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02AC9" w14:textId="77777777" w:rsidR="00E51CC5" w:rsidRPr="00B4556A" w:rsidRDefault="004D1160" w:rsidP="00B4556A">
      <w:pPr>
        <w:shd w:val="clear" w:color="auto" w:fill="FFFFFF" w:themeFill="background1"/>
        <w:contextualSpacing/>
        <w:jc w:val="center"/>
        <w:rPr>
          <w:b/>
          <w:sz w:val="24"/>
          <w:szCs w:val="24"/>
        </w:rPr>
      </w:pPr>
      <w:r w:rsidRPr="00B4556A">
        <w:rPr>
          <w:b/>
          <w:sz w:val="24"/>
          <w:szCs w:val="24"/>
        </w:rPr>
        <w:t xml:space="preserve">АГЕНТСТВО ПО АККРЕДИТАЦИИ </w:t>
      </w:r>
    </w:p>
    <w:p w14:paraId="0A2635D8" w14:textId="77777777" w:rsidR="00E51CC5" w:rsidRPr="00B4556A" w:rsidRDefault="004D1160" w:rsidP="00B4556A">
      <w:pPr>
        <w:shd w:val="clear" w:color="auto" w:fill="FFFFFF" w:themeFill="background1"/>
        <w:contextualSpacing/>
        <w:jc w:val="center"/>
        <w:rPr>
          <w:b/>
          <w:sz w:val="24"/>
          <w:szCs w:val="24"/>
        </w:rPr>
      </w:pPr>
      <w:r w:rsidRPr="00B4556A">
        <w:rPr>
          <w:b/>
          <w:sz w:val="24"/>
          <w:szCs w:val="24"/>
        </w:rPr>
        <w:t>ОБРАЗОВАТЕЛЬНЫХ ПРОГРАММ И ОРГАНИЗАЦИЙ (ААОПО)</w:t>
      </w:r>
    </w:p>
    <w:p w14:paraId="76EC4441" w14:textId="77777777" w:rsidR="00E51CC5" w:rsidRPr="00B4556A" w:rsidRDefault="00E51CC5" w:rsidP="00B4556A">
      <w:pPr>
        <w:shd w:val="clear" w:color="auto" w:fill="FFFFFF" w:themeFill="background1"/>
        <w:contextualSpacing/>
        <w:jc w:val="center"/>
        <w:rPr>
          <w:b/>
          <w:sz w:val="24"/>
          <w:szCs w:val="24"/>
        </w:rPr>
      </w:pPr>
    </w:p>
    <w:p w14:paraId="121F5D3C" w14:textId="4EAA4A95" w:rsidR="00B97E6F" w:rsidRPr="00B4556A" w:rsidRDefault="004D1160" w:rsidP="00B4556A">
      <w:pPr>
        <w:shd w:val="clear" w:color="auto" w:fill="FFFFFF" w:themeFill="background1"/>
        <w:tabs>
          <w:tab w:val="right" w:pos="4335"/>
          <w:tab w:val="left" w:pos="4425"/>
          <w:tab w:val="center" w:pos="5317"/>
          <w:tab w:val="center" w:pos="6240"/>
          <w:tab w:val="center" w:pos="6915"/>
        </w:tabs>
        <w:adjustRightInd w:val="0"/>
        <w:spacing w:before="13"/>
        <w:contextualSpacing/>
        <w:jc w:val="center"/>
        <w:rPr>
          <w:b/>
          <w:sz w:val="24"/>
          <w:szCs w:val="24"/>
          <w:lang w:val="ky-KG"/>
        </w:rPr>
      </w:pPr>
      <w:r w:rsidRPr="00B4556A">
        <w:rPr>
          <w:b/>
          <w:sz w:val="24"/>
          <w:szCs w:val="24"/>
        </w:rPr>
        <w:t xml:space="preserve">ПРЕДВАРИТЕЛЬНЫЕ ИТОГИ МЕЖДУНАРОДНОЙ </w:t>
      </w:r>
      <w:r w:rsidR="00166F41" w:rsidRPr="00B4556A">
        <w:rPr>
          <w:b/>
          <w:sz w:val="24"/>
          <w:szCs w:val="24"/>
        </w:rPr>
        <w:t>ИНСТИТУЦИОНАЛЬНОЙ</w:t>
      </w:r>
      <w:r w:rsidR="000B1098" w:rsidRPr="00B4556A">
        <w:rPr>
          <w:b/>
          <w:sz w:val="24"/>
          <w:szCs w:val="24"/>
        </w:rPr>
        <w:t xml:space="preserve"> И ПРОГРАММНОЙ</w:t>
      </w:r>
      <w:r w:rsidR="00166F41" w:rsidRPr="00B4556A">
        <w:rPr>
          <w:b/>
          <w:sz w:val="24"/>
          <w:szCs w:val="24"/>
        </w:rPr>
        <w:t xml:space="preserve"> </w:t>
      </w:r>
      <w:r w:rsidR="00CF3631" w:rsidRPr="00B4556A">
        <w:rPr>
          <w:b/>
          <w:color w:val="000000"/>
          <w:sz w:val="24"/>
          <w:szCs w:val="24"/>
          <w:lang w:val="ky-KG"/>
        </w:rPr>
        <w:t xml:space="preserve">(560001 Лечебное дело - 5 лет, 560001 Лечебное дело - 6 лет) </w:t>
      </w:r>
      <w:r w:rsidRPr="00B4556A">
        <w:rPr>
          <w:b/>
          <w:sz w:val="24"/>
          <w:szCs w:val="24"/>
        </w:rPr>
        <w:t xml:space="preserve">АККРЕДИТАЦИИ </w:t>
      </w:r>
      <w:r w:rsidR="00884C3C" w:rsidRPr="00B4556A">
        <w:rPr>
          <w:b/>
          <w:sz w:val="24"/>
          <w:szCs w:val="24"/>
        </w:rPr>
        <w:t>ОБ</w:t>
      </w:r>
      <w:r w:rsidR="009453EF" w:rsidRPr="00B4556A">
        <w:rPr>
          <w:b/>
          <w:sz w:val="24"/>
          <w:szCs w:val="24"/>
        </w:rPr>
        <w:t>Р</w:t>
      </w:r>
      <w:r w:rsidR="00884C3C" w:rsidRPr="00B4556A">
        <w:rPr>
          <w:b/>
          <w:sz w:val="24"/>
          <w:szCs w:val="24"/>
        </w:rPr>
        <w:t xml:space="preserve">АЗОВАТЕЛЬНОГО </w:t>
      </w:r>
      <w:r w:rsidR="00884C3C" w:rsidRPr="00B4556A">
        <w:rPr>
          <w:b/>
          <w:sz w:val="24"/>
          <w:szCs w:val="24"/>
          <w:lang w:val="ky-KG"/>
        </w:rPr>
        <w:t xml:space="preserve">УЧРЕЖДЕНИЯ </w:t>
      </w:r>
    </w:p>
    <w:p w14:paraId="4475DA93" w14:textId="1B1DA8A0" w:rsidR="005A2607" w:rsidRPr="00B4556A" w:rsidRDefault="00884C3C" w:rsidP="00B4556A">
      <w:pPr>
        <w:tabs>
          <w:tab w:val="center" w:pos="5070"/>
        </w:tabs>
        <w:adjustRightInd w:val="0"/>
        <w:spacing w:before="41"/>
        <w:contextualSpacing/>
        <w:jc w:val="center"/>
        <w:rPr>
          <w:b/>
          <w:bCs/>
          <w:iCs/>
          <w:sz w:val="24"/>
          <w:szCs w:val="24"/>
          <w:lang w:val="ky-KG"/>
        </w:rPr>
      </w:pPr>
      <w:r w:rsidRPr="00B4556A">
        <w:rPr>
          <w:b/>
          <w:sz w:val="24"/>
          <w:szCs w:val="24"/>
          <w:lang w:val="ky-KG"/>
        </w:rPr>
        <w:t>“</w:t>
      </w:r>
      <w:r w:rsidR="00B4556A" w:rsidRPr="00B4556A">
        <w:rPr>
          <w:b/>
          <w:sz w:val="24"/>
          <w:szCs w:val="24"/>
          <w:lang w:val="ky-KG"/>
        </w:rPr>
        <w:t>ОШСКИЙ</w:t>
      </w:r>
      <w:r w:rsidR="00D707A8" w:rsidRPr="00B4556A">
        <w:rPr>
          <w:b/>
          <w:sz w:val="24"/>
          <w:szCs w:val="24"/>
          <w:lang w:val="ky-KG"/>
        </w:rPr>
        <w:t xml:space="preserve"> </w:t>
      </w:r>
      <w:r w:rsidR="002E70AB" w:rsidRPr="00B4556A">
        <w:rPr>
          <w:b/>
          <w:bCs/>
          <w:caps/>
          <w:color w:val="000000"/>
          <w:sz w:val="24"/>
          <w:szCs w:val="24"/>
        </w:rPr>
        <w:t xml:space="preserve">Международный </w:t>
      </w:r>
      <w:r w:rsidR="00B4556A" w:rsidRPr="00B4556A">
        <w:rPr>
          <w:b/>
          <w:bCs/>
          <w:caps/>
          <w:color w:val="000000"/>
          <w:sz w:val="24"/>
          <w:szCs w:val="24"/>
        </w:rPr>
        <w:t xml:space="preserve">МЕДИЦИНСКИЙ </w:t>
      </w:r>
      <w:r w:rsidR="002E70AB" w:rsidRPr="00B4556A">
        <w:rPr>
          <w:b/>
          <w:bCs/>
          <w:caps/>
          <w:color w:val="000000"/>
          <w:sz w:val="24"/>
          <w:szCs w:val="24"/>
        </w:rPr>
        <w:t>университет»</w:t>
      </w:r>
    </w:p>
    <w:p w14:paraId="78A64253" w14:textId="5C1C4AFE" w:rsidR="00E51CC5" w:rsidRPr="00B4556A" w:rsidRDefault="00E51CC5" w:rsidP="00B4556A">
      <w:pPr>
        <w:shd w:val="clear" w:color="auto" w:fill="FFFFFF" w:themeFill="background1"/>
        <w:contextualSpacing/>
        <w:jc w:val="center"/>
        <w:rPr>
          <w:sz w:val="24"/>
          <w:szCs w:val="24"/>
        </w:rPr>
      </w:pPr>
    </w:p>
    <w:p w14:paraId="1C6BB7D0" w14:textId="6F8E4187" w:rsidR="00CB36CA" w:rsidRPr="00B4556A" w:rsidRDefault="004D1160" w:rsidP="00B4556A">
      <w:pPr>
        <w:pStyle w:val="12"/>
        <w:shd w:val="clear" w:color="auto" w:fill="FFFFFF" w:themeFill="background1"/>
        <w:spacing w:after="120"/>
        <w:ind w:left="1701" w:hanging="1701"/>
        <w:contextualSpacing/>
        <w:jc w:val="center"/>
        <w:rPr>
          <w:b/>
          <w:sz w:val="24"/>
          <w:szCs w:val="24"/>
          <w:lang w:val="ru-RU"/>
        </w:rPr>
      </w:pPr>
      <w:r w:rsidRPr="00B4556A">
        <w:rPr>
          <w:b/>
          <w:color w:val="auto"/>
          <w:sz w:val="24"/>
          <w:szCs w:val="24"/>
          <w:lang w:val="ru-RU"/>
        </w:rPr>
        <w:t>СТАНДАРТ 1.</w:t>
      </w:r>
      <w:r w:rsidRPr="00B4556A">
        <w:rPr>
          <w:b/>
          <w:color w:val="auto"/>
          <w:sz w:val="24"/>
          <w:szCs w:val="24"/>
          <w:lang w:val="ru-RU"/>
        </w:rPr>
        <w:tab/>
      </w:r>
      <w:r w:rsidR="00CA33D7" w:rsidRPr="00B4556A">
        <w:rPr>
          <w:b/>
          <w:sz w:val="24"/>
          <w:szCs w:val="24"/>
          <w:lang w:val="ru-RU"/>
        </w:rPr>
        <w:t>Политика обеспечения качества образования</w:t>
      </w:r>
    </w:p>
    <w:p w14:paraId="622E5110" w14:textId="77777777" w:rsidR="00E40708" w:rsidRPr="00B4556A" w:rsidRDefault="00E40708" w:rsidP="00B4556A">
      <w:pPr>
        <w:contextualSpacing/>
        <w:jc w:val="both"/>
        <w:rPr>
          <w:b/>
          <w:bCs/>
          <w:color w:val="000000"/>
          <w:sz w:val="24"/>
          <w:szCs w:val="24"/>
        </w:rPr>
      </w:pPr>
    </w:p>
    <w:p w14:paraId="19071195" w14:textId="77777777" w:rsidR="00B4556A" w:rsidRPr="00B4556A" w:rsidRDefault="00B4556A" w:rsidP="00B4556A">
      <w:pPr>
        <w:pStyle w:val="2"/>
        <w:spacing w:before="6" w:line="240" w:lineRule="auto"/>
        <w:ind w:right="40"/>
        <w:contextualSpacing/>
        <w:rPr>
          <w:rFonts w:ascii="Times New Roman" w:eastAsia="Times New Roman" w:hAnsi="Times New Roman" w:cs="Times New Roman"/>
          <w:b/>
          <w:bCs/>
          <w:color w:val="auto"/>
          <w:sz w:val="24"/>
          <w:szCs w:val="24"/>
        </w:rPr>
      </w:pPr>
      <w:r w:rsidRPr="00B4556A">
        <w:rPr>
          <w:rFonts w:ascii="Times New Roman" w:eastAsia="Times New Roman" w:hAnsi="Times New Roman" w:cs="Times New Roman"/>
          <w:b/>
          <w:bCs/>
          <w:color w:val="auto"/>
          <w:sz w:val="24"/>
          <w:szCs w:val="24"/>
        </w:rPr>
        <w:t>Слабые стороны:</w:t>
      </w:r>
    </w:p>
    <w:p w14:paraId="3F3A4829" w14:textId="77777777" w:rsidR="00B4556A" w:rsidRPr="00B4556A" w:rsidRDefault="00B4556A" w:rsidP="00B4556A">
      <w:pPr>
        <w:pStyle w:val="2"/>
        <w:spacing w:before="6" w:line="240" w:lineRule="auto"/>
        <w:ind w:left="1789" w:right="40"/>
        <w:contextualSpacing/>
        <w:jc w:val="center"/>
        <w:rPr>
          <w:rFonts w:ascii="Times New Roman" w:hAnsi="Times New Roman" w:cs="Times New Roman"/>
          <w:sz w:val="24"/>
          <w:szCs w:val="24"/>
        </w:rPr>
      </w:pPr>
    </w:p>
    <w:p w14:paraId="39EF2E3A" w14:textId="1E837EB6" w:rsidR="00B4556A" w:rsidRPr="00B4556A" w:rsidRDefault="00B4556A" w:rsidP="00B4556A">
      <w:pPr>
        <w:ind w:left="426" w:hanging="426"/>
        <w:contextualSpacing/>
        <w:jc w:val="both"/>
        <w:rPr>
          <w:sz w:val="24"/>
          <w:szCs w:val="24"/>
        </w:rPr>
      </w:pPr>
      <w:r w:rsidRPr="00B4556A">
        <w:rPr>
          <w:sz w:val="24"/>
          <w:szCs w:val="24"/>
        </w:rPr>
        <w:t xml:space="preserve">          1. Миссия сформулирована недостаточно конкретно, механизм ее достижения описан расплывчато, не отражена уникальность университета. </w:t>
      </w:r>
    </w:p>
    <w:p w14:paraId="27CD3F0A" w14:textId="77777777" w:rsidR="00B4556A" w:rsidRPr="00B4556A" w:rsidRDefault="00B4556A" w:rsidP="00B4556A">
      <w:pPr>
        <w:ind w:left="426" w:hanging="426"/>
        <w:contextualSpacing/>
        <w:jc w:val="both"/>
        <w:rPr>
          <w:sz w:val="24"/>
          <w:szCs w:val="24"/>
        </w:rPr>
      </w:pPr>
      <w:r w:rsidRPr="00B4556A">
        <w:rPr>
          <w:sz w:val="24"/>
          <w:szCs w:val="24"/>
        </w:rPr>
        <w:t xml:space="preserve">          2. Не все пункты стратегического плана имеют четкие индикаторы выполнения. Например, в п.3.13 в качестве показателя указано: - «Повышена научная коммуникация», в п 3.19 – «Повышено качество статей», в п. 5.16 – «Повышена дисциплина».</w:t>
      </w:r>
    </w:p>
    <w:p w14:paraId="07F81F8E" w14:textId="7E11BD1C" w:rsidR="00B4556A" w:rsidRPr="00B4556A" w:rsidRDefault="00B4556A" w:rsidP="00B4556A">
      <w:pPr>
        <w:ind w:left="426" w:hanging="426"/>
        <w:contextualSpacing/>
        <w:jc w:val="both"/>
        <w:rPr>
          <w:sz w:val="24"/>
          <w:szCs w:val="24"/>
          <w:lang/>
        </w:rPr>
      </w:pPr>
      <w:r w:rsidRPr="00B4556A">
        <w:rPr>
          <w:sz w:val="24"/>
          <w:szCs w:val="24"/>
        </w:rPr>
        <w:t xml:space="preserve">  </w:t>
      </w:r>
      <w:r>
        <w:rPr>
          <w:sz w:val="24"/>
          <w:szCs w:val="24"/>
        </w:rPr>
        <w:t xml:space="preserve">        </w:t>
      </w:r>
      <w:r w:rsidRPr="00B4556A">
        <w:rPr>
          <w:sz w:val="24"/>
          <w:szCs w:val="24"/>
        </w:rPr>
        <w:t>3.</w:t>
      </w:r>
      <w:r w:rsidRPr="00B4556A">
        <w:rPr>
          <w:sz w:val="24"/>
          <w:szCs w:val="24"/>
          <w:lang/>
        </w:rPr>
        <w:t xml:space="preserve"> ВСОКО не имеет системного характера и не отвечает международным стандартам </w:t>
      </w:r>
      <w:r w:rsidRPr="00B4556A">
        <w:rPr>
          <w:sz w:val="24"/>
          <w:szCs w:val="24"/>
          <w:lang w:val="en-US"/>
        </w:rPr>
        <w:t>ISO</w:t>
      </w:r>
      <w:r w:rsidRPr="00B4556A">
        <w:rPr>
          <w:sz w:val="24"/>
          <w:szCs w:val="24"/>
          <w:lang/>
        </w:rPr>
        <w:t xml:space="preserve">. </w:t>
      </w:r>
    </w:p>
    <w:p w14:paraId="117CB316" w14:textId="77777777" w:rsidR="00B4556A" w:rsidRPr="00B4556A" w:rsidRDefault="00B4556A" w:rsidP="00B4556A">
      <w:pPr>
        <w:ind w:left="851"/>
        <w:contextualSpacing/>
        <w:jc w:val="both"/>
        <w:rPr>
          <w:sz w:val="24"/>
          <w:szCs w:val="24"/>
        </w:rPr>
      </w:pPr>
    </w:p>
    <w:p w14:paraId="77EF03B1" w14:textId="77777777" w:rsidR="00B4556A" w:rsidRPr="00B4556A" w:rsidRDefault="00B4556A" w:rsidP="00B4556A">
      <w:pPr>
        <w:contextualSpacing/>
        <w:jc w:val="both"/>
        <w:rPr>
          <w:b/>
          <w:bCs/>
          <w:sz w:val="24"/>
          <w:szCs w:val="24"/>
        </w:rPr>
      </w:pPr>
      <w:r w:rsidRPr="00B4556A">
        <w:rPr>
          <w:b/>
          <w:bCs/>
          <w:sz w:val="24"/>
          <w:szCs w:val="24"/>
        </w:rPr>
        <w:t>Рекомендации:</w:t>
      </w:r>
    </w:p>
    <w:p w14:paraId="276DA00D" w14:textId="77777777" w:rsidR="00B4556A" w:rsidRPr="00B4556A" w:rsidRDefault="00B4556A" w:rsidP="00B4556A">
      <w:pPr>
        <w:ind w:left="3229"/>
        <w:contextualSpacing/>
        <w:jc w:val="both"/>
        <w:rPr>
          <w:sz w:val="24"/>
          <w:szCs w:val="24"/>
        </w:rPr>
      </w:pPr>
    </w:p>
    <w:p w14:paraId="33A1EB37" w14:textId="77777777" w:rsidR="00B4556A" w:rsidRPr="00B4556A" w:rsidRDefault="00B4556A" w:rsidP="00B4556A">
      <w:pPr>
        <w:pStyle w:val="2"/>
        <w:spacing w:before="6" w:line="240" w:lineRule="auto"/>
        <w:ind w:left="567" w:right="40" w:hanging="283"/>
        <w:contextualSpacing/>
        <w:jc w:val="both"/>
        <w:rPr>
          <w:rFonts w:ascii="Times New Roman" w:hAnsi="Times New Roman" w:cs="Times New Roman"/>
          <w:color w:val="auto"/>
          <w:sz w:val="24"/>
          <w:szCs w:val="24"/>
        </w:rPr>
      </w:pPr>
      <w:r w:rsidRPr="00B4556A">
        <w:rPr>
          <w:rFonts w:ascii="Times New Roman" w:hAnsi="Times New Roman" w:cs="Times New Roman"/>
          <w:color w:val="auto"/>
          <w:sz w:val="24"/>
          <w:szCs w:val="24"/>
        </w:rPr>
        <w:t xml:space="preserve">          1. До 01.09.2026 пересмотреть миссию с целью ее максимальной конкретизации, четкого определения механизма ее достижения и отражения уникальности университета.</w:t>
      </w:r>
    </w:p>
    <w:p w14:paraId="65C9644F" w14:textId="77777777" w:rsidR="00B4556A" w:rsidRPr="00B4556A" w:rsidRDefault="00B4556A" w:rsidP="00B4556A">
      <w:pPr>
        <w:ind w:left="567" w:hanging="283"/>
        <w:contextualSpacing/>
        <w:jc w:val="both"/>
        <w:rPr>
          <w:sz w:val="24"/>
          <w:szCs w:val="24"/>
        </w:rPr>
      </w:pPr>
      <w:r w:rsidRPr="00B4556A">
        <w:rPr>
          <w:bCs/>
          <w:sz w:val="24"/>
          <w:szCs w:val="24"/>
        </w:rPr>
        <w:t xml:space="preserve">          2. До 01.09.2026 </w:t>
      </w:r>
      <w:r w:rsidRPr="00B4556A">
        <w:rPr>
          <w:sz w:val="24"/>
          <w:szCs w:val="24"/>
        </w:rPr>
        <w:t>доработать Стратегический план развития университета с четким указанием индикаторов выполнения.</w:t>
      </w:r>
    </w:p>
    <w:p w14:paraId="7A1A27E7" w14:textId="1D5182F0" w:rsidR="00B4556A" w:rsidRPr="00B4556A" w:rsidRDefault="00B4556A" w:rsidP="00B4556A">
      <w:pPr>
        <w:ind w:left="567" w:hanging="283"/>
        <w:contextualSpacing/>
        <w:jc w:val="both"/>
        <w:rPr>
          <w:sz w:val="24"/>
          <w:szCs w:val="24"/>
          <w:lang/>
        </w:rPr>
      </w:pPr>
      <w:r w:rsidRPr="00B4556A">
        <w:rPr>
          <w:bCs/>
          <w:sz w:val="24"/>
          <w:szCs w:val="24"/>
        </w:rPr>
        <w:t xml:space="preserve">  </w:t>
      </w:r>
      <w:r>
        <w:rPr>
          <w:bCs/>
          <w:sz w:val="24"/>
          <w:szCs w:val="24"/>
        </w:rPr>
        <w:tab/>
      </w:r>
      <w:r>
        <w:rPr>
          <w:bCs/>
          <w:sz w:val="24"/>
          <w:szCs w:val="24"/>
        </w:rPr>
        <w:tab/>
        <w:t xml:space="preserve">   </w:t>
      </w:r>
      <w:r w:rsidRPr="00B4556A">
        <w:rPr>
          <w:bCs/>
          <w:sz w:val="24"/>
          <w:szCs w:val="24"/>
        </w:rPr>
        <w:t>3.</w:t>
      </w:r>
      <w:r w:rsidRPr="00B4556A">
        <w:rPr>
          <w:sz w:val="24"/>
          <w:szCs w:val="24"/>
          <w:lang/>
        </w:rPr>
        <w:t xml:space="preserve"> В течение года разработать и внедрить Систему менеджмента качества (СМК), отвечающую стандартам </w:t>
      </w:r>
      <w:r w:rsidRPr="00B4556A">
        <w:rPr>
          <w:sz w:val="24"/>
          <w:szCs w:val="24"/>
          <w:lang w:val="en-US"/>
        </w:rPr>
        <w:t>ISO</w:t>
      </w:r>
      <w:r w:rsidRPr="00B4556A">
        <w:rPr>
          <w:sz w:val="24"/>
          <w:szCs w:val="24"/>
          <w:lang/>
        </w:rPr>
        <w:t>.</w:t>
      </w:r>
    </w:p>
    <w:p w14:paraId="5879B6C3" w14:textId="77777777" w:rsidR="00B4556A" w:rsidRPr="00B4556A" w:rsidRDefault="00B4556A" w:rsidP="00B4556A">
      <w:pPr>
        <w:ind w:left="720" w:firstLine="567"/>
        <w:contextualSpacing/>
        <w:jc w:val="both"/>
        <w:rPr>
          <w:bCs/>
          <w:sz w:val="24"/>
          <w:szCs w:val="24"/>
        </w:rPr>
      </w:pPr>
    </w:p>
    <w:p w14:paraId="50653BC4" w14:textId="77777777" w:rsidR="00B4556A" w:rsidRPr="00B4556A" w:rsidRDefault="00B4556A" w:rsidP="00B05E88">
      <w:pPr>
        <w:contextualSpacing/>
        <w:jc w:val="center"/>
        <w:rPr>
          <w:b/>
          <w:bCs/>
          <w:sz w:val="24"/>
          <w:szCs w:val="24"/>
        </w:rPr>
      </w:pPr>
      <w:r w:rsidRPr="00B4556A">
        <w:rPr>
          <w:b/>
          <w:bCs/>
          <w:sz w:val="24"/>
          <w:szCs w:val="24"/>
        </w:rPr>
        <w:t>Стандарт 1 выполняется с замечаниями</w:t>
      </w:r>
    </w:p>
    <w:p w14:paraId="353E6BAF" w14:textId="77777777" w:rsidR="00D707A8" w:rsidRPr="00B4556A" w:rsidRDefault="00D707A8" w:rsidP="00B4556A">
      <w:pPr>
        <w:pStyle w:val="12"/>
        <w:shd w:val="clear" w:color="auto" w:fill="FFFFFF" w:themeFill="background1"/>
        <w:spacing w:after="120"/>
        <w:ind w:left="1701" w:hanging="1701"/>
        <w:contextualSpacing/>
        <w:jc w:val="both"/>
        <w:rPr>
          <w:b/>
          <w:color w:val="auto"/>
          <w:sz w:val="24"/>
          <w:szCs w:val="24"/>
          <w:lang w:val="ru-RU"/>
        </w:rPr>
      </w:pPr>
    </w:p>
    <w:p w14:paraId="6A6F6252" w14:textId="5644909B" w:rsidR="00CA33D7" w:rsidRPr="00DD3C99" w:rsidRDefault="004D1160" w:rsidP="00B4556A">
      <w:pPr>
        <w:pStyle w:val="12"/>
        <w:shd w:val="clear" w:color="auto" w:fill="FFFFFF" w:themeFill="background1"/>
        <w:spacing w:after="120"/>
        <w:ind w:left="1701" w:hanging="1701"/>
        <w:contextualSpacing/>
        <w:jc w:val="center"/>
        <w:rPr>
          <w:rFonts w:eastAsia="Calibri"/>
          <w:b/>
          <w:color w:val="auto"/>
          <w:sz w:val="24"/>
          <w:szCs w:val="24"/>
          <w:lang w:val="ru-RU"/>
        </w:rPr>
      </w:pPr>
      <w:r w:rsidRPr="00DD3C99">
        <w:rPr>
          <w:b/>
          <w:color w:val="auto"/>
          <w:sz w:val="24"/>
          <w:szCs w:val="24"/>
          <w:lang w:val="ru-RU"/>
        </w:rPr>
        <w:t>СТАНДАРТ 2.</w:t>
      </w:r>
      <w:r w:rsidRPr="00DD3C99">
        <w:rPr>
          <w:b/>
          <w:color w:val="auto"/>
          <w:sz w:val="24"/>
          <w:szCs w:val="24"/>
          <w:lang w:val="ru-RU"/>
        </w:rPr>
        <w:tab/>
      </w:r>
      <w:r w:rsidR="00CA33D7" w:rsidRPr="00DD3C99">
        <w:rPr>
          <w:b/>
          <w:color w:val="auto"/>
          <w:sz w:val="24"/>
          <w:szCs w:val="24"/>
          <w:lang w:val="ru-RU"/>
        </w:rPr>
        <w:t>Образовательная программа</w:t>
      </w:r>
    </w:p>
    <w:p w14:paraId="205E4889" w14:textId="77777777" w:rsidR="00914452" w:rsidRPr="00DD3C99" w:rsidRDefault="00914452" w:rsidP="00B4556A">
      <w:pPr>
        <w:pStyle w:val="12"/>
        <w:shd w:val="clear" w:color="auto" w:fill="FFFFFF" w:themeFill="background1"/>
        <w:spacing w:after="120"/>
        <w:ind w:left="1701" w:hanging="1701"/>
        <w:contextualSpacing/>
        <w:jc w:val="both"/>
        <w:rPr>
          <w:rFonts w:eastAsia="Calibri"/>
          <w:b/>
          <w:color w:val="auto"/>
          <w:sz w:val="24"/>
          <w:szCs w:val="24"/>
          <w:lang w:val="ru-RU"/>
        </w:rPr>
      </w:pPr>
    </w:p>
    <w:p w14:paraId="3BBCF09C" w14:textId="25BF38AB" w:rsidR="00D707A8" w:rsidRDefault="0074541E" w:rsidP="00B4556A">
      <w:pPr>
        <w:pStyle w:val="12"/>
        <w:shd w:val="clear" w:color="auto" w:fill="FFFFFF" w:themeFill="background1"/>
        <w:spacing w:after="120"/>
        <w:ind w:left="1701" w:hanging="1701"/>
        <w:contextualSpacing/>
        <w:jc w:val="both"/>
        <w:rPr>
          <w:rFonts w:eastAsia="Calibri"/>
          <w:b/>
          <w:color w:val="auto"/>
          <w:sz w:val="24"/>
          <w:szCs w:val="24"/>
          <w:lang w:val="ru-RU"/>
        </w:rPr>
      </w:pPr>
      <w:r w:rsidRPr="00DD3C99">
        <w:rPr>
          <w:rFonts w:eastAsia="Calibri"/>
          <w:b/>
          <w:color w:val="auto"/>
          <w:sz w:val="24"/>
          <w:szCs w:val="24"/>
          <w:lang w:val="ru-RU"/>
        </w:rPr>
        <w:t>С</w:t>
      </w:r>
      <w:r>
        <w:rPr>
          <w:rFonts w:eastAsia="Calibri"/>
          <w:b/>
          <w:color w:val="auto"/>
          <w:sz w:val="24"/>
          <w:szCs w:val="24"/>
          <w:lang w:val="ru-RU"/>
        </w:rPr>
        <w:t>ильн</w:t>
      </w:r>
      <w:r w:rsidRPr="00DD3C99">
        <w:rPr>
          <w:rFonts w:eastAsia="Calibri"/>
          <w:b/>
          <w:color w:val="auto"/>
          <w:sz w:val="24"/>
          <w:szCs w:val="24"/>
          <w:lang w:val="ru-RU"/>
        </w:rPr>
        <w:t>ые стороны:</w:t>
      </w:r>
    </w:p>
    <w:p w14:paraId="33EDB7F6" w14:textId="77777777" w:rsidR="0074541E" w:rsidRDefault="0074541E" w:rsidP="00B4556A">
      <w:pPr>
        <w:pStyle w:val="12"/>
        <w:shd w:val="clear" w:color="auto" w:fill="FFFFFF" w:themeFill="background1"/>
        <w:spacing w:after="120"/>
        <w:ind w:left="1701" w:hanging="1701"/>
        <w:contextualSpacing/>
        <w:jc w:val="both"/>
        <w:rPr>
          <w:rFonts w:eastAsia="Calibri"/>
          <w:b/>
          <w:color w:val="auto"/>
          <w:sz w:val="24"/>
          <w:szCs w:val="24"/>
          <w:lang w:val="ru-RU"/>
        </w:rPr>
      </w:pPr>
    </w:p>
    <w:p w14:paraId="6A1433C7" w14:textId="77777777" w:rsidR="0074541E" w:rsidRPr="0074541E" w:rsidRDefault="0074541E" w:rsidP="0074541E">
      <w:pPr>
        <w:pStyle w:val="12"/>
        <w:numPr>
          <w:ilvl w:val="0"/>
          <w:numId w:val="25"/>
        </w:numPr>
        <w:shd w:val="clear" w:color="auto" w:fill="FFFFFF" w:themeFill="background1"/>
        <w:spacing w:after="120"/>
        <w:contextualSpacing/>
        <w:jc w:val="both"/>
        <w:rPr>
          <w:rFonts w:eastAsia="Calibri"/>
          <w:color w:val="auto"/>
          <w:sz w:val="24"/>
          <w:szCs w:val="24"/>
          <w:lang w:val="ru-RU"/>
        </w:rPr>
      </w:pPr>
      <w:r w:rsidRPr="00E43898">
        <w:rPr>
          <w:bCs/>
          <w:sz w:val="24"/>
          <w:szCs w:val="24"/>
          <w:lang w:val="ky-KG"/>
        </w:rPr>
        <w:t xml:space="preserve">Раннее </w:t>
      </w:r>
      <w:r>
        <w:rPr>
          <w:bCs/>
          <w:sz w:val="24"/>
          <w:szCs w:val="24"/>
          <w:lang w:val="ky-KG"/>
        </w:rPr>
        <w:t xml:space="preserve">(с </w:t>
      </w:r>
      <w:r w:rsidRPr="00E43898">
        <w:rPr>
          <w:bCs/>
          <w:sz w:val="24"/>
          <w:szCs w:val="24"/>
          <w:lang w:val="ky-KG"/>
        </w:rPr>
        <w:t>1</w:t>
      </w:r>
      <w:r>
        <w:rPr>
          <w:bCs/>
          <w:sz w:val="24"/>
          <w:szCs w:val="24"/>
          <w:lang w:val="ky-KG"/>
        </w:rPr>
        <w:t>-го</w:t>
      </w:r>
      <w:r w:rsidRPr="00E43898">
        <w:rPr>
          <w:bCs/>
          <w:sz w:val="24"/>
          <w:szCs w:val="24"/>
          <w:lang w:val="ky-KG"/>
        </w:rPr>
        <w:t xml:space="preserve"> курс</w:t>
      </w:r>
      <w:r>
        <w:rPr>
          <w:bCs/>
          <w:sz w:val="24"/>
          <w:szCs w:val="24"/>
          <w:lang w:val="ky-KG"/>
        </w:rPr>
        <w:t>а)</w:t>
      </w:r>
      <w:r w:rsidRPr="00E43898">
        <w:rPr>
          <w:bCs/>
          <w:sz w:val="24"/>
          <w:szCs w:val="24"/>
          <w:lang w:val="ky-KG"/>
        </w:rPr>
        <w:t xml:space="preserve"> </w:t>
      </w:r>
      <w:r>
        <w:rPr>
          <w:bCs/>
          <w:sz w:val="24"/>
          <w:szCs w:val="24"/>
          <w:lang w:val="ky-KG"/>
        </w:rPr>
        <w:t>введение в учебный процесс практики в клинике.</w:t>
      </w:r>
    </w:p>
    <w:p w14:paraId="3E016BC6" w14:textId="3C64BF46" w:rsidR="0074541E" w:rsidRPr="0074541E" w:rsidRDefault="0074541E" w:rsidP="0074541E">
      <w:pPr>
        <w:pStyle w:val="12"/>
        <w:numPr>
          <w:ilvl w:val="0"/>
          <w:numId w:val="25"/>
        </w:numPr>
        <w:shd w:val="clear" w:color="auto" w:fill="FFFFFF" w:themeFill="background1"/>
        <w:spacing w:after="120"/>
        <w:contextualSpacing/>
        <w:jc w:val="both"/>
        <w:rPr>
          <w:rFonts w:eastAsia="Calibri"/>
          <w:color w:val="auto"/>
          <w:sz w:val="24"/>
          <w:szCs w:val="24"/>
          <w:lang w:val="ru-RU"/>
        </w:rPr>
      </w:pPr>
      <w:r w:rsidRPr="000405BD">
        <w:rPr>
          <w:bCs/>
          <w:sz w:val="24"/>
          <w:szCs w:val="24"/>
          <w:lang w:val="ru-RU" w:eastAsia="ru-RU"/>
        </w:rPr>
        <w:t xml:space="preserve">Активное использование </w:t>
      </w:r>
      <w:r>
        <w:rPr>
          <w:bCs/>
          <w:sz w:val="24"/>
          <w:szCs w:val="24"/>
          <w:lang w:val="ru-RU" w:eastAsia="ru-RU"/>
        </w:rPr>
        <w:t>различных</w:t>
      </w:r>
      <w:r w:rsidRPr="000405BD">
        <w:rPr>
          <w:bCs/>
          <w:sz w:val="24"/>
          <w:szCs w:val="24"/>
          <w:lang w:val="ru-RU" w:eastAsia="ru-RU"/>
        </w:rPr>
        <w:t xml:space="preserve"> метод</w:t>
      </w:r>
      <w:r>
        <w:rPr>
          <w:bCs/>
          <w:sz w:val="24"/>
          <w:szCs w:val="24"/>
          <w:lang w:val="ru-RU" w:eastAsia="ru-RU"/>
        </w:rPr>
        <w:t>ов и технологий обучения</w:t>
      </w:r>
      <w:r w:rsidRPr="000405BD">
        <w:rPr>
          <w:bCs/>
          <w:sz w:val="24"/>
          <w:szCs w:val="24"/>
          <w:lang w:val="ru-RU" w:eastAsia="ru-RU"/>
        </w:rPr>
        <w:t xml:space="preserve">, </w:t>
      </w:r>
      <w:r w:rsidR="00B05E88" w:rsidRPr="000405BD">
        <w:rPr>
          <w:bCs/>
          <w:sz w:val="24"/>
          <w:szCs w:val="24"/>
          <w:lang w:val="ru-RU" w:eastAsia="ru-RU"/>
        </w:rPr>
        <w:t>таки</w:t>
      </w:r>
      <w:r w:rsidR="00B05E88">
        <w:rPr>
          <w:bCs/>
          <w:sz w:val="24"/>
          <w:szCs w:val="24"/>
          <w:lang w:val="ru-RU" w:eastAsia="ru-RU"/>
        </w:rPr>
        <w:t>х, как</w:t>
      </w:r>
      <w:r w:rsidRPr="000405BD">
        <w:rPr>
          <w:bCs/>
          <w:sz w:val="24"/>
          <w:szCs w:val="24"/>
          <w:lang w:val="ru-RU" w:eastAsia="ru-RU"/>
        </w:rPr>
        <w:t xml:space="preserve"> TBL, CBL, RBL, PBL, работа в малых группах, метод самооценки и взаимной оценки, ролевые игры, практико-ориентированные, клинико-ориентированные и </w:t>
      </w:r>
      <w:proofErr w:type="spellStart"/>
      <w:r w:rsidRPr="000405BD">
        <w:rPr>
          <w:bCs/>
          <w:sz w:val="24"/>
          <w:szCs w:val="24"/>
          <w:lang w:val="ru-RU" w:eastAsia="ru-RU"/>
        </w:rPr>
        <w:t>симуляционные</w:t>
      </w:r>
      <w:proofErr w:type="spellEnd"/>
      <w:r w:rsidRPr="000405BD">
        <w:rPr>
          <w:bCs/>
          <w:sz w:val="24"/>
          <w:szCs w:val="24"/>
          <w:lang w:val="ru-RU" w:eastAsia="ru-RU"/>
        </w:rPr>
        <w:t xml:space="preserve"> методы, бинарные практические занятия, ОСКЭ, СП.</w:t>
      </w:r>
      <w:r w:rsidRPr="00E43898">
        <w:rPr>
          <w:bCs/>
          <w:sz w:val="24"/>
          <w:szCs w:val="24"/>
          <w:lang w:val="ky-KG"/>
        </w:rPr>
        <w:t xml:space="preserve"> </w:t>
      </w:r>
    </w:p>
    <w:p w14:paraId="2BAC8E61" w14:textId="6AEF2E49" w:rsidR="00B05E88" w:rsidRDefault="00B05E88" w:rsidP="00965FF9">
      <w:pPr>
        <w:shd w:val="clear" w:color="auto" w:fill="FFFFFF" w:themeFill="background1"/>
        <w:ind w:left="360"/>
        <w:contextualSpacing/>
        <w:rPr>
          <w:rFonts w:eastAsia="Calibri"/>
          <w:b/>
          <w:bCs/>
          <w:kern w:val="24"/>
          <w:sz w:val="24"/>
          <w:szCs w:val="24"/>
          <w:lang w:eastAsia="ru-RU"/>
        </w:rPr>
      </w:pPr>
    </w:p>
    <w:p w14:paraId="74CFA093" w14:textId="2CB6A8BB" w:rsidR="00965FF9" w:rsidRDefault="00965FF9" w:rsidP="00965FF9">
      <w:pPr>
        <w:shd w:val="clear" w:color="auto" w:fill="FFFFFF" w:themeFill="background1"/>
        <w:contextualSpacing/>
        <w:rPr>
          <w:rFonts w:eastAsia="Calibri"/>
          <w:b/>
          <w:bCs/>
          <w:kern w:val="24"/>
          <w:sz w:val="24"/>
          <w:szCs w:val="24"/>
          <w:lang w:eastAsia="ru-RU"/>
        </w:rPr>
      </w:pPr>
      <w:r>
        <w:rPr>
          <w:rFonts w:eastAsia="Calibri"/>
          <w:b/>
          <w:bCs/>
          <w:kern w:val="24"/>
          <w:sz w:val="24"/>
          <w:szCs w:val="24"/>
          <w:lang w:eastAsia="ru-RU"/>
        </w:rPr>
        <w:t>Рекомендации:</w:t>
      </w:r>
    </w:p>
    <w:p w14:paraId="7673E9A5" w14:textId="77777777" w:rsidR="003A5F94" w:rsidRDefault="003A5F94" w:rsidP="00965FF9">
      <w:pPr>
        <w:shd w:val="clear" w:color="auto" w:fill="FFFFFF" w:themeFill="background1"/>
        <w:contextualSpacing/>
        <w:rPr>
          <w:rFonts w:eastAsia="Calibri"/>
          <w:b/>
          <w:bCs/>
          <w:kern w:val="24"/>
          <w:sz w:val="24"/>
          <w:szCs w:val="24"/>
          <w:lang w:eastAsia="ru-RU"/>
        </w:rPr>
      </w:pPr>
    </w:p>
    <w:p w14:paraId="2975F14C" w14:textId="77777777" w:rsidR="003A5F94" w:rsidRDefault="00965FF9" w:rsidP="00965FF9">
      <w:pPr>
        <w:pStyle w:val="ab"/>
        <w:numPr>
          <w:ilvl w:val="0"/>
          <w:numId w:val="28"/>
        </w:numPr>
        <w:shd w:val="clear" w:color="auto" w:fill="FFFFFF" w:themeFill="background1"/>
        <w:contextualSpacing/>
        <w:rPr>
          <w:rFonts w:eastAsia="Calibri"/>
          <w:bCs/>
          <w:kern w:val="24"/>
          <w:sz w:val="24"/>
          <w:szCs w:val="24"/>
          <w:lang w:eastAsia="ru-RU"/>
        </w:rPr>
      </w:pPr>
      <w:r>
        <w:rPr>
          <w:rFonts w:eastAsia="Calibri"/>
          <w:bCs/>
          <w:kern w:val="24"/>
          <w:sz w:val="24"/>
          <w:szCs w:val="24"/>
          <w:lang w:eastAsia="ru-RU"/>
        </w:rPr>
        <w:t xml:space="preserve">До 01.09.2026 г. доработать Основную профессиональную образовательную программу (ОПОП) в соответствии с требованиями </w:t>
      </w:r>
      <w:r w:rsidR="003A5F94">
        <w:rPr>
          <w:rFonts w:eastAsia="Calibri"/>
          <w:bCs/>
          <w:kern w:val="24"/>
          <w:sz w:val="24"/>
          <w:szCs w:val="24"/>
          <w:lang w:eastAsia="ru-RU"/>
        </w:rPr>
        <w:t>международной практики.</w:t>
      </w:r>
    </w:p>
    <w:p w14:paraId="03BB7963" w14:textId="39CA85A6" w:rsidR="00965FF9" w:rsidRPr="00965FF9" w:rsidRDefault="00965FF9" w:rsidP="003A5F94">
      <w:pPr>
        <w:pStyle w:val="ab"/>
        <w:shd w:val="clear" w:color="auto" w:fill="FFFFFF" w:themeFill="background1"/>
        <w:ind w:left="720"/>
        <w:contextualSpacing/>
        <w:rPr>
          <w:rFonts w:eastAsia="Calibri"/>
          <w:bCs/>
          <w:kern w:val="24"/>
          <w:sz w:val="24"/>
          <w:szCs w:val="24"/>
          <w:lang w:eastAsia="ru-RU"/>
        </w:rPr>
      </w:pPr>
      <w:r>
        <w:rPr>
          <w:rFonts w:eastAsia="Calibri"/>
          <w:bCs/>
          <w:kern w:val="24"/>
          <w:sz w:val="24"/>
          <w:szCs w:val="24"/>
          <w:lang w:eastAsia="ru-RU"/>
        </w:rPr>
        <w:t xml:space="preserve"> </w:t>
      </w:r>
    </w:p>
    <w:p w14:paraId="182C1322" w14:textId="0E77F988" w:rsidR="00EA7379" w:rsidRPr="00DD3C99" w:rsidRDefault="00EA7379" w:rsidP="00B4556A">
      <w:pPr>
        <w:pStyle w:val="ab"/>
        <w:shd w:val="clear" w:color="auto" w:fill="FFFFFF" w:themeFill="background1"/>
        <w:ind w:left="720"/>
        <w:contextualSpacing/>
        <w:jc w:val="center"/>
        <w:rPr>
          <w:b/>
          <w:sz w:val="24"/>
          <w:szCs w:val="24"/>
          <w:lang w:eastAsia="ru-RU"/>
        </w:rPr>
      </w:pPr>
      <w:r w:rsidRPr="00DD3C99">
        <w:rPr>
          <w:rFonts w:eastAsia="Calibri"/>
          <w:b/>
          <w:bCs/>
          <w:kern w:val="24"/>
          <w:sz w:val="24"/>
          <w:szCs w:val="24"/>
          <w:lang w:eastAsia="ru-RU"/>
        </w:rPr>
        <w:t>Стандарт 2</w:t>
      </w:r>
      <w:r w:rsidR="0003036B" w:rsidRPr="00DD3C99">
        <w:rPr>
          <w:rFonts w:eastAsia="Calibri"/>
          <w:b/>
          <w:bCs/>
          <w:kern w:val="24"/>
          <w:sz w:val="24"/>
          <w:szCs w:val="24"/>
          <w:lang w:eastAsia="ru-RU"/>
        </w:rPr>
        <w:t xml:space="preserve"> </w:t>
      </w:r>
      <w:r w:rsidRPr="00DD3C99">
        <w:rPr>
          <w:rFonts w:eastAsia="Calibri"/>
          <w:b/>
          <w:bCs/>
          <w:kern w:val="24"/>
          <w:sz w:val="24"/>
          <w:szCs w:val="24"/>
          <w:lang w:eastAsia="ru-RU"/>
        </w:rPr>
        <w:t>выполняется</w:t>
      </w:r>
    </w:p>
    <w:p w14:paraId="5696EAA2" w14:textId="77777777" w:rsidR="00E51CC5" w:rsidRPr="00141EDA" w:rsidRDefault="00E51CC5" w:rsidP="00B4556A">
      <w:pPr>
        <w:pStyle w:val="a7"/>
        <w:shd w:val="clear" w:color="auto" w:fill="FFFFFF" w:themeFill="background1"/>
        <w:ind w:left="0"/>
        <w:contextualSpacing/>
        <w:rPr>
          <w:color w:val="FF0000"/>
          <w:lang w:val="ky-KG"/>
        </w:rPr>
      </w:pPr>
    </w:p>
    <w:p w14:paraId="75E13D18" w14:textId="7D8EEC32" w:rsidR="00CA33D7" w:rsidRPr="00B05E88" w:rsidRDefault="004D1160" w:rsidP="00B4556A">
      <w:pPr>
        <w:pStyle w:val="a7"/>
        <w:shd w:val="clear" w:color="auto" w:fill="FFFFFF" w:themeFill="background1"/>
        <w:spacing w:after="120"/>
        <w:ind w:left="1701" w:hanging="1701"/>
        <w:contextualSpacing/>
        <w:jc w:val="center"/>
        <w:rPr>
          <w:b/>
          <w:lang w:val="ky-KG"/>
        </w:rPr>
      </w:pPr>
      <w:r w:rsidRPr="00B05E88">
        <w:rPr>
          <w:b/>
        </w:rPr>
        <w:t>СТАНДАРТ 3.</w:t>
      </w:r>
      <w:r w:rsidRPr="00B05E88">
        <w:rPr>
          <w:b/>
          <w:spacing w:val="1"/>
        </w:rPr>
        <w:tab/>
      </w:r>
      <w:r w:rsidR="00CA33D7" w:rsidRPr="00B05E88">
        <w:rPr>
          <w:b/>
        </w:rPr>
        <w:t>Личностно-ориентированное обучение и оценка образовательных достижений обучающихся</w:t>
      </w:r>
    </w:p>
    <w:p w14:paraId="27EAA49D" w14:textId="38AED815" w:rsidR="00C23666" w:rsidRPr="00B05E88" w:rsidRDefault="00C23666" w:rsidP="00B4556A">
      <w:pPr>
        <w:contextualSpacing/>
        <w:rPr>
          <w:b/>
          <w:bCs/>
          <w:sz w:val="24"/>
          <w:szCs w:val="24"/>
        </w:rPr>
      </w:pPr>
      <w:r w:rsidRPr="00B05E88">
        <w:rPr>
          <w:b/>
          <w:bCs/>
          <w:sz w:val="24"/>
          <w:szCs w:val="24"/>
        </w:rPr>
        <w:t>Сильные стороны:</w:t>
      </w:r>
    </w:p>
    <w:p w14:paraId="26A467BC" w14:textId="77777777" w:rsidR="00940B47" w:rsidRPr="00B05E88" w:rsidRDefault="00940B47" w:rsidP="00B4556A">
      <w:pPr>
        <w:contextualSpacing/>
        <w:rPr>
          <w:b/>
          <w:sz w:val="24"/>
          <w:szCs w:val="24"/>
        </w:rPr>
      </w:pPr>
    </w:p>
    <w:p w14:paraId="1E78EF4A" w14:textId="58F9B500" w:rsidR="005B2519" w:rsidRPr="00B05E88" w:rsidRDefault="005B2519" w:rsidP="00B4556A">
      <w:pPr>
        <w:pStyle w:val="ab"/>
        <w:numPr>
          <w:ilvl w:val="6"/>
          <w:numId w:val="3"/>
        </w:numPr>
        <w:ind w:left="426"/>
        <w:contextualSpacing/>
        <w:rPr>
          <w:sz w:val="24"/>
          <w:szCs w:val="24"/>
        </w:rPr>
      </w:pPr>
      <w:r w:rsidRPr="00B05E88">
        <w:rPr>
          <w:bCs/>
          <w:sz w:val="24"/>
          <w:szCs w:val="24"/>
        </w:rPr>
        <w:t xml:space="preserve">Официальный сайт вуза представлен на </w:t>
      </w:r>
      <w:r w:rsidR="001B3D71">
        <w:rPr>
          <w:bCs/>
          <w:sz w:val="24"/>
          <w:szCs w:val="24"/>
        </w:rPr>
        <w:t>4</w:t>
      </w:r>
      <w:r w:rsidRPr="00B05E88">
        <w:rPr>
          <w:bCs/>
          <w:sz w:val="24"/>
          <w:szCs w:val="24"/>
        </w:rPr>
        <w:t xml:space="preserve"> языках</w:t>
      </w:r>
      <w:r w:rsidR="007060F2" w:rsidRPr="00B05E88">
        <w:rPr>
          <w:bCs/>
          <w:sz w:val="24"/>
          <w:szCs w:val="24"/>
        </w:rPr>
        <w:t xml:space="preserve"> (кыргызский, русский, английский, </w:t>
      </w:r>
      <w:r w:rsidR="001B3D71">
        <w:rPr>
          <w:bCs/>
          <w:sz w:val="24"/>
          <w:szCs w:val="24"/>
        </w:rPr>
        <w:lastRenderedPageBreak/>
        <w:t>турецкий</w:t>
      </w:r>
      <w:r w:rsidR="007060F2" w:rsidRPr="00B05E88">
        <w:rPr>
          <w:bCs/>
          <w:sz w:val="24"/>
          <w:szCs w:val="24"/>
        </w:rPr>
        <w:t>)</w:t>
      </w:r>
      <w:r w:rsidRPr="00B05E88">
        <w:rPr>
          <w:bCs/>
          <w:sz w:val="24"/>
          <w:szCs w:val="24"/>
        </w:rPr>
        <w:t>.</w:t>
      </w:r>
    </w:p>
    <w:p w14:paraId="53BA742D" w14:textId="77777777" w:rsidR="00940B47" w:rsidRPr="00B05E88" w:rsidRDefault="00940B47" w:rsidP="00B4556A">
      <w:pPr>
        <w:contextualSpacing/>
        <w:rPr>
          <w:b/>
          <w:sz w:val="24"/>
          <w:szCs w:val="24"/>
        </w:rPr>
      </w:pPr>
    </w:p>
    <w:p w14:paraId="05545C01" w14:textId="7807865C" w:rsidR="00AF5805" w:rsidRPr="00B05E88" w:rsidRDefault="00AF5805" w:rsidP="00B4556A">
      <w:pPr>
        <w:contextualSpacing/>
        <w:rPr>
          <w:b/>
          <w:sz w:val="24"/>
          <w:szCs w:val="24"/>
        </w:rPr>
      </w:pPr>
      <w:r w:rsidRPr="00B05E88">
        <w:rPr>
          <w:b/>
          <w:sz w:val="24"/>
          <w:szCs w:val="24"/>
        </w:rPr>
        <w:t xml:space="preserve">Слабые стороны: </w:t>
      </w:r>
    </w:p>
    <w:p w14:paraId="032CEDE7" w14:textId="77777777" w:rsidR="000547B0" w:rsidRPr="00B05E88" w:rsidRDefault="000547B0" w:rsidP="00B4556A">
      <w:pPr>
        <w:contextualSpacing/>
        <w:rPr>
          <w:b/>
          <w:sz w:val="24"/>
          <w:szCs w:val="24"/>
        </w:rPr>
      </w:pPr>
    </w:p>
    <w:p w14:paraId="742755DD" w14:textId="11A9523B" w:rsidR="005B2519" w:rsidRPr="00B05E88" w:rsidRDefault="005B2519" w:rsidP="00B4556A">
      <w:pPr>
        <w:pStyle w:val="ab"/>
        <w:widowControl/>
        <w:numPr>
          <w:ilvl w:val="0"/>
          <w:numId w:val="15"/>
        </w:numPr>
        <w:autoSpaceDE/>
        <w:autoSpaceDN/>
        <w:ind w:left="426"/>
        <w:contextualSpacing/>
        <w:rPr>
          <w:bCs/>
          <w:sz w:val="24"/>
          <w:szCs w:val="24"/>
        </w:rPr>
      </w:pPr>
      <w:r w:rsidRPr="00B05E88">
        <w:rPr>
          <w:bCs/>
          <w:sz w:val="24"/>
          <w:szCs w:val="24"/>
        </w:rPr>
        <w:t>Н</w:t>
      </w:r>
      <w:r w:rsidR="00450DE3" w:rsidRPr="00B05E88">
        <w:rPr>
          <w:bCs/>
          <w:sz w:val="24"/>
          <w:szCs w:val="24"/>
        </w:rPr>
        <w:t>изкий</w:t>
      </w:r>
      <w:r w:rsidRPr="00B05E88">
        <w:rPr>
          <w:bCs/>
          <w:sz w:val="24"/>
          <w:szCs w:val="24"/>
        </w:rPr>
        <w:t xml:space="preserve"> уровень знания языков (кыргызский, русский) студентов для общения с пациентами.</w:t>
      </w:r>
    </w:p>
    <w:p w14:paraId="566F185D" w14:textId="77777777" w:rsidR="004B7840" w:rsidRPr="00B05E88" w:rsidRDefault="004B7840" w:rsidP="00B4556A">
      <w:pPr>
        <w:ind w:left="284"/>
        <w:contextualSpacing/>
        <w:rPr>
          <w:bCs/>
          <w:sz w:val="24"/>
          <w:szCs w:val="24"/>
        </w:rPr>
      </w:pPr>
    </w:p>
    <w:p w14:paraId="7F0679D4" w14:textId="77777777" w:rsidR="004B7840" w:rsidRPr="00B05E88" w:rsidRDefault="004B7840" w:rsidP="00B4556A">
      <w:pPr>
        <w:ind w:left="284"/>
        <w:contextualSpacing/>
        <w:rPr>
          <w:b/>
          <w:bCs/>
          <w:sz w:val="24"/>
          <w:szCs w:val="24"/>
        </w:rPr>
      </w:pPr>
      <w:r w:rsidRPr="00B05E88">
        <w:rPr>
          <w:b/>
          <w:bCs/>
          <w:sz w:val="24"/>
          <w:szCs w:val="24"/>
        </w:rPr>
        <w:t>Рекомендации:</w:t>
      </w:r>
    </w:p>
    <w:p w14:paraId="533DF045" w14:textId="0AACE906" w:rsidR="005B2519" w:rsidRPr="00B05E88" w:rsidRDefault="005B2519" w:rsidP="00B4556A">
      <w:pPr>
        <w:contextualSpacing/>
        <w:rPr>
          <w:bCs/>
          <w:sz w:val="24"/>
          <w:szCs w:val="24"/>
        </w:rPr>
      </w:pPr>
    </w:p>
    <w:p w14:paraId="1560E845" w14:textId="6F881CAC" w:rsidR="004B7840" w:rsidRPr="001B3D71" w:rsidRDefault="004B7840" w:rsidP="001B3D71">
      <w:pPr>
        <w:pStyle w:val="ab"/>
        <w:numPr>
          <w:ilvl w:val="0"/>
          <w:numId w:val="7"/>
        </w:numPr>
        <w:ind w:left="567" w:hanging="567"/>
        <w:contextualSpacing/>
        <w:rPr>
          <w:i/>
          <w:iCs/>
          <w:sz w:val="24"/>
          <w:szCs w:val="24"/>
        </w:rPr>
      </w:pPr>
      <w:r w:rsidRPr="00B05E88">
        <w:rPr>
          <w:bCs/>
          <w:sz w:val="24"/>
          <w:szCs w:val="24"/>
        </w:rPr>
        <w:t>До 01.09.2026</w:t>
      </w:r>
      <w:r w:rsidR="00A05574" w:rsidRPr="00B05E88">
        <w:rPr>
          <w:bCs/>
          <w:sz w:val="24"/>
          <w:szCs w:val="24"/>
        </w:rPr>
        <w:t xml:space="preserve"> г.</w:t>
      </w:r>
      <w:r w:rsidRPr="00B05E88">
        <w:rPr>
          <w:bCs/>
          <w:sz w:val="24"/>
          <w:szCs w:val="24"/>
        </w:rPr>
        <w:t xml:space="preserve"> разработать и ввести в действие план мероприятий по улучшению уровня знания языков (кыргызский, русский) студентов для общения с пациентами</w:t>
      </w:r>
      <w:r w:rsidR="003A5F94">
        <w:rPr>
          <w:bCs/>
          <w:sz w:val="24"/>
          <w:szCs w:val="24"/>
        </w:rPr>
        <w:t xml:space="preserve"> с ежегодным анализом результатов</w:t>
      </w:r>
      <w:r w:rsidR="00450DE3" w:rsidRPr="00B05E88">
        <w:rPr>
          <w:bCs/>
          <w:sz w:val="24"/>
          <w:szCs w:val="24"/>
        </w:rPr>
        <w:t xml:space="preserve">. </w:t>
      </w:r>
    </w:p>
    <w:p w14:paraId="495B663F" w14:textId="77777777" w:rsidR="001B3D71" w:rsidRPr="00B05E88" w:rsidRDefault="001B3D71" w:rsidP="001B3D71">
      <w:pPr>
        <w:pStyle w:val="ab"/>
        <w:ind w:left="567"/>
        <w:contextualSpacing/>
        <w:rPr>
          <w:i/>
          <w:iCs/>
          <w:sz w:val="24"/>
          <w:szCs w:val="24"/>
        </w:rPr>
      </w:pPr>
    </w:p>
    <w:p w14:paraId="55A962E1" w14:textId="287052D6" w:rsidR="000547B0" w:rsidRPr="00B05E88" w:rsidRDefault="008D5658" w:rsidP="00B4556A">
      <w:pPr>
        <w:pStyle w:val="a7"/>
        <w:shd w:val="clear" w:color="auto" w:fill="FFFFFF" w:themeFill="background1"/>
        <w:spacing w:before="4" w:after="120"/>
        <w:ind w:left="1701" w:hanging="1341"/>
        <w:contextualSpacing/>
        <w:jc w:val="center"/>
        <w:rPr>
          <w:b/>
        </w:rPr>
      </w:pPr>
      <w:r w:rsidRPr="00B05E88">
        <w:rPr>
          <w:rFonts w:eastAsia="Calibri"/>
          <w:b/>
          <w:bCs/>
          <w:kern w:val="24"/>
          <w:lang w:eastAsia="ru-RU"/>
        </w:rPr>
        <w:t>Стандарт 3</w:t>
      </w:r>
      <w:r w:rsidR="0003036B" w:rsidRPr="00B05E88">
        <w:rPr>
          <w:rFonts w:eastAsia="Calibri"/>
          <w:b/>
          <w:bCs/>
          <w:kern w:val="24"/>
          <w:lang w:eastAsia="ru-RU"/>
        </w:rPr>
        <w:t xml:space="preserve"> </w:t>
      </w:r>
      <w:r w:rsidRPr="00B05E88">
        <w:rPr>
          <w:rFonts w:eastAsia="Calibri"/>
          <w:b/>
          <w:bCs/>
          <w:kern w:val="24"/>
          <w:lang w:eastAsia="ru-RU"/>
        </w:rPr>
        <w:t>выполняется с замечаниями</w:t>
      </w:r>
    </w:p>
    <w:p w14:paraId="31B26C4F" w14:textId="77777777" w:rsidR="008D5658" w:rsidRPr="00B4556A" w:rsidRDefault="008D5658" w:rsidP="00B4556A">
      <w:pPr>
        <w:pStyle w:val="a7"/>
        <w:shd w:val="clear" w:color="auto" w:fill="FFFFFF" w:themeFill="background1"/>
        <w:spacing w:before="4" w:after="120"/>
        <w:ind w:left="1701" w:hanging="1701"/>
        <w:contextualSpacing/>
        <w:rPr>
          <w:b/>
        </w:rPr>
      </w:pPr>
    </w:p>
    <w:p w14:paraId="051639C0" w14:textId="51E74E44" w:rsidR="00CA33D7" w:rsidRPr="00B4556A" w:rsidRDefault="004D1160" w:rsidP="00B4556A">
      <w:pPr>
        <w:pStyle w:val="a7"/>
        <w:shd w:val="clear" w:color="auto" w:fill="FFFFFF" w:themeFill="background1"/>
        <w:spacing w:before="4" w:after="120"/>
        <w:ind w:left="1701" w:hanging="1701"/>
        <w:contextualSpacing/>
        <w:rPr>
          <w:b/>
        </w:rPr>
      </w:pPr>
      <w:r w:rsidRPr="00B4556A">
        <w:rPr>
          <w:b/>
        </w:rPr>
        <w:t>СТАНДАРТ 4.</w:t>
      </w:r>
      <w:r w:rsidRPr="00B4556A">
        <w:rPr>
          <w:b/>
          <w:spacing w:val="1"/>
        </w:rPr>
        <w:tab/>
      </w:r>
      <w:r w:rsidR="00CA33D7" w:rsidRPr="00B4556A">
        <w:rPr>
          <w:b/>
        </w:rPr>
        <w:t xml:space="preserve">Прием студентов и признание результатов обучения </w:t>
      </w:r>
    </w:p>
    <w:p w14:paraId="45B93157" w14:textId="77777777" w:rsidR="008E70E1" w:rsidRPr="00B4556A" w:rsidRDefault="008E70E1" w:rsidP="00B4556A">
      <w:pPr>
        <w:pStyle w:val="a7"/>
        <w:shd w:val="clear" w:color="auto" w:fill="FFFFFF" w:themeFill="background1"/>
        <w:spacing w:after="120"/>
        <w:ind w:left="1701" w:hanging="1701"/>
        <w:contextualSpacing/>
        <w:jc w:val="center"/>
        <w:rPr>
          <w:rFonts w:eastAsia="Calibri"/>
          <w:b/>
          <w:bCs/>
          <w:kern w:val="24"/>
          <w:lang w:eastAsia="ru-RU"/>
        </w:rPr>
      </w:pPr>
    </w:p>
    <w:p w14:paraId="28695F4F" w14:textId="7BC9C076" w:rsidR="00141EDA" w:rsidRDefault="00141EDA" w:rsidP="00141EDA">
      <w:pPr>
        <w:pStyle w:val="af5"/>
        <w:spacing w:before="0" w:beforeAutospacing="0" w:after="0" w:afterAutospacing="0"/>
        <w:ind w:firstLine="567"/>
        <w:contextualSpacing/>
        <w:rPr>
          <w:b/>
          <w:bCs/>
        </w:rPr>
      </w:pPr>
      <w:r w:rsidRPr="00177F88">
        <w:rPr>
          <w:b/>
          <w:bCs/>
        </w:rPr>
        <w:t>Слабые стороны</w:t>
      </w:r>
      <w:r>
        <w:rPr>
          <w:b/>
          <w:bCs/>
        </w:rPr>
        <w:t>:</w:t>
      </w:r>
    </w:p>
    <w:p w14:paraId="6D7A254D" w14:textId="77777777" w:rsidR="00141EDA" w:rsidRDefault="00141EDA" w:rsidP="00141EDA">
      <w:pPr>
        <w:pStyle w:val="af5"/>
        <w:spacing w:before="0" w:beforeAutospacing="0" w:after="0" w:afterAutospacing="0"/>
        <w:ind w:firstLine="567"/>
        <w:contextualSpacing/>
        <w:rPr>
          <w:b/>
          <w:bCs/>
        </w:rPr>
      </w:pPr>
    </w:p>
    <w:p w14:paraId="01F5DF61" w14:textId="77777777" w:rsidR="00141EDA" w:rsidRPr="00EB0ACA" w:rsidRDefault="00141EDA" w:rsidP="00141EDA">
      <w:pPr>
        <w:pStyle w:val="ab"/>
        <w:widowControl/>
        <w:numPr>
          <w:ilvl w:val="0"/>
          <w:numId w:val="22"/>
        </w:numPr>
        <w:tabs>
          <w:tab w:val="left" w:pos="1330"/>
        </w:tabs>
        <w:autoSpaceDE/>
        <w:autoSpaceDN/>
        <w:ind w:right="18"/>
        <w:contextualSpacing/>
        <w:jc w:val="left"/>
        <w:rPr>
          <w:bCs/>
        </w:rPr>
      </w:pPr>
      <w:r w:rsidRPr="00EB0ACA">
        <w:rPr>
          <w:sz w:val="24"/>
          <w:szCs w:val="24"/>
        </w:rPr>
        <w:t xml:space="preserve">Невысокая академическая мобильность студентов. </w:t>
      </w:r>
    </w:p>
    <w:p w14:paraId="50874F00" w14:textId="77777777" w:rsidR="00141EDA" w:rsidRPr="00EB0ACA" w:rsidRDefault="00141EDA" w:rsidP="00141EDA">
      <w:pPr>
        <w:pStyle w:val="ab"/>
        <w:widowControl/>
        <w:numPr>
          <w:ilvl w:val="0"/>
          <w:numId w:val="22"/>
        </w:numPr>
        <w:tabs>
          <w:tab w:val="left" w:pos="1330"/>
        </w:tabs>
        <w:autoSpaceDE/>
        <w:autoSpaceDN/>
        <w:ind w:right="18"/>
        <w:contextualSpacing/>
        <w:jc w:val="left"/>
        <w:rPr>
          <w:rStyle w:val="af4"/>
        </w:rPr>
      </w:pPr>
      <w:r w:rsidRPr="00EB0ACA">
        <w:rPr>
          <w:sz w:val="24"/>
          <w:szCs w:val="24"/>
        </w:rPr>
        <w:t>Малое количество студентов из КР.</w:t>
      </w:r>
    </w:p>
    <w:p w14:paraId="71EE86C5" w14:textId="77777777" w:rsidR="00141EDA" w:rsidRDefault="00141EDA" w:rsidP="00141EDA">
      <w:pPr>
        <w:pStyle w:val="af5"/>
        <w:spacing w:before="0" w:beforeAutospacing="0" w:after="0" w:afterAutospacing="0"/>
        <w:ind w:firstLine="567"/>
        <w:contextualSpacing/>
        <w:rPr>
          <w:rStyle w:val="af4"/>
        </w:rPr>
      </w:pPr>
    </w:p>
    <w:p w14:paraId="66B52741" w14:textId="77777777" w:rsidR="00141EDA" w:rsidRPr="00EB0ACA" w:rsidRDefault="00141EDA" w:rsidP="00141EDA">
      <w:pPr>
        <w:pStyle w:val="af5"/>
        <w:spacing w:before="0" w:beforeAutospacing="0" w:after="0" w:afterAutospacing="0"/>
        <w:ind w:firstLine="567"/>
        <w:contextualSpacing/>
        <w:rPr>
          <w:rStyle w:val="af4"/>
          <w:bCs w:val="0"/>
          <w:lang w:val="ky-KG"/>
        </w:rPr>
      </w:pPr>
      <w:r w:rsidRPr="00EB0ACA">
        <w:rPr>
          <w:rStyle w:val="af4"/>
          <w:bCs w:val="0"/>
          <w:lang w:val="ky-KG"/>
        </w:rPr>
        <w:t>Рекомендации</w:t>
      </w:r>
      <w:r>
        <w:rPr>
          <w:rStyle w:val="af4"/>
          <w:bCs w:val="0"/>
          <w:lang w:val="ky-KG"/>
        </w:rPr>
        <w:t>:</w:t>
      </w:r>
    </w:p>
    <w:p w14:paraId="4EAFD3D6" w14:textId="77777777" w:rsidR="00141EDA" w:rsidRDefault="00141EDA" w:rsidP="00141EDA">
      <w:pPr>
        <w:pStyle w:val="af5"/>
        <w:spacing w:before="0" w:beforeAutospacing="0" w:after="0" w:afterAutospacing="0"/>
        <w:ind w:firstLine="567"/>
        <w:contextualSpacing/>
      </w:pPr>
    </w:p>
    <w:p w14:paraId="4A5E8FCF" w14:textId="77777777" w:rsidR="00141EDA" w:rsidRDefault="00141EDA" w:rsidP="00141EDA">
      <w:pPr>
        <w:pStyle w:val="af5"/>
        <w:numPr>
          <w:ilvl w:val="1"/>
          <w:numId w:val="21"/>
        </w:numPr>
        <w:tabs>
          <w:tab w:val="clear" w:pos="2050"/>
        </w:tabs>
        <w:spacing w:before="0" w:beforeAutospacing="0" w:after="0" w:afterAutospacing="0"/>
        <w:ind w:left="738"/>
        <w:contextualSpacing/>
        <w:jc w:val="both"/>
      </w:pPr>
      <w:r>
        <w:t>До 01.09.2026 г. разработать и ввести в действие план мероприятий по увеличению академической мобильности студентов с ежегодным анализом результатов.</w:t>
      </w:r>
    </w:p>
    <w:p w14:paraId="28BFD496" w14:textId="77777777" w:rsidR="00141EDA" w:rsidRDefault="00141EDA" w:rsidP="00141EDA">
      <w:pPr>
        <w:pStyle w:val="af5"/>
        <w:numPr>
          <w:ilvl w:val="1"/>
          <w:numId w:val="21"/>
        </w:numPr>
        <w:tabs>
          <w:tab w:val="clear" w:pos="2050"/>
        </w:tabs>
        <w:spacing w:before="0" w:beforeAutospacing="0" w:after="0" w:afterAutospacing="0"/>
        <w:ind w:left="738"/>
        <w:contextualSpacing/>
      </w:pPr>
      <w:r>
        <w:t xml:space="preserve">До 01.09.2026 г. разработать и ввести в действие план мероприятий по увеличению </w:t>
      </w:r>
      <w:r w:rsidRPr="00EB0ACA">
        <w:t>количеств</w:t>
      </w:r>
      <w:r>
        <w:t>а</w:t>
      </w:r>
      <w:r w:rsidRPr="00EB0ACA">
        <w:t xml:space="preserve"> студентов из КР</w:t>
      </w:r>
      <w:r>
        <w:t xml:space="preserve"> с ежегодным анализом результатов.</w:t>
      </w:r>
    </w:p>
    <w:p w14:paraId="624B56E8" w14:textId="77777777" w:rsidR="00141EDA" w:rsidRDefault="00141EDA" w:rsidP="00141EDA">
      <w:pPr>
        <w:pStyle w:val="af5"/>
        <w:spacing w:before="0" w:beforeAutospacing="0" w:after="0" w:afterAutospacing="0"/>
        <w:ind w:left="738"/>
        <w:contextualSpacing/>
      </w:pPr>
    </w:p>
    <w:p w14:paraId="412E77C3" w14:textId="3678D099" w:rsidR="001F1841" w:rsidRDefault="00141EDA" w:rsidP="00141EDA">
      <w:pPr>
        <w:pStyle w:val="a7"/>
        <w:shd w:val="clear" w:color="auto" w:fill="FFFFFF" w:themeFill="background1"/>
        <w:spacing w:after="120"/>
        <w:ind w:left="1701" w:hanging="1701"/>
        <w:contextualSpacing/>
        <w:jc w:val="center"/>
        <w:rPr>
          <w:b/>
        </w:rPr>
      </w:pPr>
      <w:r w:rsidRPr="00560A42">
        <w:rPr>
          <w:b/>
        </w:rPr>
        <w:t xml:space="preserve">Стандарт </w:t>
      </w:r>
      <w:r>
        <w:rPr>
          <w:b/>
        </w:rPr>
        <w:t>4 выполняется</w:t>
      </w:r>
      <w:r w:rsidR="00416221">
        <w:rPr>
          <w:b/>
        </w:rPr>
        <w:t xml:space="preserve"> с замечаниями</w:t>
      </w:r>
    </w:p>
    <w:p w14:paraId="693121DF" w14:textId="77777777" w:rsidR="00141EDA" w:rsidRPr="00B4556A" w:rsidRDefault="00141EDA" w:rsidP="00141EDA">
      <w:pPr>
        <w:pStyle w:val="a7"/>
        <w:shd w:val="clear" w:color="auto" w:fill="FFFFFF" w:themeFill="background1"/>
        <w:spacing w:after="120"/>
        <w:ind w:left="1701" w:hanging="1701"/>
        <w:contextualSpacing/>
        <w:jc w:val="center"/>
        <w:rPr>
          <w:b/>
        </w:rPr>
      </w:pPr>
    </w:p>
    <w:p w14:paraId="3DC10B82" w14:textId="1E51BF8E" w:rsidR="00257568" w:rsidRPr="009153BE" w:rsidRDefault="004D1160" w:rsidP="00B4556A">
      <w:pPr>
        <w:pStyle w:val="a7"/>
        <w:shd w:val="clear" w:color="auto" w:fill="FFFFFF" w:themeFill="background1"/>
        <w:spacing w:after="120"/>
        <w:ind w:left="1701" w:hanging="1701"/>
        <w:contextualSpacing/>
        <w:jc w:val="center"/>
        <w:rPr>
          <w:b/>
          <w:lang w:eastAsia="ru-RU"/>
        </w:rPr>
      </w:pPr>
      <w:r w:rsidRPr="009153BE">
        <w:rPr>
          <w:b/>
        </w:rPr>
        <w:t>СТАНДАРТ 5.</w:t>
      </w:r>
      <w:r w:rsidRPr="009153BE">
        <w:rPr>
          <w:b/>
          <w:spacing w:val="1"/>
        </w:rPr>
        <w:tab/>
      </w:r>
      <w:r w:rsidR="00CA33D7" w:rsidRPr="009153BE">
        <w:rPr>
          <w:b/>
        </w:rPr>
        <w:t>Педагогический и учебно-вспомогательный персонал</w:t>
      </w:r>
    </w:p>
    <w:p w14:paraId="4AB759A3" w14:textId="169B54A1" w:rsidR="00121D60" w:rsidRPr="009153BE" w:rsidRDefault="00121D60" w:rsidP="00B4556A">
      <w:pPr>
        <w:ind w:left="-566" w:firstLine="566"/>
        <w:contextualSpacing/>
        <w:jc w:val="both"/>
        <w:rPr>
          <w:b/>
          <w:bCs/>
          <w:iCs/>
          <w:sz w:val="24"/>
          <w:szCs w:val="24"/>
        </w:rPr>
      </w:pPr>
    </w:p>
    <w:p w14:paraId="22415793" w14:textId="1D14AF14" w:rsidR="005C5C94" w:rsidRPr="009153BE" w:rsidRDefault="005C5C94" w:rsidP="00B4556A">
      <w:pPr>
        <w:contextualSpacing/>
        <w:jc w:val="both"/>
        <w:rPr>
          <w:b/>
          <w:bCs/>
          <w:sz w:val="24"/>
          <w:szCs w:val="24"/>
        </w:rPr>
      </w:pPr>
      <w:r w:rsidRPr="009153BE">
        <w:rPr>
          <w:b/>
          <w:bCs/>
          <w:sz w:val="24"/>
          <w:szCs w:val="24"/>
        </w:rPr>
        <w:t>Сильные стороны:</w:t>
      </w:r>
    </w:p>
    <w:p w14:paraId="3D8D6523" w14:textId="77777777" w:rsidR="00A05574" w:rsidRPr="009153BE" w:rsidRDefault="00A05574" w:rsidP="00B4556A">
      <w:pPr>
        <w:contextualSpacing/>
        <w:jc w:val="both"/>
        <w:rPr>
          <w:b/>
          <w:bCs/>
          <w:sz w:val="24"/>
          <w:szCs w:val="24"/>
        </w:rPr>
      </w:pPr>
    </w:p>
    <w:p w14:paraId="72853446" w14:textId="02409D8B" w:rsidR="005C5C94" w:rsidRPr="007E72D1" w:rsidRDefault="007E72D1" w:rsidP="007E72D1">
      <w:pPr>
        <w:pStyle w:val="ab"/>
        <w:numPr>
          <w:ilvl w:val="2"/>
          <w:numId w:val="21"/>
        </w:numPr>
        <w:tabs>
          <w:tab w:val="clear" w:pos="2770"/>
        </w:tabs>
        <w:ind w:left="426" w:hanging="425"/>
        <w:contextualSpacing/>
        <w:rPr>
          <w:sz w:val="24"/>
          <w:szCs w:val="24"/>
        </w:rPr>
      </w:pPr>
      <w:r>
        <w:rPr>
          <w:sz w:val="24"/>
          <w:szCs w:val="24"/>
        </w:rPr>
        <w:t xml:space="preserve"> Высокий уровень финансового стимулирования ППС по различным видам его деятельности</w:t>
      </w:r>
      <w:r w:rsidR="005C5C94" w:rsidRPr="007E72D1">
        <w:rPr>
          <w:sz w:val="24"/>
          <w:szCs w:val="24"/>
        </w:rPr>
        <w:t>.</w:t>
      </w:r>
    </w:p>
    <w:p w14:paraId="3B0D6DF1" w14:textId="1A315D3F" w:rsidR="007E72D1" w:rsidRPr="007E72D1" w:rsidRDefault="007E72D1" w:rsidP="007E72D1">
      <w:pPr>
        <w:pStyle w:val="ab"/>
        <w:numPr>
          <w:ilvl w:val="2"/>
          <w:numId w:val="21"/>
        </w:numPr>
        <w:tabs>
          <w:tab w:val="clear" w:pos="2770"/>
        </w:tabs>
        <w:ind w:left="426"/>
        <w:contextualSpacing/>
        <w:rPr>
          <w:sz w:val="24"/>
          <w:szCs w:val="24"/>
        </w:rPr>
      </w:pPr>
      <w:r>
        <w:rPr>
          <w:sz w:val="24"/>
          <w:szCs w:val="24"/>
        </w:rPr>
        <w:t>Организация бесплатного обеда для ППС.</w:t>
      </w:r>
    </w:p>
    <w:p w14:paraId="7B3354BE" w14:textId="77777777" w:rsidR="005C5C94" w:rsidRPr="009153BE" w:rsidRDefault="005C5C94" w:rsidP="00B4556A">
      <w:pPr>
        <w:contextualSpacing/>
        <w:rPr>
          <w:sz w:val="24"/>
          <w:szCs w:val="24"/>
        </w:rPr>
      </w:pPr>
    </w:p>
    <w:p w14:paraId="7B46EBD7" w14:textId="193A7302" w:rsidR="005C5C94" w:rsidRPr="009153BE" w:rsidRDefault="005C5C94" w:rsidP="00B4556A">
      <w:pPr>
        <w:contextualSpacing/>
        <w:rPr>
          <w:b/>
          <w:bCs/>
          <w:sz w:val="24"/>
          <w:szCs w:val="24"/>
        </w:rPr>
      </w:pPr>
      <w:r w:rsidRPr="009153BE">
        <w:rPr>
          <w:b/>
          <w:bCs/>
          <w:sz w:val="24"/>
          <w:szCs w:val="24"/>
        </w:rPr>
        <w:t>Слабые стороны:</w:t>
      </w:r>
    </w:p>
    <w:p w14:paraId="725ADD9A" w14:textId="77777777" w:rsidR="005C5C94" w:rsidRPr="009153BE" w:rsidRDefault="005C5C94" w:rsidP="00B4556A">
      <w:pPr>
        <w:contextualSpacing/>
        <w:rPr>
          <w:b/>
          <w:bCs/>
          <w:sz w:val="24"/>
          <w:szCs w:val="24"/>
        </w:rPr>
      </w:pPr>
    </w:p>
    <w:p w14:paraId="6AD289D2" w14:textId="47C13863" w:rsidR="005C5C94" w:rsidRPr="009153BE" w:rsidRDefault="003A5F94" w:rsidP="00B4556A">
      <w:pPr>
        <w:pStyle w:val="ab"/>
        <w:numPr>
          <w:ilvl w:val="1"/>
          <w:numId w:val="1"/>
        </w:numPr>
        <w:ind w:left="426" w:hanging="426"/>
        <w:contextualSpacing/>
        <w:rPr>
          <w:iCs/>
          <w:sz w:val="24"/>
          <w:szCs w:val="24"/>
        </w:rPr>
      </w:pPr>
      <w:r>
        <w:rPr>
          <w:iCs/>
          <w:sz w:val="24"/>
          <w:szCs w:val="24"/>
        </w:rPr>
        <w:t>Недостаточное</w:t>
      </w:r>
      <w:r w:rsidR="00985056" w:rsidRPr="00985056">
        <w:rPr>
          <w:iCs/>
          <w:sz w:val="24"/>
          <w:szCs w:val="24"/>
          <w:lang/>
        </w:rPr>
        <w:t xml:space="preserve"> владение английским языком </w:t>
      </w:r>
      <w:r>
        <w:rPr>
          <w:iCs/>
          <w:sz w:val="24"/>
          <w:szCs w:val="24"/>
        </w:rPr>
        <w:t xml:space="preserve">преподавателей кафедр клинических дисциплин. </w:t>
      </w:r>
    </w:p>
    <w:p w14:paraId="793DCD67" w14:textId="77777777" w:rsidR="005C5C94" w:rsidRPr="009153BE" w:rsidRDefault="005C5C94" w:rsidP="00B4556A">
      <w:pPr>
        <w:contextualSpacing/>
        <w:jc w:val="both"/>
        <w:rPr>
          <w:iCs/>
          <w:sz w:val="24"/>
          <w:szCs w:val="24"/>
        </w:rPr>
      </w:pPr>
    </w:p>
    <w:p w14:paraId="52FDEADE" w14:textId="0D926B02" w:rsidR="005C5C94" w:rsidRPr="009153BE" w:rsidRDefault="005C5C94" w:rsidP="00B4556A">
      <w:pPr>
        <w:contextualSpacing/>
        <w:jc w:val="both"/>
        <w:rPr>
          <w:b/>
          <w:iCs/>
          <w:sz w:val="24"/>
          <w:szCs w:val="24"/>
        </w:rPr>
      </w:pPr>
      <w:r w:rsidRPr="009153BE">
        <w:rPr>
          <w:b/>
          <w:iCs/>
          <w:sz w:val="24"/>
          <w:szCs w:val="24"/>
        </w:rPr>
        <w:t>Рекомендации:</w:t>
      </w:r>
    </w:p>
    <w:p w14:paraId="451FE69F" w14:textId="77777777" w:rsidR="005C5C94" w:rsidRPr="009153BE" w:rsidRDefault="005C5C94" w:rsidP="00B4556A">
      <w:pPr>
        <w:contextualSpacing/>
        <w:jc w:val="both"/>
        <w:rPr>
          <w:b/>
          <w:iCs/>
          <w:sz w:val="24"/>
          <w:szCs w:val="24"/>
        </w:rPr>
      </w:pPr>
    </w:p>
    <w:p w14:paraId="47A42BBE" w14:textId="252E698D" w:rsidR="00985056" w:rsidRDefault="00985056" w:rsidP="00985056">
      <w:pPr>
        <w:pStyle w:val="ab"/>
        <w:numPr>
          <w:ilvl w:val="0"/>
          <w:numId w:val="26"/>
        </w:numPr>
        <w:ind w:left="567" w:hanging="567"/>
        <w:contextualSpacing/>
        <w:rPr>
          <w:iCs/>
          <w:sz w:val="24"/>
          <w:szCs w:val="24"/>
          <w:lang/>
        </w:rPr>
      </w:pPr>
      <w:r w:rsidRPr="00985056">
        <w:rPr>
          <w:iCs/>
          <w:sz w:val="24"/>
          <w:szCs w:val="24"/>
          <w:lang/>
        </w:rPr>
        <w:t>До 01.09.2026</w:t>
      </w:r>
      <w:r>
        <w:rPr>
          <w:iCs/>
          <w:sz w:val="24"/>
          <w:szCs w:val="24"/>
        </w:rPr>
        <w:t xml:space="preserve"> </w:t>
      </w:r>
      <w:r w:rsidRPr="00985056">
        <w:rPr>
          <w:iCs/>
          <w:sz w:val="24"/>
          <w:szCs w:val="24"/>
          <w:lang/>
        </w:rPr>
        <w:t>г</w:t>
      </w:r>
      <w:r>
        <w:rPr>
          <w:iCs/>
          <w:sz w:val="24"/>
          <w:szCs w:val="24"/>
        </w:rPr>
        <w:t>.</w:t>
      </w:r>
      <w:r w:rsidRPr="00985056">
        <w:rPr>
          <w:iCs/>
          <w:sz w:val="24"/>
          <w:szCs w:val="24"/>
          <w:lang/>
        </w:rPr>
        <w:t xml:space="preserve"> </w:t>
      </w:r>
      <w:r w:rsidR="0070781D">
        <w:rPr>
          <w:iCs/>
          <w:sz w:val="24"/>
          <w:szCs w:val="24"/>
        </w:rPr>
        <w:t xml:space="preserve">разработать и ввести в действие план мероприятий по повышению </w:t>
      </w:r>
      <w:r w:rsidR="00B12E1D">
        <w:rPr>
          <w:iCs/>
          <w:sz w:val="24"/>
          <w:szCs w:val="24"/>
        </w:rPr>
        <w:t>в течение года</w:t>
      </w:r>
      <w:r w:rsidR="00B12E1D">
        <w:rPr>
          <w:iCs/>
          <w:sz w:val="24"/>
          <w:szCs w:val="24"/>
        </w:rPr>
        <w:t xml:space="preserve"> </w:t>
      </w:r>
      <w:r w:rsidR="0070781D">
        <w:rPr>
          <w:iCs/>
          <w:sz w:val="24"/>
          <w:szCs w:val="24"/>
        </w:rPr>
        <w:t xml:space="preserve">уровня знаний английского языка </w:t>
      </w:r>
      <w:r w:rsidRPr="00985056">
        <w:rPr>
          <w:iCs/>
          <w:sz w:val="24"/>
          <w:szCs w:val="24"/>
          <w:lang/>
        </w:rPr>
        <w:t xml:space="preserve">преподавателей практических кафедр </w:t>
      </w:r>
      <w:r w:rsidR="0070781D">
        <w:rPr>
          <w:iCs/>
          <w:sz w:val="24"/>
          <w:szCs w:val="24"/>
        </w:rPr>
        <w:t xml:space="preserve">до </w:t>
      </w:r>
      <w:r w:rsidR="0070781D">
        <w:rPr>
          <w:iCs/>
          <w:sz w:val="24"/>
          <w:szCs w:val="24"/>
        </w:rPr>
        <w:t xml:space="preserve">минимального </w:t>
      </w:r>
      <w:r w:rsidR="0070781D" w:rsidRPr="00985056">
        <w:rPr>
          <w:iCs/>
          <w:sz w:val="24"/>
          <w:szCs w:val="24"/>
          <w:lang/>
        </w:rPr>
        <w:t>уровня B</w:t>
      </w:r>
      <w:r w:rsidR="0070781D">
        <w:rPr>
          <w:iCs/>
          <w:sz w:val="24"/>
          <w:szCs w:val="24"/>
        </w:rPr>
        <w:t>-2</w:t>
      </w:r>
      <w:r>
        <w:rPr>
          <w:iCs/>
          <w:sz w:val="24"/>
          <w:szCs w:val="24"/>
        </w:rPr>
        <w:t>.</w:t>
      </w:r>
    </w:p>
    <w:p w14:paraId="4F433AF5" w14:textId="1E26D922" w:rsidR="00985056" w:rsidRPr="00985056" w:rsidRDefault="00B12E1D" w:rsidP="00985056">
      <w:pPr>
        <w:pStyle w:val="ab"/>
        <w:numPr>
          <w:ilvl w:val="0"/>
          <w:numId w:val="26"/>
        </w:numPr>
        <w:ind w:left="567" w:hanging="567"/>
        <w:contextualSpacing/>
        <w:rPr>
          <w:iCs/>
          <w:sz w:val="24"/>
          <w:szCs w:val="24"/>
          <w:lang/>
        </w:rPr>
      </w:pPr>
      <w:r w:rsidRPr="00985056">
        <w:rPr>
          <w:iCs/>
          <w:sz w:val="24"/>
          <w:szCs w:val="24"/>
          <w:lang/>
        </w:rPr>
        <w:t>До 01.0</w:t>
      </w:r>
      <w:r>
        <w:rPr>
          <w:iCs/>
          <w:sz w:val="24"/>
          <w:szCs w:val="24"/>
        </w:rPr>
        <w:t>1</w:t>
      </w:r>
      <w:r w:rsidRPr="00985056">
        <w:rPr>
          <w:iCs/>
          <w:sz w:val="24"/>
          <w:szCs w:val="24"/>
          <w:lang/>
        </w:rPr>
        <w:t>.202</w:t>
      </w:r>
      <w:r>
        <w:rPr>
          <w:iCs/>
          <w:sz w:val="24"/>
          <w:szCs w:val="24"/>
        </w:rPr>
        <w:t>7</w:t>
      </w:r>
      <w:r>
        <w:rPr>
          <w:iCs/>
          <w:sz w:val="24"/>
          <w:szCs w:val="24"/>
        </w:rPr>
        <w:t xml:space="preserve"> </w:t>
      </w:r>
      <w:r w:rsidRPr="00985056">
        <w:rPr>
          <w:iCs/>
          <w:sz w:val="24"/>
          <w:szCs w:val="24"/>
          <w:lang/>
        </w:rPr>
        <w:t>г</w:t>
      </w:r>
      <w:r>
        <w:rPr>
          <w:iCs/>
          <w:sz w:val="24"/>
          <w:szCs w:val="24"/>
        </w:rPr>
        <w:t>.</w:t>
      </w:r>
      <w:r w:rsidRPr="00985056">
        <w:rPr>
          <w:iCs/>
          <w:sz w:val="24"/>
          <w:szCs w:val="24"/>
          <w:lang/>
        </w:rPr>
        <w:t xml:space="preserve"> </w:t>
      </w:r>
      <w:r>
        <w:rPr>
          <w:iCs/>
          <w:sz w:val="24"/>
          <w:szCs w:val="24"/>
        </w:rPr>
        <w:t xml:space="preserve">разработать и ввести в действие план мероприятий по повышению </w:t>
      </w:r>
      <w:r>
        <w:rPr>
          <w:iCs/>
          <w:sz w:val="24"/>
          <w:szCs w:val="24"/>
        </w:rPr>
        <w:t xml:space="preserve">в течение двух лет процента </w:t>
      </w:r>
      <w:r w:rsidR="00985056" w:rsidRPr="00985056">
        <w:rPr>
          <w:iCs/>
          <w:sz w:val="24"/>
          <w:szCs w:val="24"/>
          <w:lang/>
        </w:rPr>
        <w:t>преподавателей</w:t>
      </w:r>
      <w:r w:rsidR="00985056">
        <w:rPr>
          <w:iCs/>
          <w:sz w:val="24"/>
          <w:szCs w:val="24"/>
        </w:rPr>
        <w:t xml:space="preserve"> по клиническим дисциплинам с учеными степенями и званиями</w:t>
      </w:r>
      <w:r w:rsidR="00985056" w:rsidRPr="00985056">
        <w:rPr>
          <w:iCs/>
          <w:sz w:val="24"/>
          <w:szCs w:val="24"/>
          <w:lang/>
        </w:rPr>
        <w:t xml:space="preserve">, </w:t>
      </w:r>
      <w:r>
        <w:rPr>
          <w:iCs/>
          <w:sz w:val="24"/>
          <w:szCs w:val="24"/>
        </w:rPr>
        <w:t>достаточного для открытия аспирантуры</w:t>
      </w:r>
      <w:r w:rsidR="00985056" w:rsidRPr="00985056">
        <w:rPr>
          <w:iCs/>
          <w:sz w:val="24"/>
          <w:szCs w:val="24"/>
          <w:lang/>
        </w:rPr>
        <w:t>.</w:t>
      </w:r>
    </w:p>
    <w:p w14:paraId="0A396FDF" w14:textId="77777777" w:rsidR="005B2519" w:rsidRPr="009153BE" w:rsidRDefault="005B2519" w:rsidP="00B4556A">
      <w:pPr>
        <w:pStyle w:val="ab"/>
        <w:ind w:left="709"/>
        <w:contextualSpacing/>
        <w:rPr>
          <w:sz w:val="24"/>
          <w:szCs w:val="24"/>
        </w:rPr>
      </w:pPr>
    </w:p>
    <w:p w14:paraId="69322217" w14:textId="4C4189B3" w:rsidR="00A76D1F" w:rsidRPr="009153BE" w:rsidRDefault="005B2519" w:rsidP="00B4556A">
      <w:pPr>
        <w:pStyle w:val="a7"/>
        <w:shd w:val="clear" w:color="auto" w:fill="FFFFFF" w:themeFill="background1"/>
        <w:ind w:left="0"/>
        <w:contextualSpacing/>
        <w:jc w:val="center"/>
        <w:rPr>
          <w:b/>
        </w:rPr>
      </w:pPr>
      <w:r w:rsidRPr="009153BE">
        <w:rPr>
          <w:b/>
        </w:rPr>
        <w:t>Стандарт 5 выполняется</w:t>
      </w:r>
      <w:r w:rsidR="0034797C">
        <w:rPr>
          <w:b/>
        </w:rPr>
        <w:t xml:space="preserve"> с замечаниями</w:t>
      </w:r>
    </w:p>
    <w:p w14:paraId="3653A20A" w14:textId="3195A4F1" w:rsidR="00CA33D7" w:rsidRPr="00B4556A" w:rsidRDefault="004D1160" w:rsidP="00B4556A">
      <w:pPr>
        <w:pStyle w:val="a7"/>
        <w:shd w:val="clear" w:color="auto" w:fill="FFFFFF" w:themeFill="background1"/>
        <w:spacing w:after="120"/>
        <w:ind w:left="1701" w:hanging="1701"/>
        <w:contextualSpacing/>
        <w:jc w:val="center"/>
        <w:rPr>
          <w:b/>
        </w:rPr>
      </w:pPr>
      <w:r w:rsidRPr="00B4556A">
        <w:rPr>
          <w:b/>
        </w:rPr>
        <w:lastRenderedPageBreak/>
        <w:t>СТАНДАРТ 6.</w:t>
      </w:r>
      <w:r w:rsidRPr="00B4556A">
        <w:rPr>
          <w:b/>
          <w:spacing w:val="1"/>
        </w:rPr>
        <w:tab/>
      </w:r>
      <w:r w:rsidR="00CA33D7" w:rsidRPr="00B4556A">
        <w:rPr>
          <w:b/>
        </w:rPr>
        <w:t>Материально-технические и информационные ресурсы</w:t>
      </w:r>
    </w:p>
    <w:p w14:paraId="3BA75052" w14:textId="77777777" w:rsidR="00865061" w:rsidRPr="00B4556A" w:rsidRDefault="00865061" w:rsidP="00B4556A">
      <w:pPr>
        <w:pStyle w:val="a7"/>
        <w:shd w:val="clear" w:color="auto" w:fill="FFFFFF" w:themeFill="background1"/>
        <w:spacing w:before="4"/>
        <w:ind w:left="0"/>
        <w:contextualSpacing/>
        <w:rPr>
          <w:rFonts w:eastAsia="Calibri"/>
          <w:b/>
          <w:bCs/>
          <w:kern w:val="24"/>
          <w:lang w:val="ky-KG" w:eastAsia="ru-RU"/>
        </w:rPr>
      </w:pPr>
    </w:p>
    <w:p w14:paraId="4A3A7E61" w14:textId="77777777" w:rsidR="0065066D" w:rsidRPr="0065066D" w:rsidRDefault="0065066D" w:rsidP="0065066D">
      <w:pPr>
        <w:contextualSpacing/>
        <w:rPr>
          <w:rFonts w:eastAsia="Calibri"/>
          <w:b/>
          <w:sz w:val="24"/>
          <w:szCs w:val="24"/>
        </w:rPr>
      </w:pPr>
      <w:r w:rsidRPr="0065066D">
        <w:rPr>
          <w:rFonts w:eastAsia="Calibri"/>
          <w:b/>
          <w:sz w:val="24"/>
          <w:szCs w:val="24"/>
        </w:rPr>
        <w:t>Сильные стороны:</w:t>
      </w:r>
    </w:p>
    <w:p w14:paraId="410F2ACD" w14:textId="77777777" w:rsidR="0065066D" w:rsidRPr="0065066D" w:rsidRDefault="0065066D" w:rsidP="0065066D">
      <w:pPr>
        <w:contextualSpacing/>
        <w:rPr>
          <w:rFonts w:eastAsia="Calibri"/>
          <w:b/>
          <w:sz w:val="24"/>
          <w:szCs w:val="24"/>
        </w:rPr>
      </w:pPr>
    </w:p>
    <w:p w14:paraId="7DE9D2F6" w14:textId="77777777" w:rsidR="0065066D" w:rsidRPr="0065066D" w:rsidRDefault="0065066D" w:rsidP="00661414">
      <w:pPr>
        <w:widowControl/>
        <w:numPr>
          <w:ilvl w:val="2"/>
          <w:numId w:val="29"/>
        </w:numPr>
        <w:tabs>
          <w:tab w:val="clear" w:pos="2770"/>
        </w:tabs>
        <w:autoSpaceDE/>
        <w:autoSpaceDN/>
        <w:spacing w:after="160"/>
        <w:ind w:left="567"/>
        <w:contextualSpacing/>
        <w:jc w:val="both"/>
        <w:rPr>
          <w:rFonts w:eastAsia="Calibri"/>
          <w:sz w:val="24"/>
          <w:szCs w:val="24"/>
        </w:rPr>
      </w:pPr>
      <w:r w:rsidRPr="0065066D">
        <w:rPr>
          <w:rFonts w:eastAsia="Calibri"/>
          <w:sz w:val="24"/>
          <w:szCs w:val="24"/>
        </w:rPr>
        <w:t>Университет ввел в эксплуатацию солнечные батареи для обеспечения экологичности и энергетической независимости.</w:t>
      </w:r>
    </w:p>
    <w:p w14:paraId="0E4F1511" w14:textId="4CA93626" w:rsidR="0065066D" w:rsidRPr="0065066D" w:rsidRDefault="0065066D" w:rsidP="00661414">
      <w:pPr>
        <w:widowControl/>
        <w:numPr>
          <w:ilvl w:val="2"/>
          <w:numId w:val="29"/>
        </w:numPr>
        <w:autoSpaceDE/>
        <w:autoSpaceDN/>
        <w:spacing w:after="160"/>
        <w:ind w:left="596"/>
        <w:contextualSpacing/>
        <w:jc w:val="both"/>
        <w:rPr>
          <w:rFonts w:eastAsia="Calibri"/>
          <w:sz w:val="24"/>
          <w:szCs w:val="24"/>
        </w:rPr>
      </w:pPr>
      <w:r w:rsidRPr="0065066D">
        <w:rPr>
          <w:rFonts w:eastAsia="Calibri"/>
          <w:sz w:val="24"/>
          <w:szCs w:val="24"/>
        </w:rPr>
        <w:t xml:space="preserve">Приобретен и используется анатомический стол новой версии, оснащенный современными </w:t>
      </w:r>
      <w:r w:rsidR="00661414">
        <w:rPr>
          <w:rFonts w:eastAsia="Calibri"/>
          <w:sz w:val="24"/>
          <w:szCs w:val="24"/>
        </w:rPr>
        <w:t xml:space="preserve">цифровыми </w:t>
      </w:r>
      <w:r w:rsidRPr="0065066D">
        <w:rPr>
          <w:rFonts w:eastAsia="Calibri"/>
          <w:sz w:val="24"/>
          <w:szCs w:val="24"/>
        </w:rPr>
        <w:t xml:space="preserve">инструментами для эффективного проведения образовательного процесса. Также созданы и активно работают ресурсный и </w:t>
      </w:r>
      <w:r>
        <w:rPr>
          <w:rFonts w:eastAsia="Calibri"/>
          <w:sz w:val="24"/>
          <w:szCs w:val="24"/>
          <w:lang w:val="en-US"/>
        </w:rPr>
        <w:t>OSCE</w:t>
      </w:r>
      <w:r w:rsidRPr="0065066D">
        <w:rPr>
          <w:rFonts w:eastAsia="Calibri"/>
          <w:sz w:val="24"/>
          <w:szCs w:val="24"/>
        </w:rPr>
        <w:t>-центр.</w:t>
      </w:r>
    </w:p>
    <w:p w14:paraId="6471A5AF" w14:textId="128F36FC" w:rsidR="0065066D" w:rsidRDefault="0065066D" w:rsidP="0065066D">
      <w:pPr>
        <w:ind w:left="236"/>
        <w:jc w:val="both"/>
        <w:rPr>
          <w:rFonts w:eastAsia="Calibri"/>
          <w:b/>
          <w:sz w:val="24"/>
          <w:szCs w:val="24"/>
        </w:rPr>
      </w:pPr>
    </w:p>
    <w:p w14:paraId="7D857DAA" w14:textId="76EE28D3" w:rsidR="00945E2B" w:rsidRDefault="0065066D" w:rsidP="0065066D">
      <w:pPr>
        <w:pStyle w:val="a7"/>
        <w:shd w:val="clear" w:color="auto" w:fill="FFFFFF" w:themeFill="background1"/>
        <w:spacing w:before="4"/>
        <w:ind w:left="0"/>
        <w:contextualSpacing/>
        <w:jc w:val="center"/>
        <w:rPr>
          <w:rFonts w:eastAsia="Calibri"/>
          <w:b/>
        </w:rPr>
      </w:pPr>
      <w:r w:rsidRPr="0065066D">
        <w:rPr>
          <w:rFonts w:eastAsia="Calibri"/>
          <w:b/>
        </w:rPr>
        <w:t>Стандарт 6 выполняется</w:t>
      </w:r>
    </w:p>
    <w:p w14:paraId="29A12954" w14:textId="77777777" w:rsidR="0065066D" w:rsidRPr="00B4556A" w:rsidRDefault="0065066D" w:rsidP="0065066D">
      <w:pPr>
        <w:pStyle w:val="a7"/>
        <w:shd w:val="clear" w:color="auto" w:fill="FFFFFF" w:themeFill="background1"/>
        <w:spacing w:before="4"/>
        <w:ind w:left="0"/>
        <w:contextualSpacing/>
        <w:jc w:val="center"/>
        <w:rPr>
          <w:lang w:val="ky-KG"/>
        </w:rPr>
      </w:pPr>
    </w:p>
    <w:p w14:paraId="226B470D" w14:textId="21414497" w:rsidR="00E51CC5" w:rsidRPr="00CB27DC" w:rsidRDefault="004D1160" w:rsidP="00B4556A">
      <w:pPr>
        <w:pStyle w:val="a7"/>
        <w:shd w:val="clear" w:color="auto" w:fill="FFFFFF" w:themeFill="background1"/>
        <w:spacing w:after="120"/>
        <w:ind w:left="1701" w:hanging="1701"/>
        <w:contextualSpacing/>
        <w:jc w:val="center"/>
        <w:rPr>
          <w:b/>
        </w:rPr>
      </w:pPr>
      <w:r w:rsidRPr="00CB27DC">
        <w:rPr>
          <w:b/>
        </w:rPr>
        <w:t>СТАНДАРТ 7.</w:t>
      </w:r>
      <w:r w:rsidRPr="00CB27DC">
        <w:rPr>
          <w:b/>
          <w:spacing w:val="1"/>
        </w:rPr>
        <w:tab/>
      </w:r>
      <w:r w:rsidR="00CA33D7" w:rsidRPr="00CB27DC">
        <w:rPr>
          <w:b/>
        </w:rPr>
        <w:t>Научно-методическая и исследовательская работа</w:t>
      </w:r>
    </w:p>
    <w:p w14:paraId="0247D99E" w14:textId="77777777" w:rsidR="00CB27DC" w:rsidRPr="00CB27DC" w:rsidRDefault="00CB27DC" w:rsidP="00CB27DC">
      <w:pPr>
        <w:contextualSpacing/>
        <w:jc w:val="both"/>
        <w:rPr>
          <w:b/>
          <w:bCs/>
          <w:sz w:val="24"/>
          <w:szCs w:val="24"/>
          <w:lang w:eastAsia="ru-RU"/>
        </w:rPr>
      </w:pPr>
      <w:r w:rsidRPr="00CB27DC">
        <w:rPr>
          <w:b/>
          <w:bCs/>
          <w:sz w:val="24"/>
          <w:szCs w:val="24"/>
          <w:lang w:eastAsia="ru-RU"/>
        </w:rPr>
        <w:t>Сильные стороны:</w:t>
      </w:r>
    </w:p>
    <w:p w14:paraId="19743DAB" w14:textId="77777777" w:rsidR="00CB27DC" w:rsidRPr="00CB27DC" w:rsidRDefault="00CB27DC" w:rsidP="00CB27DC">
      <w:pPr>
        <w:contextualSpacing/>
        <w:jc w:val="both"/>
        <w:rPr>
          <w:b/>
          <w:bCs/>
          <w:sz w:val="24"/>
          <w:szCs w:val="24"/>
          <w:lang w:eastAsia="ru-RU"/>
        </w:rPr>
      </w:pPr>
    </w:p>
    <w:p w14:paraId="1B6E969A" w14:textId="0EA868F5" w:rsidR="00CB27DC" w:rsidRPr="00374C19" w:rsidRDefault="00CB27DC" w:rsidP="00661414">
      <w:pPr>
        <w:widowControl/>
        <w:numPr>
          <w:ilvl w:val="4"/>
          <w:numId w:val="29"/>
        </w:numPr>
        <w:autoSpaceDE/>
        <w:autoSpaceDN/>
        <w:spacing w:after="160"/>
        <w:ind w:left="885" w:hanging="426"/>
        <w:contextualSpacing/>
        <w:jc w:val="both"/>
        <w:rPr>
          <w:bCs/>
          <w:sz w:val="24"/>
          <w:szCs w:val="24"/>
          <w:lang w:val="en-US" w:eastAsia="ru-RU"/>
        </w:rPr>
      </w:pPr>
      <w:r w:rsidRPr="00CB27DC">
        <w:rPr>
          <w:sz w:val="24"/>
          <w:szCs w:val="24"/>
          <w:lang w:eastAsia="ru-RU"/>
        </w:rPr>
        <w:t>Наличие</w:t>
      </w:r>
      <w:r w:rsidRPr="00CB27DC">
        <w:rPr>
          <w:sz w:val="24"/>
          <w:szCs w:val="24"/>
          <w:lang w:val="en-US" w:eastAsia="ru-RU"/>
        </w:rPr>
        <w:t xml:space="preserve"> </w:t>
      </w:r>
      <w:r w:rsidRPr="00CB27DC">
        <w:rPr>
          <w:sz w:val="24"/>
          <w:szCs w:val="24"/>
          <w:lang w:eastAsia="ru-RU"/>
        </w:rPr>
        <w:t>собственно</w:t>
      </w:r>
      <w:r w:rsidR="004124A8">
        <w:rPr>
          <w:sz w:val="24"/>
          <w:szCs w:val="24"/>
          <w:lang w:eastAsia="ru-RU"/>
        </w:rPr>
        <w:t>го</w:t>
      </w:r>
      <w:r w:rsidRPr="00CB27DC">
        <w:rPr>
          <w:sz w:val="24"/>
          <w:szCs w:val="24"/>
          <w:lang w:val="en-US" w:eastAsia="ru-RU"/>
        </w:rPr>
        <w:t xml:space="preserve"> </w:t>
      </w:r>
      <w:r w:rsidRPr="00CB27DC">
        <w:rPr>
          <w:sz w:val="24"/>
          <w:szCs w:val="24"/>
          <w:lang w:eastAsia="ru-RU"/>
        </w:rPr>
        <w:t>научно</w:t>
      </w:r>
      <w:r w:rsidR="004124A8">
        <w:rPr>
          <w:sz w:val="24"/>
          <w:szCs w:val="24"/>
          <w:lang w:eastAsia="ru-RU"/>
        </w:rPr>
        <w:t>го</w:t>
      </w:r>
      <w:r w:rsidR="004124A8" w:rsidRPr="004124A8">
        <w:rPr>
          <w:sz w:val="24"/>
          <w:szCs w:val="24"/>
          <w:lang w:val="en-US" w:eastAsia="ru-RU"/>
        </w:rPr>
        <w:t xml:space="preserve"> </w:t>
      </w:r>
      <w:r w:rsidRPr="00CB27DC">
        <w:rPr>
          <w:sz w:val="24"/>
          <w:szCs w:val="24"/>
          <w:lang w:eastAsia="ru-RU"/>
        </w:rPr>
        <w:t>журнала</w:t>
      </w:r>
      <w:r w:rsidRPr="00CB27DC">
        <w:rPr>
          <w:sz w:val="24"/>
          <w:szCs w:val="24"/>
          <w:lang w:val="en-US" w:eastAsia="ru-RU"/>
        </w:rPr>
        <w:t xml:space="preserve"> </w:t>
      </w:r>
      <w:r w:rsidRPr="00CB27DC">
        <w:rPr>
          <w:i/>
          <w:iCs/>
          <w:sz w:val="24"/>
          <w:szCs w:val="24"/>
          <w:lang w:val="en-US" w:eastAsia="ru-RU"/>
        </w:rPr>
        <w:t>Journal of Human Biology and Clinical Medicine</w:t>
      </w:r>
      <w:r w:rsidR="004124A8" w:rsidRPr="004124A8">
        <w:rPr>
          <w:i/>
          <w:iCs/>
          <w:sz w:val="24"/>
          <w:szCs w:val="24"/>
          <w:lang w:val="en-US" w:eastAsia="ru-RU"/>
        </w:rPr>
        <w:t>.</w:t>
      </w:r>
    </w:p>
    <w:p w14:paraId="6DCF3B52" w14:textId="45D17547" w:rsidR="00CB27DC" w:rsidRPr="00CB27DC" w:rsidRDefault="00374C19" w:rsidP="00661414">
      <w:pPr>
        <w:widowControl/>
        <w:numPr>
          <w:ilvl w:val="4"/>
          <w:numId w:val="29"/>
        </w:numPr>
        <w:autoSpaceDE/>
        <w:autoSpaceDN/>
        <w:spacing w:after="160"/>
        <w:ind w:left="885" w:hanging="426"/>
        <w:contextualSpacing/>
        <w:jc w:val="both"/>
        <w:rPr>
          <w:bCs/>
          <w:sz w:val="24"/>
          <w:szCs w:val="24"/>
          <w:lang w:eastAsia="ru-RU"/>
        </w:rPr>
      </w:pPr>
      <w:r>
        <w:rPr>
          <w:iCs/>
          <w:sz w:val="24"/>
          <w:szCs w:val="24"/>
          <w:lang w:eastAsia="ru-RU"/>
        </w:rPr>
        <w:t>Высокая публикационная активность преподавателей и студентов в высокорейтинговых журналах.</w:t>
      </w:r>
    </w:p>
    <w:p w14:paraId="71CBB413" w14:textId="77777777" w:rsidR="004124A8" w:rsidRDefault="004124A8" w:rsidP="004124A8">
      <w:pPr>
        <w:contextualSpacing/>
        <w:jc w:val="both"/>
        <w:rPr>
          <w:b/>
          <w:bCs/>
          <w:sz w:val="24"/>
          <w:szCs w:val="24"/>
          <w:lang w:eastAsia="ru-RU"/>
        </w:rPr>
      </w:pPr>
    </w:p>
    <w:p w14:paraId="72E90B5B" w14:textId="3AC3C361" w:rsidR="00CB27DC" w:rsidRPr="00CB27DC" w:rsidRDefault="00CB27DC" w:rsidP="00CB27DC">
      <w:pPr>
        <w:jc w:val="both"/>
        <w:rPr>
          <w:b/>
          <w:sz w:val="24"/>
          <w:szCs w:val="24"/>
          <w:lang w:eastAsia="ru-RU"/>
        </w:rPr>
      </w:pPr>
      <w:r w:rsidRPr="00CB27DC">
        <w:rPr>
          <w:b/>
          <w:sz w:val="24"/>
          <w:szCs w:val="24"/>
          <w:lang w:eastAsia="ru-RU"/>
        </w:rPr>
        <w:t>Рекомендации:</w:t>
      </w:r>
    </w:p>
    <w:p w14:paraId="71658543" w14:textId="77777777" w:rsidR="00CB27DC" w:rsidRPr="00CB27DC" w:rsidRDefault="00CB27DC" w:rsidP="00CB27DC">
      <w:pPr>
        <w:jc w:val="both"/>
        <w:rPr>
          <w:b/>
          <w:sz w:val="24"/>
          <w:szCs w:val="24"/>
          <w:lang w:eastAsia="ru-RU"/>
        </w:rPr>
      </w:pPr>
    </w:p>
    <w:p w14:paraId="5EB6480F" w14:textId="50C6A7C8" w:rsidR="00CB27DC" w:rsidRPr="00CB27DC" w:rsidRDefault="00CB27DC" w:rsidP="00CB27DC">
      <w:pPr>
        <w:widowControl/>
        <w:numPr>
          <w:ilvl w:val="1"/>
          <w:numId w:val="27"/>
        </w:numPr>
        <w:autoSpaceDE/>
        <w:autoSpaceDN/>
        <w:spacing w:after="160"/>
        <w:ind w:left="743"/>
        <w:contextualSpacing/>
        <w:jc w:val="both"/>
        <w:rPr>
          <w:sz w:val="24"/>
          <w:szCs w:val="24"/>
          <w:lang w:eastAsia="ru-RU"/>
        </w:rPr>
      </w:pPr>
      <w:r w:rsidRPr="00CB27DC">
        <w:rPr>
          <w:sz w:val="24"/>
          <w:szCs w:val="24"/>
          <w:lang w:eastAsia="ru-RU"/>
        </w:rPr>
        <w:t>До 01.09.2026 г. разработать и ввести в действие план мероприятий по привлечению внешнего, в том числе международного, финансирования научных исследований, предусматривающий участие в грантовых конкурсах, международных научных программах, проектах академического партнёрства и сотрудничества с зарубежными организациями с ежегодным анализо</w:t>
      </w:r>
      <w:r w:rsidR="00374C19">
        <w:rPr>
          <w:sz w:val="24"/>
          <w:szCs w:val="24"/>
          <w:lang w:eastAsia="ru-RU"/>
        </w:rPr>
        <w:t>м</w:t>
      </w:r>
      <w:r w:rsidRPr="00CB27DC">
        <w:rPr>
          <w:sz w:val="24"/>
          <w:szCs w:val="24"/>
          <w:lang w:eastAsia="ru-RU"/>
        </w:rPr>
        <w:t xml:space="preserve"> результатов.</w:t>
      </w:r>
    </w:p>
    <w:p w14:paraId="7CE1A3C0" w14:textId="2183124B" w:rsidR="00110BE5" w:rsidRPr="0065066D" w:rsidRDefault="00CB27DC" w:rsidP="00CB27DC">
      <w:pPr>
        <w:pStyle w:val="a7"/>
        <w:shd w:val="clear" w:color="auto" w:fill="FFFFFF" w:themeFill="background1"/>
        <w:ind w:left="0"/>
        <w:contextualSpacing/>
        <w:jc w:val="center"/>
        <w:rPr>
          <w:b/>
          <w:color w:val="FF0000"/>
        </w:rPr>
      </w:pPr>
      <w:r w:rsidRPr="00CB27DC">
        <w:rPr>
          <w:b/>
          <w:bCs/>
          <w:lang w:eastAsia="ru-RU"/>
        </w:rPr>
        <w:t>Стандарт 7 выполняется</w:t>
      </w:r>
    </w:p>
    <w:p w14:paraId="5CE5000F" w14:textId="77777777" w:rsidR="00111C58" w:rsidRPr="00B4556A" w:rsidRDefault="00111C58" w:rsidP="00B4556A">
      <w:pPr>
        <w:pStyle w:val="a7"/>
        <w:shd w:val="clear" w:color="auto" w:fill="FFFFFF" w:themeFill="background1"/>
        <w:ind w:left="0"/>
        <w:contextualSpacing/>
        <w:rPr>
          <w:b/>
          <w:bCs/>
        </w:rPr>
      </w:pPr>
    </w:p>
    <w:p w14:paraId="792ABD3A" w14:textId="1C24BFEA" w:rsidR="0068178D" w:rsidRPr="00B4556A" w:rsidRDefault="00CA33D7" w:rsidP="00B4556A">
      <w:pPr>
        <w:pStyle w:val="a7"/>
        <w:shd w:val="clear" w:color="auto" w:fill="FFFFFF" w:themeFill="background1"/>
        <w:ind w:left="0"/>
        <w:contextualSpacing/>
        <w:jc w:val="center"/>
      </w:pPr>
      <w:r w:rsidRPr="00B4556A">
        <w:rPr>
          <w:b/>
          <w:bCs/>
        </w:rPr>
        <w:t xml:space="preserve">СТАНДАРТ 8. </w:t>
      </w:r>
      <w:r w:rsidRPr="00B4556A">
        <w:rPr>
          <w:b/>
        </w:rPr>
        <w:t>Финансовые ресурсы образовательной организации</w:t>
      </w:r>
    </w:p>
    <w:p w14:paraId="2C485278" w14:textId="77777777" w:rsidR="0065066D" w:rsidRPr="0065066D" w:rsidRDefault="0065066D" w:rsidP="0065066D">
      <w:pPr>
        <w:widowControl/>
        <w:autoSpaceDE/>
        <w:autoSpaceDN/>
        <w:spacing w:before="100" w:beforeAutospacing="1" w:after="100" w:afterAutospacing="1"/>
        <w:rPr>
          <w:rFonts w:eastAsia="Calibri"/>
          <w:b/>
          <w:bCs/>
          <w:sz w:val="24"/>
          <w:szCs w:val="24"/>
        </w:rPr>
      </w:pPr>
      <w:r w:rsidRPr="0065066D">
        <w:rPr>
          <w:rFonts w:eastAsia="Calibri"/>
          <w:b/>
          <w:bCs/>
          <w:sz w:val="24"/>
          <w:szCs w:val="24"/>
        </w:rPr>
        <w:t>Слабые стороны:</w:t>
      </w:r>
    </w:p>
    <w:p w14:paraId="6D90855B" w14:textId="74EEF21E" w:rsidR="0065066D" w:rsidRPr="0065066D" w:rsidRDefault="0065066D" w:rsidP="0065066D">
      <w:pPr>
        <w:widowControl/>
        <w:numPr>
          <w:ilvl w:val="0"/>
          <w:numId w:val="23"/>
        </w:numPr>
        <w:autoSpaceDE/>
        <w:autoSpaceDN/>
        <w:spacing w:before="160" w:after="100" w:afterAutospacing="1"/>
        <w:ind w:left="714" w:hanging="357"/>
        <w:jc w:val="both"/>
        <w:rPr>
          <w:rFonts w:eastAsia="Calibri"/>
          <w:b/>
          <w:sz w:val="24"/>
          <w:szCs w:val="24"/>
        </w:rPr>
      </w:pPr>
      <w:r w:rsidRPr="0065066D">
        <w:rPr>
          <w:rFonts w:eastAsia="Calibri"/>
          <w:bCs/>
          <w:sz w:val="24"/>
          <w:szCs w:val="24"/>
        </w:rPr>
        <w:t xml:space="preserve">Недостаточно проработан механизм </w:t>
      </w:r>
      <w:r w:rsidR="00477384">
        <w:rPr>
          <w:rFonts w:eastAsia="Calibri"/>
          <w:bCs/>
          <w:sz w:val="24"/>
          <w:szCs w:val="24"/>
        </w:rPr>
        <w:t>обоснованного определения</w:t>
      </w:r>
      <w:r w:rsidRPr="0065066D">
        <w:rPr>
          <w:rFonts w:eastAsia="Calibri"/>
          <w:bCs/>
          <w:sz w:val="24"/>
          <w:szCs w:val="24"/>
        </w:rPr>
        <w:t xml:space="preserve"> стоимости </w:t>
      </w:r>
      <w:r w:rsidR="00477384" w:rsidRPr="0065066D">
        <w:rPr>
          <w:rFonts w:eastAsia="Calibri"/>
          <w:bCs/>
          <w:sz w:val="24"/>
          <w:szCs w:val="24"/>
        </w:rPr>
        <w:t>образовательных услуг</w:t>
      </w:r>
      <w:r w:rsidRPr="0065066D">
        <w:rPr>
          <w:rFonts w:eastAsia="Calibri"/>
          <w:bCs/>
          <w:sz w:val="24"/>
          <w:szCs w:val="24"/>
        </w:rPr>
        <w:t>.</w:t>
      </w:r>
    </w:p>
    <w:p w14:paraId="5C58E400" w14:textId="77777777" w:rsidR="0065066D" w:rsidRPr="0065066D" w:rsidRDefault="0065066D" w:rsidP="0065066D">
      <w:pPr>
        <w:widowControl/>
        <w:numPr>
          <w:ilvl w:val="0"/>
          <w:numId w:val="23"/>
        </w:numPr>
        <w:autoSpaceDE/>
        <w:autoSpaceDN/>
        <w:spacing w:before="160" w:after="100" w:afterAutospacing="1"/>
        <w:ind w:left="714" w:hanging="357"/>
        <w:jc w:val="both"/>
        <w:rPr>
          <w:b/>
          <w:sz w:val="24"/>
          <w:szCs w:val="24"/>
        </w:rPr>
      </w:pPr>
      <w:r w:rsidRPr="0065066D">
        <w:rPr>
          <w:sz w:val="24"/>
          <w:szCs w:val="24"/>
        </w:rPr>
        <w:t>Недостаточная систематизация документооборота, включая определение типов и видов документов, применяемых в университете, а также порядок их учета, регистрации, хранения и контроля исполнения.</w:t>
      </w:r>
    </w:p>
    <w:p w14:paraId="592FBC39" w14:textId="77777777" w:rsidR="0065066D" w:rsidRPr="0065066D" w:rsidRDefault="0065066D" w:rsidP="0065066D">
      <w:pPr>
        <w:widowControl/>
        <w:autoSpaceDE/>
        <w:autoSpaceDN/>
        <w:spacing w:before="100" w:beforeAutospacing="1" w:after="100" w:afterAutospacing="1"/>
        <w:rPr>
          <w:b/>
          <w:sz w:val="24"/>
          <w:szCs w:val="24"/>
        </w:rPr>
      </w:pPr>
      <w:r w:rsidRPr="0065066D">
        <w:rPr>
          <w:b/>
          <w:sz w:val="24"/>
          <w:szCs w:val="24"/>
        </w:rPr>
        <w:t xml:space="preserve">Рекомендации: </w:t>
      </w:r>
    </w:p>
    <w:p w14:paraId="1754C9F3" w14:textId="4BE4F129" w:rsidR="0065066D" w:rsidRPr="0065066D" w:rsidRDefault="0065066D" w:rsidP="0065066D">
      <w:pPr>
        <w:widowControl/>
        <w:numPr>
          <w:ilvl w:val="0"/>
          <w:numId w:val="24"/>
        </w:numPr>
        <w:autoSpaceDE/>
        <w:autoSpaceDN/>
        <w:spacing w:before="160" w:after="100" w:afterAutospacing="1"/>
        <w:ind w:left="714" w:hanging="357"/>
        <w:jc w:val="both"/>
        <w:rPr>
          <w:sz w:val="24"/>
          <w:szCs w:val="24"/>
        </w:rPr>
      </w:pPr>
      <w:r w:rsidRPr="0065066D">
        <w:rPr>
          <w:sz w:val="24"/>
          <w:szCs w:val="24"/>
        </w:rPr>
        <w:t xml:space="preserve">До </w:t>
      </w:r>
      <w:r w:rsidRPr="0065066D">
        <w:rPr>
          <w:rFonts w:eastAsia="Calibri"/>
          <w:bCs/>
          <w:sz w:val="24"/>
          <w:szCs w:val="24"/>
        </w:rPr>
        <w:t>01.09.2026 года</w:t>
      </w:r>
      <w:r w:rsidRPr="0065066D">
        <w:rPr>
          <w:sz w:val="24"/>
          <w:szCs w:val="24"/>
        </w:rPr>
        <w:t xml:space="preserve"> разработать и ввести в действие прозрачный механизм </w:t>
      </w:r>
      <w:r w:rsidR="00477384">
        <w:rPr>
          <w:sz w:val="24"/>
          <w:szCs w:val="24"/>
        </w:rPr>
        <w:t>определения</w:t>
      </w:r>
      <w:r w:rsidRPr="0065066D">
        <w:rPr>
          <w:sz w:val="24"/>
          <w:szCs w:val="24"/>
        </w:rPr>
        <w:t xml:space="preserve"> стоимости </w:t>
      </w:r>
      <w:r w:rsidR="00477384" w:rsidRPr="0065066D">
        <w:rPr>
          <w:sz w:val="24"/>
          <w:szCs w:val="24"/>
        </w:rPr>
        <w:t>образовательных услуг</w:t>
      </w:r>
      <w:r w:rsidR="002A043C">
        <w:rPr>
          <w:sz w:val="24"/>
          <w:szCs w:val="24"/>
        </w:rPr>
        <w:t xml:space="preserve"> на основе всестороннего анализа и определения стоимости одного нормо-часа</w:t>
      </w:r>
      <w:r w:rsidRPr="0065066D">
        <w:rPr>
          <w:sz w:val="24"/>
          <w:szCs w:val="24"/>
        </w:rPr>
        <w:t>.</w:t>
      </w:r>
    </w:p>
    <w:p w14:paraId="2AD430B1" w14:textId="77777777" w:rsidR="0065066D" w:rsidRPr="0065066D" w:rsidRDefault="0065066D" w:rsidP="0065066D">
      <w:pPr>
        <w:widowControl/>
        <w:numPr>
          <w:ilvl w:val="0"/>
          <w:numId w:val="24"/>
        </w:numPr>
        <w:autoSpaceDE/>
        <w:autoSpaceDN/>
        <w:spacing w:before="160" w:after="100" w:afterAutospacing="1"/>
        <w:ind w:left="714" w:hanging="357"/>
        <w:jc w:val="both"/>
        <w:rPr>
          <w:sz w:val="24"/>
          <w:szCs w:val="24"/>
        </w:rPr>
      </w:pPr>
      <w:r w:rsidRPr="0065066D">
        <w:rPr>
          <w:sz w:val="24"/>
          <w:szCs w:val="24"/>
        </w:rPr>
        <w:t xml:space="preserve">До </w:t>
      </w:r>
      <w:r w:rsidRPr="0065066D">
        <w:rPr>
          <w:rFonts w:eastAsia="Calibri"/>
          <w:bCs/>
          <w:sz w:val="24"/>
          <w:szCs w:val="24"/>
        </w:rPr>
        <w:t>01.09.2026 года</w:t>
      </w:r>
      <w:r w:rsidRPr="0065066D">
        <w:rPr>
          <w:sz w:val="24"/>
          <w:szCs w:val="24"/>
        </w:rPr>
        <w:t xml:space="preserve"> разработать и ввести в действие внутренний регламент по систематизации документооборота университета, предусматривающий определение типов и видов документов, порядок их учета, регистрации, хранения и контроля исполнения.</w:t>
      </w:r>
    </w:p>
    <w:p w14:paraId="32B4137A" w14:textId="295CBFBB" w:rsidR="00110BE5" w:rsidRPr="00B4556A" w:rsidRDefault="0065066D" w:rsidP="0065066D">
      <w:pPr>
        <w:shd w:val="clear" w:color="auto" w:fill="FFFFFF" w:themeFill="background1"/>
        <w:spacing w:after="120"/>
        <w:contextualSpacing/>
        <w:jc w:val="center"/>
        <w:rPr>
          <w:rFonts w:eastAsia="Calibri"/>
          <w:b/>
          <w:bCs/>
          <w:kern w:val="24"/>
          <w:sz w:val="24"/>
          <w:szCs w:val="24"/>
          <w:lang w:eastAsia="ru-RU"/>
        </w:rPr>
      </w:pPr>
      <w:r w:rsidRPr="0065066D">
        <w:rPr>
          <w:rFonts w:eastAsia="Calibri"/>
          <w:b/>
        </w:rPr>
        <w:t>Стандарт 8 выполняется с замечаниями</w:t>
      </w:r>
    </w:p>
    <w:p w14:paraId="2E905D1C" w14:textId="77777777" w:rsidR="00110BE5" w:rsidRPr="00B4556A" w:rsidRDefault="00110BE5" w:rsidP="00B4556A">
      <w:pPr>
        <w:shd w:val="clear" w:color="auto" w:fill="FFFFFF" w:themeFill="background1"/>
        <w:spacing w:after="120"/>
        <w:contextualSpacing/>
        <w:jc w:val="center"/>
        <w:rPr>
          <w:rFonts w:eastAsia="Calibri"/>
          <w:b/>
          <w:bCs/>
          <w:kern w:val="24"/>
          <w:sz w:val="24"/>
          <w:szCs w:val="24"/>
          <w:lang w:eastAsia="ru-RU"/>
        </w:rPr>
      </w:pPr>
    </w:p>
    <w:p w14:paraId="70CBF7E4" w14:textId="77777777" w:rsidR="00E01671" w:rsidRPr="00B4556A" w:rsidRDefault="00E01671" w:rsidP="00B4556A">
      <w:pPr>
        <w:shd w:val="clear" w:color="auto" w:fill="FFFFFF" w:themeFill="background1"/>
        <w:spacing w:after="120"/>
        <w:contextualSpacing/>
        <w:jc w:val="center"/>
        <w:rPr>
          <w:rFonts w:eastAsia="Calibri"/>
          <w:b/>
          <w:bCs/>
          <w:kern w:val="24"/>
          <w:sz w:val="24"/>
          <w:szCs w:val="24"/>
          <w:lang w:eastAsia="ru-RU"/>
        </w:rPr>
      </w:pPr>
    </w:p>
    <w:p w14:paraId="76CB4108" w14:textId="1DFF4EC4" w:rsidR="00E51CC5" w:rsidRPr="00B4556A" w:rsidRDefault="00E77B18" w:rsidP="00B4556A">
      <w:pPr>
        <w:shd w:val="clear" w:color="auto" w:fill="FFFFFF" w:themeFill="background1"/>
        <w:spacing w:after="120"/>
        <w:contextualSpacing/>
        <w:jc w:val="center"/>
        <w:rPr>
          <w:rFonts w:eastAsia="Calibri"/>
          <w:b/>
          <w:bCs/>
          <w:kern w:val="24"/>
          <w:sz w:val="24"/>
          <w:szCs w:val="24"/>
          <w:lang w:eastAsia="ru-RU"/>
        </w:rPr>
      </w:pPr>
      <w:r w:rsidRPr="00B4556A">
        <w:rPr>
          <w:rFonts w:eastAsia="Calibri"/>
          <w:b/>
          <w:bCs/>
          <w:kern w:val="24"/>
          <w:sz w:val="24"/>
          <w:szCs w:val="24"/>
          <w:lang w:eastAsia="ru-RU"/>
        </w:rPr>
        <w:lastRenderedPageBreak/>
        <w:t>О</w:t>
      </w:r>
      <w:r w:rsidR="004D1160" w:rsidRPr="00B4556A">
        <w:rPr>
          <w:rFonts w:eastAsia="Calibri"/>
          <w:b/>
          <w:bCs/>
          <w:kern w:val="24"/>
          <w:sz w:val="24"/>
          <w:szCs w:val="24"/>
          <w:lang w:eastAsia="ru-RU"/>
        </w:rPr>
        <w:t>ЦЕНКА ВЫПОЛНЕНИЯ СТАНДАРТОВ</w:t>
      </w:r>
    </w:p>
    <w:p w14:paraId="6E8AC7F0" w14:textId="77777777" w:rsidR="00E51CC5" w:rsidRPr="00B4556A" w:rsidRDefault="00E51CC5" w:rsidP="00B4556A">
      <w:pPr>
        <w:shd w:val="clear" w:color="auto" w:fill="FFFFFF" w:themeFill="background1"/>
        <w:spacing w:after="120"/>
        <w:contextualSpacing/>
        <w:jc w:val="both"/>
        <w:rPr>
          <w:rFonts w:eastAsia="Calibri"/>
          <w:kern w:val="24"/>
          <w:sz w:val="24"/>
          <w:szCs w:val="24"/>
          <w:lang w:eastAsia="ru-RU"/>
        </w:rPr>
      </w:pPr>
    </w:p>
    <w:p w14:paraId="61A58343" w14:textId="77777777" w:rsidR="00906A31" w:rsidRPr="00B4556A" w:rsidRDefault="00906A31" w:rsidP="00B4556A">
      <w:pPr>
        <w:shd w:val="clear" w:color="auto" w:fill="FFFFFF" w:themeFill="background1"/>
        <w:contextualSpacing/>
        <w:jc w:val="both"/>
        <w:rPr>
          <w:b/>
          <w:sz w:val="24"/>
          <w:szCs w:val="24"/>
          <w:lang w:eastAsia="ru-RU"/>
        </w:rPr>
      </w:pPr>
      <w:r w:rsidRPr="00B4556A">
        <w:rPr>
          <w:rFonts w:eastAsia="Calibri"/>
          <w:b/>
          <w:bCs/>
          <w:kern w:val="24"/>
          <w:sz w:val="24"/>
          <w:szCs w:val="24"/>
          <w:lang w:eastAsia="ru-RU"/>
        </w:rPr>
        <w:t>Стандарт 1</w:t>
      </w:r>
      <w:r w:rsidRPr="00B4556A">
        <w:rPr>
          <w:rFonts w:eastAsia="Calibri"/>
          <w:b/>
          <w:bCs/>
          <w:kern w:val="24"/>
          <w:sz w:val="24"/>
          <w:szCs w:val="24"/>
          <w:lang w:eastAsia="ru-RU"/>
        </w:rPr>
        <w:tab/>
        <w:t>выполняется с замечаниями</w:t>
      </w:r>
    </w:p>
    <w:p w14:paraId="25A9969B" w14:textId="69E7B92A" w:rsidR="00906A31" w:rsidRPr="00B4556A" w:rsidRDefault="00906A31" w:rsidP="00B4556A">
      <w:pPr>
        <w:shd w:val="clear" w:color="auto" w:fill="FFFFFF" w:themeFill="background1"/>
        <w:contextualSpacing/>
        <w:jc w:val="both"/>
        <w:rPr>
          <w:b/>
          <w:sz w:val="24"/>
          <w:szCs w:val="24"/>
          <w:lang w:eastAsia="ru-RU"/>
        </w:rPr>
      </w:pPr>
      <w:r w:rsidRPr="00B4556A">
        <w:rPr>
          <w:rFonts w:eastAsia="Calibri"/>
          <w:b/>
          <w:bCs/>
          <w:kern w:val="24"/>
          <w:sz w:val="24"/>
          <w:szCs w:val="24"/>
          <w:lang w:eastAsia="ru-RU"/>
        </w:rPr>
        <w:t>Стандарт</w:t>
      </w:r>
      <w:r w:rsidR="00110BE5" w:rsidRPr="00B4556A">
        <w:rPr>
          <w:rFonts w:eastAsia="Calibri"/>
          <w:b/>
          <w:bCs/>
          <w:kern w:val="24"/>
          <w:sz w:val="24"/>
          <w:szCs w:val="24"/>
          <w:lang w:eastAsia="ru-RU"/>
        </w:rPr>
        <w:t xml:space="preserve"> </w:t>
      </w:r>
      <w:r w:rsidRPr="00B4556A">
        <w:rPr>
          <w:rFonts w:eastAsia="Calibri"/>
          <w:b/>
          <w:bCs/>
          <w:kern w:val="24"/>
          <w:sz w:val="24"/>
          <w:szCs w:val="24"/>
          <w:lang w:eastAsia="ru-RU"/>
        </w:rPr>
        <w:t>2</w:t>
      </w:r>
      <w:r w:rsidRPr="00B4556A">
        <w:rPr>
          <w:rFonts w:eastAsia="Calibri"/>
          <w:b/>
          <w:bCs/>
          <w:kern w:val="24"/>
          <w:sz w:val="24"/>
          <w:szCs w:val="24"/>
          <w:lang w:eastAsia="ru-RU"/>
        </w:rPr>
        <w:tab/>
        <w:t>выполняется</w:t>
      </w:r>
    </w:p>
    <w:p w14:paraId="7603760C" w14:textId="58E78AE3" w:rsidR="00906A31" w:rsidRPr="00B4556A" w:rsidRDefault="00906A31" w:rsidP="00B4556A">
      <w:pPr>
        <w:shd w:val="clear" w:color="auto" w:fill="FFFFFF" w:themeFill="background1"/>
        <w:contextualSpacing/>
        <w:jc w:val="both"/>
        <w:rPr>
          <w:b/>
          <w:sz w:val="24"/>
          <w:szCs w:val="24"/>
          <w:lang w:eastAsia="ru-RU"/>
        </w:rPr>
      </w:pPr>
      <w:r w:rsidRPr="00B4556A">
        <w:rPr>
          <w:rFonts w:eastAsia="Calibri"/>
          <w:b/>
          <w:bCs/>
          <w:kern w:val="24"/>
          <w:sz w:val="24"/>
          <w:szCs w:val="24"/>
          <w:lang w:eastAsia="ru-RU"/>
        </w:rPr>
        <w:t>Стандарт 3</w:t>
      </w:r>
      <w:r w:rsidRPr="00B4556A">
        <w:rPr>
          <w:rFonts w:eastAsia="Calibri"/>
          <w:b/>
          <w:bCs/>
          <w:kern w:val="24"/>
          <w:sz w:val="24"/>
          <w:szCs w:val="24"/>
          <w:lang w:eastAsia="ru-RU"/>
        </w:rPr>
        <w:tab/>
        <w:t xml:space="preserve">выполняется </w:t>
      </w:r>
      <w:r w:rsidR="00025FAA" w:rsidRPr="00B4556A">
        <w:rPr>
          <w:rFonts w:eastAsia="Calibri"/>
          <w:b/>
          <w:bCs/>
          <w:kern w:val="24"/>
          <w:sz w:val="24"/>
          <w:szCs w:val="24"/>
          <w:lang w:eastAsia="ru-RU"/>
        </w:rPr>
        <w:t>с замечаниями</w:t>
      </w:r>
    </w:p>
    <w:p w14:paraId="7DD49DF8" w14:textId="5C2062CC" w:rsidR="00906A31" w:rsidRPr="00B4556A" w:rsidRDefault="00906A31" w:rsidP="00B4556A">
      <w:pPr>
        <w:shd w:val="clear" w:color="auto" w:fill="FFFFFF" w:themeFill="background1"/>
        <w:contextualSpacing/>
        <w:jc w:val="both"/>
        <w:rPr>
          <w:b/>
          <w:sz w:val="24"/>
          <w:szCs w:val="24"/>
          <w:lang w:eastAsia="ru-RU"/>
        </w:rPr>
      </w:pPr>
      <w:r w:rsidRPr="00B4556A">
        <w:rPr>
          <w:rFonts w:eastAsia="Calibri"/>
          <w:b/>
          <w:bCs/>
          <w:kern w:val="24"/>
          <w:sz w:val="24"/>
          <w:szCs w:val="24"/>
          <w:lang w:eastAsia="ru-RU"/>
        </w:rPr>
        <w:t>Стандарт 4</w:t>
      </w:r>
      <w:r w:rsidRPr="00B4556A">
        <w:rPr>
          <w:rFonts w:eastAsia="Calibri"/>
          <w:b/>
          <w:bCs/>
          <w:kern w:val="24"/>
          <w:sz w:val="24"/>
          <w:szCs w:val="24"/>
          <w:lang w:eastAsia="ru-RU"/>
        </w:rPr>
        <w:tab/>
        <w:t>выполняется</w:t>
      </w:r>
      <w:r w:rsidR="004E6E80" w:rsidRPr="00B4556A">
        <w:rPr>
          <w:b/>
          <w:bCs/>
          <w:kern w:val="24"/>
          <w:sz w:val="24"/>
          <w:szCs w:val="24"/>
          <w:lang w:val="ky-KG" w:eastAsia="ru-RU"/>
        </w:rPr>
        <w:t xml:space="preserve"> </w:t>
      </w:r>
      <w:r w:rsidR="00416221" w:rsidRPr="00B4556A">
        <w:rPr>
          <w:rFonts w:eastAsia="Calibri"/>
          <w:b/>
          <w:bCs/>
          <w:kern w:val="24"/>
          <w:sz w:val="24"/>
          <w:szCs w:val="24"/>
          <w:lang w:eastAsia="ru-RU"/>
        </w:rPr>
        <w:t>с замечаниями</w:t>
      </w:r>
    </w:p>
    <w:p w14:paraId="60BD3DC9" w14:textId="46637FE4" w:rsidR="00906A31" w:rsidRPr="00B4556A" w:rsidRDefault="00906A31" w:rsidP="00B4556A">
      <w:pPr>
        <w:shd w:val="clear" w:color="auto" w:fill="FFFFFF" w:themeFill="background1"/>
        <w:contextualSpacing/>
        <w:jc w:val="both"/>
        <w:rPr>
          <w:b/>
          <w:sz w:val="24"/>
          <w:szCs w:val="24"/>
          <w:lang w:eastAsia="ru-RU"/>
        </w:rPr>
      </w:pPr>
      <w:r w:rsidRPr="00B4556A">
        <w:rPr>
          <w:b/>
          <w:bCs/>
          <w:kern w:val="24"/>
          <w:sz w:val="24"/>
          <w:szCs w:val="24"/>
          <w:lang w:eastAsia="ru-RU"/>
        </w:rPr>
        <w:t>Стандарт 5</w:t>
      </w:r>
      <w:r w:rsidRPr="00B4556A">
        <w:rPr>
          <w:b/>
          <w:bCs/>
          <w:kern w:val="24"/>
          <w:sz w:val="24"/>
          <w:szCs w:val="24"/>
          <w:lang w:eastAsia="ru-RU"/>
        </w:rPr>
        <w:tab/>
        <w:t>выполняется</w:t>
      </w:r>
      <w:r w:rsidR="00416221" w:rsidRPr="00416221">
        <w:rPr>
          <w:rFonts w:eastAsia="Calibri"/>
          <w:b/>
          <w:bCs/>
          <w:kern w:val="24"/>
          <w:sz w:val="24"/>
          <w:szCs w:val="24"/>
          <w:lang w:eastAsia="ru-RU"/>
        </w:rPr>
        <w:t xml:space="preserve"> </w:t>
      </w:r>
      <w:r w:rsidR="00416221" w:rsidRPr="00B4556A">
        <w:rPr>
          <w:rFonts w:eastAsia="Calibri"/>
          <w:b/>
          <w:bCs/>
          <w:kern w:val="24"/>
          <w:sz w:val="24"/>
          <w:szCs w:val="24"/>
          <w:lang w:eastAsia="ru-RU"/>
        </w:rPr>
        <w:t>с замечаниями</w:t>
      </w:r>
    </w:p>
    <w:p w14:paraId="56F82A40" w14:textId="0D95468D" w:rsidR="00906A31" w:rsidRPr="00B4556A" w:rsidRDefault="00906A31" w:rsidP="00B4556A">
      <w:pPr>
        <w:shd w:val="clear" w:color="auto" w:fill="FFFFFF" w:themeFill="background1"/>
        <w:tabs>
          <w:tab w:val="left" w:pos="851"/>
        </w:tabs>
        <w:contextualSpacing/>
        <w:jc w:val="both"/>
        <w:rPr>
          <w:b/>
          <w:sz w:val="24"/>
          <w:szCs w:val="24"/>
          <w:lang w:eastAsia="ru-RU"/>
        </w:rPr>
      </w:pPr>
      <w:r w:rsidRPr="00B4556A">
        <w:rPr>
          <w:b/>
          <w:bCs/>
          <w:kern w:val="24"/>
          <w:sz w:val="24"/>
          <w:szCs w:val="24"/>
          <w:lang w:eastAsia="ru-RU"/>
        </w:rPr>
        <w:t>Стандарт 6</w:t>
      </w:r>
      <w:r w:rsidRPr="00B4556A">
        <w:rPr>
          <w:b/>
          <w:bCs/>
          <w:kern w:val="24"/>
          <w:sz w:val="24"/>
          <w:szCs w:val="24"/>
          <w:lang w:eastAsia="ru-RU"/>
        </w:rPr>
        <w:tab/>
        <w:t>выполняется</w:t>
      </w:r>
    </w:p>
    <w:p w14:paraId="3683F515" w14:textId="77777777" w:rsidR="00416221" w:rsidRDefault="00906A31" w:rsidP="00B4556A">
      <w:pPr>
        <w:shd w:val="clear" w:color="auto" w:fill="FFFFFF" w:themeFill="background1"/>
        <w:contextualSpacing/>
        <w:jc w:val="both"/>
        <w:rPr>
          <w:rFonts w:eastAsia="Calibri"/>
          <w:b/>
          <w:bCs/>
          <w:kern w:val="24"/>
          <w:sz w:val="24"/>
          <w:szCs w:val="24"/>
          <w:lang w:eastAsia="ru-RU"/>
        </w:rPr>
      </w:pPr>
      <w:r w:rsidRPr="00B4556A">
        <w:rPr>
          <w:rFonts w:eastAsia="Calibri"/>
          <w:b/>
          <w:bCs/>
          <w:kern w:val="24"/>
          <w:sz w:val="24"/>
          <w:szCs w:val="24"/>
          <w:lang w:eastAsia="ru-RU"/>
        </w:rPr>
        <w:t>Стандарт 7</w:t>
      </w:r>
      <w:r w:rsidRPr="00B4556A">
        <w:rPr>
          <w:rFonts w:eastAsia="Calibri"/>
          <w:b/>
          <w:bCs/>
          <w:kern w:val="24"/>
          <w:sz w:val="24"/>
          <w:szCs w:val="24"/>
          <w:lang w:eastAsia="ru-RU"/>
        </w:rPr>
        <w:tab/>
        <w:t>выполняется</w:t>
      </w:r>
    </w:p>
    <w:p w14:paraId="1D98E25D" w14:textId="18E579F2" w:rsidR="00906A31" w:rsidRPr="00B4556A" w:rsidRDefault="00906A31" w:rsidP="00B4556A">
      <w:pPr>
        <w:shd w:val="clear" w:color="auto" w:fill="FFFFFF" w:themeFill="background1"/>
        <w:contextualSpacing/>
        <w:jc w:val="both"/>
        <w:rPr>
          <w:b/>
          <w:bCs/>
          <w:kern w:val="24"/>
          <w:sz w:val="24"/>
          <w:szCs w:val="24"/>
          <w:lang w:val="ky-KG" w:eastAsia="ru-RU"/>
        </w:rPr>
      </w:pPr>
      <w:r w:rsidRPr="00B4556A">
        <w:rPr>
          <w:b/>
          <w:bCs/>
          <w:kern w:val="24"/>
          <w:sz w:val="24"/>
          <w:szCs w:val="24"/>
          <w:lang w:eastAsia="ru-RU"/>
        </w:rPr>
        <w:t>Стандарт 8</w:t>
      </w:r>
      <w:r w:rsidRPr="00B4556A">
        <w:rPr>
          <w:b/>
          <w:bCs/>
          <w:kern w:val="24"/>
          <w:sz w:val="24"/>
          <w:szCs w:val="24"/>
          <w:lang w:eastAsia="ru-RU"/>
        </w:rPr>
        <w:tab/>
        <w:t xml:space="preserve">выполняется </w:t>
      </w:r>
      <w:r w:rsidR="00F45625" w:rsidRPr="00B4556A">
        <w:rPr>
          <w:rFonts w:eastAsia="Calibri"/>
          <w:b/>
          <w:bCs/>
          <w:kern w:val="24"/>
          <w:sz w:val="24"/>
          <w:szCs w:val="24"/>
          <w:lang w:eastAsia="ru-RU"/>
        </w:rPr>
        <w:t>с замечаниями</w:t>
      </w:r>
    </w:p>
    <w:p w14:paraId="7A1F0B84" w14:textId="4EBBFF80" w:rsidR="00E51CC5" w:rsidRPr="00B4556A" w:rsidRDefault="00E51CC5" w:rsidP="00B4556A">
      <w:pPr>
        <w:shd w:val="clear" w:color="auto" w:fill="FFFFFF" w:themeFill="background1"/>
        <w:ind w:left="360"/>
        <w:contextualSpacing/>
        <w:rPr>
          <w:b/>
          <w:sz w:val="24"/>
          <w:szCs w:val="24"/>
          <w:lang w:eastAsia="ru-RU"/>
        </w:rPr>
      </w:pPr>
    </w:p>
    <w:p w14:paraId="1D45A7AC" w14:textId="143E209E" w:rsidR="00CF3631" w:rsidRPr="00B4556A" w:rsidRDefault="00CF3631" w:rsidP="00B4556A">
      <w:pPr>
        <w:shd w:val="clear" w:color="auto" w:fill="FFFFFF" w:themeFill="background1"/>
        <w:ind w:left="360"/>
        <w:contextualSpacing/>
        <w:rPr>
          <w:b/>
          <w:sz w:val="24"/>
          <w:szCs w:val="24"/>
          <w:lang w:eastAsia="ru-RU"/>
        </w:rPr>
      </w:pPr>
    </w:p>
    <w:p w14:paraId="2E760A8B" w14:textId="017F325E" w:rsidR="00CF3631" w:rsidRPr="00B4556A" w:rsidRDefault="00CF3631" w:rsidP="00B4556A">
      <w:pPr>
        <w:shd w:val="clear" w:color="auto" w:fill="FFFFFF" w:themeFill="background1"/>
        <w:ind w:left="360"/>
        <w:contextualSpacing/>
        <w:rPr>
          <w:b/>
          <w:sz w:val="24"/>
          <w:szCs w:val="24"/>
          <w:lang w:eastAsia="ru-RU"/>
        </w:rPr>
      </w:pPr>
    </w:p>
    <w:p w14:paraId="568863FF" w14:textId="77777777" w:rsidR="00CF3631" w:rsidRPr="00B4556A" w:rsidRDefault="00CF3631" w:rsidP="00B4556A">
      <w:pPr>
        <w:shd w:val="clear" w:color="auto" w:fill="FFFFFF" w:themeFill="background1"/>
        <w:ind w:left="360"/>
        <w:contextualSpacing/>
        <w:rPr>
          <w:b/>
          <w:sz w:val="24"/>
          <w:szCs w:val="24"/>
          <w:lang w:eastAsia="ru-RU"/>
        </w:rPr>
      </w:pPr>
      <w:r w:rsidRPr="00B4556A">
        <w:rPr>
          <w:b/>
          <w:sz w:val="24"/>
          <w:szCs w:val="24"/>
          <w:lang w:eastAsia="ru-RU"/>
        </w:rPr>
        <w:t>Проект экспертной комиссии по аккредитационному решению:</w:t>
      </w:r>
    </w:p>
    <w:p w14:paraId="49711975" w14:textId="77777777" w:rsidR="00CF3631" w:rsidRPr="00B4556A" w:rsidRDefault="00CF3631" w:rsidP="00B4556A">
      <w:pPr>
        <w:shd w:val="clear" w:color="auto" w:fill="FFFFFF" w:themeFill="background1"/>
        <w:contextualSpacing/>
        <w:jc w:val="both"/>
        <w:rPr>
          <w:b/>
          <w:bCs/>
          <w:kern w:val="24"/>
          <w:sz w:val="24"/>
          <w:szCs w:val="24"/>
          <w:lang w:eastAsia="ru-RU"/>
        </w:rPr>
      </w:pPr>
    </w:p>
    <w:p w14:paraId="60128482" w14:textId="6984F0EA" w:rsidR="00CF3631" w:rsidRPr="00B4556A" w:rsidRDefault="004E6C8A" w:rsidP="00B4556A">
      <w:pPr>
        <w:pStyle w:val="ab"/>
        <w:numPr>
          <w:ilvl w:val="0"/>
          <w:numId w:val="16"/>
        </w:numPr>
        <w:shd w:val="clear" w:color="auto" w:fill="FFFFFF" w:themeFill="background1"/>
        <w:tabs>
          <w:tab w:val="right" w:pos="4335"/>
          <w:tab w:val="left" w:pos="4425"/>
          <w:tab w:val="center" w:pos="5317"/>
          <w:tab w:val="center" w:pos="6240"/>
          <w:tab w:val="center" w:pos="6915"/>
        </w:tabs>
        <w:adjustRightInd w:val="0"/>
        <w:spacing w:before="13"/>
        <w:contextualSpacing/>
        <w:rPr>
          <w:b/>
          <w:sz w:val="24"/>
          <w:szCs w:val="24"/>
        </w:rPr>
      </w:pPr>
      <w:r>
        <w:rPr>
          <w:b/>
          <w:sz w:val="24"/>
          <w:szCs w:val="24"/>
          <w:lang w:eastAsia="ru-RU"/>
        </w:rPr>
        <w:t>Рекомендовать а</w:t>
      </w:r>
      <w:r w:rsidR="00CF3631" w:rsidRPr="00B4556A">
        <w:rPr>
          <w:b/>
          <w:sz w:val="24"/>
          <w:szCs w:val="24"/>
          <w:lang w:eastAsia="ru-RU"/>
        </w:rPr>
        <w:t xml:space="preserve">ккредитовать </w:t>
      </w:r>
      <w:r w:rsidR="00345919" w:rsidRPr="00B4556A">
        <w:rPr>
          <w:b/>
          <w:sz w:val="24"/>
          <w:szCs w:val="24"/>
        </w:rPr>
        <w:t>О</w:t>
      </w:r>
      <w:r w:rsidR="00CF3631" w:rsidRPr="00B4556A">
        <w:rPr>
          <w:b/>
          <w:sz w:val="24"/>
          <w:szCs w:val="24"/>
        </w:rPr>
        <w:t>бразовательное У</w:t>
      </w:r>
      <w:r w:rsidR="00CF3631" w:rsidRPr="00B4556A">
        <w:rPr>
          <w:b/>
          <w:sz w:val="24"/>
          <w:szCs w:val="24"/>
          <w:lang w:val="ky-KG"/>
        </w:rPr>
        <w:t>чреждение “</w:t>
      </w:r>
      <w:r w:rsidR="00B4556A" w:rsidRPr="00B4556A">
        <w:rPr>
          <w:b/>
          <w:sz w:val="24"/>
          <w:szCs w:val="24"/>
          <w:lang w:val="ky-KG"/>
        </w:rPr>
        <w:t>ОШ</w:t>
      </w:r>
      <w:r w:rsidR="00CF3631" w:rsidRPr="00B4556A">
        <w:rPr>
          <w:b/>
          <w:sz w:val="24"/>
          <w:szCs w:val="24"/>
          <w:lang w:val="ky-KG"/>
        </w:rPr>
        <w:t xml:space="preserve">СКИЙ </w:t>
      </w:r>
      <w:r w:rsidR="00CF3631" w:rsidRPr="00B4556A">
        <w:rPr>
          <w:b/>
          <w:bCs/>
          <w:caps/>
          <w:color w:val="000000"/>
          <w:sz w:val="24"/>
          <w:szCs w:val="24"/>
        </w:rPr>
        <w:t xml:space="preserve">Международный </w:t>
      </w:r>
      <w:r w:rsidR="00B4556A" w:rsidRPr="00B4556A">
        <w:rPr>
          <w:b/>
          <w:bCs/>
          <w:caps/>
          <w:color w:val="000000"/>
          <w:sz w:val="24"/>
          <w:szCs w:val="24"/>
        </w:rPr>
        <w:t xml:space="preserve">МЕДИЦИНСКИЙ </w:t>
      </w:r>
      <w:r w:rsidR="00CF3631" w:rsidRPr="00B4556A">
        <w:rPr>
          <w:b/>
          <w:bCs/>
          <w:caps/>
          <w:color w:val="000000"/>
          <w:sz w:val="24"/>
          <w:szCs w:val="24"/>
        </w:rPr>
        <w:t>университет</w:t>
      </w:r>
      <w:r w:rsidR="00CF3631" w:rsidRPr="00B4556A">
        <w:rPr>
          <w:b/>
          <w:sz w:val="24"/>
          <w:szCs w:val="24"/>
          <w:lang w:val="ky-KG"/>
        </w:rPr>
        <w:t xml:space="preserve">” </w:t>
      </w:r>
      <w:r w:rsidR="00CF3631" w:rsidRPr="00B4556A">
        <w:rPr>
          <w:b/>
          <w:sz w:val="24"/>
          <w:szCs w:val="24"/>
        </w:rPr>
        <w:t xml:space="preserve">как высшее учебное заведение, удовлетворяющее стандартам и критериям международной институциональной аккредитации </w:t>
      </w:r>
    </w:p>
    <w:p w14:paraId="12EA85F5" w14:textId="7480EE08" w:rsidR="00CF3631" w:rsidRPr="00B4556A" w:rsidRDefault="00CF3631" w:rsidP="00B4556A">
      <w:pPr>
        <w:pStyle w:val="ab"/>
        <w:shd w:val="clear" w:color="auto" w:fill="FFFFFF" w:themeFill="background1"/>
        <w:tabs>
          <w:tab w:val="right" w:pos="4335"/>
          <w:tab w:val="left" w:pos="4425"/>
          <w:tab w:val="center" w:pos="5317"/>
          <w:tab w:val="center" w:pos="6240"/>
          <w:tab w:val="center" w:pos="6915"/>
        </w:tabs>
        <w:adjustRightInd w:val="0"/>
        <w:spacing w:before="13"/>
        <w:ind w:left="720"/>
        <w:contextualSpacing/>
        <w:jc w:val="center"/>
        <w:rPr>
          <w:b/>
          <w:sz w:val="24"/>
          <w:szCs w:val="24"/>
        </w:rPr>
      </w:pPr>
      <w:r w:rsidRPr="00B4556A">
        <w:rPr>
          <w:b/>
          <w:sz w:val="24"/>
          <w:szCs w:val="24"/>
          <w:u w:val="single"/>
        </w:rPr>
        <w:t>сроком на 5 лет</w:t>
      </w:r>
      <w:r w:rsidRPr="00B4556A">
        <w:rPr>
          <w:b/>
          <w:sz w:val="24"/>
          <w:szCs w:val="24"/>
        </w:rPr>
        <w:t>.</w:t>
      </w:r>
    </w:p>
    <w:p w14:paraId="4A21C36C" w14:textId="77777777" w:rsidR="00CF3631" w:rsidRPr="00B4556A" w:rsidRDefault="00CF3631" w:rsidP="00B4556A">
      <w:pPr>
        <w:pStyle w:val="ab"/>
        <w:shd w:val="clear" w:color="auto" w:fill="FFFFFF" w:themeFill="background1"/>
        <w:tabs>
          <w:tab w:val="right" w:pos="4335"/>
          <w:tab w:val="left" w:pos="4425"/>
          <w:tab w:val="center" w:pos="5317"/>
          <w:tab w:val="center" w:pos="6240"/>
          <w:tab w:val="center" w:pos="6915"/>
        </w:tabs>
        <w:adjustRightInd w:val="0"/>
        <w:spacing w:before="13"/>
        <w:ind w:left="567"/>
        <w:contextualSpacing/>
        <w:rPr>
          <w:b/>
          <w:sz w:val="24"/>
          <w:szCs w:val="24"/>
        </w:rPr>
      </w:pPr>
      <w:bookmarkStart w:id="0" w:name="_GoBack"/>
      <w:bookmarkEnd w:id="0"/>
    </w:p>
    <w:p w14:paraId="4E27CED4" w14:textId="30B53E0F" w:rsidR="00CF3631" w:rsidRPr="00B4556A" w:rsidRDefault="004E6C8A" w:rsidP="00B4556A">
      <w:pPr>
        <w:pStyle w:val="ab"/>
        <w:numPr>
          <w:ilvl w:val="0"/>
          <w:numId w:val="16"/>
        </w:numPr>
        <w:shd w:val="clear" w:color="auto" w:fill="FFFFFF" w:themeFill="background1"/>
        <w:tabs>
          <w:tab w:val="right" w:pos="4335"/>
          <w:tab w:val="left" w:pos="4425"/>
          <w:tab w:val="center" w:pos="5317"/>
          <w:tab w:val="center" w:pos="6240"/>
          <w:tab w:val="center" w:pos="6915"/>
        </w:tabs>
        <w:adjustRightInd w:val="0"/>
        <w:spacing w:before="13"/>
        <w:contextualSpacing/>
        <w:rPr>
          <w:b/>
          <w:sz w:val="24"/>
          <w:szCs w:val="24"/>
        </w:rPr>
      </w:pPr>
      <w:r>
        <w:rPr>
          <w:b/>
          <w:sz w:val="24"/>
          <w:szCs w:val="24"/>
          <w:lang w:eastAsia="ru-RU"/>
        </w:rPr>
        <w:t xml:space="preserve">Рекомендовать </w:t>
      </w:r>
      <w:r>
        <w:rPr>
          <w:b/>
          <w:sz w:val="24"/>
          <w:szCs w:val="24"/>
          <w:lang w:eastAsia="ru-RU"/>
        </w:rPr>
        <w:t>а</w:t>
      </w:r>
      <w:r w:rsidR="00CF3631" w:rsidRPr="00B4556A">
        <w:rPr>
          <w:b/>
          <w:sz w:val="24"/>
          <w:szCs w:val="24"/>
          <w:lang w:eastAsia="ru-RU"/>
        </w:rPr>
        <w:t xml:space="preserve">ккредитовать </w:t>
      </w:r>
      <w:r w:rsidR="00CF3631" w:rsidRPr="00B4556A">
        <w:rPr>
          <w:rFonts w:eastAsiaTheme="minorEastAsia"/>
          <w:b/>
          <w:sz w:val="24"/>
          <w:szCs w:val="24"/>
          <w:lang w:val="ky-KG" w:eastAsia="ru-RU"/>
        </w:rPr>
        <w:t>образовательные программы</w:t>
      </w:r>
      <w:r w:rsidR="00CF3631" w:rsidRPr="00B4556A">
        <w:rPr>
          <w:b/>
          <w:sz w:val="24"/>
          <w:szCs w:val="24"/>
          <w:lang w:val="ky-KG"/>
        </w:rPr>
        <w:t xml:space="preserve"> </w:t>
      </w:r>
      <w:r w:rsidR="00CF3631" w:rsidRPr="00B4556A">
        <w:rPr>
          <w:b/>
          <w:color w:val="000000"/>
          <w:sz w:val="24"/>
          <w:szCs w:val="24"/>
          <w:lang w:val="ky-KG"/>
        </w:rPr>
        <w:t>560001 Лечебное дело - 5 лет, 560001 Лечебное дело - 6 лет</w:t>
      </w:r>
      <w:r w:rsidR="009F28CA" w:rsidRPr="00B4556A">
        <w:rPr>
          <w:b/>
          <w:color w:val="000000"/>
          <w:sz w:val="24"/>
          <w:szCs w:val="24"/>
          <w:lang w:val="ky-KG"/>
        </w:rPr>
        <w:t xml:space="preserve"> </w:t>
      </w:r>
      <w:r w:rsidR="009F28CA" w:rsidRPr="00B4556A">
        <w:rPr>
          <w:b/>
          <w:sz w:val="24"/>
          <w:szCs w:val="24"/>
        </w:rPr>
        <w:t>Образовательного</w:t>
      </w:r>
      <w:r w:rsidR="00CF3631" w:rsidRPr="00B4556A">
        <w:rPr>
          <w:b/>
          <w:sz w:val="24"/>
          <w:szCs w:val="24"/>
        </w:rPr>
        <w:t xml:space="preserve"> У</w:t>
      </w:r>
      <w:r w:rsidR="00CF3631" w:rsidRPr="00B4556A">
        <w:rPr>
          <w:b/>
          <w:sz w:val="24"/>
          <w:szCs w:val="24"/>
          <w:lang w:val="ky-KG"/>
        </w:rPr>
        <w:t>чреждения “</w:t>
      </w:r>
      <w:r w:rsidR="00B4556A" w:rsidRPr="00B4556A">
        <w:rPr>
          <w:b/>
          <w:sz w:val="24"/>
          <w:szCs w:val="24"/>
          <w:lang w:val="ky-KG"/>
        </w:rPr>
        <w:t>Ош</w:t>
      </w:r>
      <w:r w:rsidR="00CF3631" w:rsidRPr="00B4556A">
        <w:rPr>
          <w:b/>
          <w:sz w:val="24"/>
          <w:szCs w:val="24"/>
          <w:lang w:val="ky-KG"/>
        </w:rPr>
        <w:t xml:space="preserve">ский международный </w:t>
      </w:r>
      <w:r w:rsidR="00B4556A" w:rsidRPr="00B4556A">
        <w:rPr>
          <w:b/>
          <w:sz w:val="24"/>
          <w:szCs w:val="24"/>
          <w:lang w:val="ky-KG"/>
        </w:rPr>
        <w:t xml:space="preserve">медицинский </w:t>
      </w:r>
      <w:r w:rsidR="00CF3631" w:rsidRPr="00B4556A">
        <w:rPr>
          <w:b/>
          <w:sz w:val="24"/>
          <w:szCs w:val="24"/>
          <w:lang w:val="ky-KG"/>
        </w:rPr>
        <w:t>университет”,</w:t>
      </w:r>
      <w:r w:rsidR="00CF3631" w:rsidRPr="00B4556A">
        <w:rPr>
          <w:b/>
          <w:sz w:val="24"/>
          <w:szCs w:val="24"/>
          <w:lang w:val="ky-KG" w:eastAsia="ru-RU"/>
        </w:rPr>
        <w:t xml:space="preserve"> </w:t>
      </w:r>
      <w:r w:rsidR="00CF3631" w:rsidRPr="00B4556A">
        <w:rPr>
          <w:b/>
          <w:sz w:val="24"/>
          <w:szCs w:val="24"/>
          <w:lang w:eastAsia="ru-RU"/>
        </w:rPr>
        <w:t>как программ</w:t>
      </w:r>
      <w:r w:rsidR="00CF3631" w:rsidRPr="00B4556A">
        <w:rPr>
          <w:b/>
          <w:sz w:val="24"/>
          <w:szCs w:val="24"/>
          <w:lang w:val="ky-KG" w:eastAsia="ru-RU"/>
        </w:rPr>
        <w:t xml:space="preserve">ы </w:t>
      </w:r>
      <w:r w:rsidR="00CF3631" w:rsidRPr="00B4556A">
        <w:rPr>
          <w:b/>
          <w:bCs/>
          <w:sz w:val="24"/>
          <w:szCs w:val="24"/>
        </w:rPr>
        <w:t xml:space="preserve">высшего профессионального образования, </w:t>
      </w:r>
      <w:r w:rsidR="00CF3631" w:rsidRPr="00B4556A">
        <w:rPr>
          <w:b/>
          <w:sz w:val="24"/>
          <w:szCs w:val="24"/>
        </w:rPr>
        <w:t>удовлетворяющие стандартам и критериям международной программной аккредитации,</w:t>
      </w:r>
    </w:p>
    <w:p w14:paraId="0C52E1A6" w14:textId="4CB3A056" w:rsidR="00CF3631" w:rsidRPr="00B4556A" w:rsidRDefault="00CF3631" w:rsidP="00B4556A">
      <w:pPr>
        <w:pStyle w:val="ab"/>
        <w:shd w:val="clear" w:color="auto" w:fill="FFFFFF" w:themeFill="background1"/>
        <w:tabs>
          <w:tab w:val="right" w:pos="4335"/>
          <w:tab w:val="left" w:pos="4425"/>
          <w:tab w:val="center" w:pos="5317"/>
          <w:tab w:val="center" w:pos="6240"/>
          <w:tab w:val="center" w:pos="6915"/>
        </w:tabs>
        <w:adjustRightInd w:val="0"/>
        <w:spacing w:before="13"/>
        <w:ind w:left="720"/>
        <w:contextualSpacing/>
        <w:jc w:val="center"/>
        <w:rPr>
          <w:b/>
          <w:sz w:val="24"/>
          <w:szCs w:val="24"/>
          <w:u w:val="single"/>
        </w:rPr>
      </w:pPr>
      <w:r w:rsidRPr="00B4556A">
        <w:rPr>
          <w:b/>
          <w:sz w:val="24"/>
          <w:szCs w:val="24"/>
          <w:u w:val="single"/>
        </w:rPr>
        <w:t>сроком на 5 лет.</w:t>
      </w:r>
    </w:p>
    <w:p w14:paraId="07BBF8A6" w14:textId="77777777" w:rsidR="00CF3631" w:rsidRPr="00B4556A" w:rsidRDefault="00CF3631" w:rsidP="00B4556A">
      <w:pPr>
        <w:shd w:val="clear" w:color="auto" w:fill="FFFFFF" w:themeFill="background1"/>
        <w:ind w:left="360"/>
        <w:contextualSpacing/>
        <w:rPr>
          <w:b/>
          <w:sz w:val="24"/>
          <w:szCs w:val="24"/>
          <w:lang w:eastAsia="ru-RU"/>
        </w:rPr>
      </w:pPr>
    </w:p>
    <w:p w14:paraId="35A1ADF6" w14:textId="77777777" w:rsidR="00E51CC5" w:rsidRPr="00B4556A" w:rsidRDefault="00E51CC5" w:rsidP="00B4556A">
      <w:pPr>
        <w:pStyle w:val="ab"/>
        <w:shd w:val="clear" w:color="auto" w:fill="FFFFFF" w:themeFill="background1"/>
        <w:ind w:left="0"/>
        <w:contextualSpacing/>
        <w:rPr>
          <w:rFonts w:eastAsia="Calibri"/>
          <w:b/>
          <w:bCs/>
          <w:i/>
          <w:sz w:val="24"/>
          <w:szCs w:val="24"/>
          <w:lang w:bidi="ru-RU"/>
        </w:rPr>
      </w:pPr>
    </w:p>
    <w:p w14:paraId="169B8C03" w14:textId="15984B09" w:rsidR="00E51CC5" w:rsidRPr="00B4556A" w:rsidRDefault="000B1098" w:rsidP="00B4556A">
      <w:pPr>
        <w:pStyle w:val="ab"/>
        <w:shd w:val="clear" w:color="auto" w:fill="FFFFFF" w:themeFill="background1"/>
        <w:ind w:left="0"/>
        <w:contextualSpacing/>
        <w:rPr>
          <w:rFonts w:eastAsia="Calibri"/>
          <w:b/>
          <w:bCs/>
          <w:i/>
          <w:sz w:val="24"/>
          <w:szCs w:val="24"/>
          <w:lang w:bidi="ru-RU"/>
        </w:rPr>
      </w:pPr>
      <w:r w:rsidRPr="00B4556A">
        <w:rPr>
          <w:rFonts w:eastAsia="Calibri"/>
          <w:b/>
          <w:bCs/>
          <w:i/>
          <w:sz w:val="24"/>
          <w:szCs w:val="24"/>
          <w:lang w:bidi="ru-RU"/>
        </w:rPr>
        <w:t>2</w:t>
      </w:r>
      <w:r w:rsidR="00B4556A" w:rsidRPr="00B4556A">
        <w:rPr>
          <w:rFonts w:eastAsia="Calibri"/>
          <w:b/>
          <w:bCs/>
          <w:i/>
          <w:sz w:val="24"/>
          <w:szCs w:val="24"/>
          <w:lang w:bidi="ru-RU"/>
        </w:rPr>
        <w:t>7</w:t>
      </w:r>
      <w:r w:rsidR="00B16DF5" w:rsidRPr="00B4556A">
        <w:rPr>
          <w:rFonts w:eastAsia="Calibri"/>
          <w:b/>
          <w:bCs/>
          <w:i/>
          <w:sz w:val="24"/>
          <w:szCs w:val="24"/>
          <w:lang w:bidi="ru-RU"/>
        </w:rPr>
        <w:t>-</w:t>
      </w:r>
      <w:r w:rsidRPr="00B4556A">
        <w:rPr>
          <w:rFonts w:eastAsia="Calibri"/>
          <w:b/>
          <w:bCs/>
          <w:i/>
          <w:sz w:val="24"/>
          <w:szCs w:val="24"/>
          <w:lang w:bidi="ru-RU"/>
        </w:rPr>
        <w:t>2</w:t>
      </w:r>
      <w:r w:rsidR="00B4556A" w:rsidRPr="00B4556A">
        <w:rPr>
          <w:rFonts w:eastAsia="Calibri"/>
          <w:b/>
          <w:bCs/>
          <w:i/>
          <w:sz w:val="24"/>
          <w:szCs w:val="24"/>
          <w:lang w:bidi="ru-RU"/>
        </w:rPr>
        <w:t>9</w:t>
      </w:r>
      <w:r w:rsidR="00B16DF5" w:rsidRPr="00B4556A">
        <w:rPr>
          <w:rFonts w:eastAsia="Calibri"/>
          <w:b/>
          <w:bCs/>
          <w:i/>
          <w:sz w:val="24"/>
          <w:szCs w:val="24"/>
          <w:lang w:bidi="ru-RU"/>
        </w:rPr>
        <w:t>.</w:t>
      </w:r>
      <w:r w:rsidR="00906BD2" w:rsidRPr="00B4556A">
        <w:rPr>
          <w:rFonts w:eastAsia="Calibri"/>
          <w:b/>
          <w:bCs/>
          <w:i/>
          <w:sz w:val="24"/>
          <w:szCs w:val="24"/>
          <w:lang w:bidi="ru-RU"/>
        </w:rPr>
        <w:t>0</w:t>
      </w:r>
      <w:r w:rsidR="00CF3631" w:rsidRPr="00B4556A">
        <w:rPr>
          <w:rFonts w:eastAsia="Calibri"/>
          <w:b/>
          <w:bCs/>
          <w:i/>
          <w:sz w:val="24"/>
          <w:szCs w:val="24"/>
          <w:lang w:bidi="ru-RU"/>
        </w:rPr>
        <w:t>4</w:t>
      </w:r>
      <w:r w:rsidR="00255F34" w:rsidRPr="00B4556A">
        <w:rPr>
          <w:rFonts w:eastAsia="Calibri"/>
          <w:b/>
          <w:bCs/>
          <w:i/>
          <w:sz w:val="24"/>
          <w:szCs w:val="24"/>
          <w:lang w:bidi="ru-RU"/>
        </w:rPr>
        <w:t>.202</w:t>
      </w:r>
      <w:r w:rsidR="00906BD2" w:rsidRPr="00B4556A">
        <w:rPr>
          <w:rFonts w:eastAsia="Calibri"/>
          <w:b/>
          <w:bCs/>
          <w:i/>
          <w:sz w:val="24"/>
          <w:szCs w:val="24"/>
          <w:lang w:val="ky-KG" w:bidi="ru-RU"/>
        </w:rPr>
        <w:t xml:space="preserve">6 </w:t>
      </w:r>
      <w:r w:rsidR="004D1160" w:rsidRPr="00B4556A">
        <w:rPr>
          <w:rFonts w:eastAsia="Calibri"/>
          <w:b/>
          <w:bCs/>
          <w:i/>
          <w:sz w:val="24"/>
          <w:szCs w:val="24"/>
          <w:lang w:bidi="ru-RU"/>
        </w:rPr>
        <w:t>г.</w:t>
      </w:r>
    </w:p>
    <w:sectPr w:rsidR="00E51CC5" w:rsidRPr="00B4556A">
      <w:footerReference w:type="default" r:id="rId8"/>
      <w:pgSz w:w="11920" w:h="16840"/>
      <w:pgMar w:top="709" w:right="851" w:bottom="709" w:left="1418" w:header="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8389B" w14:textId="77777777" w:rsidR="00AB776C" w:rsidRDefault="00AB776C">
      <w:r>
        <w:separator/>
      </w:r>
    </w:p>
  </w:endnote>
  <w:endnote w:type="continuationSeparator" w:id="0">
    <w:p w14:paraId="5DD9DC8F" w14:textId="77777777" w:rsidR="00AB776C" w:rsidRDefault="00AB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824918"/>
      <w:docPartObj>
        <w:docPartGallery w:val="AutoText"/>
      </w:docPartObj>
    </w:sdtPr>
    <w:sdtEndPr>
      <w:rPr>
        <w:color w:val="000000" w:themeColor="text1"/>
        <w:sz w:val="20"/>
        <w:szCs w:val="20"/>
      </w:rPr>
    </w:sdtEndPr>
    <w:sdtContent>
      <w:p w14:paraId="6B465EC3" w14:textId="68026E15" w:rsidR="00E51CC5" w:rsidRDefault="004D1160">
        <w:pPr>
          <w:pStyle w:val="a9"/>
          <w:jc w:val="right"/>
          <w:rPr>
            <w:color w:val="000000" w:themeColor="text1"/>
            <w:sz w:val="20"/>
            <w:szCs w:val="20"/>
          </w:rPr>
        </w:pPr>
        <w:r>
          <w:rPr>
            <w:color w:val="000000" w:themeColor="text1"/>
            <w:sz w:val="20"/>
            <w:szCs w:val="20"/>
          </w:rPr>
          <w:fldChar w:fldCharType="begin"/>
        </w:r>
        <w:r>
          <w:rPr>
            <w:color w:val="000000" w:themeColor="text1"/>
            <w:sz w:val="20"/>
            <w:szCs w:val="20"/>
          </w:rPr>
          <w:instrText>PAGE   \* MERGEFORMAT</w:instrText>
        </w:r>
        <w:r>
          <w:rPr>
            <w:color w:val="000000" w:themeColor="text1"/>
            <w:sz w:val="20"/>
            <w:szCs w:val="20"/>
          </w:rPr>
          <w:fldChar w:fldCharType="separate"/>
        </w:r>
        <w:r w:rsidR="00231380">
          <w:rPr>
            <w:noProof/>
            <w:color w:val="000000" w:themeColor="text1"/>
            <w:sz w:val="20"/>
            <w:szCs w:val="20"/>
          </w:rPr>
          <w:t>3</w:t>
        </w:r>
        <w:r>
          <w:rPr>
            <w:color w:val="000000" w:themeColor="text1"/>
            <w:sz w:val="20"/>
            <w:szCs w:val="20"/>
          </w:rPr>
          <w:fldChar w:fldCharType="end"/>
        </w:r>
      </w:p>
    </w:sdtContent>
  </w:sdt>
  <w:p w14:paraId="05AE565B" w14:textId="77777777" w:rsidR="00E51CC5" w:rsidRDefault="00E51CC5">
    <w:pPr>
      <w:pStyle w:val="a7"/>
      <w:spacing w:line="14" w:lineRule="auto"/>
      <w:ind w:left="0"/>
      <w:jc w:val="left"/>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0A00F" w14:textId="77777777" w:rsidR="00AB776C" w:rsidRDefault="00AB776C">
      <w:r>
        <w:separator/>
      </w:r>
    </w:p>
  </w:footnote>
  <w:footnote w:type="continuationSeparator" w:id="0">
    <w:p w14:paraId="12E068AE" w14:textId="77777777" w:rsidR="00AB776C" w:rsidRDefault="00AB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AB3189"/>
    <w:multiLevelType w:val="multilevel"/>
    <w:tmpl w:val="989ACA34"/>
    <w:lvl w:ilvl="0">
      <w:start w:val="1"/>
      <w:numFmt w:val="decimal"/>
      <w:lvlText w:val="%1."/>
      <w:lvlJc w:val="left"/>
      <w:pPr>
        <w:tabs>
          <w:tab w:val="left" w:pos="1330"/>
        </w:tabs>
        <w:ind w:left="1330" w:hanging="360"/>
      </w:pPr>
      <w:rPr>
        <w:sz w:val="24"/>
        <w:szCs w:val="24"/>
      </w:rPr>
    </w:lvl>
    <w:lvl w:ilvl="1">
      <w:start w:val="1"/>
      <w:numFmt w:val="decimal"/>
      <w:lvlText w:val="%2."/>
      <w:lvlJc w:val="left"/>
      <w:pPr>
        <w:tabs>
          <w:tab w:val="left" w:pos="2050"/>
        </w:tabs>
        <w:ind w:left="2050" w:hanging="360"/>
      </w:pPr>
      <w:rPr>
        <w:sz w:val="24"/>
        <w:szCs w:val="24"/>
      </w:rPr>
    </w:lvl>
    <w:lvl w:ilvl="2">
      <w:start w:val="1"/>
      <w:numFmt w:val="decimal"/>
      <w:lvlText w:val="%3."/>
      <w:lvlJc w:val="left"/>
      <w:pPr>
        <w:tabs>
          <w:tab w:val="left" w:pos="2770"/>
        </w:tabs>
        <w:ind w:left="2770" w:hanging="360"/>
      </w:pPr>
      <w:rPr>
        <w:sz w:val="24"/>
        <w:szCs w:val="24"/>
      </w:rPr>
    </w:lvl>
    <w:lvl w:ilvl="3">
      <w:start w:val="1"/>
      <w:numFmt w:val="decimal"/>
      <w:lvlText w:val="%4."/>
      <w:lvlJc w:val="left"/>
      <w:pPr>
        <w:tabs>
          <w:tab w:val="left" w:pos="3110"/>
        </w:tabs>
        <w:ind w:left="3490" w:hanging="360"/>
      </w:pPr>
      <w:rPr>
        <w:b w:val="0"/>
        <w:sz w:val="24"/>
        <w:szCs w:val="24"/>
      </w:rPr>
    </w:lvl>
    <w:lvl w:ilvl="4">
      <w:start w:val="1"/>
      <w:numFmt w:val="decimal"/>
      <w:lvlText w:val="%5."/>
      <w:lvlJc w:val="left"/>
      <w:pPr>
        <w:tabs>
          <w:tab w:val="left" w:pos="3830"/>
        </w:tabs>
        <w:ind w:left="4210" w:hanging="360"/>
      </w:pPr>
      <w:rPr>
        <w:sz w:val="24"/>
        <w:szCs w:val="24"/>
      </w:rPr>
    </w:lvl>
    <w:lvl w:ilvl="5">
      <w:start w:val="1"/>
      <w:numFmt w:val="decimal"/>
      <w:lvlText w:val="%6."/>
      <w:lvlJc w:val="left"/>
      <w:pPr>
        <w:tabs>
          <w:tab w:val="left" w:pos="4550"/>
        </w:tabs>
        <w:ind w:left="4930" w:hanging="360"/>
      </w:pPr>
      <w:rPr>
        <w:sz w:val="24"/>
        <w:szCs w:val="24"/>
      </w:rPr>
    </w:lvl>
    <w:lvl w:ilvl="6">
      <w:start w:val="1"/>
      <w:numFmt w:val="decimal"/>
      <w:lvlText w:val="%7."/>
      <w:lvlJc w:val="left"/>
      <w:pPr>
        <w:tabs>
          <w:tab w:val="left" w:pos="5270"/>
        </w:tabs>
        <w:ind w:left="5650" w:hanging="360"/>
      </w:pPr>
      <w:rPr>
        <w:sz w:val="24"/>
        <w:szCs w:val="24"/>
      </w:rPr>
    </w:lvl>
    <w:lvl w:ilvl="7">
      <w:start w:val="1"/>
      <w:numFmt w:val="decimal"/>
      <w:lvlText w:val="%8."/>
      <w:lvlJc w:val="left"/>
      <w:pPr>
        <w:tabs>
          <w:tab w:val="left" w:pos="5990"/>
        </w:tabs>
        <w:ind w:left="6370" w:hanging="360"/>
      </w:pPr>
      <w:rPr>
        <w:sz w:val="24"/>
        <w:szCs w:val="24"/>
      </w:rPr>
    </w:lvl>
    <w:lvl w:ilvl="8">
      <w:start w:val="1"/>
      <w:numFmt w:val="decimal"/>
      <w:lvlText w:val="%9."/>
      <w:lvlJc w:val="left"/>
      <w:pPr>
        <w:tabs>
          <w:tab w:val="left" w:pos="6710"/>
        </w:tabs>
        <w:ind w:left="7090" w:hanging="360"/>
      </w:pPr>
      <w:rPr>
        <w:sz w:val="24"/>
        <w:szCs w:val="24"/>
      </w:rPr>
    </w:lvl>
  </w:abstractNum>
  <w:abstractNum w:abstractNumId="1" w15:restartNumberingAfterBreak="0">
    <w:nsid w:val="101367BD"/>
    <w:multiLevelType w:val="hybridMultilevel"/>
    <w:tmpl w:val="87D0A66A"/>
    <w:lvl w:ilvl="0" w:tplc="DD2688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742C76"/>
    <w:multiLevelType w:val="hybridMultilevel"/>
    <w:tmpl w:val="F130561E"/>
    <w:lvl w:ilvl="0" w:tplc="B720D08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CF4627"/>
    <w:multiLevelType w:val="multilevel"/>
    <w:tmpl w:val="7232466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866C53"/>
    <w:multiLevelType w:val="hybridMultilevel"/>
    <w:tmpl w:val="B106B2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4834AC"/>
    <w:multiLevelType w:val="hybridMultilevel"/>
    <w:tmpl w:val="D4289DB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2E2674A"/>
    <w:multiLevelType w:val="hybridMultilevel"/>
    <w:tmpl w:val="BE7AE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A16573"/>
    <w:multiLevelType w:val="hybridMultilevel"/>
    <w:tmpl w:val="50B81722"/>
    <w:lvl w:ilvl="0" w:tplc="3334CD56">
      <w:start w:val="1"/>
      <w:numFmt w:val="decimal"/>
      <w:lvlText w:val="%1)"/>
      <w:lvlJc w:val="left"/>
      <w:pPr>
        <w:ind w:left="720" w:hanging="360"/>
      </w:pPr>
      <w:rPr>
        <w:rFonts w:hint="default"/>
        <w:color w:val="auto"/>
      </w:rPr>
    </w:lvl>
    <w:lvl w:ilvl="1" w:tplc="CDA4AC3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7355FE"/>
    <w:multiLevelType w:val="hybridMultilevel"/>
    <w:tmpl w:val="A4DADE3E"/>
    <w:lvl w:ilvl="0" w:tplc="99A6E36C">
      <w:start w:val="1"/>
      <w:numFmt w:val="decimal"/>
      <w:lvlText w:val="%1."/>
      <w:lvlJc w:val="left"/>
      <w:pPr>
        <w:ind w:left="1004" w:hanging="360"/>
      </w:pPr>
      <w:rPr>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36B74D52"/>
    <w:multiLevelType w:val="hybridMultilevel"/>
    <w:tmpl w:val="C2C0DC4A"/>
    <w:lvl w:ilvl="0" w:tplc="F0D010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E366CE"/>
    <w:multiLevelType w:val="hybridMultilevel"/>
    <w:tmpl w:val="53461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B374EE"/>
    <w:multiLevelType w:val="multilevel"/>
    <w:tmpl w:val="7232466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A9C3BB9"/>
    <w:multiLevelType w:val="hybridMultilevel"/>
    <w:tmpl w:val="F04C493C"/>
    <w:lvl w:ilvl="0" w:tplc="339C633A">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A5227B"/>
    <w:multiLevelType w:val="hybridMultilevel"/>
    <w:tmpl w:val="2458C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416C56"/>
    <w:multiLevelType w:val="hybridMultilevel"/>
    <w:tmpl w:val="DF242C0A"/>
    <w:lvl w:ilvl="0" w:tplc="D9DEB656">
      <w:start w:val="1"/>
      <w:numFmt w:val="decimal"/>
      <w:lvlText w:val="%1."/>
      <w:lvlJc w:val="left"/>
      <w:pPr>
        <w:ind w:left="144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2061F01"/>
    <w:multiLevelType w:val="hybridMultilevel"/>
    <w:tmpl w:val="EDC683F2"/>
    <w:lvl w:ilvl="0" w:tplc="B720D0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4D26FD0"/>
    <w:multiLevelType w:val="hybridMultilevel"/>
    <w:tmpl w:val="C2C0DC4A"/>
    <w:lvl w:ilvl="0" w:tplc="F0D010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4B40FB"/>
    <w:multiLevelType w:val="hybridMultilevel"/>
    <w:tmpl w:val="1A662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F516B5"/>
    <w:multiLevelType w:val="hybridMultilevel"/>
    <w:tmpl w:val="A09272AA"/>
    <w:lvl w:ilvl="0" w:tplc="339C633A">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40D4866"/>
    <w:multiLevelType w:val="multilevel"/>
    <w:tmpl w:val="7C02FC16"/>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51F4469"/>
    <w:multiLevelType w:val="multilevel"/>
    <w:tmpl w:val="7232466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93175D1"/>
    <w:multiLevelType w:val="hybridMultilevel"/>
    <w:tmpl w:val="6776718A"/>
    <w:lvl w:ilvl="0" w:tplc="CDA4AC3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3C16E0"/>
    <w:multiLevelType w:val="multilevel"/>
    <w:tmpl w:val="08389266"/>
    <w:lvl w:ilvl="0">
      <w:start w:val="1"/>
      <w:numFmt w:val="decimal"/>
      <w:lvlText w:val="%1."/>
      <w:lvlJc w:val="left"/>
      <w:pPr>
        <w:tabs>
          <w:tab w:val="left" w:pos="1330"/>
        </w:tabs>
        <w:ind w:left="1330" w:hanging="360"/>
      </w:pPr>
      <w:rPr>
        <w:sz w:val="24"/>
        <w:szCs w:val="24"/>
      </w:rPr>
    </w:lvl>
    <w:lvl w:ilvl="1">
      <w:start w:val="1"/>
      <w:numFmt w:val="decimal"/>
      <w:lvlText w:val="%2."/>
      <w:lvlJc w:val="left"/>
      <w:pPr>
        <w:tabs>
          <w:tab w:val="left" w:pos="2050"/>
        </w:tabs>
        <w:ind w:left="2050" w:hanging="360"/>
      </w:pPr>
      <w:rPr>
        <w:sz w:val="24"/>
        <w:szCs w:val="24"/>
      </w:rPr>
    </w:lvl>
    <w:lvl w:ilvl="2">
      <w:start w:val="1"/>
      <w:numFmt w:val="decimal"/>
      <w:lvlText w:val="%3."/>
      <w:lvlJc w:val="left"/>
      <w:pPr>
        <w:tabs>
          <w:tab w:val="left" w:pos="2770"/>
        </w:tabs>
        <w:ind w:left="2770" w:hanging="360"/>
      </w:pPr>
      <w:rPr>
        <w:sz w:val="24"/>
        <w:szCs w:val="24"/>
      </w:rPr>
    </w:lvl>
    <w:lvl w:ilvl="3">
      <w:start w:val="1"/>
      <w:numFmt w:val="decimal"/>
      <w:lvlText w:val="%4."/>
      <w:lvlJc w:val="left"/>
      <w:pPr>
        <w:tabs>
          <w:tab w:val="left" w:pos="3110"/>
        </w:tabs>
        <w:ind w:left="3490" w:hanging="360"/>
      </w:pPr>
      <w:rPr>
        <w:b w:val="0"/>
        <w:sz w:val="24"/>
        <w:szCs w:val="24"/>
      </w:rPr>
    </w:lvl>
    <w:lvl w:ilvl="4">
      <w:start w:val="1"/>
      <w:numFmt w:val="decimal"/>
      <w:lvlText w:val="%5."/>
      <w:lvlJc w:val="left"/>
      <w:pPr>
        <w:tabs>
          <w:tab w:val="left" w:pos="3830"/>
        </w:tabs>
        <w:ind w:left="4210" w:hanging="360"/>
      </w:pPr>
      <w:rPr>
        <w:sz w:val="24"/>
        <w:szCs w:val="24"/>
      </w:rPr>
    </w:lvl>
    <w:lvl w:ilvl="5">
      <w:start w:val="1"/>
      <w:numFmt w:val="decimal"/>
      <w:lvlText w:val="%6."/>
      <w:lvlJc w:val="left"/>
      <w:pPr>
        <w:tabs>
          <w:tab w:val="left" w:pos="4550"/>
        </w:tabs>
        <w:ind w:left="4930" w:hanging="360"/>
      </w:pPr>
      <w:rPr>
        <w:b w:val="0"/>
        <w:sz w:val="24"/>
        <w:szCs w:val="24"/>
      </w:rPr>
    </w:lvl>
    <w:lvl w:ilvl="6">
      <w:start w:val="1"/>
      <w:numFmt w:val="decimal"/>
      <w:lvlText w:val="%7."/>
      <w:lvlJc w:val="left"/>
      <w:pPr>
        <w:tabs>
          <w:tab w:val="left" w:pos="5270"/>
        </w:tabs>
        <w:ind w:left="5650" w:hanging="360"/>
      </w:pPr>
      <w:rPr>
        <w:b w:val="0"/>
        <w:sz w:val="24"/>
        <w:szCs w:val="24"/>
      </w:rPr>
    </w:lvl>
    <w:lvl w:ilvl="7">
      <w:start w:val="1"/>
      <w:numFmt w:val="decimal"/>
      <w:lvlText w:val="%8."/>
      <w:lvlJc w:val="left"/>
      <w:pPr>
        <w:tabs>
          <w:tab w:val="left" w:pos="5990"/>
        </w:tabs>
        <w:ind w:left="6370" w:hanging="360"/>
      </w:pPr>
      <w:rPr>
        <w:sz w:val="24"/>
        <w:szCs w:val="24"/>
      </w:rPr>
    </w:lvl>
    <w:lvl w:ilvl="8">
      <w:start w:val="1"/>
      <w:numFmt w:val="decimal"/>
      <w:lvlText w:val="%9."/>
      <w:lvlJc w:val="left"/>
      <w:pPr>
        <w:tabs>
          <w:tab w:val="left" w:pos="6710"/>
        </w:tabs>
        <w:ind w:left="7090" w:hanging="360"/>
      </w:pPr>
      <w:rPr>
        <w:sz w:val="24"/>
        <w:szCs w:val="24"/>
      </w:rPr>
    </w:lvl>
  </w:abstractNum>
  <w:abstractNum w:abstractNumId="23" w15:restartNumberingAfterBreak="0">
    <w:nsid w:val="62E423CE"/>
    <w:multiLevelType w:val="hybridMultilevel"/>
    <w:tmpl w:val="9F1A2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3C3AD0"/>
    <w:multiLevelType w:val="hybridMultilevel"/>
    <w:tmpl w:val="4A8C6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32466F"/>
    <w:multiLevelType w:val="multilevel"/>
    <w:tmpl w:val="7232466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39D22D5"/>
    <w:multiLevelType w:val="multilevel"/>
    <w:tmpl w:val="A774ABA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3054"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5436423"/>
    <w:multiLevelType w:val="hybridMultilevel"/>
    <w:tmpl w:val="ACC69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275E30"/>
    <w:multiLevelType w:val="multilevel"/>
    <w:tmpl w:val="1F185F3A"/>
    <w:lvl w:ilvl="0">
      <w:start w:val="1"/>
      <w:numFmt w:val="decimal"/>
      <w:lvlText w:val="%1."/>
      <w:lvlJc w:val="left"/>
      <w:pPr>
        <w:tabs>
          <w:tab w:val="left" w:pos="1330"/>
        </w:tabs>
        <w:ind w:left="1330" w:hanging="360"/>
      </w:pPr>
      <w:rPr>
        <w:sz w:val="24"/>
        <w:szCs w:val="24"/>
      </w:rPr>
    </w:lvl>
    <w:lvl w:ilvl="1">
      <w:start w:val="1"/>
      <w:numFmt w:val="decimal"/>
      <w:lvlText w:val="%2."/>
      <w:lvlJc w:val="left"/>
      <w:pPr>
        <w:tabs>
          <w:tab w:val="left" w:pos="2050"/>
        </w:tabs>
        <w:ind w:left="2050" w:hanging="360"/>
      </w:pPr>
      <w:rPr>
        <w:sz w:val="24"/>
        <w:szCs w:val="24"/>
      </w:rPr>
    </w:lvl>
    <w:lvl w:ilvl="2">
      <w:start w:val="1"/>
      <w:numFmt w:val="decimal"/>
      <w:lvlText w:val="%3."/>
      <w:lvlJc w:val="left"/>
      <w:pPr>
        <w:tabs>
          <w:tab w:val="left" w:pos="2770"/>
        </w:tabs>
        <w:ind w:left="2770" w:hanging="360"/>
      </w:pPr>
      <w:rPr>
        <w:sz w:val="24"/>
        <w:szCs w:val="24"/>
      </w:rPr>
    </w:lvl>
    <w:lvl w:ilvl="3">
      <w:start w:val="1"/>
      <w:numFmt w:val="decimal"/>
      <w:lvlText w:val="%4."/>
      <w:lvlJc w:val="left"/>
      <w:pPr>
        <w:tabs>
          <w:tab w:val="left" w:pos="3110"/>
        </w:tabs>
        <w:ind w:left="3490" w:hanging="360"/>
      </w:pPr>
      <w:rPr>
        <w:b w:val="0"/>
        <w:sz w:val="24"/>
        <w:szCs w:val="24"/>
      </w:rPr>
    </w:lvl>
    <w:lvl w:ilvl="4">
      <w:start w:val="1"/>
      <w:numFmt w:val="decimal"/>
      <w:lvlText w:val="%5."/>
      <w:lvlJc w:val="left"/>
      <w:pPr>
        <w:tabs>
          <w:tab w:val="left" w:pos="3830"/>
        </w:tabs>
        <w:ind w:left="4210" w:hanging="360"/>
      </w:pPr>
      <w:rPr>
        <w:sz w:val="24"/>
        <w:szCs w:val="24"/>
      </w:rPr>
    </w:lvl>
    <w:lvl w:ilvl="5">
      <w:start w:val="1"/>
      <w:numFmt w:val="decimal"/>
      <w:lvlText w:val="%6."/>
      <w:lvlJc w:val="left"/>
      <w:pPr>
        <w:tabs>
          <w:tab w:val="left" w:pos="4550"/>
        </w:tabs>
        <w:ind w:left="4930" w:hanging="360"/>
      </w:pPr>
      <w:rPr>
        <w:b w:val="0"/>
        <w:sz w:val="24"/>
        <w:szCs w:val="24"/>
      </w:rPr>
    </w:lvl>
    <w:lvl w:ilvl="6">
      <w:start w:val="1"/>
      <w:numFmt w:val="decimal"/>
      <w:lvlText w:val="%7."/>
      <w:lvlJc w:val="left"/>
      <w:pPr>
        <w:tabs>
          <w:tab w:val="left" w:pos="5270"/>
        </w:tabs>
        <w:ind w:left="5650" w:hanging="360"/>
      </w:pPr>
      <w:rPr>
        <w:sz w:val="24"/>
        <w:szCs w:val="24"/>
      </w:rPr>
    </w:lvl>
    <w:lvl w:ilvl="7">
      <w:start w:val="1"/>
      <w:numFmt w:val="decimal"/>
      <w:lvlText w:val="%8."/>
      <w:lvlJc w:val="left"/>
      <w:pPr>
        <w:tabs>
          <w:tab w:val="left" w:pos="5990"/>
        </w:tabs>
        <w:ind w:left="6370" w:hanging="360"/>
      </w:pPr>
      <w:rPr>
        <w:sz w:val="24"/>
        <w:szCs w:val="24"/>
      </w:rPr>
    </w:lvl>
    <w:lvl w:ilvl="8">
      <w:start w:val="1"/>
      <w:numFmt w:val="decimal"/>
      <w:lvlText w:val="%9."/>
      <w:lvlJc w:val="left"/>
      <w:pPr>
        <w:tabs>
          <w:tab w:val="left" w:pos="6710"/>
        </w:tabs>
        <w:ind w:left="7090" w:hanging="360"/>
      </w:pPr>
      <w:rPr>
        <w:sz w:val="24"/>
        <w:szCs w:val="24"/>
      </w:rPr>
    </w:lvl>
  </w:abstractNum>
  <w:num w:numId="1">
    <w:abstractNumId w:val="7"/>
  </w:num>
  <w:num w:numId="2">
    <w:abstractNumId w:val="19"/>
  </w:num>
  <w:num w:numId="3">
    <w:abstractNumId w:val="26"/>
  </w:num>
  <w:num w:numId="4">
    <w:abstractNumId w:val="25"/>
  </w:num>
  <w:num w:numId="5">
    <w:abstractNumId w:val="17"/>
  </w:num>
  <w:num w:numId="6">
    <w:abstractNumId w:val="10"/>
  </w:num>
  <w:num w:numId="7">
    <w:abstractNumId w:val="8"/>
  </w:num>
  <w:num w:numId="8">
    <w:abstractNumId w:val="18"/>
  </w:num>
  <w:num w:numId="9">
    <w:abstractNumId w:val="12"/>
  </w:num>
  <w:num w:numId="10">
    <w:abstractNumId w:val="11"/>
  </w:num>
  <w:num w:numId="11">
    <w:abstractNumId w:val="27"/>
  </w:num>
  <w:num w:numId="12">
    <w:abstractNumId w:val="5"/>
  </w:num>
  <w:num w:numId="13">
    <w:abstractNumId w:val="23"/>
  </w:num>
  <w:num w:numId="14">
    <w:abstractNumId w:val="15"/>
  </w:num>
  <w:num w:numId="15">
    <w:abstractNumId w:val="1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num>
  <w:num w:numId="20">
    <w:abstractNumId w:val="20"/>
  </w:num>
  <w:num w:numId="21">
    <w:abstractNumId w:val="0"/>
  </w:num>
  <w:num w:numId="22">
    <w:abstractNumId w:val="1"/>
  </w:num>
  <w:num w:numId="23">
    <w:abstractNumId w:val="9"/>
  </w:num>
  <w:num w:numId="24">
    <w:abstractNumId w:val="16"/>
  </w:num>
  <w:num w:numId="25">
    <w:abstractNumId w:val="13"/>
  </w:num>
  <w:num w:numId="26">
    <w:abstractNumId w:val="21"/>
  </w:num>
  <w:num w:numId="27">
    <w:abstractNumId w:val="22"/>
  </w:num>
  <w:num w:numId="28">
    <w:abstractNumId w:val="24"/>
  </w:num>
  <w:num w:numId="29">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37"/>
    <w:rsid w:val="0000505F"/>
    <w:rsid w:val="00005A2B"/>
    <w:rsid w:val="000102CB"/>
    <w:rsid w:val="000107B8"/>
    <w:rsid w:val="00013469"/>
    <w:rsid w:val="00014387"/>
    <w:rsid w:val="0001488D"/>
    <w:rsid w:val="000175F9"/>
    <w:rsid w:val="000229E4"/>
    <w:rsid w:val="00025FAA"/>
    <w:rsid w:val="0003036B"/>
    <w:rsid w:val="00032287"/>
    <w:rsid w:val="0003365F"/>
    <w:rsid w:val="00036795"/>
    <w:rsid w:val="00037244"/>
    <w:rsid w:val="0003752F"/>
    <w:rsid w:val="00046771"/>
    <w:rsid w:val="00046920"/>
    <w:rsid w:val="00051168"/>
    <w:rsid w:val="000525A7"/>
    <w:rsid w:val="000547B0"/>
    <w:rsid w:val="00057338"/>
    <w:rsid w:val="00065DA2"/>
    <w:rsid w:val="00077CC9"/>
    <w:rsid w:val="00083812"/>
    <w:rsid w:val="000A41E3"/>
    <w:rsid w:val="000A4D45"/>
    <w:rsid w:val="000A576D"/>
    <w:rsid w:val="000A59AD"/>
    <w:rsid w:val="000B1098"/>
    <w:rsid w:val="000C5941"/>
    <w:rsid w:val="000C5EA7"/>
    <w:rsid w:val="000D2F42"/>
    <w:rsid w:val="000D3107"/>
    <w:rsid w:val="000D6F09"/>
    <w:rsid w:val="000E2D0F"/>
    <w:rsid w:val="000F19AE"/>
    <w:rsid w:val="00102E7C"/>
    <w:rsid w:val="00105BB0"/>
    <w:rsid w:val="00110BE5"/>
    <w:rsid w:val="00110C50"/>
    <w:rsid w:val="00111C58"/>
    <w:rsid w:val="00112312"/>
    <w:rsid w:val="00112806"/>
    <w:rsid w:val="00121D60"/>
    <w:rsid w:val="00121FDC"/>
    <w:rsid w:val="00122257"/>
    <w:rsid w:val="00122AFC"/>
    <w:rsid w:val="00123D9C"/>
    <w:rsid w:val="00124717"/>
    <w:rsid w:val="00127757"/>
    <w:rsid w:val="00131789"/>
    <w:rsid w:val="00135EC1"/>
    <w:rsid w:val="00141EDA"/>
    <w:rsid w:val="00147031"/>
    <w:rsid w:val="00151B9C"/>
    <w:rsid w:val="00152AAD"/>
    <w:rsid w:val="00161CAF"/>
    <w:rsid w:val="00162AD0"/>
    <w:rsid w:val="001655AC"/>
    <w:rsid w:val="00166F41"/>
    <w:rsid w:val="00171243"/>
    <w:rsid w:val="001819AD"/>
    <w:rsid w:val="00181D27"/>
    <w:rsid w:val="001856D9"/>
    <w:rsid w:val="001901AC"/>
    <w:rsid w:val="00195487"/>
    <w:rsid w:val="00197A3A"/>
    <w:rsid w:val="001A2B10"/>
    <w:rsid w:val="001A3614"/>
    <w:rsid w:val="001A7D39"/>
    <w:rsid w:val="001B3D71"/>
    <w:rsid w:val="001B4EC8"/>
    <w:rsid w:val="001B64A9"/>
    <w:rsid w:val="001C27FB"/>
    <w:rsid w:val="001D3204"/>
    <w:rsid w:val="001D5B14"/>
    <w:rsid w:val="001D683C"/>
    <w:rsid w:val="001E5A9C"/>
    <w:rsid w:val="001F0737"/>
    <w:rsid w:val="001F1841"/>
    <w:rsid w:val="001F2472"/>
    <w:rsid w:val="001F2D37"/>
    <w:rsid w:val="001F3F96"/>
    <w:rsid w:val="00201BB3"/>
    <w:rsid w:val="00204B73"/>
    <w:rsid w:val="00207B24"/>
    <w:rsid w:val="00212125"/>
    <w:rsid w:val="00225F5D"/>
    <w:rsid w:val="00230099"/>
    <w:rsid w:val="00231380"/>
    <w:rsid w:val="00232AC8"/>
    <w:rsid w:val="00233299"/>
    <w:rsid w:val="002454BD"/>
    <w:rsid w:val="00250FF3"/>
    <w:rsid w:val="00251DD6"/>
    <w:rsid w:val="00252995"/>
    <w:rsid w:val="002548BE"/>
    <w:rsid w:val="00254945"/>
    <w:rsid w:val="00255F34"/>
    <w:rsid w:val="0025615D"/>
    <w:rsid w:val="00256538"/>
    <w:rsid w:val="00257568"/>
    <w:rsid w:val="00263FF5"/>
    <w:rsid w:val="002723C1"/>
    <w:rsid w:val="00282840"/>
    <w:rsid w:val="00282849"/>
    <w:rsid w:val="002846FC"/>
    <w:rsid w:val="00285E7D"/>
    <w:rsid w:val="002876E9"/>
    <w:rsid w:val="00287F4F"/>
    <w:rsid w:val="00290842"/>
    <w:rsid w:val="00291BB7"/>
    <w:rsid w:val="00291C2C"/>
    <w:rsid w:val="002A043C"/>
    <w:rsid w:val="002A0B13"/>
    <w:rsid w:val="002A28DD"/>
    <w:rsid w:val="002A6700"/>
    <w:rsid w:val="002A7A58"/>
    <w:rsid w:val="002A7A91"/>
    <w:rsid w:val="002B0A4F"/>
    <w:rsid w:val="002B7D50"/>
    <w:rsid w:val="002C4F31"/>
    <w:rsid w:val="002D5283"/>
    <w:rsid w:val="002D6FC3"/>
    <w:rsid w:val="002E0359"/>
    <w:rsid w:val="002E70AB"/>
    <w:rsid w:val="002F2750"/>
    <w:rsid w:val="00301220"/>
    <w:rsid w:val="00303895"/>
    <w:rsid w:val="00314C36"/>
    <w:rsid w:val="00334933"/>
    <w:rsid w:val="00337321"/>
    <w:rsid w:val="00343840"/>
    <w:rsid w:val="00344B86"/>
    <w:rsid w:val="00345919"/>
    <w:rsid w:val="00346AC7"/>
    <w:rsid w:val="0034797C"/>
    <w:rsid w:val="00352CF2"/>
    <w:rsid w:val="00352D15"/>
    <w:rsid w:val="00355434"/>
    <w:rsid w:val="00356135"/>
    <w:rsid w:val="00357295"/>
    <w:rsid w:val="003615D6"/>
    <w:rsid w:val="003670F9"/>
    <w:rsid w:val="00370F65"/>
    <w:rsid w:val="00374C19"/>
    <w:rsid w:val="00374D8D"/>
    <w:rsid w:val="00376431"/>
    <w:rsid w:val="00376D8F"/>
    <w:rsid w:val="0037792C"/>
    <w:rsid w:val="003869DF"/>
    <w:rsid w:val="00387960"/>
    <w:rsid w:val="003927F8"/>
    <w:rsid w:val="00396B1D"/>
    <w:rsid w:val="00396CDE"/>
    <w:rsid w:val="003A2D95"/>
    <w:rsid w:val="003A50DF"/>
    <w:rsid w:val="003A5F94"/>
    <w:rsid w:val="003A6B1A"/>
    <w:rsid w:val="003B1450"/>
    <w:rsid w:val="003C2670"/>
    <w:rsid w:val="003D309A"/>
    <w:rsid w:val="003D3564"/>
    <w:rsid w:val="003D6491"/>
    <w:rsid w:val="003D7023"/>
    <w:rsid w:val="003D74CF"/>
    <w:rsid w:val="003E0147"/>
    <w:rsid w:val="003F0AFD"/>
    <w:rsid w:val="003F0B00"/>
    <w:rsid w:val="003F10A3"/>
    <w:rsid w:val="003F31C2"/>
    <w:rsid w:val="003F5B97"/>
    <w:rsid w:val="00400299"/>
    <w:rsid w:val="0040162F"/>
    <w:rsid w:val="004124A8"/>
    <w:rsid w:val="00414002"/>
    <w:rsid w:val="00416221"/>
    <w:rsid w:val="00425822"/>
    <w:rsid w:val="0043161C"/>
    <w:rsid w:val="0043321B"/>
    <w:rsid w:val="004405C0"/>
    <w:rsid w:val="004472AC"/>
    <w:rsid w:val="00450DE3"/>
    <w:rsid w:val="0045397F"/>
    <w:rsid w:val="00453D09"/>
    <w:rsid w:val="0045713A"/>
    <w:rsid w:val="0045792D"/>
    <w:rsid w:val="00464BF7"/>
    <w:rsid w:val="00465464"/>
    <w:rsid w:val="00467488"/>
    <w:rsid w:val="00467C53"/>
    <w:rsid w:val="00471CDB"/>
    <w:rsid w:val="00473FD8"/>
    <w:rsid w:val="00477384"/>
    <w:rsid w:val="0048095C"/>
    <w:rsid w:val="004829F1"/>
    <w:rsid w:val="00483AEC"/>
    <w:rsid w:val="00483F56"/>
    <w:rsid w:val="00484A49"/>
    <w:rsid w:val="00484D12"/>
    <w:rsid w:val="004867F0"/>
    <w:rsid w:val="00491CFC"/>
    <w:rsid w:val="0049252C"/>
    <w:rsid w:val="004A44AC"/>
    <w:rsid w:val="004A68F2"/>
    <w:rsid w:val="004B12E2"/>
    <w:rsid w:val="004B1AA7"/>
    <w:rsid w:val="004B2E83"/>
    <w:rsid w:val="004B752E"/>
    <w:rsid w:val="004B7840"/>
    <w:rsid w:val="004B7A48"/>
    <w:rsid w:val="004B7DB4"/>
    <w:rsid w:val="004C78D7"/>
    <w:rsid w:val="004D1160"/>
    <w:rsid w:val="004E44A2"/>
    <w:rsid w:val="004E6C8A"/>
    <w:rsid w:val="004E6CA8"/>
    <w:rsid w:val="004E6E80"/>
    <w:rsid w:val="004F1513"/>
    <w:rsid w:val="004F5C02"/>
    <w:rsid w:val="004F681A"/>
    <w:rsid w:val="00513063"/>
    <w:rsid w:val="005233D2"/>
    <w:rsid w:val="0052384F"/>
    <w:rsid w:val="00523A93"/>
    <w:rsid w:val="005639A8"/>
    <w:rsid w:val="00563E00"/>
    <w:rsid w:val="00564D70"/>
    <w:rsid w:val="00565CD3"/>
    <w:rsid w:val="0056672A"/>
    <w:rsid w:val="00571AB3"/>
    <w:rsid w:val="00571B63"/>
    <w:rsid w:val="00575941"/>
    <w:rsid w:val="00576A91"/>
    <w:rsid w:val="00577944"/>
    <w:rsid w:val="00577DCA"/>
    <w:rsid w:val="00582FDF"/>
    <w:rsid w:val="00586E7E"/>
    <w:rsid w:val="00591233"/>
    <w:rsid w:val="00592A3E"/>
    <w:rsid w:val="00595D1F"/>
    <w:rsid w:val="005A03D0"/>
    <w:rsid w:val="005A0FEE"/>
    <w:rsid w:val="005A2607"/>
    <w:rsid w:val="005A3C34"/>
    <w:rsid w:val="005B2519"/>
    <w:rsid w:val="005B27B2"/>
    <w:rsid w:val="005B3DEB"/>
    <w:rsid w:val="005C5C94"/>
    <w:rsid w:val="005C63BE"/>
    <w:rsid w:val="005D051D"/>
    <w:rsid w:val="005D3C25"/>
    <w:rsid w:val="005D6C1D"/>
    <w:rsid w:val="005D7A79"/>
    <w:rsid w:val="005E13DC"/>
    <w:rsid w:val="005E21E8"/>
    <w:rsid w:val="005E2ED8"/>
    <w:rsid w:val="005F6CCB"/>
    <w:rsid w:val="00602B99"/>
    <w:rsid w:val="006041D3"/>
    <w:rsid w:val="006055D6"/>
    <w:rsid w:val="00614AE7"/>
    <w:rsid w:val="00635B3D"/>
    <w:rsid w:val="006406D0"/>
    <w:rsid w:val="006408B1"/>
    <w:rsid w:val="00641EDE"/>
    <w:rsid w:val="0064427A"/>
    <w:rsid w:val="0064466D"/>
    <w:rsid w:val="00650196"/>
    <w:rsid w:val="0065066D"/>
    <w:rsid w:val="006556F0"/>
    <w:rsid w:val="00657262"/>
    <w:rsid w:val="00657C12"/>
    <w:rsid w:val="00657EB5"/>
    <w:rsid w:val="00661414"/>
    <w:rsid w:val="0066274E"/>
    <w:rsid w:val="00670F52"/>
    <w:rsid w:val="00677441"/>
    <w:rsid w:val="00680EA8"/>
    <w:rsid w:val="0068178D"/>
    <w:rsid w:val="00682679"/>
    <w:rsid w:val="00686701"/>
    <w:rsid w:val="00686CBB"/>
    <w:rsid w:val="00686F4F"/>
    <w:rsid w:val="00687958"/>
    <w:rsid w:val="00691C28"/>
    <w:rsid w:val="00693201"/>
    <w:rsid w:val="00693F7C"/>
    <w:rsid w:val="00697FBD"/>
    <w:rsid w:val="006A7265"/>
    <w:rsid w:val="006A7FCA"/>
    <w:rsid w:val="006B017F"/>
    <w:rsid w:val="006B0FB0"/>
    <w:rsid w:val="006B33ED"/>
    <w:rsid w:val="006C2AB0"/>
    <w:rsid w:val="006C36AD"/>
    <w:rsid w:val="006C649C"/>
    <w:rsid w:val="006D1178"/>
    <w:rsid w:val="006D1201"/>
    <w:rsid w:val="006D3B5E"/>
    <w:rsid w:val="006D7160"/>
    <w:rsid w:val="006E173B"/>
    <w:rsid w:val="006F301E"/>
    <w:rsid w:val="006F4AD7"/>
    <w:rsid w:val="006F4CEA"/>
    <w:rsid w:val="007060F2"/>
    <w:rsid w:val="0070781D"/>
    <w:rsid w:val="00707B3B"/>
    <w:rsid w:val="00710E22"/>
    <w:rsid w:val="0071181E"/>
    <w:rsid w:val="007172DB"/>
    <w:rsid w:val="007172DC"/>
    <w:rsid w:val="00723B44"/>
    <w:rsid w:val="007329B6"/>
    <w:rsid w:val="00735C63"/>
    <w:rsid w:val="00736BC8"/>
    <w:rsid w:val="0074541E"/>
    <w:rsid w:val="007505F9"/>
    <w:rsid w:val="00751761"/>
    <w:rsid w:val="0075699F"/>
    <w:rsid w:val="00760D44"/>
    <w:rsid w:val="00761D29"/>
    <w:rsid w:val="00767DDF"/>
    <w:rsid w:val="00780475"/>
    <w:rsid w:val="00791873"/>
    <w:rsid w:val="00796B0F"/>
    <w:rsid w:val="007A68C4"/>
    <w:rsid w:val="007A7064"/>
    <w:rsid w:val="007B226A"/>
    <w:rsid w:val="007B3776"/>
    <w:rsid w:val="007C78E5"/>
    <w:rsid w:val="007D2BFB"/>
    <w:rsid w:val="007E07C9"/>
    <w:rsid w:val="007E1C23"/>
    <w:rsid w:val="007E4DFC"/>
    <w:rsid w:val="007E72D1"/>
    <w:rsid w:val="007F7DAD"/>
    <w:rsid w:val="0080107D"/>
    <w:rsid w:val="008064DF"/>
    <w:rsid w:val="008071EC"/>
    <w:rsid w:val="008207B7"/>
    <w:rsid w:val="00820FD6"/>
    <w:rsid w:val="008259C8"/>
    <w:rsid w:val="00827857"/>
    <w:rsid w:val="00830162"/>
    <w:rsid w:val="00837A5F"/>
    <w:rsid w:val="00837D58"/>
    <w:rsid w:val="00841253"/>
    <w:rsid w:val="0085198B"/>
    <w:rsid w:val="00855C93"/>
    <w:rsid w:val="00856595"/>
    <w:rsid w:val="008605A5"/>
    <w:rsid w:val="00861970"/>
    <w:rsid w:val="008634D0"/>
    <w:rsid w:val="00865061"/>
    <w:rsid w:val="0086702E"/>
    <w:rsid w:val="00877630"/>
    <w:rsid w:val="00884C3C"/>
    <w:rsid w:val="0089245C"/>
    <w:rsid w:val="008A0C16"/>
    <w:rsid w:val="008A1950"/>
    <w:rsid w:val="008A5A89"/>
    <w:rsid w:val="008B01B8"/>
    <w:rsid w:val="008B4F9E"/>
    <w:rsid w:val="008B6225"/>
    <w:rsid w:val="008D3E3E"/>
    <w:rsid w:val="008D5658"/>
    <w:rsid w:val="008D56A1"/>
    <w:rsid w:val="008D6847"/>
    <w:rsid w:val="008E1209"/>
    <w:rsid w:val="008E70E1"/>
    <w:rsid w:val="008E7EDA"/>
    <w:rsid w:val="008F142D"/>
    <w:rsid w:val="00901C8C"/>
    <w:rsid w:val="00903D58"/>
    <w:rsid w:val="00906921"/>
    <w:rsid w:val="00906A31"/>
    <w:rsid w:val="00906BD2"/>
    <w:rsid w:val="00913161"/>
    <w:rsid w:val="00914452"/>
    <w:rsid w:val="009153BE"/>
    <w:rsid w:val="00916795"/>
    <w:rsid w:val="009203B2"/>
    <w:rsid w:val="00920A5B"/>
    <w:rsid w:val="00921466"/>
    <w:rsid w:val="00924BCD"/>
    <w:rsid w:val="00925EA0"/>
    <w:rsid w:val="00926670"/>
    <w:rsid w:val="0092781C"/>
    <w:rsid w:val="0093417D"/>
    <w:rsid w:val="00940B47"/>
    <w:rsid w:val="009426E0"/>
    <w:rsid w:val="00942C80"/>
    <w:rsid w:val="009453EF"/>
    <w:rsid w:val="00945E2B"/>
    <w:rsid w:val="00956022"/>
    <w:rsid w:val="00961207"/>
    <w:rsid w:val="00963544"/>
    <w:rsid w:val="00965FF9"/>
    <w:rsid w:val="00967A4D"/>
    <w:rsid w:val="00980E98"/>
    <w:rsid w:val="00981E62"/>
    <w:rsid w:val="009830ED"/>
    <w:rsid w:val="00985056"/>
    <w:rsid w:val="00987837"/>
    <w:rsid w:val="00987CC5"/>
    <w:rsid w:val="00987F10"/>
    <w:rsid w:val="0099235B"/>
    <w:rsid w:val="0099250C"/>
    <w:rsid w:val="00993D42"/>
    <w:rsid w:val="0099757E"/>
    <w:rsid w:val="009A2DC7"/>
    <w:rsid w:val="009B24E1"/>
    <w:rsid w:val="009B5355"/>
    <w:rsid w:val="009C52C3"/>
    <w:rsid w:val="009D1234"/>
    <w:rsid w:val="009D15CE"/>
    <w:rsid w:val="009E0322"/>
    <w:rsid w:val="009F0B96"/>
    <w:rsid w:val="009F1D94"/>
    <w:rsid w:val="009F28CA"/>
    <w:rsid w:val="009F30B5"/>
    <w:rsid w:val="009F734E"/>
    <w:rsid w:val="00A03EC9"/>
    <w:rsid w:val="00A05574"/>
    <w:rsid w:val="00A0793A"/>
    <w:rsid w:val="00A13685"/>
    <w:rsid w:val="00A14EAF"/>
    <w:rsid w:val="00A2186F"/>
    <w:rsid w:val="00A2506C"/>
    <w:rsid w:val="00A30F95"/>
    <w:rsid w:val="00A3404B"/>
    <w:rsid w:val="00A4073E"/>
    <w:rsid w:val="00A4215E"/>
    <w:rsid w:val="00A42C31"/>
    <w:rsid w:val="00A548DC"/>
    <w:rsid w:val="00A61351"/>
    <w:rsid w:val="00A64B70"/>
    <w:rsid w:val="00A66E14"/>
    <w:rsid w:val="00A71264"/>
    <w:rsid w:val="00A76D1F"/>
    <w:rsid w:val="00A82A8D"/>
    <w:rsid w:val="00A8701E"/>
    <w:rsid w:val="00A902CF"/>
    <w:rsid w:val="00A92D80"/>
    <w:rsid w:val="00A932A6"/>
    <w:rsid w:val="00A94EA7"/>
    <w:rsid w:val="00A9668C"/>
    <w:rsid w:val="00A9695C"/>
    <w:rsid w:val="00AA1199"/>
    <w:rsid w:val="00AA2EA0"/>
    <w:rsid w:val="00AA3114"/>
    <w:rsid w:val="00AA59AB"/>
    <w:rsid w:val="00AB1266"/>
    <w:rsid w:val="00AB336F"/>
    <w:rsid w:val="00AB5053"/>
    <w:rsid w:val="00AB696D"/>
    <w:rsid w:val="00AB6D03"/>
    <w:rsid w:val="00AB776C"/>
    <w:rsid w:val="00AD0420"/>
    <w:rsid w:val="00AD14C8"/>
    <w:rsid w:val="00AD68D0"/>
    <w:rsid w:val="00AE133D"/>
    <w:rsid w:val="00AE24CE"/>
    <w:rsid w:val="00AE4987"/>
    <w:rsid w:val="00AE4FA6"/>
    <w:rsid w:val="00AF5805"/>
    <w:rsid w:val="00B02822"/>
    <w:rsid w:val="00B033A3"/>
    <w:rsid w:val="00B05E88"/>
    <w:rsid w:val="00B064AA"/>
    <w:rsid w:val="00B12E1D"/>
    <w:rsid w:val="00B13742"/>
    <w:rsid w:val="00B13AB9"/>
    <w:rsid w:val="00B140AC"/>
    <w:rsid w:val="00B153D2"/>
    <w:rsid w:val="00B16DF5"/>
    <w:rsid w:val="00B1781A"/>
    <w:rsid w:val="00B235B6"/>
    <w:rsid w:val="00B25FBA"/>
    <w:rsid w:val="00B27CC2"/>
    <w:rsid w:val="00B30882"/>
    <w:rsid w:val="00B32B5B"/>
    <w:rsid w:val="00B34476"/>
    <w:rsid w:val="00B35107"/>
    <w:rsid w:val="00B37C36"/>
    <w:rsid w:val="00B40683"/>
    <w:rsid w:val="00B42572"/>
    <w:rsid w:val="00B4556A"/>
    <w:rsid w:val="00B511DE"/>
    <w:rsid w:val="00B54DB1"/>
    <w:rsid w:val="00B60CEF"/>
    <w:rsid w:val="00B618DA"/>
    <w:rsid w:val="00B64F51"/>
    <w:rsid w:val="00B70A1B"/>
    <w:rsid w:val="00B73FA9"/>
    <w:rsid w:val="00B74239"/>
    <w:rsid w:val="00B74DA4"/>
    <w:rsid w:val="00B82A7F"/>
    <w:rsid w:val="00B84671"/>
    <w:rsid w:val="00B92D1C"/>
    <w:rsid w:val="00B96FBA"/>
    <w:rsid w:val="00B97E6F"/>
    <w:rsid w:val="00BA4759"/>
    <w:rsid w:val="00BA54B6"/>
    <w:rsid w:val="00BA6540"/>
    <w:rsid w:val="00BB22E6"/>
    <w:rsid w:val="00BB2D7E"/>
    <w:rsid w:val="00BB4429"/>
    <w:rsid w:val="00BB455A"/>
    <w:rsid w:val="00BB4583"/>
    <w:rsid w:val="00BB546B"/>
    <w:rsid w:val="00BB7908"/>
    <w:rsid w:val="00BC1AFF"/>
    <w:rsid w:val="00BD2661"/>
    <w:rsid w:val="00BE14F5"/>
    <w:rsid w:val="00BF0B92"/>
    <w:rsid w:val="00BF1ADD"/>
    <w:rsid w:val="00BF2A29"/>
    <w:rsid w:val="00BF5D23"/>
    <w:rsid w:val="00C0300C"/>
    <w:rsid w:val="00C05212"/>
    <w:rsid w:val="00C0764C"/>
    <w:rsid w:val="00C12FE8"/>
    <w:rsid w:val="00C23666"/>
    <w:rsid w:val="00C240E7"/>
    <w:rsid w:val="00C2708C"/>
    <w:rsid w:val="00C306C3"/>
    <w:rsid w:val="00C31970"/>
    <w:rsid w:val="00C4335B"/>
    <w:rsid w:val="00C47C3A"/>
    <w:rsid w:val="00C5095B"/>
    <w:rsid w:val="00C50B15"/>
    <w:rsid w:val="00C526F4"/>
    <w:rsid w:val="00C61E4D"/>
    <w:rsid w:val="00C6745D"/>
    <w:rsid w:val="00C675A9"/>
    <w:rsid w:val="00C70D4E"/>
    <w:rsid w:val="00C713F0"/>
    <w:rsid w:val="00C75759"/>
    <w:rsid w:val="00C7745D"/>
    <w:rsid w:val="00C83763"/>
    <w:rsid w:val="00C849D0"/>
    <w:rsid w:val="00C87C11"/>
    <w:rsid w:val="00C92C1A"/>
    <w:rsid w:val="00C92D5E"/>
    <w:rsid w:val="00C92E7E"/>
    <w:rsid w:val="00CA33D7"/>
    <w:rsid w:val="00CA40B7"/>
    <w:rsid w:val="00CA4ED1"/>
    <w:rsid w:val="00CB27DC"/>
    <w:rsid w:val="00CB36CA"/>
    <w:rsid w:val="00CC07F4"/>
    <w:rsid w:val="00CC2D42"/>
    <w:rsid w:val="00CD20A3"/>
    <w:rsid w:val="00CD67F4"/>
    <w:rsid w:val="00CE06EF"/>
    <w:rsid w:val="00CE1587"/>
    <w:rsid w:val="00CE24C2"/>
    <w:rsid w:val="00CE46AD"/>
    <w:rsid w:val="00CF09CD"/>
    <w:rsid w:val="00CF3631"/>
    <w:rsid w:val="00CF3C1C"/>
    <w:rsid w:val="00CF4B21"/>
    <w:rsid w:val="00CF4F35"/>
    <w:rsid w:val="00CF577E"/>
    <w:rsid w:val="00D02BDB"/>
    <w:rsid w:val="00D04A03"/>
    <w:rsid w:val="00D05266"/>
    <w:rsid w:val="00D17C27"/>
    <w:rsid w:val="00D20722"/>
    <w:rsid w:val="00D22ACC"/>
    <w:rsid w:val="00D3082F"/>
    <w:rsid w:val="00D52746"/>
    <w:rsid w:val="00D55139"/>
    <w:rsid w:val="00D556B4"/>
    <w:rsid w:val="00D65048"/>
    <w:rsid w:val="00D707A8"/>
    <w:rsid w:val="00D7090B"/>
    <w:rsid w:val="00D70C09"/>
    <w:rsid w:val="00D7330A"/>
    <w:rsid w:val="00D76273"/>
    <w:rsid w:val="00D80185"/>
    <w:rsid w:val="00D8192B"/>
    <w:rsid w:val="00D82A41"/>
    <w:rsid w:val="00D97057"/>
    <w:rsid w:val="00DA37AF"/>
    <w:rsid w:val="00DA53AC"/>
    <w:rsid w:val="00DB0249"/>
    <w:rsid w:val="00DB3E27"/>
    <w:rsid w:val="00DB6D61"/>
    <w:rsid w:val="00DB73FD"/>
    <w:rsid w:val="00DD3C99"/>
    <w:rsid w:val="00DD630B"/>
    <w:rsid w:val="00DE7636"/>
    <w:rsid w:val="00DF5B1A"/>
    <w:rsid w:val="00E01671"/>
    <w:rsid w:val="00E02C61"/>
    <w:rsid w:val="00E03E52"/>
    <w:rsid w:val="00E25CF6"/>
    <w:rsid w:val="00E303BE"/>
    <w:rsid w:val="00E313A4"/>
    <w:rsid w:val="00E335E9"/>
    <w:rsid w:val="00E33707"/>
    <w:rsid w:val="00E40708"/>
    <w:rsid w:val="00E42663"/>
    <w:rsid w:val="00E45001"/>
    <w:rsid w:val="00E51C7A"/>
    <w:rsid w:val="00E51CC5"/>
    <w:rsid w:val="00E55179"/>
    <w:rsid w:val="00E55DD0"/>
    <w:rsid w:val="00E56080"/>
    <w:rsid w:val="00E72F50"/>
    <w:rsid w:val="00E77B18"/>
    <w:rsid w:val="00E902ED"/>
    <w:rsid w:val="00EA12D8"/>
    <w:rsid w:val="00EA16C6"/>
    <w:rsid w:val="00EA7379"/>
    <w:rsid w:val="00EC1142"/>
    <w:rsid w:val="00EC67EB"/>
    <w:rsid w:val="00ED3B5B"/>
    <w:rsid w:val="00ED6A42"/>
    <w:rsid w:val="00EE0FB6"/>
    <w:rsid w:val="00EE180F"/>
    <w:rsid w:val="00EE3DBE"/>
    <w:rsid w:val="00EE4627"/>
    <w:rsid w:val="00EE5135"/>
    <w:rsid w:val="00EE58C3"/>
    <w:rsid w:val="00F02A5F"/>
    <w:rsid w:val="00F02ADF"/>
    <w:rsid w:val="00F02DAB"/>
    <w:rsid w:val="00F02ECB"/>
    <w:rsid w:val="00F07912"/>
    <w:rsid w:val="00F07B0E"/>
    <w:rsid w:val="00F17224"/>
    <w:rsid w:val="00F20551"/>
    <w:rsid w:val="00F27A1E"/>
    <w:rsid w:val="00F37006"/>
    <w:rsid w:val="00F45625"/>
    <w:rsid w:val="00F51924"/>
    <w:rsid w:val="00F51E99"/>
    <w:rsid w:val="00F53E5E"/>
    <w:rsid w:val="00F60735"/>
    <w:rsid w:val="00F6537E"/>
    <w:rsid w:val="00F67228"/>
    <w:rsid w:val="00F72C5F"/>
    <w:rsid w:val="00F812F8"/>
    <w:rsid w:val="00F85CD0"/>
    <w:rsid w:val="00F86D25"/>
    <w:rsid w:val="00F86EC2"/>
    <w:rsid w:val="00F87FD3"/>
    <w:rsid w:val="00F9053F"/>
    <w:rsid w:val="00FC0BA3"/>
    <w:rsid w:val="00FC31CB"/>
    <w:rsid w:val="00FC3287"/>
    <w:rsid w:val="00FD220B"/>
    <w:rsid w:val="00FD64C6"/>
    <w:rsid w:val="00FE0EE0"/>
    <w:rsid w:val="00FE17CD"/>
    <w:rsid w:val="00FE57BA"/>
    <w:rsid w:val="00FF3FBD"/>
    <w:rsid w:val="00FF61F4"/>
    <w:rsid w:val="3BC64BA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0D13"/>
  <w15:docId w15:val="{B7B237CA-CB1C-479A-886F-2787514B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uiPriority w:val="1"/>
    <w:qFormat/>
    <w:pPr>
      <w:ind w:left="223"/>
      <w:jc w:val="both"/>
      <w:outlineLvl w:val="0"/>
    </w:pPr>
    <w:rPr>
      <w:b/>
      <w:bCs/>
      <w:sz w:val="24"/>
      <w:szCs w:val="24"/>
    </w:rPr>
  </w:style>
  <w:style w:type="paragraph" w:styleId="2">
    <w:name w:val="heading 2"/>
    <w:basedOn w:val="a"/>
    <w:next w:val="a"/>
    <w:link w:val="20"/>
    <w:uiPriority w:val="9"/>
    <w:unhideWhenUsed/>
    <w:qFormat/>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B784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Body Text"/>
    <w:basedOn w:val="a"/>
    <w:link w:val="a8"/>
    <w:uiPriority w:val="1"/>
    <w:qFormat/>
    <w:pPr>
      <w:ind w:left="223"/>
      <w:jc w:val="both"/>
    </w:pPr>
    <w:rPr>
      <w:sz w:val="24"/>
      <w:szCs w:val="24"/>
    </w:rPr>
  </w:style>
  <w:style w:type="paragraph" w:styleId="a9">
    <w:name w:val="footer"/>
    <w:basedOn w:val="a"/>
    <w:link w:val="aa"/>
    <w:uiPriority w:val="99"/>
    <w:unhideWhenUsed/>
    <w:pPr>
      <w:tabs>
        <w:tab w:val="center" w:pos="4677"/>
        <w:tab w:val="right" w:pos="9355"/>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aliases w:val="маркированный,List Paragraph,без абзаца,ПАРАГРАФ,Раздел,List_Paragraph,Multilevel para_II,ТАБЛИЦЫ,List Paragraph (numbered (a)),List Paragraph1,WB Para,Список нумерованный цифры,Bullet List,FooterText,numbered,Heading1,Стандартный,lp1,H1-1"/>
    <w:basedOn w:val="a"/>
    <w:link w:val="ac"/>
    <w:qFormat/>
    <w:pPr>
      <w:ind w:left="223"/>
      <w:jc w:val="both"/>
    </w:pPr>
  </w:style>
  <w:style w:type="paragraph" w:customStyle="1" w:styleId="TableParagraph">
    <w:name w:val="Table Paragraph"/>
    <w:basedOn w:val="a"/>
    <w:uiPriority w:val="1"/>
    <w:qFormat/>
  </w:style>
  <w:style w:type="character" w:customStyle="1" w:styleId="a8">
    <w:name w:val="Основной текст Знак"/>
    <w:basedOn w:val="a0"/>
    <w:link w:val="a7"/>
    <w:uiPriority w:val="1"/>
    <w:rPr>
      <w:rFonts w:ascii="Times New Roman" w:eastAsia="Times New Roman" w:hAnsi="Times New Roman" w:cs="Times New Roman"/>
      <w:sz w:val="24"/>
      <w:szCs w:val="24"/>
      <w:lang w:val="ru-RU"/>
    </w:rPr>
  </w:style>
  <w:style w:type="character" w:customStyle="1" w:styleId="ad">
    <w:name w:val="Основной текст_"/>
    <w:basedOn w:val="a0"/>
    <w:link w:val="11"/>
    <w:qFormat/>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d"/>
    <w:pPr>
      <w:widowControl/>
      <w:shd w:val="clear" w:color="auto" w:fill="FFFFFF"/>
      <w:autoSpaceDE/>
      <w:autoSpaceDN/>
      <w:spacing w:line="283" w:lineRule="exact"/>
      <w:ind w:hanging="400"/>
    </w:pPr>
    <w:rPr>
      <w:sz w:val="25"/>
      <w:szCs w:val="25"/>
      <w:lang w:val="en-US"/>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lang w:val="ru-RU"/>
    </w:rPr>
  </w:style>
  <w:style w:type="paragraph" w:customStyle="1" w:styleId="12">
    <w:name w:val="Обычный1"/>
    <w:qFormat/>
    <w:pPr>
      <w:widowControl w:val="0"/>
    </w:pPr>
    <w:rPr>
      <w:rFonts w:ascii="Times New Roman" w:eastAsia="Times New Roman" w:hAnsi="Times New Roman" w:cs="Times New Roman"/>
      <w:color w:val="000000"/>
      <w:lang w:val="en-US" w:eastAsia="en-US"/>
    </w:rPr>
  </w:style>
  <w:style w:type="character" w:customStyle="1" w:styleId="7">
    <w:name w:val="Основной текст (7)_"/>
    <w:basedOn w:val="a0"/>
    <w:link w:val="70"/>
    <w:qFormat/>
    <w:rPr>
      <w:rFonts w:ascii="Times New Roman" w:eastAsia="Times New Roman" w:hAnsi="Times New Roman" w:cs="Times New Roman"/>
      <w:sz w:val="23"/>
      <w:szCs w:val="23"/>
      <w:shd w:val="clear" w:color="auto" w:fill="FFFFFF"/>
    </w:rPr>
  </w:style>
  <w:style w:type="paragraph" w:customStyle="1" w:styleId="70">
    <w:name w:val="Основной текст (7)"/>
    <w:basedOn w:val="a"/>
    <w:link w:val="7"/>
    <w:qFormat/>
    <w:pPr>
      <w:widowControl/>
      <w:shd w:val="clear" w:color="auto" w:fill="FFFFFF"/>
      <w:autoSpaceDE/>
      <w:autoSpaceDN/>
      <w:spacing w:before="240" w:after="240" w:line="274" w:lineRule="exact"/>
      <w:ind w:hanging="400"/>
      <w:jc w:val="both"/>
    </w:pPr>
    <w:rPr>
      <w:sz w:val="23"/>
      <w:szCs w:val="23"/>
      <w:lang w:val="en-US"/>
    </w:rPr>
  </w:style>
  <w:style w:type="character" w:customStyle="1" w:styleId="ac">
    <w:name w:val="Абзац списка Знак"/>
    <w:aliases w:val="маркированный Знак,List Paragraph Знак,без абзаца Знак,ПАРАГРАФ Знак,Раздел Знак,List_Paragraph Знак,Multilevel para_II Знак,ТАБЛИЦЫ Знак,List Paragraph (numbered (a)) Знак,List Paragraph1 Знак,WB Para Знак,Bullet List Знак,lp1 Знак"/>
    <w:link w:val="ab"/>
    <w:uiPriority w:val="34"/>
    <w:qFormat/>
    <w:locked/>
    <w:rPr>
      <w:rFonts w:ascii="Times New Roman" w:eastAsia="Times New Roman" w:hAnsi="Times New Roman" w:cs="Times New Roman"/>
      <w:lang w:val="ru-RU"/>
    </w:rPr>
  </w:style>
  <w:style w:type="character" w:customStyle="1" w:styleId="a6">
    <w:name w:val="Верхний колонтитул Знак"/>
    <w:basedOn w:val="a0"/>
    <w:link w:val="a5"/>
    <w:uiPriority w:val="99"/>
    <w:rPr>
      <w:rFonts w:ascii="Times New Roman" w:eastAsia="Times New Roman" w:hAnsi="Times New Roman" w:cs="Times New Roman"/>
      <w:lang w:val="ru-RU"/>
    </w:rPr>
  </w:style>
  <w:style w:type="character" w:customStyle="1" w:styleId="aa">
    <w:name w:val="Нижний колонтитул Знак"/>
    <w:basedOn w:val="a0"/>
    <w:link w:val="a9"/>
    <w:uiPriority w:val="99"/>
    <w:rPr>
      <w:rFonts w:ascii="Times New Roman" w:eastAsia="Times New Roman" w:hAnsi="Times New Roman" w:cs="Times New Roman"/>
      <w:lang w:val="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val="ru-RU"/>
    </w:rPr>
  </w:style>
  <w:style w:type="paragraph" w:styleId="HTML">
    <w:name w:val="HTML Preformatted"/>
    <w:basedOn w:val="a"/>
    <w:link w:val="HTML0"/>
    <w:uiPriority w:val="99"/>
    <w:semiHidden/>
    <w:unhideWhenUsed/>
    <w:rsid w:val="003670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3670F9"/>
    <w:rPr>
      <w:rFonts w:ascii="Courier New" w:eastAsia="Times New Roman" w:hAnsi="Courier New" w:cs="Courier New"/>
    </w:rPr>
  </w:style>
  <w:style w:type="character" w:customStyle="1" w:styleId="y2iqfc">
    <w:name w:val="y2iqfc"/>
    <w:basedOn w:val="a0"/>
    <w:rsid w:val="003670F9"/>
  </w:style>
  <w:style w:type="character" w:customStyle="1" w:styleId="10">
    <w:name w:val="Заголовок 1 Знак"/>
    <w:basedOn w:val="a0"/>
    <w:link w:val="1"/>
    <w:uiPriority w:val="1"/>
    <w:rsid w:val="00DE7636"/>
    <w:rPr>
      <w:rFonts w:ascii="Times New Roman" w:eastAsia="Times New Roman" w:hAnsi="Times New Roman" w:cs="Times New Roman"/>
      <w:b/>
      <w:bCs/>
      <w:sz w:val="24"/>
      <w:szCs w:val="24"/>
      <w:lang w:eastAsia="en-US"/>
    </w:rPr>
  </w:style>
  <w:style w:type="paragraph" w:customStyle="1" w:styleId="4">
    <w:name w:val="Без интервала4"/>
    <w:rsid w:val="00657EB5"/>
    <w:rPr>
      <w:rFonts w:ascii="Calibri" w:eastAsia="Times New Roman" w:hAnsi="Calibri" w:cs="Times New Roman"/>
      <w:smallCaps/>
      <w:sz w:val="22"/>
      <w:szCs w:val="22"/>
      <w:lang w:eastAsia="en-US"/>
    </w:rPr>
  </w:style>
  <w:style w:type="character" w:styleId="ae">
    <w:name w:val="Hyperlink"/>
    <w:basedOn w:val="a0"/>
    <w:uiPriority w:val="99"/>
    <w:unhideWhenUsed/>
    <w:qFormat/>
    <w:rsid w:val="00DB73FD"/>
    <w:rPr>
      <w:color w:val="0000FF" w:themeColor="hyperlink"/>
      <w:u w:val="single"/>
    </w:rPr>
  </w:style>
  <w:style w:type="table" w:styleId="af">
    <w:name w:val="Table Grid"/>
    <w:basedOn w:val="a1"/>
    <w:uiPriority w:val="39"/>
    <w:rsid w:val="001856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rsid w:val="00111C58"/>
    <w:pPr>
      <w:spacing w:after="200" w:line="276" w:lineRule="auto"/>
    </w:pPr>
    <w:rPr>
      <w:rFonts w:ascii="Calibri" w:eastAsia="Calibri" w:hAnsi="Calibri" w:cs="Calibri"/>
      <w:sz w:val="22"/>
      <w:szCs w:val="22"/>
      <w:lang w:val="ru"/>
    </w:rPr>
    <w:tblPr>
      <w:tblCellMar>
        <w:top w:w="100" w:type="dxa"/>
        <w:left w:w="100" w:type="dxa"/>
        <w:bottom w:w="100" w:type="dxa"/>
        <w:right w:w="100" w:type="dxa"/>
      </w:tblCellMar>
    </w:tblPr>
  </w:style>
  <w:style w:type="paragraph" w:styleId="af0">
    <w:name w:val="Title"/>
    <w:basedOn w:val="a"/>
    <w:next w:val="a"/>
    <w:link w:val="af1"/>
    <w:uiPriority w:val="10"/>
    <w:qFormat/>
    <w:rsid w:val="00121D60"/>
    <w:pPr>
      <w:keepNext/>
      <w:keepLines/>
      <w:widowControl/>
      <w:autoSpaceDE/>
      <w:autoSpaceDN/>
      <w:spacing w:after="60" w:line="276" w:lineRule="auto"/>
    </w:pPr>
    <w:rPr>
      <w:rFonts w:ascii="Arial" w:eastAsia="Arial" w:hAnsi="Arial" w:cs="Arial"/>
      <w:sz w:val="52"/>
      <w:szCs w:val="52"/>
      <w:lang w:val="ru" w:eastAsia="ru-RU"/>
    </w:rPr>
  </w:style>
  <w:style w:type="character" w:customStyle="1" w:styleId="af1">
    <w:name w:val="Заголовок Знак"/>
    <w:basedOn w:val="a0"/>
    <w:link w:val="af0"/>
    <w:uiPriority w:val="10"/>
    <w:rsid w:val="00121D60"/>
    <w:rPr>
      <w:rFonts w:ascii="Arial" w:eastAsia="Arial" w:hAnsi="Arial" w:cs="Arial"/>
      <w:sz w:val="52"/>
      <w:szCs w:val="52"/>
      <w:lang w:val="ru"/>
    </w:rPr>
  </w:style>
  <w:style w:type="character" w:customStyle="1" w:styleId="30">
    <w:name w:val="Заголовок 3 Знак"/>
    <w:basedOn w:val="a0"/>
    <w:link w:val="3"/>
    <w:uiPriority w:val="9"/>
    <w:semiHidden/>
    <w:rsid w:val="004B7840"/>
    <w:rPr>
      <w:rFonts w:asciiTheme="majorHAnsi" w:eastAsiaTheme="majorEastAsia" w:hAnsiTheme="majorHAnsi" w:cstheme="majorBidi"/>
      <w:color w:val="243F60" w:themeColor="accent1" w:themeShade="7F"/>
      <w:sz w:val="24"/>
      <w:szCs w:val="24"/>
      <w:lang w:eastAsia="en-US"/>
    </w:rPr>
  </w:style>
  <w:style w:type="paragraph" w:styleId="af2">
    <w:name w:val="Subtitle"/>
    <w:basedOn w:val="a"/>
    <w:next w:val="a"/>
    <w:link w:val="af3"/>
    <w:uiPriority w:val="11"/>
    <w:qFormat/>
    <w:rsid w:val="005B2519"/>
    <w:pPr>
      <w:widowControl/>
      <w:autoSpaceDE/>
      <w:autoSpaceDN/>
      <w:spacing w:after="60"/>
      <w:jc w:val="center"/>
    </w:pPr>
    <w:rPr>
      <w:rFonts w:ascii="Cambria" w:eastAsia="Cambria" w:hAnsi="Cambria" w:cs="Cambria"/>
      <w:sz w:val="24"/>
      <w:szCs w:val="24"/>
      <w:lang w:eastAsia="ru-RU"/>
    </w:rPr>
  </w:style>
  <w:style w:type="character" w:customStyle="1" w:styleId="af3">
    <w:name w:val="Подзаголовок Знак"/>
    <w:basedOn w:val="a0"/>
    <w:link w:val="af2"/>
    <w:uiPriority w:val="11"/>
    <w:rsid w:val="005B2519"/>
    <w:rPr>
      <w:rFonts w:ascii="Cambria" w:eastAsia="Cambria" w:hAnsi="Cambria" w:cs="Cambria"/>
      <w:sz w:val="24"/>
      <w:szCs w:val="24"/>
    </w:rPr>
  </w:style>
  <w:style w:type="character" w:styleId="af4">
    <w:name w:val="Strong"/>
    <w:basedOn w:val="a0"/>
    <w:uiPriority w:val="22"/>
    <w:qFormat/>
    <w:rsid w:val="004B7DB4"/>
    <w:rPr>
      <w:rFonts w:cs="Times New Roman"/>
      <w:b/>
      <w:bCs/>
    </w:rPr>
  </w:style>
  <w:style w:type="paragraph" w:styleId="af5">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Обычный (Web) Знак Знак Знак Знак,Знак Знак3"/>
    <w:basedOn w:val="a"/>
    <w:link w:val="af6"/>
    <w:uiPriority w:val="99"/>
    <w:qFormat/>
    <w:rsid w:val="00141EDA"/>
    <w:pPr>
      <w:widowControl/>
      <w:autoSpaceDE/>
      <w:autoSpaceDN/>
      <w:spacing w:before="100" w:beforeAutospacing="1" w:after="100" w:afterAutospacing="1"/>
    </w:pPr>
    <w:rPr>
      <w:sz w:val="24"/>
      <w:szCs w:val="24"/>
    </w:rPr>
  </w:style>
  <w:style w:type="character" w:customStyle="1" w:styleId="af6">
    <w:name w:val="Обычный (веб) Знак"/>
    <w:aliases w:val="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 Знак Знак1,Знак4 Знак1"/>
    <w:link w:val="af5"/>
    <w:uiPriority w:val="99"/>
    <w:locked/>
    <w:rsid w:val="00141EDA"/>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5642">
      <w:bodyDiv w:val="1"/>
      <w:marLeft w:val="0"/>
      <w:marRight w:val="0"/>
      <w:marTop w:val="0"/>
      <w:marBottom w:val="0"/>
      <w:divBdr>
        <w:top w:val="none" w:sz="0" w:space="0" w:color="auto"/>
        <w:left w:val="none" w:sz="0" w:space="0" w:color="auto"/>
        <w:bottom w:val="none" w:sz="0" w:space="0" w:color="auto"/>
        <w:right w:val="none" w:sz="0" w:space="0" w:color="auto"/>
      </w:divBdr>
    </w:div>
    <w:div w:id="1066300829">
      <w:bodyDiv w:val="1"/>
      <w:marLeft w:val="0"/>
      <w:marRight w:val="0"/>
      <w:marTop w:val="0"/>
      <w:marBottom w:val="0"/>
      <w:divBdr>
        <w:top w:val="none" w:sz="0" w:space="0" w:color="auto"/>
        <w:left w:val="none" w:sz="0" w:space="0" w:color="auto"/>
        <w:bottom w:val="none" w:sz="0" w:space="0" w:color="auto"/>
        <w:right w:val="none" w:sz="0" w:space="0" w:color="auto"/>
      </w:divBdr>
    </w:div>
    <w:div w:id="1245459057">
      <w:bodyDiv w:val="1"/>
      <w:marLeft w:val="0"/>
      <w:marRight w:val="0"/>
      <w:marTop w:val="0"/>
      <w:marBottom w:val="0"/>
      <w:divBdr>
        <w:top w:val="none" w:sz="0" w:space="0" w:color="auto"/>
        <w:left w:val="none" w:sz="0" w:space="0" w:color="auto"/>
        <w:bottom w:val="none" w:sz="0" w:space="0" w:color="auto"/>
        <w:right w:val="none" w:sz="0" w:space="0" w:color="auto"/>
      </w:divBdr>
    </w:div>
    <w:div w:id="1668752430">
      <w:bodyDiv w:val="1"/>
      <w:marLeft w:val="0"/>
      <w:marRight w:val="0"/>
      <w:marTop w:val="0"/>
      <w:marBottom w:val="0"/>
      <w:divBdr>
        <w:top w:val="none" w:sz="0" w:space="0" w:color="auto"/>
        <w:left w:val="none" w:sz="0" w:space="0" w:color="auto"/>
        <w:bottom w:val="none" w:sz="0" w:space="0" w:color="auto"/>
        <w:right w:val="none" w:sz="0" w:space="0" w:color="auto"/>
      </w:divBdr>
    </w:div>
    <w:div w:id="1676033635">
      <w:bodyDiv w:val="1"/>
      <w:marLeft w:val="0"/>
      <w:marRight w:val="0"/>
      <w:marTop w:val="0"/>
      <w:marBottom w:val="0"/>
      <w:divBdr>
        <w:top w:val="none" w:sz="0" w:space="0" w:color="auto"/>
        <w:left w:val="none" w:sz="0" w:space="0" w:color="auto"/>
        <w:bottom w:val="none" w:sz="0" w:space="0" w:color="auto"/>
        <w:right w:val="none" w:sz="0" w:space="0" w:color="auto"/>
      </w:divBdr>
    </w:div>
    <w:div w:id="1896315074">
      <w:bodyDiv w:val="1"/>
      <w:marLeft w:val="0"/>
      <w:marRight w:val="0"/>
      <w:marTop w:val="0"/>
      <w:marBottom w:val="0"/>
      <w:divBdr>
        <w:top w:val="none" w:sz="0" w:space="0" w:color="auto"/>
        <w:left w:val="none" w:sz="0" w:space="0" w:color="auto"/>
        <w:bottom w:val="none" w:sz="0" w:space="0" w:color="auto"/>
        <w:right w:val="none" w:sz="0" w:space="0" w:color="auto"/>
      </w:divBdr>
    </w:div>
    <w:div w:id="2005543122">
      <w:bodyDiv w:val="1"/>
      <w:marLeft w:val="0"/>
      <w:marRight w:val="0"/>
      <w:marTop w:val="0"/>
      <w:marBottom w:val="0"/>
      <w:divBdr>
        <w:top w:val="none" w:sz="0" w:space="0" w:color="auto"/>
        <w:left w:val="none" w:sz="0" w:space="0" w:color="auto"/>
        <w:bottom w:val="none" w:sz="0" w:space="0" w:color="auto"/>
        <w:right w:val="none" w:sz="0" w:space="0" w:color="auto"/>
      </w:divBdr>
      <w:divsChild>
        <w:div w:id="2119910338">
          <w:marLeft w:val="547"/>
          <w:marRight w:val="0"/>
          <w:marTop w:val="400"/>
          <w:marBottom w:val="0"/>
          <w:divBdr>
            <w:top w:val="none" w:sz="0" w:space="0" w:color="auto"/>
            <w:left w:val="none" w:sz="0" w:space="0" w:color="auto"/>
            <w:bottom w:val="none" w:sz="0" w:space="0" w:color="auto"/>
            <w:right w:val="none" w:sz="0" w:space="0" w:color="auto"/>
          </w:divBdr>
        </w:div>
      </w:divsChild>
    </w:div>
    <w:div w:id="206702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CB391-F635-47AD-823C-E98C8821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4244</TotalTime>
  <Pages>4</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Kubanych Ramatov</cp:lastModifiedBy>
  <cp:revision>249</cp:revision>
  <cp:lastPrinted>2024-08-28T07:50:00Z</cp:lastPrinted>
  <dcterms:created xsi:type="dcterms:W3CDTF">2022-06-21T06:20:00Z</dcterms:created>
  <dcterms:modified xsi:type="dcterms:W3CDTF">2026-04-29T05:25:00Z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ABBYY FineReader 15</vt:lpwstr>
  </property>
  <property fmtid="{D5CDD505-2E9C-101B-9397-08002B2CF9AE}" pid="4" name="LastSaved">
    <vt:filetime>2022-05-22T00:00:00Z</vt:filetime>
  </property>
  <property fmtid="{D5CDD505-2E9C-101B-9397-08002B2CF9AE}" pid="5" name="KSOProductBuildVer">
    <vt:lpwstr>1049-11.2.0.11156</vt:lpwstr>
  </property>
  <property fmtid="{D5CDD505-2E9C-101B-9397-08002B2CF9AE}" pid="6" name="ICV">
    <vt:lpwstr>5DFD6BD13944455BB5DCC6F741CB02D4</vt:lpwstr>
  </property>
</Properties>
</file>