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884B2" w14:textId="5CB8C629" w:rsidR="00857E01" w:rsidRPr="00857E01" w:rsidRDefault="00857E01" w:rsidP="00857E01">
      <w:pPr>
        <w:ind w:left="-566" w:right="158" w:firstLine="566"/>
        <w:contextualSpacing/>
        <w:jc w:val="center"/>
        <w:rPr>
          <w:b/>
          <w:bCs/>
        </w:rPr>
      </w:pPr>
      <w:r w:rsidRPr="00857E01">
        <w:rPr>
          <w:noProof/>
        </w:rPr>
        <w:drawing>
          <wp:anchor distT="0" distB="0" distL="114300" distR="114300" simplePos="0" relativeHeight="251659264" behindDoc="1" locked="0" layoutInCell="1" allowOverlap="1" wp14:anchorId="235598E0" wp14:editId="0F1A38B0">
            <wp:simplePos x="0" y="0"/>
            <wp:positionH relativeFrom="margin">
              <wp:align>center</wp:align>
            </wp:positionH>
            <wp:positionV relativeFrom="paragraph">
              <wp:posOffset>91</wp:posOffset>
            </wp:positionV>
            <wp:extent cx="5939790" cy="691619"/>
            <wp:effectExtent l="0" t="0" r="3810" b="0"/>
            <wp:wrapTight wrapText="bothSides">
              <wp:wrapPolygon edited="0">
                <wp:start x="0" y="0"/>
                <wp:lineTo x="0" y="20826"/>
                <wp:lineTo x="21545" y="20826"/>
                <wp:lineTo x="21545" y="0"/>
                <wp:lineTo x="0" y="0"/>
              </wp:wrapPolygon>
            </wp:wrapTight>
            <wp:docPr id="3" name="Рисунок 3"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r w:rsidRPr="00857E01">
        <w:rPr>
          <w:b/>
          <w:bCs/>
        </w:rPr>
        <w:t xml:space="preserve">         </w:t>
      </w:r>
    </w:p>
    <w:p w14:paraId="4B57A6A3" w14:textId="77777777" w:rsidR="00857E01" w:rsidRPr="00857E01" w:rsidRDefault="00857E01" w:rsidP="00857E01">
      <w:pPr>
        <w:pStyle w:val="a6"/>
        <w:spacing w:line="240" w:lineRule="auto"/>
        <w:jc w:val="center"/>
        <w:rPr>
          <w:rFonts w:eastAsia="Verdana"/>
          <w:b/>
          <w:lang w:val="en-US"/>
        </w:rPr>
      </w:pPr>
    </w:p>
    <w:p w14:paraId="7CA08C5C" w14:textId="77777777" w:rsidR="00857E01" w:rsidRPr="00857E01" w:rsidRDefault="00857E01" w:rsidP="00857E01">
      <w:pPr>
        <w:pStyle w:val="a6"/>
        <w:spacing w:line="240" w:lineRule="auto"/>
        <w:jc w:val="center"/>
        <w:rPr>
          <w:rFonts w:eastAsia="Verdana"/>
          <w:b/>
          <w:lang w:val="en-US"/>
        </w:rPr>
      </w:pPr>
    </w:p>
    <w:p w14:paraId="36359AC3" w14:textId="77777777" w:rsidR="00857E01" w:rsidRPr="00857E01" w:rsidRDefault="00857E01" w:rsidP="00857E01">
      <w:pPr>
        <w:pStyle w:val="a6"/>
        <w:spacing w:line="240" w:lineRule="auto"/>
        <w:jc w:val="center"/>
        <w:rPr>
          <w:rFonts w:eastAsia="Verdana"/>
          <w:b/>
          <w:lang w:val="en-US"/>
        </w:rPr>
      </w:pPr>
    </w:p>
    <w:p w14:paraId="417EEFB3" w14:textId="77777777" w:rsidR="00857E01" w:rsidRPr="00857E01" w:rsidRDefault="00857E01" w:rsidP="00857E01">
      <w:pPr>
        <w:pStyle w:val="a6"/>
        <w:spacing w:line="240" w:lineRule="auto"/>
        <w:jc w:val="center"/>
        <w:rPr>
          <w:rFonts w:eastAsia="Verdana"/>
          <w:b/>
          <w:lang w:val="en-US"/>
        </w:rPr>
      </w:pPr>
    </w:p>
    <w:p w14:paraId="3DBE7D18" w14:textId="77777777" w:rsidR="00857E01" w:rsidRPr="00857E01" w:rsidRDefault="00857E01" w:rsidP="00857E01">
      <w:pPr>
        <w:pStyle w:val="a6"/>
        <w:spacing w:line="240" w:lineRule="auto"/>
        <w:jc w:val="center"/>
        <w:rPr>
          <w:rFonts w:eastAsia="Verdana"/>
          <w:b/>
          <w:lang w:val="en-US"/>
        </w:rPr>
      </w:pPr>
    </w:p>
    <w:p w14:paraId="4FD1DE1B" w14:textId="77777777" w:rsidR="00857E01" w:rsidRPr="00857E01" w:rsidRDefault="00857E01" w:rsidP="00857E01">
      <w:pPr>
        <w:pStyle w:val="a6"/>
        <w:spacing w:line="240" w:lineRule="auto"/>
        <w:jc w:val="center"/>
        <w:rPr>
          <w:rFonts w:eastAsia="Verdana"/>
          <w:b/>
          <w:lang w:val="en-US"/>
        </w:rPr>
      </w:pPr>
    </w:p>
    <w:p w14:paraId="41428A39" w14:textId="77777777" w:rsidR="00857E01" w:rsidRPr="00857E01" w:rsidRDefault="00857E01" w:rsidP="00857E01">
      <w:pPr>
        <w:pStyle w:val="a6"/>
        <w:spacing w:line="240" w:lineRule="auto"/>
        <w:jc w:val="center"/>
        <w:rPr>
          <w:rFonts w:eastAsia="Verdana"/>
          <w:b/>
          <w:lang w:val="en-US"/>
        </w:rPr>
      </w:pPr>
    </w:p>
    <w:p w14:paraId="30BD936F" w14:textId="77777777" w:rsidR="00857E01" w:rsidRPr="00857E01" w:rsidRDefault="00857E01" w:rsidP="00857E01">
      <w:pPr>
        <w:pStyle w:val="a6"/>
        <w:spacing w:line="240" w:lineRule="auto"/>
        <w:jc w:val="center"/>
        <w:rPr>
          <w:rFonts w:eastAsia="Verdana"/>
          <w:b/>
          <w:lang w:val="en-US"/>
        </w:rPr>
      </w:pPr>
    </w:p>
    <w:p w14:paraId="73CDE449" w14:textId="77777777" w:rsidR="00857E01" w:rsidRPr="00857E01" w:rsidRDefault="00857E01" w:rsidP="00857E01">
      <w:pPr>
        <w:pStyle w:val="a6"/>
        <w:spacing w:line="240" w:lineRule="auto"/>
        <w:jc w:val="center"/>
        <w:rPr>
          <w:rFonts w:eastAsia="Verdana"/>
          <w:b/>
          <w:lang w:val="en-US"/>
        </w:rPr>
      </w:pPr>
    </w:p>
    <w:p w14:paraId="3CBBB1FE" w14:textId="77777777" w:rsidR="00857E01" w:rsidRPr="00857E01" w:rsidRDefault="00857E01" w:rsidP="00857E01">
      <w:pPr>
        <w:pStyle w:val="a6"/>
        <w:spacing w:line="240" w:lineRule="auto"/>
        <w:jc w:val="center"/>
        <w:rPr>
          <w:rFonts w:eastAsia="Verdana"/>
          <w:b/>
          <w:lang w:val="en-US"/>
        </w:rPr>
      </w:pPr>
    </w:p>
    <w:p w14:paraId="07A81F4A" w14:textId="77777777" w:rsidR="00857E01" w:rsidRPr="00857E01" w:rsidRDefault="00857E01" w:rsidP="00857E01">
      <w:pPr>
        <w:pStyle w:val="a6"/>
        <w:spacing w:line="240" w:lineRule="auto"/>
        <w:jc w:val="center"/>
        <w:rPr>
          <w:rFonts w:eastAsia="Verdana"/>
          <w:b/>
          <w:lang w:val="en-US"/>
        </w:rPr>
      </w:pPr>
    </w:p>
    <w:p w14:paraId="57C50E55" w14:textId="77777777" w:rsidR="00857E01" w:rsidRPr="00857E01" w:rsidRDefault="00857E01" w:rsidP="00857E01">
      <w:pPr>
        <w:pStyle w:val="a6"/>
        <w:spacing w:line="240" w:lineRule="auto"/>
        <w:jc w:val="center"/>
        <w:rPr>
          <w:rFonts w:eastAsia="Verdana"/>
          <w:b/>
          <w:lang w:val="en-US"/>
        </w:rPr>
      </w:pPr>
    </w:p>
    <w:p w14:paraId="3DC3B26A" w14:textId="77777777" w:rsidR="00857E01" w:rsidRPr="00857E01" w:rsidRDefault="00857E01" w:rsidP="00857E01">
      <w:pPr>
        <w:pStyle w:val="a6"/>
        <w:spacing w:line="240" w:lineRule="auto"/>
        <w:jc w:val="center"/>
        <w:rPr>
          <w:rFonts w:eastAsia="Verdana"/>
          <w:b/>
          <w:lang w:val="en-US"/>
        </w:rPr>
      </w:pPr>
    </w:p>
    <w:p w14:paraId="17A056B1" w14:textId="77777777" w:rsidR="00857E01" w:rsidRPr="00857E01" w:rsidRDefault="00857E01" w:rsidP="00857E01">
      <w:pPr>
        <w:pStyle w:val="a6"/>
        <w:spacing w:line="240" w:lineRule="auto"/>
        <w:jc w:val="center"/>
        <w:rPr>
          <w:rFonts w:eastAsia="Verdana"/>
          <w:b/>
          <w:lang w:val="en-US"/>
        </w:rPr>
      </w:pPr>
    </w:p>
    <w:p w14:paraId="7D2A7108" w14:textId="77777777" w:rsidR="00857E01" w:rsidRPr="00857E01" w:rsidRDefault="00857E01" w:rsidP="00857E01">
      <w:pPr>
        <w:pStyle w:val="a6"/>
        <w:spacing w:line="240" w:lineRule="auto"/>
        <w:jc w:val="center"/>
        <w:rPr>
          <w:rFonts w:eastAsia="Verdana"/>
          <w:b/>
          <w:lang w:val="en-US"/>
        </w:rPr>
      </w:pPr>
    </w:p>
    <w:p w14:paraId="1821B86E" w14:textId="77777777" w:rsidR="00857E01" w:rsidRPr="00857E01" w:rsidRDefault="00857E01" w:rsidP="00857E01">
      <w:pPr>
        <w:pStyle w:val="isselectedend"/>
        <w:contextualSpacing/>
        <w:jc w:val="center"/>
        <w:rPr>
          <w:b/>
          <w:lang w:val="en-US"/>
        </w:rPr>
      </w:pPr>
      <w:r w:rsidRPr="00857E01">
        <w:rPr>
          <w:b/>
          <w:lang w:val="en-US"/>
        </w:rPr>
        <w:t>RESULTS OF THE INTERNATIONAL INSTITUTIONAL AND PROGRAMME ACCREDITATION OF THE EDUCATIONAL INSTITUTION</w:t>
      </w:r>
    </w:p>
    <w:p w14:paraId="60AD0483" w14:textId="11BEC274" w:rsidR="00857E01" w:rsidRPr="00857E01" w:rsidRDefault="00857E01" w:rsidP="00857E01">
      <w:pPr>
        <w:pStyle w:val="isselectedend"/>
        <w:contextualSpacing/>
        <w:jc w:val="center"/>
        <w:rPr>
          <w:b/>
          <w:lang w:val="en-US"/>
        </w:rPr>
      </w:pPr>
      <w:r w:rsidRPr="00857E01">
        <w:rPr>
          <w:b/>
          <w:lang w:val="en-US"/>
        </w:rPr>
        <w:t>“C</w:t>
      </w:r>
      <w:r w:rsidR="00C067DD">
        <w:rPr>
          <w:b/>
          <w:lang w:val="en-US"/>
        </w:rPr>
        <w:t>ARIBBEAN MEDICAL UNIVERSITY</w:t>
      </w:r>
      <w:r w:rsidRPr="00857E01">
        <w:rPr>
          <w:b/>
          <w:lang w:val="en-US"/>
        </w:rPr>
        <w:t>”</w:t>
      </w:r>
    </w:p>
    <w:p w14:paraId="4686F6BA" w14:textId="77777777" w:rsidR="00C067DD" w:rsidRPr="000A6328" w:rsidRDefault="00C067DD" w:rsidP="00C067DD">
      <w:pPr>
        <w:pStyle w:val="isselectedend"/>
        <w:contextualSpacing/>
        <w:jc w:val="center"/>
        <w:rPr>
          <w:b/>
          <w:lang w:val="en-US"/>
        </w:rPr>
      </w:pPr>
    </w:p>
    <w:p w14:paraId="1403D106" w14:textId="77777777" w:rsidR="00C067DD" w:rsidRPr="000A6328" w:rsidRDefault="00C067DD" w:rsidP="00C067DD">
      <w:pPr>
        <w:pStyle w:val="isselectedend"/>
        <w:contextualSpacing/>
        <w:jc w:val="center"/>
        <w:rPr>
          <w:b/>
          <w:lang w:val="en-US"/>
        </w:rPr>
      </w:pPr>
    </w:p>
    <w:p w14:paraId="6C605DF5" w14:textId="77777777" w:rsidR="00C067DD" w:rsidRPr="000A6328" w:rsidRDefault="00C067DD" w:rsidP="00C067DD">
      <w:pPr>
        <w:pStyle w:val="isselectedend"/>
        <w:contextualSpacing/>
        <w:jc w:val="center"/>
        <w:rPr>
          <w:b/>
          <w:lang w:val="en-US"/>
        </w:rPr>
      </w:pPr>
    </w:p>
    <w:p w14:paraId="7B24D412" w14:textId="77777777" w:rsidR="00C067DD" w:rsidRPr="000A6328" w:rsidRDefault="00C067DD" w:rsidP="00C067DD">
      <w:pPr>
        <w:pStyle w:val="isselectedend"/>
        <w:contextualSpacing/>
        <w:jc w:val="center"/>
        <w:rPr>
          <w:b/>
          <w:lang w:val="en-US"/>
        </w:rPr>
      </w:pPr>
    </w:p>
    <w:p w14:paraId="4CFA33E9" w14:textId="77777777" w:rsidR="00C067DD" w:rsidRPr="000A6328" w:rsidRDefault="00C067DD" w:rsidP="00C067DD">
      <w:pPr>
        <w:pStyle w:val="isselectedend"/>
        <w:contextualSpacing/>
        <w:jc w:val="center"/>
        <w:rPr>
          <w:b/>
          <w:lang w:val="en-US"/>
        </w:rPr>
      </w:pPr>
    </w:p>
    <w:p w14:paraId="485FBD92" w14:textId="77777777" w:rsidR="00C067DD" w:rsidRPr="000A6328" w:rsidRDefault="00C067DD" w:rsidP="00C067DD">
      <w:pPr>
        <w:pStyle w:val="isselectedend"/>
        <w:contextualSpacing/>
        <w:jc w:val="center"/>
        <w:rPr>
          <w:b/>
          <w:lang w:val="en-US"/>
        </w:rPr>
      </w:pPr>
    </w:p>
    <w:p w14:paraId="246151CC" w14:textId="77777777" w:rsidR="00C067DD" w:rsidRPr="000A6328" w:rsidRDefault="00C067DD" w:rsidP="00C067DD">
      <w:pPr>
        <w:pStyle w:val="isselectedend"/>
        <w:contextualSpacing/>
        <w:jc w:val="center"/>
        <w:rPr>
          <w:b/>
          <w:lang w:val="en-US"/>
        </w:rPr>
      </w:pPr>
    </w:p>
    <w:p w14:paraId="43315DE8" w14:textId="77777777" w:rsidR="00C067DD" w:rsidRPr="000A6328" w:rsidRDefault="00C067DD" w:rsidP="00C067DD">
      <w:pPr>
        <w:pStyle w:val="isselectedend"/>
        <w:contextualSpacing/>
        <w:jc w:val="center"/>
        <w:rPr>
          <w:b/>
          <w:lang w:val="en-US"/>
        </w:rPr>
      </w:pPr>
    </w:p>
    <w:p w14:paraId="24BB30BC" w14:textId="77777777" w:rsidR="00C067DD" w:rsidRPr="000A6328" w:rsidRDefault="00C067DD" w:rsidP="00C067DD">
      <w:pPr>
        <w:pStyle w:val="isselectedend"/>
        <w:contextualSpacing/>
        <w:jc w:val="center"/>
        <w:rPr>
          <w:b/>
          <w:lang w:val="en-US"/>
        </w:rPr>
      </w:pPr>
    </w:p>
    <w:p w14:paraId="678E222C" w14:textId="77777777" w:rsidR="00C067DD" w:rsidRPr="000A6328" w:rsidRDefault="00C067DD" w:rsidP="00C067DD">
      <w:pPr>
        <w:pStyle w:val="isselectedend"/>
        <w:contextualSpacing/>
        <w:jc w:val="center"/>
        <w:rPr>
          <w:b/>
          <w:lang w:val="en-US"/>
        </w:rPr>
      </w:pPr>
    </w:p>
    <w:p w14:paraId="7224F342" w14:textId="77777777" w:rsidR="00C067DD" w:rsidRPr="000A6328" w:rsidRDefault="00C067DD" w:rsidP="00C067DD">
      <w:pPr>
        <w:pStyle w:val="isselectedend"/>
        <w:contextualSpacing/>
        <w:jc w:val="center"/>
        <w:rPr>
          <w:b/>
          <w:lang w:val="en-US"/>
        </w:rPr>
      </w:pPr>
    </w:p>
    <w:p w14:paraId="09CC0AE0" w14:textId="77777777" w:rsidR="00C067DD" w:rsidRPr="000A6328" w:rsidRDefault="00C067DD" w:rsidP="00C067DD">
      <w:pPr>
        <w:pStyle w:val="isselectedend"/>
        <w:contextualSpacing/>
        <w:jc w:val="center"/>
        <w:rPr>
          <w:b/>
          <w:lang w:val="en-US"/>
        </w:rPr>
      </w:pPr>
    </w:p>
    <w:p w14:paraId="241A25D3" w14:textId="77777777" w:rsidR="00C067DD" w:rsidRPr="000A6328" w:rsidRDefault="00C067DD" w:rsidP="00C067DD">
      <w:pPr>
        <w:pStyle w:val="isselectedend"/>
        <w:contextualSpacing/>
        <w:jc w:val="center"/>
        <w:rPr>
          <w:b/>
          <w:lang w:val="en-US"/>
        </w:rPr>
      </w:pPr>
    </w:p>
    <w:p w14:paraId="53CA25A3" w14:textId="77777777" w:rsidR="00C067DD" w:rsidRPr="000A6328" w:rsidRDefault="00C067DD" w:rsidP="00C067DD">
      <w:pPr>
        <w:pStyle w:val="isselectedend"/>
        <w:contextualSpacing/>
        <w:jc w:val="center"/>
        <w:rPr>
          <w:b/>
          <w:lang w:val="en-US"/>
        </w:rPr>
      </w:pPr>
    </w:p>
    <w:p w14:paraId="21DB4662" w14:textId="77777777" w:rsidR="00C067DD" w:rsidRPr="000A6328" w:rsidRDefault="00C067DD" w:rsidP="00C067DD">
      <w:pPr>
        <w:pStyle w:val="isselectedend"/>
        <w:contextualSpacing/>
        <w:jc w:val="center"/>
        <w:rPr>
          <w:b/>
          <w:lang w:val="en-US"/>
        </w:rPr>
      </w:pPr>
    </w:p>
    <w:p w14:paraId="3686FE32" w14:textId="77777777" w:rsidR="00C067DD" w:rsidRPr="000A6328" w:rsidRDefault="00C067DD" w:rsidP="00C067DD">
      <w:pPr>
        <w:pStyle w:val="isselectedend"/>
        <w:contextualSpacing/>
        <w:jc w:val="center"/>
        <w:rPr>
          <w:b/>
          <w:lang w:val="en-US"/>
        </w:rPr>
      </w:pPr>
    </w:p>
    <w:p w14:paraId="732F5095" w14:textId="77777777" w:rsidR="00C067DD" w:rsidRPr="000A6328" w:rsidRDefault="00C067DD" w:rsidP="00C067DD">
      <w:pPr>
        <w:pStyle w:val="isselectedend"/>
        <w:contextualSpacing/>
        <w:jc w:val="center"/>
        <w:rPr>
          <w:b/>
          <w:lang w:val="en-US"/>
        </w:rPr>
      </w:pPr>
    </w:p>
    <w:p w14:paraId="42946E86" w14:textId="77777777" w:rsidR="00C067DD" w:rsidRPr="000A6328" w:rsidRDefault="00C067DD" w:rsidP="00C067DD">
      <w:pPr>
        <w:pStyle w:val="isselectedend"/>
        <w:contextualSpacing/>
        <w:jc w:val="center"/>
        <w:rPr>
          <w:b/>
          <w:lang w:val="en-US"/>
        </w:rPr>
      </w:pPr>
    </w:p>
    <w:p w14:paraId="477C105E" w14:textId="77777777" w:rsidR="00C067DD" w:rsidRPr="000A6328" w:rsidRDefault="00C067DD" w:rsidP="00C067DD">
      <w:pPr>
        <w:pStyle w:val="isselectedend"/>
        <w:contextualSpacing/>
        <w:jc w:val="center"/>
        <w:rPr>
          <w:b/>
          <w:lang w:val="en-US"/>
        </w:rPr>
      </w:pPr>
    </w:p>
    <w:p w14:paraId="1B915FE1" w14:textId="77777777" w:rsidR="00C067DD" w:rsidRPr="000A6328" w:rsidRDefault="00C067DD" w:rsidP="00C067DD">
      <w:pPr>
        <w:pStyle w:val="isselectedend"/>
        <w:contextualSpacing/>
        <w:jc w:val="center"/>
        <w:rPr>
          <w:b/>
          <w:lang w:val="en-US"/>
        </w:rPr>
      </w:pPr>
    </w:p>
    <w:p w14:paraId="38768184" w14:textId="77777777" w:rsidR="00C067DD" w:rsidRPr="000A6328" w:rsidRDefault="00C067DD" w:rsidP="00C067DD">
      <w:pPr>
        <w:pStyle w:val="isselectedend"/>
        <w:contextualSpacing/>
        <w:jc w:val="center"/>
        <w:rPr>
          <w:b/>
          <w:lang w:val="en-US"/>
        </w:rPr>
      </w:pPr>
    </w:p>
    <w:p w14:paraId="6C02F213" w14:textId="3317F09D" w:rsidR="00857E01" w:rsidRPr="000A6328" w:rsidRDefault="00857E01" w:rsidP="00C067DD">
      <w:pPr>
        <w:pStyle w:val="isselectedend"/>
        <w:contextualSpacing/>
        <w:jc w:val="center"/>
        <w:rPr>
          <w:b/>
          <w:lang w:val="en-US"/>
        </w:rPr>
      </w:pPr>
      <w:r w:rsidRPr="000A6328">
        <w:rPr>
          <w:b/>
          <w:lang w:val="en-US"/>
        </w:rPr>
        <w:t>Willemstad – Curaçao- 2026</w:t>
      </w:r>
    </w:p>
    <w:p w14:paraId="480DA8E1" w14:textId="77777777" w:rsidR="00857E01" w:rsidRPr="00C067DD" w:rsidRDefault="00857E01" w:rsidP="00857E01">
      <w:pPr>
        <w:pStyle w:val="isselectedend"/>
        <w:contextualSpacing/>
        <w:rPr>
          <w:b/>
        </w:rPr>
      </w:pPr>
      <w:r w:rsidRPr="00C067DD">
        <w:rPr>
          <w:b/>
        </w:rPr>
        <w:lastRenderedPageBreak/>
        <w:t>TABLE OF CONTENTS</w:t>
      </w:r>
    </w:p>
    <w:p w14:paraId="4F14A1D2" w14:textId="0A5C00D8" w:rsidR="00857E01" w:rsidRPr="00857E01" w:rsidRDefault="00C067DD" w:rsidP="001808C5">
      <w:pPr>
        <w:numPr>
          <w:ilvl w:val="0"/>
          <w:numId w:val="231"/>
        </w:numPr>
        <w:spacing w:before="100" w:beforeAutospacing="1" w:after="100" w:afterAutospacing="1"/>
        <w:contextualSpacing/>
      </w:pPr>
      <w:r w:rsidRPr="00C067DD">
        <w:t>DESIGNATIONS AND ABBREVIATIONS</w:t>
      </w:r>
      <w:r w:rsidR="00857E01" w:rsidRPr="00857E01">
        <w:t>...........................................................................</w:t>
      </w:r>
      <w:r w:rsidR="00857E01" w:rsidRPr="0063290C">
        <w:t>. 3</w:t>
      </w:r>
    </w:p>
    <w:p w14:paraId="6590C636" w14:textId="296AF64A" w:rsidR="00857E01" w:rsidRPr="00857E01" w:rsidRDefault="00857E01" w:rsidP="001808C5">
      <w:pPr>
        <w:numPr>
          <w:ilvl w:val="0"/>
          <w:numId w:val="231"/>
        </w:numPr>
        <w:spacing w:before="100" w:beforeAutospacing="1" w:after="100" w:afterAutospacing="1"/>
        <w:contextualSpacing/>
      </w:pPr>
      <w:r w:rsidRPr="00857E01">
        <w:t>INTRODUCTION ...............................................................................</w:t>
      </w:r>
      <w:r w:rsidR="00C067DD">
        <w:t>.....</w:t>
      </w:r>
      <w:r w:rsidRPr="00857E01">
        <w:t>................................</w:t>
      </w:r>
      <w:r w:rsidR="00C067DD" w:rsidRPr="0063290C">
        <w:t>.</w:t>
      </w:r>
      <w:r w:rsidRPr="0063290C">
        <w:t xml:space="preserve"> 5</w:t>
      </w:r>
    </w:p>
    <w:p w14:paraId="7E10E60C" w14:textId="77777777" w:rsidR="00857E01" w:rsidRPr="00857E01" w:rsidRDefault="00857E01" w:rsidP="00857E01">
      <w:pPr>
        <w:pStyle w:val="isselectedend"/>
        <w:contextualSpacing/>
      </w:pPr>
      <w:r w:rsidRPr="00857E01">
        <w:t>CHAPTER 1. EXTERNAL EVALUATION REPORT</w:t>
      </w:r>
    </w:p>
    <w:p w14:paraId="695651CB" w14:textId="730B75A2" w:rsidR="00857E01" w:rsidRPr="00857E01" w:rsidRDefault="00857E01" w:rsidP="001808C5">
      <w:pPr>
        <w:numPr>
          <w:ilvl w:val="0"/>
          <w:numId w:val="232"/>
        </w:numPr>
        <w:spacing w:before="100" w:beforeAutospacing="1" w:after="100" w:afterAutospacing="1"/>
        <w:contextualSpacing/>
      </w:pPr>
      <w:r w:rsidRPr="00857E01">
        <w:t>RESULTS OF THE ASSESSMENT OF COMPLIANCE WITH ACCREDITATION STANDARDS AND SUPPORTING EVIDENCE IDENTIFIED DURING THE INTERNATIONAL ACCREDITATION PROCESS ..........................................................</w:t>
      </w:r>
      <w:r w:rsidR="0063290C" w:rsidRPr="0063290C">
        <w:t>..</w:t>
      </w:r>
      <w:r w:rsidRPr="00857E01">
        <w:t xml:space="preserve">.. </w:t>
      </w:r>
      <w:r w:rsidR="0063290C" w:rsidRPr="0063290C">
        <w:t>8</w:t>
      </w:r>
    </w:p>
    <w:p w14:paraId="2F8CC744" w14:textId="13F9990B" w:rsidR="00857E01" w:rsidRPr="0063290C" w:rsidRDefault="00857E01" w:rsidP="00857E01">
      <w:pPr>
        <w:pStyle w:val="isselectedend"/>
        <w:contextualSpacing/>
      </w:pPr>
      <w:r w:rsidRPr="00857E01">
        <w:rPr>
          <w:lang w:val="en-US"/>
        </w:rPr>
        <w:t xml:space="preserve">3.1. Standard 1. </w:t>
      </w:r>
      <w:r w:rsidR="00D7636C" w:rsidRPr="00D7636C">
        <w:rPr>
          <w:lang w:val="en-US"/>
        </w:rPr>
        <w:t>Policy for Quality Assurance of Education</w:t>
      </w:r>
      <w:r w:rsidRPr="00857E01">
        <w:rPr>
          <w:lang w:val="en-US"/>
        </w:rPr>
        <w:t xml:space="preserve"> ...........</w:t>
      </w:r>
      <w:r w:rsidR="006C2DA1">
        <w:rPr>
          <w:lang w:val="en-US"/>
        </w:rPr>
        <w:t>..................</w:t>
      </w:r>
      <w:r w:rsidRPr="00857E01">
        <w:rPr>
          <w:lang w:val="en-US"/>
        </w:rPr>
        <w:t xml:space="preserve">.............. </w:t>
      </w:r>
      <w:r w:rsidR="00D7636C">
        <w:rPr>
          <w:lang w:val="en-US"/>
        </w:rPr>
        <w:t>……………</w:t>
      </w:r>
      <w:r w:rsidR="0063290C">
        <w:t>9</w:t>
      </w:r>
    </w:p>
    <w:p w14:paraId="46C55278" w14:textId="47ACFC47" w:rsidR="00857E01" w:rsidRPr="00857E01" w:rsidRDefault="00857E01" w:rsidP="00857E01">
      <w:pPr>
        <w:pStyle w:val="isselectedend"/>
        <w:contextualSpacing/>
        <w:rPr>
          <w:lang w:val="en-US"/>
        </w:rPr>
      </w:pPr>
      <w:r w:rsidRPr="00857E01">
        <w:rPr>
          <w:lang w:val="en-US"/>
        </w:rPr>
        <w:t xml:space="preserve">3.2. Standard 2. </w:t>
      </w:r>
      <w:r w:rsidR="00A65085" w:rsidRPr="00A65085">
        <w:rPr>
          <w:lang w:val="en-US"/>
        </w:rPr>
        <w:t>Educational Program</w:t>
      </w:r>
      <w:r w:rsidRPr="00857E01">
        <w:rPr>
          <w:lang w:val="en-US"/>
        </w:rPr>
        <w:t xml:space="preserve"> ..........</w:t>
      </w:r>
      <w:r w:rsidR="00A65085">
        <w:rPr>
          <w:lang w:val="en-US"/>
        </w:rPr>
        <w:t>......</w:t>
      </w:r>
      <w:r w:rsidRPr="00857E01">
        <w:rPr>
          <w:lang w:val="en-US"/>
        </w:rPr>
        <w:t>........................</w:t>
      </w:r>
      <w:r w:rsidR="006C2DA1">
        <w:rPr>
          <w:lang w:val="en-US"/>
        </w:rPr>
        <w:t>...................................................</w:t>
      </w:r>
      <w:r w:rsidRPr="00857E01">
        <w:rPr>
          <w:lang w:val="en-US"/>
        </w:rPr>
        <w:t xml:space="preserve">...... </w:t>
      </w:r>
      <w:r w:rsidR="00D81299">
        <w:rPr>
          <w:lang w:val="en-US"/>
        </w:rPr>
        <w:t>21</w:t>
      </w:r>
    </w:p>
    <w:p w14:paraId="6EC6149B" w14:textId="77777777" w:rsidR="0095546F" w:rsidRDefault="00857E01" w:rsidP="00857E01">
      <w:pPr>
        <w:pStyle w:val="isselectedend"/>
        <w:contextualSpacing/>
        <w:rPr>
          <w:lang w:val="en-US"/>
        </w:rPr>
      </w:pPr>
      <w:r w:rsidRPr="00857E01">
        <w:rPr>
          <w:lang w:val="en-US"/>
        </w:rPr>
        <w:t xml:space="preserve">3.3. Standard 3. </w:t>
      </w:r>
      <w:r w:rsidR="00A65085" w:rsidRPr="00A65085">
        <w:rPr>
          <w:lang w:val="en-US"/>
        </w:rPr>
        <w:t xml:space="preserve">Student-Centered Learning and Assessment of Students' Educational </w:t>
      </w:r>
    </w:p>
    <w:p w14:paraId="1AF9AC79" w14:textId="4597CC09" w:rsidR="00857E01" w:rsidRPr="00857E01" w:rsidRDefault="00A65085" w:rsidP="00857E01">
      <w:pPr>
        <w:pStyle w:val="isselectedend"/>
        <w:contextualSpacing/>
        <w:rPr>
          <w:lang w:val="en-US"/>
        </w:rPr>
      </w:pPr>
      <w:r w:rsidRPr="00A65085">
        <w:rPr>
          <w:lang w:val="en-US"/>
        </w:rPr>
        <w:t>Achievements</w:t>
      </w:r>
      <w:r w:rsidR="00857E01" w:rsidRPr="00857E01">
        <w:rPr>
          <w:lang w:val="en-US"/>
        </w:rPr>
        <w:t xml:space="preserve"> ...................................................</w:t>
      </w:r>
      <w:r w:rsidR="006C2DA1">
        <w:rPr>
          <w:lang w:val="en-US"/>
        </w:rPr>
        <w:t>...............................................</w:t>
      </w:r>
      <w:r w:rsidR="00857E01" w:rsidRPr="00857E01">
        <w:rPr>
          <w:lang w:val="en-US"/>
        </w:rPr>
        <w:t xml:space="preserve">.................................... </w:t>
      </w:r>
      <w:r w:rsidR="00D81299">
        <w:rPr>
          <w:lang w:val="en-US"/>
        </w:rPr>
        <w:t>39</w:t>
      </w:r>
    </w:p>
    <w:p w14:paraId="775A607E" w14:textId="6EA3D3B1" w:rsidR="00857E01" w:rsidRPr="00857E01" w:rsidRDefault="00857E01" w:rsidP="00857E01">
      <w:pPr>
        <w:pStyle w:val="isselectedend"/>
        <w:contextualSpacing/>
        <w:rPr>
          <w:lang w:val="en-US"/>
        </w:rPr>
      </w:pPr>
      <w:r w:rsidRPr="00857E01">
        <w:rPr>
          <w:lang w:val="en-US"/>
        </w:rPr>
        <w:t xml:space="preserve">3.4. Standard 4. </w:t>
      </w:r>
      <w:r w:rsidR="00EE2B44" w:rsidRPr="00EE2B44">
        <w:rPr>
          <w:lang w:val="en-US"/>
        </w:rPr>
        <w:t>Student Admission and Recognition of Learning Outcomes</w:t>
      </w:r>
      <w:r w:rsidR="006C2DA1">
        <w:rPr>
          <w:lang w:val="en-US"/>
        </w:rPr>
        <w:t>.................</w:t>
      </w:r>
      <w:r w:rsidRPr="00857E01">
        <w:rPr>
          <w:lang w:val="en-US"/>
        </w:rPr>
        <w:t xml:space="preserve">.................... </w:t>
      </w:r>
      <w:r w:rsidR="00D81299">
        <w:rPr>
          <w:lang w:val="en-US"/>
        </w:rPr>
        <w:t>60</w:t>
      </w:r>
    </w:p>
    <w:p w14:paraId="6134A700" w14:textId="0DC114F6" w:rsidR="00857E01" w:rsidRPr="00857E01" w:rsidRDefault="00857E01" w:rsidP="00857E01">
      <w:pPr>
        <w:pStyle w:val="isselectedend"/>
        <w:contextualSpacing/>
        <w:rPr>
          <w:lang w:val="en-US"/>
        </w:rPr>
      </w:pPr>
      <w:r w:rsidRPr="00857E01">
        <w:rPr>
          <w:lang w:val="en-US"/>
        </w:rPr>
        <w:t xml:space="preserve">3.5. Standard 5. </w:t>
      </w:r>
      <w:r w:rsidR="007B6D3C" w:rsidRPr="007B6D3C">
        <w:rPr>
          <w:lang w:val="en-US"/>
        </w:rPr>
        <w:t>Pedagogical and Educational Auxiliary Staff</w:t>
      </w:r>
      <w:r w:rsidRPr="00857E01">
        <w:rPr>
          <w:lang w:val="en-US"/>
        </w:rPr>
        <w:t xml:space="preserve"> ..............</w:t>
      </w:r>
      <w:r w:rsidR="006C2DA1">
        <w:rPr>
          <w:lang w:val="en-US"/>
        </w:rPr>
        <w:t>..................</w:t>
      </w:r>
      <w:r w:rsidRPr="00857E01">
        <w:rPr>
          <w:lang w:val="en-US"/>
        </w:rPr>
        <w:t>......</w:t>
      </w:r>
      <w:r w:rsidR="007B6D3C">
        <w:rPr>
          <w:lang w:val="en-US"/>
        </w:rPr>
        <w:t>.....................</w:t>
      </w:r>
      <w:r w:rsidRPr="00857E01">
        <w:rPr>
          <w:lang w:val="en-US"/>
        </w:rPr>
        <w:t xml:space="preserve"> </w:t>
      </w:r>
      <w:r w:rsidR="00D81299">
        <w:rPr>
          <w:lang w:val="en-US"/>
        </w:rPr>
        <w:t>70</w:t>
      </w:r>
    </w:p>
    <w:p w14:paraId="3BF79420" w14:textId="48651221" w:rsidR="00857E01" w:rsidRPr="00857E01" w:rsidRDefault="00857E01" w:rsidP="00857E01">
      <w:pPr>
        <w:pStyle w:val="isselectedend"/>
        <w:contextualSpacing/>
        <w:rPr>
          <w:lang w:val="en-US"/>
        </w:rPr>
      </w:pPr>
      <w:r w:rsidRPr="00857E01">
        <w:rPr>
          <w:lang w:val="en-US"/>
        </w:rPr>
        <w:t xml:space="preserve">3.6. Standard 6. </w:t>
      </w:r>
      <w:r w:rsidR="0026355C" w:rsidRPr="0026355C">
        <w:rPr>
          <w:lang w:val="en-US"/>
        </w:rPr>
        <w:t>Material, Technical and Information Resources</w:t>
      </w:r>
      <w:r w:rsidR="0026355C">
        <w:rPr>
          <w:lang w:val="en-US"/>
        </w:rPr>
        <w:t>……………………………………</w:t>
      </w:r>
      <w:r w:rsidRPr="00857E01">
        <w:rPr>
          <w:lang w:val="en-US"/>
        </w:rPr>
        <w:t xml:space="preserve"> </w:t>
      </w:r>
      <w:r w:rsidR="00D81299">
        <w:rPr>
          <w:lang w:val="en-US"/>
        </w:rPr>
        <w:t>87</w:t>
      </w:r>
    </w:p>
    <w:p w14:paraId="23FA6366" w14:textId="482DB689" w:rsidR="00857E01" w:rsidRDefault="00857E01" w:rsidP="00857E01">
      <w:pPr>
        <w:pStyle w:val="isselectedend"/>
        <w:contextualSpacing/>
        <w:rPr>
          <w:lang w:val="en-US"/>
        </w:rPr>
      </w:pPr>
      <w:r w:rsidRPr="00857E01">
        <w:rPr>
          <w:lang w:val="en-US"/>
        </w:rPr>
        <w:t xml:space="preserve">3.7. Standard 7. </w:t>
      </w:r>
      <w:r w:rsidR="0026355C" w:rsidRPr="0026355C">
        <w:rPr>
          <w:lang w:val="en-US"/>
        </w:rPr>
        <w:t>Academic Methodological and Research Work</w:t>
      </w:r>
      <w:r w:rsidRPr="00857E01">
        <w:rPr>
          <w:lang w:val="en-US"/>
        </w:rPr>
        <w:t>......</w:t>
      </w:r>
      <w:r w:rsidR="0026355C">
        <w:rPr>
          <w:lang w:val="en-US"/>
        </w:rPr>
        <w:t>..................................................</w:t>
      </w:r>
      <w:r w:rsidR="00D81299">
        <w:rPr>
          <w:lang w:val="en-US"/>
        </w:rPr>
        <w:t>101</w:t>
      </w:r>
    </w:p>
    <w:p w14:paraId="71863613" w14:textId="52CB702E" w:rsidR="006C2DA1" w:rsidRDefault="0026355C" w:rsidP="00857E01">
      <w:pPr>
        <w:pStyle w:val="isselectedend"/>
        <w:contextualSpacing/>
        <w:rPr>
          <w:lang w:val="en-US"/>
        </w:rPr>
      </w:pPr>
      <w:r>
        <w:rPr>
          <w:lang w:val="en-US"/>
        </w:rPr>
        <w:t xml:space="preserve">3.8. </w:t>
      </w:r>
      <w:r w:rsidRPr="00857E01">
        <w:rPr>
          <w:lang w:val="en-US"/>
        </w:rPr>
        <w:t xml:space="preserve">Standard </w:t>
      </w:r>
      <w:r>
        <w:rPr>
          <w:lang w:val="en-US"/>
        </w:rPr>
        <w:t>8</w:t>
      </w:r>
      <w:r w:rsidRPr="00857E01">
        <w:rPr>
          <w:lang w:val="en-US"/>
        </w:rPr>
        <w:t>.</w:t>
      </w:r>
      <w:r>
        <w:rPr>
          <w:lang w:val="en-US"/>
        </w:rPr>
        <w:t xml:space="preserve"> </w:t>
      </w:r>
      <w:r w:rsidRPr="0026355C">
        <w:rPr>
          <w:lang w:val="en-US"/>
        </w:rPr>
        <w:t>Financial Resources of an</w:t>
      </w:r>
      <w:r>
        <w:rPr>
          <w:lang w:val="en-US"/>
        </w:rPr>
        <w:t xml:space="preserve"> </w:t>
      </w:r>
      <w:r w:rsidRPr="0026355C">
        <w:rPr>
          <w:lang w:val="en-US"/>
        </w:rPr>
        <w:t>Educational Organization</w:t>
      </w:r>
      <w:r>
        <w:rPr>
          <w:lang w:val="en-US"/>
        </w:rPr>
        <w:t>……………………………</w:t>
      </w:r>
      <w:r w:rsidR="00D81299">
        <w:rPr>
          <w:lang w:val="en-US"/>
        </w:rPr>
        <w:t>...116</w:t>
      </w:r>
    </w:p>
    <w:p w14:paraId="619B6615" w14:textId="77777777" w:rsidR="00D81299" w:rsidRDefault="00D81299" w:rsidP="00857E01">
      <w:pPr>
        <w:pStyle w:val="isselectedend"/>
        <w:contextualSpacing/>
        <w:rPr>
          <w:lang w:val="en-US"/>
        </w:rPr>
      </w:pPr>
    </w:p>
    <w:p w14:paraId="57C3F660" w14:textId="63E8B575" w:rsidR="00857E01" w:rsidRPr="0026355C" w:rsidRDefault="00857E01" w:rsidP="00857E01">
      <w:pPr>
        <w:pStyle w:val="isselectedend"/>
        <w:contextualSpacing/>
        <w:rPr>
          <w:lang w:val="en-US"/>
        </w:rPr>
      </w:pPr>
      <w:r w:rsidRPr="00857E01">
        <w:rPr>
          <w:lang w:val="en-US"/>
        </w:rPr>
        <w:t xml:space="preserve">CHAPTER 2. </w:t>
      </w:r>
      <w:r w:rsidRPr="0026355C">
        <w:rPr>
          <w:lang w:val="en-US"/>
        </w:rPr>
        <w:t>PRELIMINARY ACCREDITATION RESULTS</w:t>
      </w:r>
    </w:p>
    <w:p w14:paraId="4D2BC5F1" w14:textId="5757A075" w:rsidR="00857E01" w:rsidRPr="00D81299" w:rsidRDefault="00857E01" w:rsidP="001808C5">
      <w:pPr>
        <w:numPr>
          <w:ilvl w:val="0"/>
          <w:numId w:val="233"/>
        </w:numPr>
        <w:spacing w:before="100" w:beforeAutospacing="1" w:after="100" w:afterAutospacing="1"/>
        <w:contextualSpacing/>
        <w:rPr>
          <w:b/>
          <w:bCs/>
        </w:rPr>
      </w:pPr>
      <w:r w:rsidRPr="00857E01">
        <w:t>CONCLUSION OF THE INTERNATIONAL ACCREDITATION COMMISSION ........................</w:t>
      </w:r>
      <w:bookmarkStart w:id="0" w:name="_GoBack"/>
      <w:bookmarkEnd w:id="0"/>
      <w:r w:rsidRPr="00857E01">
        <w:t>.............................................................................................</w:t>
      </w:r>
      <w:r w:rsidR="00D81299">
        <w:t>.132</w:t>
      </w:r>
      <w:r w:rsidRPr="00D81299">
        <w:rPr>
          <w:b/>
          <w:bCs/>
        </w:rPr>
        <w:br w:type="page"/>
      </w:r>
    </w:p>
    <w:p w14:paraId="74A7940C" w14:textId="31D36F96" w:rsidR="00F31333" w:rsidRPr="0063290C" w:rsidRDefault="004E6143" w:rsidP="001808C5">
      <w:pPr>
        <w:pStyle w:val="a6"/>
        <w:numPr>
          <w:ilvl w:val="0"/>
          <w:numId w:val="253"/>
        </w:numPr>
        <w:jc w:val="center"/>
        <w:rPr>
          <w:b/>
          <w:lang w:eastAsia="ru-RU"/>
        </w:rPr>
      </w:pPr>
      <w:r w:rsidRPr="0063290C">
        <w:rPr>
          <w:b/>
          <w:lang w:eastAsia="ru-RU"/>
        </w:rPr>
        <w:lastRenderedPageBreak/>
        <w:t>DESIGNATIONS AND ABBREVIATIONS</w:t>
      </w:r>
      <w:r w:rsidR="00F31333" w:rsidRPr="00857E01">
        <w:rPr>
          <w:lang w:eastAsia="ru-RU"/>
        </w:rPr>
        <w:fldChar w:fldCharType="begin"/>
      </w:r>
      <w:r w:rsidR="00F31333" w:rsidRPr="00857E01">
        <w:rPr>
          <w:lang w:eastAsia="ru-RU"/>
        </w:rPr>
        <w:instrText xml:space="preserve"> LINK Excel.Sheet.12 "Book2" "Sheet1!R1C1:R82C2" \a \f 4 \h  \* MERGEFORMAT </w:instrText>
      </w:r>
      <w:r w:rsidR="00F31333" w:rsidRPr="00857E01">
        <w:rPr>
          <w:lang w:eastAsia="ru-RU"/>
        </w:rPr>
        <w:fldChar w:fldCharType="separate"/>
      </w:r>
    </w:p>
    <w:p w14:paraId="105F73AC" w14:textId="77777777" w:rsidR="00F31333" w:rsidRPr="00857E01" w:rsidRDefault="00F31333" w:rsidP="00857E01">
      <w:pPr>
        <w:contextualSpacing/>
        <w:jc w:val="center"/>
        <w:rPr>
          <w:b/>
          <w:lang w:eastAsia="ru-RU"/>
        </w:rPr>
      </w:pPr>
      <w:r w:rsidRPr="00857E01">
        <w:rPr>
          <w:b/>
          <w:lang w:eastAsia="ru-RU"/>
        </w:rPr>
        <w:fldChar w:fldCharType="end"/>
      </w:r>
    </w:p>
    <w:tbl>
      <w:tblPr>
        <w:tblW w:w="10463" w:type="dxa"/>
        <w:tblLook w:val="04A0" w:firstRow="1" w:lastRow="0" w:firstColumn="1" w:lastColumn="0" w:noHBand="0" w:noVBand="1"/>
      </w:tblPr>
      <w:tblGrid>
        <w:gridCol w:w="1897"/>
        <w:gridCol w:w="8975"/>
      </w:tblGrid>
      <w:tr w:rsidR="00F31333" w:rsidRPr="00857E01" w14:paraId="70A7AF81" w14:textId="77777777" w:rsidTr="00F31333">
        <w:trPr>
          <w:trHeight w:val="315"/>
        </w:trPr>
        <w:tc>
          <w:tcPr>
            <w:tcW w:w="1488" w:type="dxa"/>
            <w:tcBorders>
              <w:top w:val="single" w:sz="4" w:space="0" w:color="auto"/>
              <w:left w:val="single" w:sz="4" w:space="0" w:color="auto"/>
              <w:bottom w:val="single" w:sz="4" w:space="0" w:color="auto"/>
              <w:right w:val="single" w:sz="4" w:space="0" w:color="auto"/>
            </w:tcBorders>
            <w:noWrap/>
            <w:vAlign w:val="bottom"/>
            <w:hideMark/>
          </w:tcPr>
          <w:p w14:paraId="38E542AF" w14:textId="77777777" w:rsidR="00F31333" w:rsidRPr="00857E01" w:rsidRDefault="00F31333" w:rsidP="00857E01">
            <w:pPr>
              <w:contextualSpacing/>
              <w:rPr>
                <w:color w:val="000000"/>
                <w:lang w:eastAsia="en-US"/>
              </w:rPr>
            </w:pPr>
            <w:r w:rsidRPr="00857E01">
              <w:rPr>
                <w:color w:val="000000"/>
              </w:rPr>
              <w:t>AAUP</w:t>
            </w:r>
          </w:p>
        </w:tc>
        <w:tc>
          <w:tcPr>
            <w:tcW w:w="8975" w:type="dxa"/>
            <w:tcBorders>
              <w:top w:val="single" w:sz="4" w:space="0" w:color="auto"/>
              <w:left w:val="nil"/>
              <w:bottom w:val="single" w:sz="4" w:space="0" w:color="auto"/>
              <w:right w:val="single" w:sz="4" w:space="0" w:color="auto"/>
            </w:tcBorders>
            <w:noWrap/>
            <w:vAlign w:val="bottom"/>
            <w:hideMark/>
          </w:tcPr>
          <w:p w14:paraId="4E3C0C10" w14:textId="77777777" w:rsidR="00F31333" w:rsidRPr="00857E01" w:rsidRDefault="00F31333" w:rsidP="00857E01">
            <w:pPr>
              <w:contextualSpacing/>
              <w:rPr>
                <w:color w:val="000000"/>
              </w:rPr>
            </w:pPr>
            <w:r w:rsidRPr="00857E01">
              <w:rPr>
                <w:color w:val="000000"/>
              </w:rPr>
              <w:t>American Association of University Professors</w:t>
            </w:r>
          </w:p>
        </w:tc>
      </w:tr>
      <w:tr w:rsidR="00F31333" w:rsidRPr="00857E01" w14:paraId="03B4A38B"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C04E511" w14:textId="77777777" w:rsidR="00F31333" w:rsidRPr="00857E01" w:rsidRDefault="00F31333" w:rsidP="00857E01">
            <w:pPr>
              <w:contextualSpacing/>
              <w:rPr>
                <w:color w:val="000000"/>
              </w:rPr>
            </w:pPr>
            <w:r w:rsidRPr="00857E01">
              <w:rPr>
                <w:color w:val="000000"/>
              </w:rPr>
              <w:t>ABC</w:t>
            </w:r>
          </w:p>
        </w:tc>
        <w:tc>
          <w:tcPr>
            <w:tcW w:w="8975" w:type="dxa"/>
            <w:tcBorders>
              <w:top w:val="nil"/>
              <w:left w:val="nil"/>
              <w:bottom w:val="single" w:sz="4" w:space="0" w:color="auto"/>
              <w:right w:val="single" w:sz="4" w:space="0" w:color="auto"/>
            </w:tcBorders>
            <w:noWrap/>
            <w:vAlign w:val="bottom"/>
            <w:hideMark/>
          </w:tcPr>
          <w:p w14:paraId="12D4AB19" w14:textId="77777777" w:rsidR="00F31333" w:rsidRPr="00857E01" w:rsidRDefault="00F31333" w:rsidP="00857E01">
            <w:pPr>
              <w:contextualSpacing/>
              <w:rPr>
                <w:color w:val="000000"/>
              </w:rPr>
            </w:pPr>
            <w:r w:rsidRPr="00857E01">
              <w:rPr>
                <w:color w:val="000000"/>
              </w:rPr>
              <w:t>Aruba Bonaire Curaçao</w:t>
            </w:r>
          </w:p>
        </w:tc>
      </w:tr>
      <w:tr w:rsidR="00F31333" w:rsidRPr="00857E01" w14:paraId="3ED3FC0F"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3F2CD95" w14:textId="77777777" w:rsidR="00F31333" w:rsidRPr="00857E01" w:rsidRDefault="00F31333" w:rsidP="00857E01">
            <w:pPr>
              <w:contextualSpacing/>
              <w:rPr>
                <w:color w:val="000000"/>
              </w:rPr>
            </w:pPr>
            <w:r w:rsidRPr="00857E01">
              <w:rPr>
                <w:color w:val="000000"/>
              </w:rPr>
              <w:t xml:space="preserve">AC </w:t>
            </w:r>
          </w:p>
        </w:tc>
        <w:tc>
          <w:tcPr>
            <w:tcW w:w="8975" w:type="dxa"/>
            <w:tcBorders>
              <w:top w:val="nil"/>
              <w:left w:val="nil"/>
              <w:bottom w:val="single" w:sz="4" w:space="0" w:color="auto"/>
              <w:right w:val="single" w:sz="4" w:space="0" w:color="auto"/>
            </w:tcBorders>
            <w:noWrap/>
            <w:vAlign w:val="bottom"/>
            <w:hideMark/>
          </w:tcPr>
          <w:p w14:paraId="54C5AEE9" w14:textId="77777777" w:rsidR="00F31333" w:rsidRPr="00857E01" w:rsidRDefault="00F31333" w:rsidP="00857E01">
            <w:pPr>
              <w:contextualSpacing/>
              <w:rPr>
                <w:color w:val="000000"/>
              </w:rPr>
            </w:pPr>
            <w:r w:rsidRPr="00857E01">
              <w:rPr>
                <w:color w:val="000000"/>
              </w:rPr>
              <w:t>Admissions Committee.</w:t>
            </w:r>
          </w:p>
        </w:tc>
      </w:tr>
      <w:tr w:rsidR="00F31333" w:rsidRPr="00857E01" w14:paraId="3578944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5799600" w14:textId="77777777" w:rsidR="00F31333" w:rsidRPr="00857E01" w:rsidRDefault="00F31333" w:rsidP="00857E01">
            <w:pPr>
              <w:contextualSpacing/>
              <w:rPr>
                <w:color w:val="000000"/>
              </w:rPr>
            </w:pPr>
            <w:r w:rsidRPr="00857E01">
              <w:rPr>
                <w:color w:val="000000"/>
              </w:rPr>
              <w:t>ACGME</w:t>
            </w:r>
          </w:p>
        </w:tc>
        <w:tc>
          <w:tcPr>
            <w:tcW w:w="8975" w:type="dxa"/>
            <w:tcBorders>
              <w:top w:val="nil"/>
              <w:left w:val="nil"/>
              <w:bottom w:val="single" w:sz="4" w:space="0" w:color="auto"/>
              <w:right w:val="single" w:sz="4" w:space="0" w:color="auto"/>
            </w:tcBorders>
            <w:noWrap/>
            <w:vAlign w:val="bottom"/>
            <w:hideMark/>
          </w:tcPr>
          <w:p w14:paraId="047C73F1" w14:textId="77777777" w:rsidR="00F31333" w:rsidRPr="00857E01" w:rsidRDefault="00F31333" w:rsidP="00857E01">
            <w:pPr>
              <w:contextualSpacing/>
              <w:rPr>
                <w:color w:val="000000"/>
              </w:rPr>
            </w:pPr>
            <w:r w:rsidRPr="00857E01">
              <w:rPr>
                <w:color w:val="000000"/>
              </w:rPr>
              <w:t>Accreditation Council for Graduate Medical Education</w:t>
            </w:r>
          </w:p>
        </w:tc>
      </w:tr>
      <w:tr w:rsidR="00F31333" w:rsidRPr="00857E01" w14:paraId="152B01A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DDD5CAE" w14:textId="77777777" w:rsidR="00F31333" w:rsidRPr="00857E01" w:rsidRDefault="00F31333" w:rsidP="00857E01">
            <w:pPr>
              <w:contextualSpacing/>
              <w:rPr>
                <w:color w:val="000000"/>
              </w:rPr>
            </w:pPr>
            <w:r w:rsidRPr="00857E01">
              <w:rPr>
                <w:color w:val="000000"/>
              </w:rPr>
              <w:t xml:space="preserve">ACLS </w:t>
            </w:r>
          </w:p>
        </w:tc>
        <w:tc>
          <w:tcPr>
            <w:tcW w:w="8975" w:type="dxa"/>
            <w:tcBorders>
              <w:top w:val="nil"/>
              <w:left w:val="nil"/>
              <w:bottom w:val="single" w:sz="4" w:space="0" w:color="auto"/>
              <w:right w:val="single" w:sz="4" w:space="0" w:color="auto"/>
            </w:tcBorders>
            <w:noWrap/>
            <w:vAlign w:val="bottom"/>
            <w:hideMark/>
          </w:tcPr>
          <w:p w14:paraId="603966D6" w14:textId="77777777" w:rsidR="00F31333" w:rsidRPr="00857E01" w:rsidRDefault="00F31333" w:rsidP="00857E01">
            <w:pPr>
              <w:contextualSpacing/>
              <w:rPr>
                <w:color w:val="000000"/>
              </w:rPr>
            </w:pPr>
            <w:r w:rsidRPr="00857E01">
              <w:rPr>
                <w:color w:val="000000"/>
              </w:rPr>
              <w:t>Advanced Cardiac Life Support.</w:t>
            </w:r>
          </w:p>
        </w:tc>
      </w:tr>
      <w:tr w:rsidR="00F31333" w:rsidRPr="00857E01" w14:paraId="6901596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DEC0CD6" w14:textId="77777777" w:rsidR="00F31333" w:rsidRPr="00857E01" w:rsidRDefault="00F31333" w:rsidP="00857E01">
            <w:pPr>
              <w:contextualSpacing/>
              <w:rPr>
                <w:color w:val="000000"/>
              </w:rPr>
            </w:pPr>
            <w:r w:rsidRPr="00857E01">
              <w:rPr>
                <w:color w:val="000000"/>
              </w:rPr>
              <w:t xml:space="preserve">ALA </w:t>
            </w:r>
          </w:p>
        </w:tc>
        <w:tc>
          <w:tcPr>
            <w:tcW w:w="8975" w:type="dxa"/>
            <w:tcBorders>
              <w:top w:val="nil"/>
              <w:left w:val="nil"/>
              <w:bottom w:val="single" w:sz="4" w:space="0" w:color="auto"/>
              <w:right w:val="single" w:sz="4" w:space="0" w:color="auto"/>
            </w:tcBorders>
            <w:noWrap/>
            <w:vAlign w:val="bottom"/>
            <w:hideMark/>
          </w:tcPr>
          <w:p w14:paraId="53B5300E" w14:textId="77777777" w:rsidR="00F31333" w:rsidRPr="00857E01" w:rsidRDefault="00F31333" w:rsidP="00857E01">
            <w:pPr>
              <w:contextualSpacing/>
              <w:rPr>
                <w:color w:val="000000"/>
              </w:rPr>
            </w:pPr>
            <w:r w:rsidRPr="00857E01">
              <w:rPr>
                <w:color w:val="000000"/>
              </w:rPr>
              <w:t>Active Learning Activity.</w:t>
            </w:r>
          </w:p>
        </w:tc>
      </w:tr>
      <w:tr w:rsidR="00F31333" w:rsidRPr="00857E01" w14:paraId="7AF888A0"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3CFE031" w14:textId="77777777" w:rsidR="00F31333" w:rsidRPr="00857E01" w:rsidRDefault="00F31333" w:rsidP="00857E01">
            <w:pPr>
              <w:contextualSpacing/>
              <w:rPr>
                <w:color w:val="000000"/>
              </w:rPr>
            </w:pPr>
            <w:r w:rsidRPr="00857E01">
              <w:rPr>
                <w:color w:val="000000"/>
              </w:rPr>
              <w:t xml:space="preserve">AV </w:t>
            </w:r>
          </w:p>
        </w:tc>
        <w:tc>
          <w:tcPr>
            <w:tcW w:w="8975" w:type="dxa"/>
            <w:tcBorders>
              <w:top w:val="nil"/>
              <w:left w:val="nil"/>
              <w:bottom w:val="single" w:sz="4" w:space="0" w:color="auto"/>
              <w:right w:val="single" w:sz="4" w:space="0" w:color="auto"/>
            </w:tcBorders>
            <w:noWrap/>
            <w:vAlign w:val="bottom"/>
            <w:hideMark/>
          </w:tcPr>
          <w:p w14:paraId="08D8A9D8" w14:textId="77777777" w:rsidR="00F31333" w:rsidRPr="00857E01" w:rsidRDefault="00F31333" w:rsidP="00857E01">
            <w:pPr>
              <w:contextualSpacing/>
              <w:rPr>
                <w:color w:val="000000"/>
              </w:rPr>
            </w:pPr>
            <w:r w:rsidRPr="00857E01">
              <w:rPr>
                <w:color w:val="000000"/>
              </w:rPr>
              <w:t>Audio Visual</w:t>
            </w:r>
          </w:p>
        </w:tc>
      </w:tr>
      <w:tr w:rsidR="00F31333" w:rsidRPr="00857E01" w14:paraId="45CA4DEC"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B9E5511" w14:textId="77777777" w:rsidR="00F31333" w:rsidRPr="00857E01" w:rsidRDefault="00F31333" w:rsidP="00857E01">
            <w:pPr>
              <w:contextualSpacing/>
              <w:rPr>
                <w:color w:val="000000"/>
              </w:rPr>
            </w:pPr>
            <w:r w:rsidRPr="00857E01">
              <w:rPr>
                <w:color w:val="000000"/>
              </w:rPr>
              <w:t xml:space="preserve">BLS </w:t>
            </w:r>
          </w:p>
        </w:tc>
        <w:tc>
          <w:tcPr>
            <w:tcW w:w="8975" w:type="dxa"/>
            <w:tcBorders>
              <w:top w:val="nil"/>
              <w:left w:val="nil"/>
              <w:bottom w:val="single" w:sz="4" w:space="0" w:color="auto"/>
              <w:right w:val="single" w:sz="4" w:space="0" w:color="auto"/>
            </w:tcBorders>
            <w:noWrap/>
            <w:vAlign w:val="bottom"/>
            <w:hideMark/>
          </w:tcPr>
          <w:p w14:paraId="7432393A" w14:textId="77777777" w:rsidR="00F31333" w:rsidRPr="00857E01" w:rsidRDefault="00F31333" w:rsidP="00857E01">
            <w:pPr>
              <w:contextualSpacing/>
              <w:rPr>
                <w:color w:val="000000"/>
              </w:rPr>
            </w:pPr>
            <w:r w:rsidRPr="00857E01">
              <w:rPr>
                <w:color w:val="000000"/>
              </w:rPr>
              <w:t>Basic Life Support (CPR).</w:t>
            </w:r>
          </w:p>
        </w:tc>
      </w:tr>
      <w:tr w:rsidR="00F31333" w:rsidRPr="00857E01" w14:paraId="1364ED0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D1C2747" w14:textId="77777777" w:rsidR="00F31333" w:rsidRPr="00857E01" w:rsidRDefault="00F31333" w:rsidP="00857E01">
            <w:pPr>
              <w:contextualSpacing/>
              <w:rPr>
                <w:color w:val="000000"/>
              </w:rPr>
            </w:pPr>
            <w:r w:rsidRPr="00857E01">
              <w:rPr>
                <w:color w:val="000000"/>
              </w:rPr>
              <w:t xml:space="preserve">BMI </w:t>
            </w:r>
          </w:p>
        </w:tc>
        <w:tc>
          <w:tcPr>
            <w:tcW w:w="8975" w:type="dxa"/>
            <w:tcBorders>
              <w:top w:val="nil"/>
              <w:left w:val="nil"/>
              <w:bottom w:val="single" w:sz="4" w:space="0" w:color="auto"/>
              <w:right w:val="single" w:sz="4" w:space="0" w:color="auto"/>
            </w:tcBorders>
            <w:noWrap/>
            <w:vAlign w:val="bottom"/>
            <w:hideMark/>
          </w:tcPr>
          <w:p w14:paraId="3C1BD91C" w14:textId="77777777" w:rsidR="00F31333" w:rsidRPr="00857E01" w:rsidRDefault="00F31333" w:rsidP="00857E01">
            <w:pPr>
              <w:contextualSpacing/>
              <w:rPr>
                <w:color w:val="000000"/>
              </w:rPr>
            </w:pPr>
            <w:r w:rsidRPr="00857E01">
              <w:rPr>
                <w:color w:val="000000"/>
              </w:rPr>
              <w:t>Body Mass Index</w:t>
            </w:r>
          </w:p>
        </w:tc>
      </w:tr>
      <w:tr w:rsidR="00F31333" w:rsidRPr="00857E01" w14:paraId="301B191A"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1E4ED12" w14:textId="77777777" w:rsidR="00F31333" w:rsidRPr="00857E01" w:rsidRDefault="00F31333" w:rsidP="00857E01">
            <w:pPr>
              <w:contextualSpacing/>
              <w:rPr>
                <w:color w:val="000000"/>
              </w:rPr>
            </w:pPr>
            <w:r w:rsidRPr="00857E01">
              <w:rPr>
                <w:color w:val="000000"/>
              </w:rPr>
              <w:t xml:space="preserve">BP </w:t>
            </w:r>
          </w:p>
        </w:tc>
        <w:tc>
          <w:tcPr>
            <w:tcW w:w="8975" w:type="dxa"/>
            <w:tcBorders>
              <w:top w:val="nil"/>
              <w:left w:val="nil"/>
              <w:bottom w:val="single" w:sz="4" w:space="0" w:color="auto"/>
              <w:right w:val="single" w:sz="4" w:space="0" w:color="auto"/>
            </w:tcBorders>
            <w:noWrap/>
            <w:vAlign w:val="bottom"/>
            <w:hideMark/>
          </w:tcPr>
          <w:p w14:paraId="66679DBC" w14:textId="77777777" w:rsidR="00F31333" w:rsidRPr="00857E01" w:rsidRDefault="00F31333" w:rsidP="00857E01">
            <w:pPr>
              <w:contextualSpacing/>
              <w:rPr>
                <w:color w:val="000000"/>
              </w:rPr>
            </w:pPr>
            <w:r w:rsidRPr="00857E01">
              <w:rPr>
                <w:color w:val="000000"/>
              </w:rPr>
              <w:t>Blood Pressure</w:t>
            </w:r>
          </w:p>
        </w:tc>
      </w:tr>
      <w:tr w:rsidR="00F31333" w:rsidRPr="00857E01" w14:paraId="3F068A4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1A9ED230" w14:textId="77777777" w:rsidR="00F31333" w:rsidRPr="00857E01" w:rsidRDefault="00F31333" w:rsidP="00857E01">
            <w:pPr>
              <w:contextualSpacing/>
              <w:rPr>
                <w:color w:val="000000"/>
              </w:rPr>
            </w:pPr>
            <w:r w:rsidRPr="00857E01">
              <w:rPr>
                <w:color w:val="000000"/>
              </w:rPr>
              <w:t xml:space="preserve">BS </w:t>
            </w:r>
          </w:p>
        </w:tc>
        <w:tc>
          <w:tcPr>
            <w:tcW w:w="8975" w:type="dxa"/>
            <w:tcBorders>
              <w:top w:val="nil"/>
              <w:left w:val="nil"/>
              <w:bottom w:val="single" w:sz="4" w:space="0" w:color="auto"/>
              <w:right w:val="single" w:sz="4" w:space="0" w:color="auto"/>
            </w:tcBorders>
            <w:noWrap/>
            <w:vAlign w:val="bottom"/>
            <w:hideMark/>
          </w:tcPr>
          <w:p w14:paraId="59F249D0" w14:textId="77777777" w:rsidR="00F31333" w:rsidRPr="00857E01" w:rsidRDefault="00F31333" w:rsidP="00857E01">
            <w:pPr>
              <w:contextualSpacing/>
              <w:rPr>
                <w:color w:val="000000"/>
              </w:rPr>
            </w:pPr>
            <w:r w:rsidRPr="00857E01">
              <w:rPr>
                <w:color w:val="000000"/>
              </w:rPr>
              <w:t>Basic Science</w:t>
            </w:r>
          </w:p>
        </w:tc>
      </w:tr>
      <w:tr w:rsidR="00F31333" w:rsidRPr="00857E01" w14:paraId="0DBAC74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8F2A358" w14:textId="77777777" w:rsidR="00F31333" w:rsidRPr="00857E01" w:rsidRDefault="00F31333" w:rsidP="00857E01">
            <w:pPr>
              <w:contextualSpacing/>
              <w:rPr>
                <w:color w:val="000000"/>
              </w:rPr>
            </w:pPr>
            <w:r w:rsidRPr="00857E01">
              <w:rPr>
                <w:color w:val="000000"/>
              </w:rPr>
              <w:t>BV</w:t>
            </w:r>
          </w:p>
        </w:tc>
        <w:tc>
          <w:tcPr>
            <w:tcW w:w="8975" w:type="dxa"/>
            <w:tcBorders>
              <w:top w:val="nil"/>
              <w:left w:val="nil"/>
              <w:bottom w:val="single" w:sz="4" w:space="0" w:color="auto"/>
              <w:right w:val="single" w:sz="4" w:space="0" w:color="auto"/>
            </w:tcBorders>
            <w:noWrap/>
            <w:vAlign w:val="bottom"/>
            <w:hideMark/>
          </w:tcPr>
          <w:p w14:paraId="0F716EF8" w14:textId="77777777" w:rsidR="00F31333" w:rsidRPr="00857E01" w:rsidRDefault="00F31333" w:rsidP="00857E01">
            <w:pPr>
              <w:contextualSpacing/>
              <w:rPr>
                <w:color w:val="000000"/>
              </w:rPr>
            </w:pPr>
            <w:proofErr w:type="spellStart"/>
            <w:r w:rsidRPr="00857E01">
              <w:rPr>
                <w:color w:val="000000"/>
              </w:rPr>
              <w:t>Besloten</w:t>
            </w:r>
            <w:proofErr w:type="spellEnd"/>
            <w:r w:rsidRPr="00857E01">
              <w:rPr>
                <w:color w:val="000000"/>
              </w:rPr>
              <w:t xml:space="preserve"> </w:t>
            </w:r>
            <w:proofErr w:type="spellStart"/>
            <w:r w:rsidRPr="00857E01">
              <w:rPr>
                <w:color w:val="000000"/>
              </w:rPr>
              <w:t>Vennootschap</w:t>
            </w:r>
            <w:proofErr w:type="spellEnd"/>
          </w:p>
        </w:tc>
      </w:tr>
      <w:tr w:rsidR="00F31333" w:rsidRPr="00857E01" w14:paraId="2C900C33"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17BEEEB" w14:textId="77777777" w:rsidR="00F31333" w:rsidRPr="00857E01" w:rsidRDefault="00F31333" w:rsidP="00857E01">
            <w:pPr>
              <w:contextualSpacing/>
              <w:rPr>
                <w:color w:val="000000"/>
              </w:rPr>
            </w:pPr>
            <w:r w:rsidRPr="00857E01">
              <w:rPr>
                <w:color w:val="000000"/>
              </w:rPr>
              <w:t xml:space="preserve">CAE </w:t>
            </w:r>
          </w:p>
        </w:tc>
        <w:tc>
          <w:tcPr>
            <w:tcW w:w="8975" w:type="dxa"/>
            <w:tcBorders>
              <w:top w:val="nil"/>
              <w:left w:val="nil"/>
              <w:bottom w:val="single" w:sz="4" w:space="0" w:color="auto"/>
              <w:right w:val="single" w:sz="4" w:space="0" w:color="auto"/>
            </w:tcBorders>
            <w:noWrap/>
            <w:vAlign w:val="bottom"/>
            <w:hideMark/>
          </w:tcPr>
          <w:p w14:paraId="1A899E71" w14:textId="77777777" w:rsidR="00F31333" w:rsidRPr="00857E01" w:rsidRDefault="00F31333" w:rsidP="00857E01">
            <w:pPr>
              <w:contextualSpacing/>
              <w:rPr>
                <w:color w:val="000000"/>
              </w:rPr>
            </w:pPr>
            <w:r w:rsidRPr="00857E01">
              <w:rPr>
                <w:color w:val="000000"/>
              </w:rPr>
              <w:t>Consolidation Assessment Exercises.</w:t>
            </w:r>
          </w:p>
        </w:tc>
      </w:tr>
      <w:tr w:rsidR="00F31333" w:rsidRPr="00857E01" w14:paraId="3887382C"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D30CE61" w14:textId="77777777" w:rsidR="00F31333" w:rsidRPr="00857E01" w:rsidRDefault="00F31333" w:rsidP="00857E01">
            <w:pPr>
              <w:contextualSpacing/>
              <w:rPr>
                <w:color w:val="000000"/>
              </w:rPr>
            </w:pPr>
            <w:r w:rsidRPr="00857E01">
              <w:rPr>
                <w:color w:val="000000"/>
              </w:rPr>
              <w:t xml:space="preserve">CBCL </w:t>
            </w:r>
          </w:p>
        </w:tc>
        <w:tc>
          <w:tcPr>
            <w:tcW w:w="8975" w:type="dxa"/>
            <w:tcBorders>
              <w:top w:val="nil"/>
              <w:left w:val="nil"/>
              <w:bottom w:val="single" w:sz="4" w:space="0" w:color="auto"/>
              <w:right w:val="single" w:sz="4" w:space="0" w:color="auto"/>
            </w:tcBorders>
            <w:noWrap/>
            <w:vAlign w:val="bottom"/>
            <w:hideMark/>
          </w:tcPr>
          <w:p w14:paraId="446A2E83" w14:textId="77777777" w:rsidR="00F31333" w:rsidRPr="00857E01" w:rsidRDefault="00F31333" w:rsidP="00857E01">
            <w:pPr>
              <w:contextualSpacing/>
              <w:rPr>
                <w:color w:val="000000"/>
              </w:rPr>
            </w:pPr>
            <w:r w:rsidRPr="00857E01">
              <w:rPr>
                <w:color w:val="000000"/>
              </w:rPr>
              <w:t>Competency-Based (or Context-Based) Collaborative Learning</w:t>
            </w:r>
          </w:p>
        </w:tc>
      </w:tr>
      <w:tr w:rsidR="00F31333" w:rsidRPr="00857E01" w14:paraId="1DED5500"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682CEFF" w14:textId="77777777" w:rsidR="00F31333" w:rsidRPr="00857E01" w:rsidRDefault="00F31333" w:rsidP="00857E01">
            <w:pPr>
              <w:contextualSpacing/>
              <w:rPr>
                <w:color w:val="000000"/>
              </w:rPr>
            </w:pPr>
            <w:r w:rsidRPr="00857E01">
              <w:rPr>
                <w:color w:val="000000"/>
              </w:rPr>
              <w:t>CBSC</w:t>
            </w:r>
          </w:p>
        </w:tc>
        <w:tc>
          <w:tcPr>
            <w:tcW w:w="8975" w:type="dxa"/>
            <w:tcBorders>
              <w:top w:val="nil"/>
              <w:left w:val="nil"/>
              <w:bottom w:val="single" w:sz="4" w:space="0" w:color="auto"/>
              <w:right w:val="single" w:sz="4" w:space="0" w:color="auto"/>
            </w:tcBorders>
            <w:noWrap/>
            <w:vAlign w:val="bottom"/>
            <w:hideMark/>
          </w:tcPr>
          <w:p w14:paraId="534BCC66" w14:textId="77777777" w:rsidR="00F31333" w:rsidRPr="00857E01" w:rsidRDefault="00F31333" w:rsidP="00857E01">
            <w:pPr>
              <w:contextualSpacing/>
              <w:rPr>
                <w:color w:val="000000"/>
              </w:rPr>
            </w:pPr>
            <w:r w:rsidRPr="00857E01">
              <w:rPr>
                <w:color w:val="000000"/>
              </w:rPr>
              <w:t>Comprehensive Basic Science Course</w:t>
            </w:r>
          </w:p>
        </w:tc>
      </w:tr>
      <w:tr w:rsidR="00F31333" w:rsidRPr="00857E01" w14:paraId="24A1C9E4"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4E2A2B7" w14:textId="77777777" w:rsidR="00F31333" w:rsidRPr="00857E01" w:rsidRDefault="00F31333" w:rsidP="00857E01">
            <w:pPr>
              <w:contextualSpacing/>
              <w:rPr>
                <w:color w:val="000000"/>
              </w:rPr>
            </w:pPr>
            <w:r w:rsidRPr="00857E01">
              <w:rPr>
                <w:color w:val="000000"/>
              </w:rPr>
              <w:t xml:space="preserve">CBL </w:t>
            </w:r>
          </w:p>
        </w:tc>
        <w:tc>
          <w:tcPr>
            <w:tcW w:w="8975" w:type="dxa"/>
            <w:tcBorders>
              <w:top w:val="nil"/>
              <w:left w:val="nil"/>
              <w:bottom w:val="single" w:sz="4" w:space="0" w:color="auto"/>
              <w:right w:val="single" w:sz="4" w:space="0" w:color="auto"/>
            </w:tcBorders>
            <w:noWrap/>
            <w:vAlign w:val="bottom"/>
            <w:hideMark/>
          </w:tcPr>
          <w:p w14:paraId="7589056B" w14:textId="77777777" w:rsidR="00F31333" w:rsidRPr="00857E01" w:rsidRDefault="00F31333" w:rsidP="00857E01">
            <w:pPr>
              <w:contextualSpacing/>
              <w:rPr>
                <w:color w:val="000000"/>
              </w:rPr>
            </w:pPr>
            <w:r w:rsidRPr="00857E01">
              <w:rPr>
                <w:color w:val="000000"/>
              </w:rPr>
              <w:t>Case Based Learning</w:t>
            </w:r>
          </w:p>
        </w:tc>
      </w:tr>
      <w:tr w:rsidR="00F31333" w:rsidRPr="00857E01" w14:paraId="47411437"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DCAF895" w14:textId="77777777" w:rsidR="00F31333" w:rsidRPr="00857E01" w:rsidRDefault="00F31333" w:rsidP="00857E01">
            <w:pPr>
              <w:contextualSpacing/>
              <w:rPr>
                <w:color w:val="000000"/>
              </w:rPr>
            </w:pPr>
            <w:r w:rsidRPr="00857E01">
              <w:rPr>
                <w:color w:val="000000"/>
              </w:rPr>
              <w:t xml:space="preserve">CBSE </w:t>
            </w:r>
          </w:p>
        </w:tc>
        <w:tc>
          <w:tcPr>
            <w:tcW w:w="8975" w:type="dxa"/>
            <w:tcBorders>
              <w:top w:val="nil"/>
              <w:left w:val="nil"/>
              <w:bottom w:val="single" w:sz="4" w:space="0" w:color="auto"/>
              <w:right w:val="single" w:sz="4" w:space="0" w:color="auto"/>
            </w:tcBorders>
            <w:noWrap/>
            <w:vAlign w:val="bottom"/>
            <w:hideMark/>
          </w:tcPr>
          <w:p w14:paraId="1EAF5448" w14:textId="77777777" w:rsidR="00F31333" w:rsidRPr="00857E01" w:rsidRDefault="00F31333" w:rsidP="00857E01">
            <w:pPr>
              <w:contextualSpacing/>
              <w:rPr>
                <w:color w:val="000000"/>
              </w:rPr>
            </w:pPr>
            <w:r w:rsidRPr="00857E01">
              <w:rPr>
                <w:color w:val="000000"/>
              </w:rPr>
              <w:t>NBME Comprehensive Basic Science Examination.</w:t>
            </w:r>
          </w:p>
        </w:tc>
      </w:tr>
      <w:tr w:rsidR="00F31333" w:rsidRPr="00857E01" w14:paraId="262C860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6B15574" w14:textId="77777777" w:rsidR="00F31333" w:rsidRPr="00857E01" w:rsidRDefault="00F31333" w:rsidP="00857E01">
            <w:pPr>
              <w:contextualSpacing/>
              <w:rPr>
                <w:color w:val="000000"/>
              </w:rPr>
            </w:pPr>
            <w:r w:rsidRPr="00857E01">
              <w:rPr>
                <w:color w:val="000000"/>
              </w:rPr>
              <w:t>CCSE</w:t>
            </w:r>
          </w:p>
        </w:tc>
        <w:tc>
          <w:tcPr>
            <w:tcW w:w="8975" w:type="dxa"/>
            <w:tcBorders>
              <w:top w:val="nil"/>
              <w:left w:val="nil"/>
              <w:bottom w:val="single" w:sz="4" w:space="0" w:color="auto"/>
              <w:right w:val="single" w:sz="4" w:space="0" w:color="auto"/>
            </w:tcBorders>
            <w:noWrap/>
            <w:vAlign w:val="bottom"/>
            <w:hideMark/>
          </w:tcPr>
          <w:p w14:paraId="7C2803F3" w14:textId="77777777" w:rsidR="00F31333" w:rsidRPr="00857E01" w:rsidRDefault="00F31333" w:rsidP="00857E01">
            <w:pPr>
              <w:contextualSpacing/>
              <w:rPr>
                <w:color w:val="000000"/>
              </w:rPr>
            </w:pPr>
            <w:r w:rsidRPr="00857E01">
              <w:rPr>
                <w:color w:val="000000"/>
              </w:rPr>
              <w:t>Comprehensive Clinical Science Exam</w:t>
            </w:r>
          </w:p>
        </w:tc>
      </w:tr>
      <w:tr w:rsidR="00F31333" w:rsidRPr="00857E01" w14:paraId="1FC3F760"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151F7578" w14:textId="77777777" w:rsidR="00F31333" w:rsidRPr="00857E01" w:rsidRDefault="00F31333" w:rsidP="00857E01">
            <w:pPr>
              <w:contextualSpacing/>
              <w:rPr>
                <w:color w:val="000000"/>
              </w:rPr>
            </w:pPr>
            <w:r w:rsidRPr="00857E01">
              <w:rPr>
                <w:color w:val="000000"/>
              </w:rPr>
              <w:t xml:space="preserve">CHEST </w:t>
            </w:r>
          </w:p>
        </w:tc>
        <w:tc>
          <w:tcPr>
            <w:tcW w:w="8975" w:type="dxa"/>
            <w:tcBorders>
              <w:top w:val="nil"/>
              <w:left w:val="nil"/>
              <w:bottom w:val="single" w:sz="4" w:space="0" w:color="auto"/>
              <w:right w:val="single" w:sz="4" w:space="0" w:color="auto"/>
            </w:tcBorders>
            <w:noWrap/>
            <w:vAlign w:val="bottom"/>
            <w:hideMark/>
          </w:tcPr>
          <w:p w14:paraId="72EA40C7" w14:textId="77777777" w:rsidR="00F31333" w:rsidRPr="00857E01" w:rsidRDefault="00F31333" w:rsidP="00857E01">
            <w:pPr>
              <w:contextualSpacing/>
              <w:rPr>
                <w:color w:val="000000"/>
              </w:rPr>
            </w:pPr>
            <w:r w:rsidRPr="00857E01">
              <w:rPr>
                <w:color w:val="000000"/>
              </w:rPr>
              <w:t>Journal of the American College of Chest Physicians</w:t>
            </w:r>
          </w:p>
        </w:tc>
      </w:tr>
      <w:tr w:rsidR="00F31333" w:rsidRPr="00857E01" w14:paraId="1A7ED093"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BF5D2B3" w14:textId="77777777" w:rsidR="00F31333" w:rsidRPr="00857E01" w:rsidRDefault="00F31333" w:rsidP="00857E01">
            <w:pPr>
              <w:contextualSpacing/>
              <w:rPr>
                <w:color w:val="000000"/>
              </w:rPr>
            </w:pPr>
            <w:r w:rsidRPr="00857E01">
              <w:rPr>
                <w:color w:val="000000"/>
              </w:rPr>
              <w:t xml:space="preserve">CM </w:t>
            </w:r>
          </w:p>
        </w:tc>
        <w:tc>
          <w:tcPr>
            <w:tcW w:w="8975" w:type="dxa"/>
            <w:tcBorders>
              <w:top w:val="nil"/>
              <w:left w:val="nil"/>
              <w:bottom w:val="single" w:sz="4" w:space="0" w:color="auto"/>
              <w:right w:val="single" w:sz="4" w:space="0" w:color="auto"/>
            </w:tcBorders>
            <w:noWrap/>
            <w:vAlign w:val="bottom"/>
            <w:hideMark/>
          </w:tcPr>
          <w:p w14:paraId="60A0F90A" w14:textId="77777777" w:rsidR="00F31333" w:rsidRPr="00857E01" w:rsidRDefault="00F31333" w:rsidP="00857E01">
            <w:pPr>
              <w:contextualSpacing/>
              <w:rPr>
                <w:color w:val="000000"/>
              </w:rPr>
            </w:pPr>
            <w:r w:rsidRPr="00857E01">
              <w:rPr>
                <w:color w:val="000000"/>
              </w:rPr>
              <w:t>Case Method (teaching method).</w:t>
            </w:r>
          </w:p>
        </w:tc>
      </w:tr>
      <w:tr w:rsidR="00F31333" w:rsidRPr="00857E01" w14:paraId="220991A5"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E144603" w14:textId="77777777" w:rsidR="00F31333" w:rsidRPr="00857E01" w:rsidRDefault="00F31333" w:rsidP="00857E01">
            <w:pPr>
              <w:contextualSpacing/>
              <w:rPr>
                <w:color w:val="000000"/>
              </w:rPr>
            </w:pPr>
            <w:r w:rsidRPr="00857E01">
              <w:rPr>
                <w:color w:val="000000"/>
              </w:rPr>
              <w:t xml:space="preserve">CME/CE </w:t>
            </w:r>
          </w:p>
        </w:tc>
        <w:tc>
          <w:tcPr>
            <w:tcW w:w="8975" w:type="dxa"/>
            <w:tcBorders>
              <w:top w:val="nil"/>
              <w:left w:val="nil"/>
              <w:bottom w:val="single" w:sz="4" w:space="0" w:color="auto"/>
              <w:right w:val="single" w:sz="4" w:space="0" w:color="auto"/>
            </w:tcBorders>
            <w:noWrap/>
            <w:vAlign w:val="bottom"/>
            <w:hideMark/>
          </w:tcPr>
          <w:p w14:paraId="3ACE93D1" w14:textId="77777777" w:rsidR="00F31333" w:rsidRPr="00857E01" w:rsidRDefault="00F31333" w:rsidP="00857E01">
            <w:pPr>
              <w:contextualSpacing/>
              <w:rPr>
                <w:color w:val="000000"/>
              </w:rPr>
            </w:pPr>
            <w:r w:rsidRPr="00857E01">
              <w:rPr>
                <w:color w:val="000000"/>
              </w:rPr>
              <w:t>Continuous Medical Education/ Continuous Education</w:t>
            </w:r>
          </w:p>
        </w:tc>
      </w:tr>
      <w:tr w:rsidR="00F31333" w:rsidRPr="00857E01" w14:paraId="7119866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4251CD0" w14:textId="77777777" w:rsidR="00F31333" w:rsidRPr="00857E01" w:rsidRDefault="00F31333" w:rsidP="00857E01">
            <w:pPr>
              <w:contextualSpacing/>
              <w:rPr>
                <w:color w:val="000000"/>
              </w:rPr>
            </w:pPr>
            <w:r w:rsidRPr="00857E01">
              <w:rPr>
                <w:color w:val="000000"/>
              </w:rPr>
              <w:t>CMTP</w:t>
            </w:r>
          </w:p>
        </w:tc>
        <w:tc>
          <w:tcPr>
            <w:tcW w:w="8975" w:type="dxa"/>
            <w:tcBorders>
              <w:top w:val="nil"/>
              <w:left w:val="nil"/>
              <w:bottom w:val="single" w:sz="4" w:space="0" w:color="auto"/>
              <w:right w:val="single" w:sz="4" w:space="0" w:color="auto"/>
            </w:tcBorders>
            <w:noWrap/>
            <w:vAlign w:val="bottom"/>
            <w:hideMark/>
          </w:tcPr>
          <w:p w14:paraId="7ECF4867" w14:textId="77777777" w:rsidR="00F31333" w:rsidRPr="00857E01" w:rsidRDefault="00F31333" w:rsidP="00857E01">
            <w:pPr>
              <w:contextualSpacing/>
              <w:rPr>
                <w:color w:val="000000"/>
              </w:rPr>
            </w:pPr>
            <w:r w:rsidRPr="00857E01">
              <w:rPr>
                <w:color w:val="000000"/>
              </w:rPr>
              <w:t>Clinical Medicine Training Program (Clinical Rotation)</w:t>
            </w:r>
          </w:p>
        </w:tc>
      </w:tr>
      <w:tr w:rsidR="00F31333" w:rsidRPr="00857E01" w14:paraId="6DE7A4E7"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B455E40" w14:textId="77777777" w:rsidR="00F31333" w:rsidRPr="00857E01" w:rsidRDefault="00F31333" w:rsidP="00857E01">
            <w:pPr>
              <w:contextualSpacing/>
              <w:rPr>
                <w:color w:val="000000"/>
              </w:rPr>
            </w:pPr>
            <w:r w:rsidRPr="00857E01">
              <w:rPr>
                <w:color w:val="000000"/>
              </w:rPr>
              <w:t xml:space="preserve">CMU </w:t>
            </w:r>
          </w:p>
        </w:tc>
        <w:tc>
          <w:tcPr>
            <w:tcW w:w="8975" w:type="dxa"/>
            <w:tcBorders>
              <w:top w:val="nil"/>
              <w:left w:val="nil"/>
              <w:bottom w:val="single" w:sz="4" w:space="0" w:color="auto"/>
              <w:right w:val="single" w:sz="4" w:space="0" w:color="auto"/>
            </w:tcBorders>
            <w:noWrap/>
            <w:vAlign w:val="bottom"/>
            <w:hideMark/>
          </w:tcPr>
          <w:p w14:paraId="2F3DB8CF" w14:textId="77777777" w:rsidR="00F31333" w:rsidRPr="00857E01" w:rsidRDefault="00F31333" w:rsidP="00857E01">
            <w:pPr>
              <w:contextualSpacing/>
              <w:rPr>
                <w:color w:val="000000"/>
              </w:rPr>
            </w:pPr>
            <w:r w:rsidRPr="00857E01">
              <w:rPr>
                <w:color w:val="000000"/>
              </w:rPr>
              <w:t>Caribbean Medical University.</w:t>
            </w:r>
          </w:p>
        </w:tc>
      </w:tr>
      <w:tr w:rsidR="00F31333" w:rsidRPr="00857E01" w14:paraId="39CDCDBA"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AAE2B99" w14:textId="77777777" w:rsidR="00F31333" w:rsidRPr="00857E01" w:rsidRDefault="00F31333" w:rsidP="00857E01">
            <w:pPr>
              <w:contextualSpacing/>
              <w:rPr>
                <w:color w:val="000000"/>
              </w:rPr>
            </w:pPr>
            <w:r w:rsidRPr="00857E01">
              <w:rPr>
                <w:color w:val="000000"/>
              </w:rPr>
              <w:t>COD</w:t>
            </w:r>
          </w:p>
        </w:tc>
        <w:tc>
          <w:tcPr>
            <w:tcW w:w="8975" w:type="dxa"/>
            <w:tcBorders>
              <w:top w:val="nil"/>
              <w:left w:val="nil"/>
              <w:bottom w:val="single" w:sz="4" w:space="0" w:color="auto"/>
              <w:right w:val="single" w:sz="4" w:space="0" w:color="auto"/>
            </w:tcBorders>
            <w:noWrap/>
            <w:vAlign w:val="bottom"/>
            <w:hideMark/>
          </w:tcPr>
          <w:p w14:paraId="36CB8C30" w14:textId="77777777" w:rsidR="00F31333" w:rsidRPr="00857E01" w:rsidRDefault="00F31333" w:rsidP="00857E01">
            <w:pPr>
              <w:contextualSpacing/>
              <w:rPr>
                <w:color w:val="000000"/>
              </w:rPr>
            </w:pPr>
            <w:r w:rsidRPr="00857E01">
              <w:rPr>
                <w:color w:val="000000"/>
              </w:rPr>
              <w:t>Council of Deans</w:t>
            </w:r>
          </w:p>
        </w:tc>
      </w:tr>
      <w:tr w:rsidR="00F31333" w:rsidRPr="00857E01" w14:paraId="62C062D7"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75A2C91" w14:textId="77777777" w:rsidR="00F31333" w:rsidRPr="00857E01" w:rsidRDefault="00F31333" w:rsidP="00857E01">
            <w:pPr>
              <w:contextualSpacing/>
              <w:rPr>
                <w:color w:val="000000"/>
              </w:rPr>
            </w:pPr>
            <w:r w:rsidRPr="00857E01">
              <w:rPr>
                <w:color w:val="000000"/>
              </w:rPr>
              <w:t xml:space="preserve">CPD </w:t>
            </w:r>
          </w:p>
        </w:tc>
        <w:tc>
          <w:tcPr>
            <w:tcW w:w="8975" w:type="dxa"/>
            <w:tcBorders>
              <w:top w:val="nil"/>
              <w:left w:val="nil"/>
              <w:bottom w:val="single" w:sz="4" w:space="0" w:color="auto"/>
              <w:right w:val="single" w:sz="4" w:space="0" w:color="auto"/>
            </w:tcBorders>
            <w:noWrap/>
            <w:vAlign w:val="bottom"/>
            <w:hideMark/>
          </w:tcPr>
          <w:p w14:paraId="496C81E7" w14:textId="77777777" w:rsidR="00F31333" w:rsidRPr="00857E01" w:rsidRDefault="00F31333" w:rsidP="00857E01">
            <w:pPr>
              <w:contextualSpacing/>
              <w:rPr>
                <w:color w:val="000000"/>
              </w:rPr>
            </w:pPr>
            <w:r w:rsidRPr="00857E01">
              <w:rPr>
                <w:color w:val="000000"/>
              </w:rPr>
              <w:t>Continuing Professional Development</w:t>
            </w:r>
          </w:p>
        </w:tc>
      </w:tr>
      <w:tr w:rsidR="00F31333" w:rsidRPr="00857E01" w14:paraId="6617598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99CCFD7" w14:textId="77777777" w:rsidR="00F31333" w:rsidRPr="00857E01" w:rsidRDefault="00F31333" w:rsidP="00857E01">
            <w:pPr>
              <w:contextualSpacing/>
              <w:rPr>
                <w:color w:val="000000"/>
              </w:rPr>
            </w:pPr>
            <w:r w:rsidRPr="00857E01">
              <w:rPr>
                <w:color w:val="000000"/>
              </w:rPr>
              <w:t>CQI</w:t>
            </w:r>
          </w:p>
        </w:tc>
        <w:tc>
          <w:tcPr>
            <w:tcW w:w="8975" w:type="dxa"/>
            <w:tcBorders>
              <w:top w:val="nil"/>
              <w:left w:val="nil"/>
              <w:bottom w:val="single" w:sz="4" w:space="0" w:color="auto"/>
              <w:right w:val="single" w:sz="4" w:space="0" w:color="auto"/>
            </w:tcBorders>
            <w:noWrap/>
            <w:vAlign w:val="bottom"/>
            <w:hideMark/>
          </w:tcPr>
          <w:p w14:paraId="5FDE16A3" w14:textId="77777777" w:rsidR="00F31333" w:rsidRPr="00857E01" w:rsidRDefault="00F31333" w:rsidP="00857E01">
            <w:pPr>
              <w:contextualSpacing/>
              <w:rPr>
                <w:color w:val="000000"/>
              </w:rPr>
            </w:pPr>
            <w:r w:rsidRPr="00857E01">
              <w:rPr>
                <w:color w:val="000000"/>
              </w:rPr>
              <w:t>Continuous Quality Improvement</w:t>
            </w:r>
          </w:p>
        </w:tc>
      </w:tr>
      <w:tr w:rsidR="00F31333" w:rsidRPr="00857E01" w14:paraId="19800C3B"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8D1B874" w14:textId="77777777" w:rsidR="00F31333" w:rsidRPr="00857E01" w:rsidRDefault="00F31333" w:rsidP="00857E01">
            <w:pPr>
              <w:contextualSpacing/>
              <w:rPr>
                <w:color w:val="000000"/>
              </w:rPr>
            </w:pPr>
            <w:r w:rsidRPr="00857E01">
              <w:rPr>
                <w:color w:val="000000"/>
              </w:rPr>
              <w:t xml:space="preserve">CRC </w:t>
            </w:r>
          </w:p>
        </w:tc>
        <w:tc>
          <w:tcPr>
            <w:tcW w:w="8975" w:type="dxa"/>
            <w:tcBorders>
              <w:top w:val="nil"/>
              <w:left w:val="nil"/>
              <w:bottom w:val="single" w:sz="4" w:space="0" w:color="auto"/>
              <w:right w:val="single" w:sz="4" w:space="0" w:color="auto"/>
            </w:tcBorders>
            <w:noWrap/>
            <w:vAlign w:val="bottom"/>
            <w:hideMark/>
          </w:tcPr>
          <w:p w14:paraId="109E0705" w14:textId="77777777" w:rsidR="00F31333" w:rsidRPr="00857E01" w:rsidRDefault="00F31333" w:rsidP="00857E01">
            <w:pPr>
              <w:contextualSpacing/>
              <w:rPr>
                <w:color w:val="000000"/>
              </w:rPr>
            </w:pPr>
            <w:r w:rsidRPr="00857E01">
              <w:rPr>
                <w:color w:val="000000"/>
              </w:rPr>
              <w:t>Clinical Rotations Coordinators / Clinical Rotations Committee.</w:t>
            </w:r>
          </w:p>
        </w:tc>
      </w:tr>
      <w:tr w:rsidR="00F31333" w:rsidRPr="00857E01" w14:paraId="559B10C7"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061FCDD" w14:textId="77777777" w:rsidR="00F31333" w:rsidRPr="00857E01" w:rsidRDefault="00F31333" w:rsidP="00857E01">
            <w:pPr>
              <w:contextualSpacing/>
              <w:rPr>
                <w:color w:val="000000"/>
              </w:rPr>
            </w:pPr>
            <w:r w:rsidRPr="00857E01">
              <w:rPr>
                <w:color w:val="000000"/>
              </w:rPr>
              <w:t xml:space="preserve">CRCCMC </w:t>
            </w:r>
          </w:p>
        </w:tc>
        <w:tc>
          <w:tcPr>
            <w:tcW w:w="8975" w:type="dxa"/>
            <w:tcBorders>
              <w:top w:val="nil"/>
              <w:left w:val="nil"/>
              <w:bottom w:val="single" w:sz="4" w:space="0" w:color="auto"/>
              <w:right w:val="single" w:sz="4" w:space="0" w:color="auto"/>
            </w:tcBorders>
            <w:noWrap/>
            <w:vAlign w:val="bottom"/>
            <w:hideMark/>
          </w:tcPr>
          <w:p w14:paraId="2A2E846D" w14:textId="77777777" w:rsidR="00F31333" w:rsidRPr="00857E01" w:rsidRDefault="00F31333" w:rsidP="00857E01">
            <w:pPr>
              <w:contextualSpacing/>
              <w:rPr>
                <w:color w:val="000000"/>
              </w:rPr>
            </w:pPr>
            <w:r w:rsidRPr="00857E01">
              <w:rPr>
                <w:color w:val="000000"/>
              </w:rPr>
              <w:t>Clinical Rotations Coordinators (CMC, USA).</w:t>
            </w:r>
          </w:p>
        </w:tc>
      </w:tr>
      <w:tr w:rsidR="00F31333" w:rsidRPr="00857E01" w14:paraId="75FA6A4C"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8DF9190" w14:textId="77777777" w:rsidR="00F31333" w:rsidRPr="00857E01" w:rsidRDefault="00F31333" w:rsidP="00857E01">
            <w:pPr>
              <w:contextualSpacing/>
              <w:rPr>
                <w:color w:val="000000"/>
              </w:rPr>
            </w:pPr>
            <w:r w:rsidRPr="00857E01">
              <w:rPr>
                <w:color w:val="000000"/>
              </w:rPr>
              <w:t xml:space="preserve">CRCHQ </w:t>
            </w:r>
          </w:p>
        </w:tc>
        <w:tc>
          <w:tcPr>
            <w:tcW w:w="8975" w:type="dxa"/>
            <w:tcBorders>
              <w:top w:val="nil"/>
              <w:left w:val="nil"/>
              <w:bottom w:val="single" w:sz="4" w:space="0" w:color="auto"/>
              <w:right w:val="single" w:sz="4" w:space="0" w:color="auto"/>
            </w:tcBorders>
            <w:noWrap/>
            <w:vAlign w:val="bottom"/>
            <w:hideMark/>
          </w:tcPr>
          <w:p w14:paraId="73E01109" w14:textId="77777777" w:rsidR="00F31333" w:rsidRPr="00857E01" w:rsidRDefault="00F31333" w:rsidP="00857E01">
            <w:pPr>
              <w:contextualSpacing/>
              <w:rPr>
                <w:color w:val="000000"/>
              </w:rPr>
            </w:pPr>
            <w:r w:rsidRPr="00857E01">
              <w:rPr>
                <w:color w:val="000000"/>
              </w:rPr>
              <w:t>Clinical Rotations Central HQ (Willemstad Clinical Coordinator).</w:t>
            </w:r>
          </w:p>
        </w:tc>
      </w:tr>
      <w:tr w:rsidR="00F31333" w:rsidRPr="00857E01" w14:paraId="750EE17B"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2CCD255" w14:textId="77777777" w:rsidR="00F31333" w:rsidRPr="00857E01" w:rsidRDefault="00F31333" w:rsidP="00857E01">
            <w:pPr>
              <w:contextualSpacing/>
              <w:rPr>
                <w:color w:val="000000"/>
              </w:rPr>
            </w:pPr>
            <w:r w:rsidRPr="00857E01">
              <w:rPr>
                <w:color w:val="000000"/>
              </w:rPr>
              <w:t xml:space="preserve">CRH </w:t>
            </w:r>
          </w:p>
        </w:tc>
        <w:tc>
          <w:tcPr>
            <w:tcW w:w="8975" w:type="dxa"/>
            <w:tcBorders>
              <w:top w:val="nil"/>
              <w:left w:val="nil"/>
              <w:bottom w:val="single" w:sz="4" w:space="0" w:color="auto"/>
              <w:right w:val="single" w:sz="4" w:space="0" w:color="auto"/>
            </w:tcBorders>
            <w:noWrap/>
            <w:vAlign w:val="bottom"/>
            <w:hideMark/>
          </w:tcPr>
          <w:p w14:paraId="26ADCFF0" w14:textId="77777777" w:rsidR="00F31333" w:rsidRPr="00857E01" w:rsidRDefault="00F31333" w:rsidP="00857E01">
            <w:pPr>
              <w:contextualSpacing/>
              <w:rPr>
                <w:color w:val="000000"/>
              </w:rPr>
            </w:pPr>
            <w:r w:rsidRPr="00857E01">
              <w:rPr>
                <w:color w:val="000000"/>
              </w:rPr>
              <w:t>Clinical Rotations Handbook.</w:t>
            </w:r>
          </w:p>
        </w:tc>
      </w:tr>
      <w:tr w:rsidR="00F31333" w:rsidRPr="00857E01" w14:paraId="0FF93A23"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6ED2DD5" w14:textId="77777777" w:rsidR="00F31333" w:rsidRPr="00857E01" w:rsidRDefault="00F31333" w:rsidP="00857E01">
            <w:pPr>
              <w:contextualSpacing/>
              <w:rPr>
                <w:color w:val="000000"/>
              </w:rPr>
            </w:pPr>
            <w:r w:rsidRPr="00857E01">
              <w:rPr>
                <w:color w:val="000000"/>
              </w:rPr>
              <w:t xml:space="preserve">CV </w:t>
            </w:r>
          </w:p>
        </w:tc>
        <w:tc>
          <w:tcPr>
            <w:tcW w:w="8975" w:type="dxa"/>
            <w:tcBorders>
              <w:top w:val="nil"/>
              <w:left w:val="nil"/>
              <w:bottom w:val="single" w:sz="4" w:space="0" w:color="auto"/>
              <w:right w:val="single" w:sz="4" w:space="0" w:color="auto"/>
            </w:tcBorders>
            <w:noWrap/>
            <w:vAlign w:val="bottom"/>
            <w:hideMark/>
          </w:tcPr>
          <w:p w14:paraId="640431D9" w14:textId="77777777" w:rsidR="00F31333" w:rsidRPr="00857E01" w:rsidRDefault="00F31333" w:rsidP="00857E01">
            <w:pPr>
              <w:contextualSpacing/>
              <w:rPr>
                <w:color w:val="000000"/>
              </w:rPr>
            </w:pPr>
            <w:r w:rsidRPr="00857E01">
              <w:rPr>
                <w:color w:val="000000"/>
              </w:rPr>
              <w:t>Curriculum Vitae.</w:t>
            </w:r>
          </w:p>
        </w:tc>
      </w:tr>
      <w:tr w:rsidR="00F31333" w:rsidRPr="00857E01" w14:paraId="5B75ED1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737FE32" w14:textId="77777777" w:rsidR="00F31333" w:rsidRPr="00857E01" w:rsidRDefault="00F31333" w:rsidP="00857E01">
            <w:pPr>
              <w:contextualSpacing/>
              <w:rPr>
                <w:color w:val="000000"/>
              </w:rPr>
            </w:pPr>
            <w:r w:rsidRPr="00857E01">
              <w:rPr>
                <w:color w:val="000000"/>
              </w:rPr>
              <w:t xml:space="preserve">DO </w:t>
            </w:r>
          </w:p>
        </w:tc>
        <w:tc>
          <w:tcPr>
            <w:tcW w:w="8975" w:type="dxa"/>
            <w:tcBorders>
              <w:top w:val="nil"/>
              <w:left w:val="nil"/>
              <w:bottom w:val="single" w:sz="4" w:space="0" w:color="auto"/>
              <w:right w:val="single" w:sz="4" w:space="0" w:color="auto"/>
            </w:tcBorders>
            <w:noWrap/>
            <w:vAlign w:val="bottom"/>
            <w:hideMark/>
          </w:tcPr>
          <w:p w14:paraId="6A1FA7D1" w14:textId="77777777" w:rsidR="00F31333" w:rsidRPr="00857E01" w:rsidRDefault="00F31333" w:rsidP="00857E01">
            <w:pPr>
              <w:contextualSpacing/>
              <w:rPr>
                <w:color w:val="000000"/>
              </w:rPr>
            </w:pPr>
            <w:r w:rsidRPr="00857E01">
              <w:rPr>
                <w:color w:val="000000"/>
              </w:rPr>
              <w:t>Doctor of Osteopathic Medicine</w:t>
            </w:r>
          </w:p>
        </w:tc>
      </w:tr>
      <w:tr w:rsidR="00F31333" w:rsidRPr="00857E01" w14:paraId="39A4E9DA"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6158856" w14:textId="77777777" w:rsidR="00F31333" w:rsidRPr="00857E01" w:rsidRDefault="00F31333" w:rsidP="00857E01">
            <w:pPr>
              <w:contextualSpacing/>
              <w:rPr>
                <w:color w:val="000000"/>
              </w:rPr>
            </w:pPr>
            <w:r w:rsidRPr="00857E01">
              <w:rPr>
                <w:color w:val="000000"/>
              </w:rPr>
              <w:t xml:space="preserve">DOS </w:t>
            </w:r>
          </w:p>
        </w:tc>
        <w:tc>
          <w:tcPr>
            <w:tcW w:w="8975" w:type="dxa"/>
            <w:tcBorders>
              <w:top w:val="nil"/>
              <w:left w:val="nil"/>
              <w:bottom w:val="single" w:sz="4" w:space="0" w:color="auto"/>
              <w:right w:val="single" w:sz="4" w:space="0" w:color="auto"/>
            </w:tcBorders>
            <w:noWrap/>
            <w:vAlign w:val="bottom"/>
            <w:hideMark/>
          </w:tcPr>
          <w:p w14:paraId="131C242F" w14:textId="77777777" w:rsidR="00F31333" w:rsidRPr="00857E01" w:rsidRDefault="00F31333" w:rsidP="00857E01">
            <w:pPr>
              <w:contextualSpacing/>
              <w:rPr>
                <w:color w:val="000000"/>
              </w:rPr>
            </w:pPr>
            <w:r w:rsidRPr="00857E01">
              <w:rPr>
                <w:color w:val="000000"/>
              </w:rPr>
              <w:t>Dean of Students Office.</w:t>
            </w:r>
          </w:p>
        </w:tc>
      </w:tr>
      <w:tr w:rsidR="00F31333" w:rsidRPr="00857E01" w14:paraId="62CFEF6A"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6AC34AE" w14:textId="77777777" w:rsidR="00F31333" w:rsidRPr="00857E01" w:rsidRDefault="00F31333" w:rsidP="00857E01">
            <w:pPr>
              <w:contextualSpacing/>
              <w:rPr>
                <w:color w:val="000000"/>
              </w:rPr>
            </w:pPr>
            <w:r w:rsidRPr="00857E01">
              <w:rPr>
                <w:color w:val="000000"/>
              </w:rPr>
              <w:t xml:space="preserve">DRF </w:t>
            </w:r>
          </w:p>
        </w:tc>
        <w:tc>
          <w:tcPr>
            <w:tcW w:w="8975" w:type="dxa"/>
            <w:tcBorders>
              <w:top w:val="nil"/>
              <w:left w:val="nil"/>
              <w:bottom w:val="single" w:sz="4" w:space="0" w:color="auto"/>
              <w:right w:val="single" w:sz="4" w:space="0" w:color="auto"/>
            </w:tcBorders>
            <w:noWrap/>
            <w:vAlign w:val="bottom"/>
            <w:hideMark/>
          </w:tcPr>
          <w:p w14:paraId="176D9A94" w14:textId="77777777" w:rsidR="00F31333" w:rsidRPr="00857E01" w:rsidRDefault="00F31333" w:rsidP="00857E01">
            <w:pPr>
              <w:contextualSpacing/>
              <w:rPr>
                <w:color w:val="000000"/>
              </w:rPr>
            </w:pPr>
            <w:r w:rsidRPr="00857E01">
              <w:rPr>
                <w:color w:val="000000"/>
              </w:rPr>
              <w:t>Diploma Request Form</w:t>
            </w:r>
          </w:p>
        </w:tc>
      </w:tr>
      <w:tr w:rsidR="00F31333" w:rsidRPr="00857E01" w14:paraId="7D74980C"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E209291" w14:textId="77777777" w:rsidR="00F31333" w:rsidRPr="00857E01" w:rsidRDefault="00F31333" w:rsidP="00857E01">
            <w:pPr>
              <w:contextualSpacing/>
              <w:rPr>
                <w:color w:val="000000"/>
              </w:rPr>
            </w:pPr>
            <w:r w:rsidRPr="00857E01">
              <w:rPr>
                <w:color w:val="000000"/>
              </w:rPr>
              <w:t xml:space="preserve">EBM </w:t>
            </w:r>
          </w:p>
        </w:tc>
        <w:tc>
          <w:tcPr>
            <w:tcW w:w="8975" w:type="dxa"/>
            <w:tcBorders>
              <w:top w:val="nil"/>
              <w:left w:val="nil"/>
              <w:bottom w:val="single" w:sz="4" w:space="0" w:color="auto"/>
              <w:right w:val="single" w:sz="4" w:space="0" w:color="auto"/>
            </w:tcBorders>
            <w:noWrap/>
            <w:vAlign w:val="bottom"/>
            <w:hideMark/>
          </w:tcPr>
          <w:p w14:paraId="22A3B572" w14:textId="77777777" w:rsidR="00F31333" w:rsidRPr="00857E01" w:rsidRDefault="00F31333" w:rsidP="00857E01">
            <w:pPr>
              <w:contextualSpacing/>
              <w:rPr>
                <w:color w:val="000000"/>
              </w:rPr>
            </w:pPr>
            <w:r w:rsidRPr="00857E01">
              <w:rPr>
                <w:color w:val="000000"/>
              </w:rPr>
              <w:t>Evidence Based Medicine</w:t>
            </w:r>
          </w:p>
        </w:tc>
      </w:tr>
      <w:tr w:rsidR="00F31333" w:rsidRPr="00857E01" w14:paraId="1B742353"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CFA090E" w14:textId="77777777" w:rsidR="00F31333" w:rsidRPr="00857E01" w:rsidRDefault="00F31333" w:rsidP="00857E01">
            <w:pPr>
              <w:contextualSpacing/>
              <w:rPr>
                <w:color w:val="000000"/>
              </w:rPr>
            </w:pPr>
            <w:r w:rsidRPr="00857E01">
              <w:rPr>
                <w:color w:val="000000"/>
              </w:rPr>
              <w:t>ECE</w:t>
            </w:r>
          </w:p>
        </w:tc>
        <w:tc>
          <w:tcPr>
            <w:tcW w:w="8975" w:type="dxa"/>
            <w:tcBorders>
              <w:top w:val="nil"/>
              <w:left w:val="nil"/>
              <w:bottom w:val="single" w:sz="4" w:space="0" w:color="auto"/>
              <w:right w:val="single" w:sz="4" w:space="0" w:color="auto"/>
            </w:tcBorders>
            <w:noWrap/>
            <w:vAlign w:val="bottom"/>
            <w:hideMark/>
          </w:tcPr>
          <w:p w14:paraId="1F3A524D" w14:textId="77777777" w:rsidR="00F31333" w:rsidRPr="00857E01" w:rsidRDefault="00F31333" w:rsidP="00857E01">
            <w:pPr>
              <w:contextualSpacing/>
              <w:rPr>
                <w:color w:val="000000"/>
              </w:rPr>
            </w:pPr>
            <w:r w:rsidRPr="00857E01">
              <w:rPr>
                <w:color w:val="000000"/>
              </w:rPr>
              <w:t>Educational Credential Evaluators</w:t>
            </w:r>
          </w:p>
        </w:tc>
      </w:tr>
      <w:tr w:rsidR="00F31333" w:rsidRPr="00857E01" w14:paraId="57F0C446"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17BE857" w14:textId="77777777" w:rsidR="00F31333" w:rsidRPr="00857E01" w:rsidRDefault="00F31333" w:rsidP="00857E01">
            <w:pPr>
              <w:contextualSpacing/>
              <w:rPr>
                <w:color w:val="000000"/>
              </w:rPr>
            </w:pPr>
            <w:r w:rsidRPr="00857E01">
              <w:rPr>
                <w:color w:val="000000"/>
              </w:rPr>
              <w:t xml:space="preserve">E-library </w:t>
            </w:r>
          </w:p>
        </w:tc>
        <w:tc>
          <w:tcPr>
            <w:tcW w:w="8975" w:type="dxa"/>
            <w:tcBorders>
              <w:top w:val="nil"/>
              <w:left w:val="nil"/>
              <w:bottom w:val="single" w:sz="4" w:space="0" w:color="auto"/>
              <w:right w:val="single" w:sz="4" w:space="0" w:color="auto"/>
            </w:tcBorders>
            <w:noWrap/>
            <w:vAlign w:val="bottom"/>
            <w:hideMark/>
          </w:tcPr>
          <w:p w14:paraId="198D2C7F" w14:textId="77777777" w:rsidR="00F31333" w:rsidRPr="00857E01" w:rsidRDefault="00F31333" w:rsidP="00857E01">
            <w:pPr>
              <w:contextualSpacing/>
              <w:rPr>
                <w:color w:val="000000"/>
              </w:rPr>
            </w:pPr>
            <w:r w:rsidRPr="00857E01">
              <w:rPr>
                <w:color w:val="000000"/>
              </w:rPr>
              <w:t>Electronic Library</w:t>
            </w:r>
          </w:p>
        </w:tc>
      </w:tr>
      <w:tr w:rsidR="00F31333" w:rsidRPr="00857E01" w14:paraId="7D1B6BEE"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AA69DDA" w14:textId="77777777" w:rsidR="00F31333" w:rsidRPr="00857E01" w:rsidRDefault="00F31333" w:rsidP="00857E01">
            <w:pPr>
              <w:contextualSpacing/>
              <w:rPr>
                <w:color w:val="000000"/>
              </w:rPr>
            </w:pPr>
            <w:r w:rsidRPr="00857E01">
              <w:rPr>
                <w:color w:val="000000"/>
              </w:rPr>
              <w:lastRenderedPageBreak/>
              <w:t xml:space="preserve">EXAMMASTER </w:t>
            </w:r>
          </w:p>
        </w:tc>
        <w:tc>
          <w:tcPr>
            <w:tcW w:w="8975" w:type="dxa"/>
            <w:tcBorders>
              <w:top w:val="nil"/>
              <w:left w:val="nil"/>
              <w:bottom w:val="single" w:sz="4" w:space="0" w:color="auto"/>
              <w:right w:val="single" w:sz="4" w:space="0" w:color="auto"/>
            </w:tcBorders>
            <w:noWrap/>
            <w:vAlign w:val="bottom"/>
            <w:hideMark/>
          </w:tcPr>
          <w:p w14:paraId="750287AA" w14:textId="77777777" w:rsidR="00F31333" w:rsidRPr="00857E01" w:rsidRDefault="00F31333" w:rsidP="00857E01">
            <w:pPr>
              <w:contextualSpacing/>
              <w:rPr>
                <w:color w:val="000000"/>
              </w:rPr>
            </w:pPr>
            <w:proofErr w:type="spellStart"/>
            <w:r w:rsidRPr="00857E01">
              <w:rPr>
                <w:color w:val="000000"/>
              </w:rPr>
              <w:t>ExamMaster</w:t>
            </w:r>
            <w:proofErr w:type="spellEnd"/>
            <w:r w:rsidRPr="00857E01">
              <w:rPr>
                <w:color w:val="000000"/>
              </w:rPr>
              <w:t xml:space="preserve"> (official exam platform for finals/quizzes).</w:t>
            </w:r>
          </w:p>
        </w:tc>
      </w:tr>
      <w:tr w:rsidR="00F31333" w:rsidRPr="00857E01" w14:paraId="0711AA7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0088E50" w14:textId="77777777" w:rsidR="00F31333" w:rsidRPr="00857E01" w:rsidRDefault="00F31333" w:rsidP="00857E01">
            <w:pPr>
              <w:contextualSpacing/>
              <w:rPr>
                <w:color w:val="000000"/>
              </w:rPr>
            </w:pPr>
            <w:r w:rsidRPr="00857E01">
              <w:rPr>
                <w:color w:val="000000"/>
              </w:rPr>
              <w:t xml:space="preserve">FDP </w:t>
            </w:r>
          </w:p>
        </w:tc>
        <w:tc>
          <w:tcPr>
            <w:tcW w:w="8975" w:type="dxa"/>
            <w:tcBorders>
              <w:top w:val="nil"/>
              <w:left w:val="nil"/>
              <w:bottom w:val="single" w:sz="4" w:space="0" w:color="auto"/>
              <w:right w:val="single" w:sz="4" w:space="0" w:color="auto"/>
            </w:tcBorders>
            <w:noWrap/>
            <w:vAlign w:val="bottom"/>
            <w:hideMark/>
          </w:tcPr>
          <w:p w14:paraId="0348487E" w14:textId="77777777" w:rsidR="00F31333" w:rsidRPr="00857E01" w:rsidRDefault="00F31333" w:rsidP="00857E01">
            <w:pPr>
              <w:contextualSpacing/>
              <w:rPr>
                <w:color w:val="000000"/>
              </w:rPr>
            </w:pPr>
            <w:r w:rsidRPr="00857E01">
              <w:rPr>
                <w:color w:val="000000"/>
              </w:rPr>
              <w:t>Faculty Development Plan</w:t>
            </w:r>
          </w:p>
        </w:tc>
      </w:tr>
      <w:tr w:rsidR="00F31333" w:rsidRPr="00857E01" w14:paraId="18BF673E"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BC49262" w14:textId="77777777" w:rsidR="00F31333" w:rsidRPr="00857E01" w:rsidRDefault="00F31333" w:rsidP="00857E01">
            <w:pPr>
              <w:contextualSpacing/>
              <w:rPr>
                <w:color w:val="000000"/>
              </w:rPr>
            </w:pPr>
            <w:r w:rsidRPr="00857E01">
              <w:rPr>
                <w:color w:val="000000"/>
              </w:rPr>
              <w:t xml:space="preserve">GPA </w:t>
            </w:r>
          </w:p>
        </w:tc>
        <w:tc>
          <w:tcPr>
            <w:tcW w:w="8975" w:type="dxa"/>
            <w:tcBorders>
              <w:top w:val="nil"/>
              <w:left w:val="nil"/>
              <w:bottom w:val="single" w:sz="4" w:space="0" w:color="auto"/>
              <w:right w:val="single" w:sz="4" w:space="0" w:color="auto"/>
            </w:tcBorders>
            <w:noWrap/>
            <w:vAlign w:val="bottom"/>
            <w:hideMark/>
          </w:tcPr>
          <w:p w14:paraId="4F30A88F" w14:textId="77777777" w:rsidR="00F31333" w:rsidRPr="00857E01" w:rsidRDefault="00F31333" w:rsidP="00857E01">
            <w:pPr>
              <w:contextualSpacing/>
              <w:rPr>
                <w:color w:val="000000"/>
              </w:rPr>
            </w:pPr>
            <w:r w:rsidRPr="00857E01">
              <w:rPr>
                <w:color w:val="000000"/>
              </w:rPr>
              <w:t>Grade Point Average</w:t>
            </w:r>
          </w:p>
        </w:tc>
      </w:tr>
      <w:tr w:rsidR="00F31333" w:rsidRPr="00857E01" w14:paraId="0C0BAA04"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1E88194" w14:textId="77777777" w:rsidR="00F31333" w:rsidRPr="00857E01" w:rsidRDefault="00F31333" w:rsidP="00857E01">
            <w:pPr>
              <w:contextualSpacing/>
              <w:rPr>
                <w:color w:val="000000"/>
              </w:rPr>
            </w:pPr>
            <w:r w:rsidRPr="00857E01">
              <w:rPr>
                <w:color w:val="000000"/>
              </w:rPr>
              <w:t xml:space="preserve">HIPAA </w:t>
            </w:r>
          </w:p>
        </w:tc>
        <w:tc>
          <w:tcPr>
            <w:tcW w:w="8975" w:type="dxa"/>
            <w:tcBorders>
              <w:top w:val="nil"/>
              <w:left w:val="nil"/>
              <w:bottom w:val="single" w:sz="4" w:space="0" w:color="auto"/>
              <w:right w:val="single" w:sz="4" w:space="0" w:color="auto"/>
            </w:tcBorders>
            <w:noWrap/>
            <w:vAlign w:val="bottom"/>
            <w:hideMark/>
          </w:tcPr>
          <w:p w14:paraId="4FBFCC41" w14:textId="77777777" w:rsidR="00F31333" w:rsidRPr="00857E01" w:rsidRDefault="00F31333" w:rsidP="00857E01">
            <w:pPr>
              <w:contextualSpacing/>
              <w:rPr>
                <w:color w:val="000000"/>
              </w:rPr>
            </w:pPr>
            <w:r w:rsidRPr="00857E01">
              <w:rPr>
                <w:color w:val="000000"/>
              </w:rPr>
              <w:t>Health Insurance Portability and Accountability Act (patient data privacy).</w:t>
            </w:r>
          </w:p>
        </w:tc>
      </w:tr>
      <w:tr w:rsidR="00F31333" w:rsidRPr="00857E01" w14:paraId="2E17DFC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686221D" w14:textId="77777777" w:rsidR="00F31333" w:rsidRPr="00857E01" w:rsidRDefault="00F31333" w:rsidP="00857E01">
            <w:pPr>
              <w:contextualSpacing/>
              <w:rPr>
                <w:color w:val="000000"/>
              </w:rPr>
            </w:pPr>
            <w:r w:rsidRPr="00857E01">
              <w:rPr>
                <w:color w:val="000000"/>
              </w:rPr>
              <w:t xml:space="preserve">IAMSE </w:t>
            </w:r>
          </w:p>
        </w:tc>
        <w:tc>
          <w:tcPr>
            <w:tcW w:w="8975" w:type="dxa"/>
            <w:tcBorders>
              <w:top w:val="nil"/>
              <w:left w:val="nil"/>
              <w:bottom w:val="single" w:sz="4" w:space="0" w:color="auto"/>
              <w:right w:val="single" w:sz="4" w:space="0" w:color="auto"/>
            </w:tcBorders>
            <w:noWrap/>
            <w:vAlign w:val="bottom"/>
            <w:hideMark/>
          </w:tcPr>
          <w:p w14:paraId="52D77106" w14:textId="77777777" w:rsidR="00F31333" w:rsidRPr="00857E01" w:rsidRDefault="00F31333" w:rsidP="00857E01">
            <w:pPr>
              <w:contextualSpacing/>
              <w:rPr>
                <w:color w:val="000000"/>
              </w:rPr>
            </w:pPr>
            <w:r w:rsidRPr="00857E01">
              <w:rPr>
                <w:color w:val="000000"/>
              </w:rPr>
              <w:t>International Association of Medical Science Educators.</w:t>
            </w:r>
          </w:p>
        </w:tc>
      </w:tr>
      <w:tr w:rsidR="00F31333" w:rsidRPr="00857E01" w14:paraId="44757764"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4EFAA28" w14:textId="77777777" w:rsidR="00F31333" w:rsidRPr="00857E01" w:rsidRDefault="00F31333" w:rsidP="00857E01">
            <w:pPr>
              <w:contextualSpacing/>
              <w:rPr>
                <w:color w:val="000000"/>
              </w:rPr>
            </w:pPr>
            <w:r w:rsidRPr="00857E01">
              <w:rPr>
                <w:color w:val="000000"/>
              </w:rPr>
              <w:t xml:space="preserve">ICM </w:t>
            </w:r>
          </w:p>
        </w:tc>
        <w:tc>
          <w:tcPr>
            <w:tcW w:w="8975" w:type="dxa"/>
            <w:tcBorders>
              <w:top w:val="nil"/>
              <w:left w:val="nil"/>
              <w:bottom w:val="single" w:sz="4" w:space="0" w:color="auto"/>
              <w:right w:val="single" w:sz="4" w:space="0" w:color="auto"/>
            </w:tcBorders>
            <w:noWrap/>
            <w:vAlign w:val="bottom"/>
            <w:hideMark/>
          </w:tcPr>
          <w:p w14:paraId="595F9F77" w14:textId="77777777" w:rsidR="00F31333" w:rsidRPr="00857E01" w:rsidRDefault="00F31333" w:rsidP="00857E01">
            <w:pPr>
              <w:contextualSpacing/>
              <w:rPr>
                <w:color w:val="000000"/>
              </w:rPr>
            </w:pPr>
            <w:r w:rsidRPr="00857E01">
              <w:rPr>
                <w:color w:val="000000"/>
              </w:rPr>
              <w:t>Integrated/Clinical Module (ICM-1, ICM-2, etc.).</w:t>
            </w:r>
          </w:p>
        </w:tc>
      </w:tr>
      <w:tr w:rsidR="00F31333" w:rsidRPr="00857E01" w14:paraId="3496C45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9720507" w14:textId="77777777" w:rsidR="00F31333" w:rsidRPr="00857E01" w:rsidRDefault="00F31333" w:rsidP="00857E01">
            <w:pPr>
              <w:contextualSpacing/>
              <w:rPr>
                <w:color w:val="000000"/>
              </w:rPr>
            </w:pPr>
            <w:r w:rsidRPr="00857E01">
              <w:rPr>
                <w:color w:val="000000"/>
              </w:rPr>
              <w:t xml:space="preserve">IELTS </w:t>
            </w:r>
          </w:p>
        </w:tc>
        <w:tc>
          <w:tcPr>
            <w:tcW w:w="8975" w:type="dxa"/>
            <w:tcBorders>
              <w:top w:val="nil"/>
              <w:left w:val="nil"/>
              <w:bottom w:val="single" w:sz="4" w:space="0" w:color="auto"/>
              <w:right w:val="single" w:sz="4" w:space="0" w:color="auto"/>
            </w:tcBorders>
            <w:noWrap/>
            <w:vAlign w:val="bottom"/>
            <w:hideMark/>
          </w:tcPr>
          <w:p w14:paraId="5637C53E" w14:textId="77777777" w:rsidR="00F31333" w:rsidRPr="00857E01" w:rsidRDefault="00F31333" w:rsidP="00857E01">
            <w:pPr>
              <w:contextualSpacing/>
              <w:rPr>
                <w:color w:val="000000"/>
              </w:rPr>
            </w:pPr>
            <w:r w:rsidRPr="00857E01">
              <w:rPr>
                <w:color w:val="000000"/>
              </w:rPr>
              <w:t>International English Language Testing system</w:t>
            </w:r>
          </w:p>
        </w:tc>
      </w:tr>
      <w:tr w:rsidR="00F31333" w:rsidRPr="00857E01" w14:paraId="061516F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16F76898" w14:textId="77777777" w:rsidR="00F31333" w:rsidRPr="00857E01" w:rsidRDefault="00F31333" w:rsidP="00857E01">
            <w:pPr>
              <w:contextualSpacing/>
              <w:rPr>
                <w:color w:val="000000"/>
              </w:rPr>
            </w:pPr>
            <w:r w:rsidRPr="00857E01">
              <w:rPr>
                <w:color w:val="000000"/>
              </w:rPr>
              <w:t>IEQAS</w:t>
            </w:r>
          </w:p>
        </w:tc>
        <w:tc>
          <w:tcPr>
            <w:tcW w:w="8975" w:type="dxa"/>
            <w:tcBorders>
              <w:top w:val="nil"/>
              <w:left w:val="nil"/>
              <w:bottom w:val="single" w:sz="4" w:space="0" w:color="auto"/>
              <w:right w:val="single" w:sz="4" w:space="0" w:color="auto"/>
            </w:tcBorders>
            <w:noWrap/>
            <w:vAlign w:val="bottom"/>
            <w:hideMark/>
          </w:tcPr>
          <w:p w14:paraId="2C745607" w14:textId="77777777" w:rsidR="00F31333" w:rsidRPr="00857E01" w:rsidRDefault="00F31333" w:rsidP="00857E01">
            <w:pPr>
              <w:contextualSpacing/>
              <w:rPr>
                <w:color w:val="000000"/>
              </w:rPr>
            </w:pPr>
            <w:r w:rsidRPr="00857E01">
              <w:rPr>
                <w:color w:val="000000"/>
              </w:rPr>
              <w:t>Internal Education Quality Assurance System</w:t>
            </w:r>
          </w:p>
        </w:tc>
      </w:tr>
      <w:tr w:rsidR="00F31333" w:rsidRPr="00857E01" w14:paraId="3F6D6D5F"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21F0C6C" w14:textId="77777777" w:rsidR="00F31333" w:rsidRPr="00857E01" w:rsidRDefault="00F31333" w:rsidP="00857E01">
            <w:pPr>
              <w:contextualSpacing/>
              <w:rPr>
                <w:color w:val="000000"/>
              </w:rPr>
            </w:pPr>
            <w:r w:rsidRPr="00857E01">
              <w:rPr>
                <w:color w:val="000000"/>
              </w:rPr>
              <w:t xml:space="preserve">INET </w:t>
            </w:r>
          </w:p>
        </w:tc>
        <w:tc>
          <w:tcPr>
            <w:tcW w:w="8975" w:type="dxa"/>
            <w:tcBorders>
              <w:top w:val="nil"/>
              <w:left w:val="nil"/>
              <w:bottom w:val="single" w:sz="4" w:space="0" w:color="auto"/>
              <w:right w:val="single" w:sz="4" w:space="0" w:color="auto"/>
            </w:tcBorders>
            <w:noWrap/>
            <w:vAlign w:val="bottom"/>
            <w:hideMark/>
          </w:tcPr>
          <w:p w14:paraId="2C2C6D64" w14:textId="77777777" w:rsidR="00F31333" w:rsidRPr="00857E01" w:rsidRDefault="00F31333" w:rsidP="00857E01">
            <w:pPr>
              <w:contextualSpacing/>
              <w:rPr>
                <w:color w:val="000000"/>
              </w:rPr>
            </w:pPr>
            <w:r w:rsidRPr="00857E01">
              <w:rPr>
                <w:color w:val="000000"/>
              </w:rPr>
              <w:t xml:space="preserve">Internal </w:t>
            </w:r>
            <w:proofErr w:type="spellStart"/>
            <w:r w:rsidRPr="00857E01">
              <w:rPr>
                <w:color w:val="000000"/>
              </w:rPr>
              <w:t>NETwork</w:t>
            </w:r>
            <w:proofErr w:type="spellEnd"/>
            <w:r w:rsidRPr="00857E01">
              <w:rPr>
                <w:color w:val="000000"/>
              </w:rPr>
              <w:t xml:space="preserve"> database (student/administrative database) / </w:t>
            </w:r>
            <w:proofErr w:type="spellStart"/>
            <w:r w:rsidRPr="00857E01">
              <w:rPr>
                <w:color w:val="000000"/>
              </w:rPr>
              <w:t>MyCMU</w:t>
            </w:r>
            <w:proofErr w:type="spellEnd"/>
            <w:r w:rsidRPr="00857E01">
              <w:rPr>
                <w:color w:val="000000"/>
              </w:rPr>
              <w:t xml:space="preserve"> student portal.</w:t>
            </w:r>
          </w:p>
        </w:tc>
      </w:tr>
      <w:tr w:rsidR="00F31333" w:rsidRPr="00857E01" w14:paraId="67737A9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4099965" w14:textId="77777777" w:rsidR="00F31333" w:rsidRPr="00857E01" w:rsidRDefault="00F31333" w:rsidP="00857E01">
            <w:pPr>
              <w:contextualSpacing/>
              <w:rPr>
                <w:color w:val="000000"/>
              </w:rPr>
            </w:pPr>
            <w:r w:rsidRPr="00857E01">
              <w:rPr>
                <w:color w:val="000000"/>
              </w:rPr>
              <w:t xml:space="preserve">IP </w:t>
            </w:r>
          </w:p>
        </w:tc>
        <w:tc>
          <w:tcPr>
            <w:tcW w:w="8975" w:type="dxa"/>
            <w:tcBorders>
              <w:top w:val="nil"/>
              <w:left w:val="nil"/>
              <w:bottom w:val="single" w:sz="4" w:space="0" w:color="auto"/>
              <w:right w:val="single" w:sz="4" w:space="0" w:color="auto"/>
            </w:tcBorders>
            <w:noWrap/>
            <w:vAlign w:val="bottom"/>
            <w:hideMark/>
          </w:tcPr>
          <w:p w14:paraId="5F4EA742" w14:textId="77777777" w:rsidR="00F31333" w:rsidRPr="00857E01" w:rsidRDefault="00F31333" w:rsidP="00857E01">
            <w:pPr>
              <w:contextualSpacing/>
              <w:rPr>
                <w:color w:val="000000"/>
              </w:rPr>
            </w:pPr>
            <w:r w:rsidRPr="00857E01">
              <w:rPr>
                <w:color w:val="000000"/>
              </w:rPr>
              <w:t>Intellectual Property</w:t>
            </w:r>
          </w:p>
        </w:tc>
      </w:tr>
      <w:tr w:rsidR="00F31333" w:rsidRPr="00857E01" w14:paraId="433ACFB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4322CF2" w14:textId="77777777" w:rsidR="00F31333" w:rsidRPr="00857E01" w:rsidRDefault="00F31333" w:rsidP="00857E01">
            <w:pPr>
              <w:contextualSpacing/>
              <w:rPr>
                <w:color w:val="000000"/>
              </w:rPr>
            </w:pPr>
            <w:r w:rsidRPr="00857E01">
              <w:rPr>
                <w:color w:val="000000"/>
              </w:rPr>
              <w:t>IPC</w:t>
            </w:r>
          </w:p>
        </w:tc>
        <w:tc>
          <w:tcPr>
            <w:tcW w:w="8975" w:type="dxa"/>
            <w:tcBorders>
              <w:top w:val="nil"/>
              <w:left w:val="nil"/>
              <w:bottom w:val="single" w:sz="4" w:space="0" w:color="auto"/>
              <w:right w:val="single" w:sz="4" w:space="0" w:color="auto"/>
            </w:tcBorders>
            <w:noWrap/>
            <w:vAlign w:val="bottom"/>
            <w:hideMark/>
          </w:tcPr>
          <w:p w14:paraId="23F32E10" w14:textId="77777777" w:rsidR="00F31333" w:rsidRPr="00857E01" w:rsidRDefault="00F31333" w:rsidP="00857E01">
            <w:pPr>
              <w:contextualSpacing/>
              <w:rPr>
                <w:color w:val="000000"/>
              </w:rPr>
            </w:pPr>
            <w:r w:rsidRPr="00857E01">
              <w:rPr>
                <w:color w:val="000000"/>
              </w:rPr>
              <w:t>Inter Process Communication</w:t>
            </w:r>
          </w:p>
        </w:tc>
      </w:tr>
      <w:tr w:rsidR="00F31333" w:rsidRPr="00857E01" w14:paraId="7E0CF94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2405AC7" w14:textId="77777777" w:rsidR="00F31333" w:rsidRPr="00857E01" w:rsidRDefault="00F31333" w:rsidP="00857E01">
            <w:pPr>
              <w:contextualSpacing/>
              <w:rPr>
                <w:color w:val="000000"/>
              </w:rPr>
            </w:pPr>
            <w:r w:rsidRPr="00857E01">
              <w:rPr>
                <w:color w:val="000000"/>
              </w:rPr>
              <w:t xml:space="preserve">IRB </w:t>
            </w:r>
          </w:p>
        </w:tc>
        <w:tc>
          <w:tcPr>
            <w:tcW w:w="8975" w:type="dxa"/>
            <w:tcBorders>
              <w:top w:val="nil"/>
              <w:left w:val="nil"/>
              <w:bottom w:val="single" w:sz="4" w:space="0" w:color="auto"/>
              <w:right w:val="single" w:sz="4" w:space="0" w:color="auto"/>
            </w:tcBorders>
            <w:noWrap/>
            <w:vAlign w:val="bottom"/>
            <w:hideMark/>
          </w:tcPr>
          <w:p w14:paraId="39E76B52" w14:textId="77777777" w:rsidR="00F31333" w:rsidRPr="00857E01" w:rsidRDefault="00F31333" w:rsidP="00857E01">
            <w:pPr>
              <w:contextualSpacing/>
              <w:rPr>
                <w:color w:val="000000"/>
              </w:rPr>
            </w:pPr>
            <w:r w:rsidRPr="00857E01">
              <w:rPr>
                <w:color w:val="000000"/>
              </w:rPr>
              <w:t>Workflows</w:t>
            </w:r>
          </w:p>
        </w:tc>
      </w:tr>
      <w:tr w:rsidR="00F31333" w:rsidRPr="00857E01" w14:paraId="10EEC746"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2C35C53" w14:textId="77777777" w:rsidR="00F31333" w:rsidRPr="00857E01" w:rsidRDefault="00F31333" w:rsidP="00857E01">
            <w:pPr>
              <w:contextualSpacing/>
              <w:rPr>
                <w:color w:val="000000"/>
              </w:rPr>
            </w:pPr>
            <w:r w:rsidRPr="00857E01">
              <w:rPr>
                <w:color w:val="000000"/>
              </w:rPr>
              <w:t xml:space="preserve">ISP </w:t>
            </w:r>
          </w:p>
        </w:tc>
        <w:tc>
          <w:tcPr>
            <w:tcW w:w="8975" w:type="dxa"/>
            <w:tcBorders>
              <w:top w:val="nil"/>
              <w:left w:val="nil"/>
              <w:bottom w:val="single" w:sz="4" w:space="0" w:color="auto"/>
              <w:right w:val="single" w:sz="4" w:space="0" w:color="auto"/>
            </w:tcBorders>
            <w:noWrap/>
            <w:vAlign w:val="bottom"/>
            <w:hideMark/>
          </w:tcPr>
          <w:p w14:paraId="2BB9C607" w14:textId="77777777" w:rsidR="00F31333" w:rsidRPr="00857E01" w:rsidRDefault="00F31333" w:rsidP="00857E01">
            <w:pPr>
              <w:contextualSpacing/>
              <w:rPr>
                <w:color w:val="000000"/>
              </w:rPr>
            </w:pPr>
            <w:r w:rsidRPr="00857E01">
              <w:rPr>
                <w:color w:val="000000"/>
              </w:rPr>
              <w:t>Internal Service Provider</w:t>
            </w:r>
          </w:p>
        </w:tc>
      </w:tr>
      <w:tr w:rsidR="00F31333" w:rsidRPr="00857E01" w14:paraId="245F1E0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35F7BE8" w14:textId="77777777" w:rsidR="00F31333" w:rsidRPr="00857E01" w:rsidRDefault="00F31333" w:rsidP="00857E01">
            <w:pPr>
              <w:contextualSpacing/>
              <w:rPr>
                <w:color w:val="000000"/>
              </w:rPr>
            </w:pPr>
            <w:r w:rsidRPr="00857E01">
              <w:rPr>
                <w:color w:val="000000"/>
              </w:rPr>
              <w:t>ITDEP</w:t>
            </w:r>
          </w:p>
        </w:tc>
        <w:tc>
          <w:tcPr>
            <w:tcW w:w="8975" w:type="dxa"/>
            <w:tcBorders>
              <w:top w:val="nil"/>
              <w:left w:val="nil"/>
              <w:bottom w:val="single" w:sz="4" w:space="0" w:color="auto"/>
              <w:right w:val="single" w:sz="4" w:space="0" w:color="auto"/>
            </w:tcBorders>
            <w:noWrap/>
            <w:vAlign w:val="bottom"/>
            <w:hideMark/>
          </w:tcPr>
          <w:p w14:paraId="712144F3" w14:textId="77777777" w:rsidR="00F31333" w:rsidRPr="00857E01" w:rsidRDefault="00F31333" w:rsidP="00857E01">
            <w:pPr>
              <w:contextualSpacing/>
              <w:rPr>
                <w:color w:val="000000"/>
              </w:rPr>
            </w:pPr>
            <w:r w:rsidRPr="00857E01">
              <w:rPr>
                <w:color w:val="000000"/>
              </w:rPr>
              <w:t>Information Technology Department</w:t>
            </w:r>
          </w:p>
        </w:tc>
      </w:tr>
      <w:tr w:rsidR="00F31333" w:rsidRPr="00857E01" w14:paraId="19B674AE"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00FE734" w14:textId="77777777" w:rsidR="00F31333" w:rsidRPr="00857E01" w:rsidRDefault="00F31333" w:rsidP="00857E01">
            <w:pPr>
              <w:contextualSpacing/>
              <w:rPr>
                <w:color w:val="000000"/>
              </w:rPr>
            </w:pPr>
            <w:r w:rsidRPr="00857E01">
              <w:rPr>
                <w:color w:val="000000"/>
              </w:rPr>
              <w:t xml:space="preserve">KPI </w:t>
            </w:r>
          </w:p>
        </w:tc>
        <w:tc>
          <w:tcPr>
            <w:tcW w:w="8975" w:type="dxa"/>
            <w:tcBorders>
              <w:top w:val="nil"/>
              <w:left w:val="nil"/>
              <w:bottom w:val="single" w:sz="4" w:space="0" w:color="auto"/>
              <w:right w:val="single" w:sz="4" w:space="0" w:color="auto"/>
            </w:tcBorders>
            <w:noWrap/>
            <w:vAlign w:val="bottom"/>
            <w:hideMark/>
          </w:tcPr>
          <w:p w14:paraId="2D25AEFA" w14:textId="77777777" w:rsidR="00F31333" w:rsidRPr="00857E01" w:rsidRDefault="00F31333" w:rsidP="00857E01">
            <w:pPr>
              <w:contextualSpacing/>
              <w:rPr>
                <w:color w:val="000000"/>
              </w:rPr>
            </w:pPr>
            <w:r w:rsidRPr="00857E01">
              <w:rPr>
                <w:color w:val="000000"/>
              </w:rPr>
              <w:t>Key Performance Indicator(s).</w:t>
            </w:r>
          </w:p>
        </w:tc>
      </w:tr>
      <w:tr w:rsidR="00F31333" w:rsidRPr="00857E01" w14:paraId="41B1B43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7A6F21C" w14:textId="77777777" w:rsidR="00F31333" w:rsidRPr="00857E01" w:rsidRDefault="00F31333" w:rsidP="00857E01">
            <w:pPr>
              <w:contextualSpacing/>
              <w:rPr>
                <w:color w:val="000000"/>
              </w:rPr>
            </w:pPr>
            <w:r w:rsidRPr="00857E01">
              <w:rPr>
                <w:color w:val="000000"/>
              </w:rPr>
              <w:t xml:space="preserve">KPI </w:t>
            </w:r>
          </w:p>
        </w:tc>
        <w:tc>
          <w:tcPr>
            <w:tcW w:w="8975" w:type="dxa"/>
            <w:tcBorders>
              <w:top w:val="nil"/>
              <w:left w:val="nil"/>
              <w:bottom w:val="single" w:sz="4" w:space="0" w:color="auto"/>
              <w:right w:val="single" w:sz="4" w:space="0" w:color="auto"/>
            </w:tcBorders>
            <w:noWrap/>
            <w:vAlign w:val="bottom"/>
            <w:hideMark/>
          </w:tcPr>
          <w:p w14:paraId="2AA2C6CF" w14:textId="77777777" w:rsidR="00F31333" w:rsidRPr="00857E01" w:rsidRDefault="00F31333" w:rsidP="00857E01">
            <w:pPr>
              <w:contextualSpacing/>
              <w:rPr>
                <w:color w:val="000000"/>
              </w:rPr>
            </w:pPr>
            <w:r w:rsidRPr="00857E01">
              <w:rPr>
                <w:color w:val="000000"/>
              </w:rPr>
              <w:t>Key Performance Indicator</w:t>
            </w:r>
          </w:p>
        </w:tc>
      </w:tr>
      <w:tr w:rsidR="00F31333" w:rsidRPr="00857E01" w14:paraId="3A6859AE"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95C551C" w14:textId="77777777" w:rsidR="00F31333" w:rsidRPr="00857E01" w:rsidRDefault="00F31333" w:rsidP="00857E01">
            <w:pPr>
              <w:contextualSpacing/>
              <w:rPr>
                <w:color w:val="000000"/>
              </w:rPr>
            </w:pPr>
            <w:r w:rsidRPr="00857E01">
              <w:rPr>
                <w:color w:val="000000"/>
              </w:rPr>
              <w:t>LMS</w:t>
            </w:r>
          </w:p>
        </w:tc>
        <w:tc>
          <w:tcPr>
            <w:tcW w:w="8975" w:type="dxa"/>
            <w:tcBorders>
              <w:top w:val="nil"/>
              <w:left w:val="nil"/>
              <w:bottom w:val="single" w:sz="4" w:space="0" w:color="auto"/>
              <w:right w:val="single" w:sz="4" w:space="0" w:color="auto"/>
            </w:tcBorders>
            <w:noWrap/>
            <w:vAlign w:val="bottom"/>
            <w:hideMark/>
          </w:tcPr>
          <w:p w14:paraId="463A01EA" w14:textId="77777777" w:rsidR="00F31333" w:rsidRPr="00857E01" w:rsidRDefault="00F31333" w:rsidP="00857E01">
            <w:pPr>
              <w:contextualSpacing/>
              <w:rPr>
                <w:color w:val="000000"/>
              </w:rPr>
            </w:pPr>
            <w:r w:rsidRPr="00857E01">
              <w:rPr>
                <w:color w:val="000000"/>
              </w:rPr>
              <w:t>Learning Management System</w:t>
            </w:r>
          </w:p>
        </w:tc>
      </w:tr>
      <w:tr w:rsidR="00F31333" w:rsidRPr="00857E01" w14:paraId="6725BB1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04542B9" w14:textId="77777777" w:rsidR="00F31333" w:rsidRPr="00857E01" w:rsidRDefault="00F31333" w:rsidP="00857E01">
            <w:pPr>
              <w:contextualSpacing/>
              <w:rPr>
                <w:color w:val="000000"/>
              </w:rPr>
            </w:pPr>
            <w:r w:rsidRPr="00857E01">
              <w:rPr>
                <w:color w:val="000000"/>
              </w:rPr>
              <w:t xml:space="preserve">LOR </w:t>
            </w:r>
          </w:p>
        </w:tc>
        <w:tc>
          <w:tcPr>
            <w:tcW w:w="8975" w:type="dxa"/>
            <w:tcBorders>
              <w:top w:val="nil"/>
              <w:left w:val="nil"/>
              <w:bottom w:val="single" w:sz="4" w:space="0" w:color="auto"/>
              <w:right w:val="single" w:sz="4" w:space="0" w:color="auto"/>
            </w:tcBorders>
            <w:noWrap/>
            <w:vAlign w:val="bottom"/>
            <w:hideMark/>
          </w:tcPr>
          <w:p w14:paraId="0C1D9D3C" w14:textId="77777777" w:rsidR="00F31333" w:rsidRPr="00857E01" w:rsidRDefault="00F31333" w:rsidP="00857E01">
            <w:pPr>
              <w:contextualSpacing/>
              <w:rPr>
                <w:color w:val="000000"/>
              </w:rPr>
            </w:pPr>
            <w:r w:rsidRPr="00857E01">
              <w:rPr>
                <w:color w:val="000000"/>
              </w:rPr>
              <w:t>Letter(s) of Recommendation.</w:t>
            </w:r>
          </w:p>
        </w:tc>
      </w:tr>
      <w:tr w:rsidR="00F31333" w:rsidRPr="00857E01" w14:paraId="476A0133"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D877FAE" w14:textId="77777777" w:rsidR="00F31333" w:rsidRPr="00857E01" w:rsidRDefault="00F31333" w:rsidP="00857E01">
            <w:pPr>
              <w:contextualSpacing/>
              <w:rPr>
                <w:color w:val="000000"/>
              </w:rPr>
            </w:pPr>
            <w:r w:rsidRPr="00857E01">
              <w:rPr>
                <w:color w:val="000000"/>
              </w:rPr>
              <w:t xml:space="preserve">MBBS </w:t>
            </w:r>
          </w:p>
        </w:tc>
        <w:tc>
          <w:tcPr>
            <w:tcW w:w="8975" w:type="dxa"/>
            <w:tcBorders>
              <w:top w:val="nil"/>
              <w:left w:val="nil"/>
              <w:bottom w:val="single" w:sz="4" w:space="0" w:color="auto"/>
              <w:right w:val="single" w:sz="4" w:space="0" w:color="auto"/>
            </w:tcBorders>
            <w:noWrap/>
            <w:vAlign w:val="bottom"/>
            <w:hideMark/>
          </w:tcPr>
          <w:p w14:paraId="423A08A2" w14:textId="77777777" w:rsidR="00F31333" w:rsidRPr="00857E01" w:rsidRDefault="00F31333" w:rsidP="00857E01">
            <w:pPr>
              <w:contextualSpacing/>
              <w:rPr>
                <w:color w:val="000000"/>
              </w:rPr>
            </w:pPr>
            <w:r w:rsidRPr="00857E01">
              <w:rPr>
                <w:color w:val="000000"/>
              </w:rPr>
              <w:t>Bachelor of Medicine, Bachelor of Surgery</w:t>
            </w:r>
          </w:p>
        </w:tc>
      </w:tr>
      <w:tr w:rsidR="00F31333" w:rsidRPr="00857E01" w14:paraId="3E1D5AC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8BCCCE8" w14:textId="77777777" w:rsidR="00F31333" w:rsidRPr="00857E01" w:rsidRDefault="00F31333" w:rsidP="00857E01">
            <w:pPr>
              <w:contextualSpacing/>
              <w:rPr>
                <w:color w:val="000000"/>
              </w:rPr>
            </w:pPr>
            <w:r w:rsidRPr="00857E01">
              <w:rPr>
                <w:color w:val="000000"/>
              </w:rPr>
              <w:t xml:space="preserve">Mbps </w:t>
            </w:r>
          </w:p>
        </w:tc>
        <w:tc>
          <w:tcPr>
            <w:tcW w:w="8975" w:type="dxa"/>
            <w:tcBorders>
              <w:top w:val="nil"/>
              <w:left w:val="nil"/>
              <w:bottom w:val="single" w:sz="4" w:space="0" w:color="auto"/>
              <w:right w:val="single" w:sz="4" w:space="0" w:color="auto"/>
            </w:tcBorders>
            <w:noWrap/>
            <w:vAlign w:val="bottom"/>
            <w:hideMark/>
          </w:tcPr>
          <w:p w14:paraId="0E0DAFC9" w14:textId="77777777" w:rsidR="00F31333" w:rsidRPr="00857E01" w:rsidRDefault="00F31333" w:rsidP="00857E01">
            <w:pPr>
              <w:contextualSpacing/>
              <w:rPr>
                <w:color w:val="000000"/>
              </w:rPr>
            </w:pPr>
            <w:r w:rsidRPr="00857E01">
              <w:rPr>
                <w:color w:val="000000"/>
              </w:rPr>
              <w:t>Mega Bytes Per Second</w:t>
            </w:r>
          </w:p>
        </w:tc>
      </w:tr>
      <w:tr w:rsidR="00F31333" w:rsidRPr="00857E01" w14:paraId="4817A216"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7307D4E" w14:textId="77777777" w:rsidR="00F31333" w:rsidRPr="00857E01" w:rsidRDefault="00F31333" w:rsidP="00857E01">
            <w:pPr>
              <w:contextualSpacing/>
              <w:rPr>
                <w:color w:val="000000"/>
              </w:rPr>
            </w:pPr>
            <w:r w:rsidRPr="00857E01">
              <w:rPr>
                <w:color w:val="000000"/>
              </w:rPr>
              <w:t xml:space="preserve">MCB </w:t>
            </w:r>
          </w:p>
        </w:tc>
        <w:tc>
          <w:tcPr>
            <w:tcW w:w="8975" w:type="dxa"/>
            <w:tcBorders>
              <w:top w:val="nil"/>
              <w:left w:val="nil"/>
              <w:bottom w:val="single" w:sz="4" w:space="0" w:color="auto"/>
              <w:right w:val="single" w:sz="4" w:space="0" w:color="auto"/>
            </w:tcBorders>
            <w:noWrap/>
            <w:vAlign w:val="bottom"/>
            <w:hideMark/>
          </w:tcPr>
          <w:p w14:paraId="6A43DA39" w14:textId="77777777" w:rsidR="00F31333" w:rsidRPr="00857E01" w:rsidRDefault="00F31333" w:rsidP="00857E01">
            <w:pPr>
              <w:contextualSpacing/>
              <w:rPr>
                <w:color w:val="000000"/>
              </w:rPr>
            </w:pPr>
            <w:r w:rsidRPr="00857E01">
              <w:rPr>
                <w:color w:val="000000"/>
              </w:rPr>
              <w:t>Maduro and Curiel’s Bank</w:t>
            </w:r>
          </w:p>
        </w:tc>
      </w:tr>
      <w:tr w:rsidR="00F31333" w:rsidRPr="00857E01" w14:paraId="4D8CCB8F"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DB1F69D" w14:textId="77777777" w:rsidR="00F31333" w:rsidRPr="00857E01" w:rsidRDefault="00F31333" w:rsidP="00857E01">
            <w:pPr>
              <w:contextualSpacing/>
              <w:rPr>
                <w:color w:val="000000"/>
              </w:rPr>
            </w:pPr>
            <w:r w:rsidRPr="00857E01">
              <w:rPr>
                <w:color w:val="000000"/>
              </w:rPr>
              <w:t xml:space="preserve">MD </w:t>
            </w:r>
          </w:p>
        </w:tc>
        <w:tc>
          <w:tcPr>
            <w:tcW w:w="8975" w:type="dxa"/>
            <w:tcBorders>
              <w:top w:val="nil"/>
              <w:left w:val="nil"/>
              <w:bottom w:val="single" w:sz="4" w:space="0" w:color="auto"/>
              <w:right w:val="single" w:sz="4" w:space="0" w:color="auto"/>
            </w:tcBorders>
            <w:noWrap/>
            <w:vAlign w:val="bottom"/>
            <w:hideMark/>
          </w:tcPr>
          <w:p w14:paraId="3F4ECFF5" w14:textId="77777777" w:rsidR="00F31333" w:rsidRPr="00857E01" w:rsidRDefault="00F31333" w:rsidP="00857E01">
            <w:pPr>
              <w:contextualSpacing/>
              <w:rPr>
                <w:color w:val="000000"/>
              </w:rPr>
            </w:pPr>
            <w:r w:rsidRPr="00857E01">
              <w:rPr>
                <w:color w:val="000000"/>
              </w:rPr>
              <w:t>Doctor of Medicine program year (MD1, MD2, MD3, etc.).</w:t>
            </w:r>
          </w:p>
        </w:tc>
      </w:tr>
      <w:tr w:rsidR="00F31333" w:rsidRPr="00857E01" w14:paraId="31AA13B4"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D6A19D2" w14:textId="77777777" w:rsidR="00F31333" w:rsidRPr="00857E01" w:rsidRDefault="00F31333" w:rsidP="00857E01">
            <w:pPr>
              <w:contextualSpacing/>
              <w:rPr>
                <w:color w:val="000000"/>
              </w:rPr>
            </w:pPr>
            <w:r w:rsidRPr="00857E01">
              <w:rPr>
                <w:color w:val="000000"/>
              </w:rPr>
              <w:t xml:space="preserve">MOU </w:t>
            </w:r>
          </w:p>
        </w:tc>
        <w:tc>
          <w:tcPr>
            <w:tcW w:w="8975" w:type="dxa"/>
            <w:tcBorders>
              <w:top w:val="nil"/>
              <w:left w:val="nil"/>
              <w:bottom w:val="single" w:sz="4" w:space="0" w:color="auto"/>
              <w:right w:val="single" w:sz="4" w:space="0" w:color="auto"/>
            </w:tcBorders>
            <w:noWrap/>
            <w:vAlign w:val="bottom"/>
            <w:hideMark/>
          </w:tcPr>
          <w:p w14:paraId="5A6D6434" w14:textId="77777777" w:rsidR="00F31333" w:rsidRPr="00857E01" w:rsidRDefault="00F31333" w:rsidP="00857E01">
            <w:pPr>
              <w:contextualSpacing/>
              <w:rPr>
                <w:color w:val="000000"/>
              </w:rPr>
            </w:pPr>
            <w:r w:rsidRPr="00857E01">
              <w:rPr>
                <w:color w:val="000000"/>
              </w:rPr>
              <w:t>Memorandum of Understanding.</w:t>
            </w:r>
          </w:p>
        </w:tc>
      </w:tr>
      <w:tr w:rsidR="00F31333" w:rsidRPr="00857E01" w14:paraId="0242F84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4C2C10C" w14:textId="77777777" w:rsidR="00F31333" w:rsidRPr="00857E01" w:rsidRDefault="00F31333" w:rsidP="00857E01">
            <w:pPr>
              <w:contextualSpacing/>
              <w:rPr>
                <w:color w:val="000000"/>
              </w:rPr>
            </w:pPr>
            <w:r w:rsidRPr="00857E01">
              <w:rPr>
                <w:color w:val="000000"/>
              </w:rPr>
              <w:t xml:space="preserve">NACES </w:t>
            </w:r>
          </w:p>
        </w:tc>
        <w:tc>
          <w:tcPr>
            <w:tcW w:w="8975" w:type="dxa"/>
            <w:tcBorders>
              <w:top w:val="nil"/>
              <w:left w:val="nil"/>
              <w:bottom w:val="single" w:sz="4" w:space="0" w:color="auto"/>
              <w:right w:val="single" w:sz="4" w:space="0" w:color="auto"/>
            </w:tcBorders>
            <w:noWrap/>
            <w:vAlign w:val="bottom"/>
            <w:hideMark/>
          </w:tcPr>
          <w:p w14:paraId="1E74CF57" w14:textId="77777777" w:rsidR="00F31333" w:rsidRPr="00857E01" w:rsidRDefault="00F31333" w:rsidP="00857E01">
            <w:pPr>
              <w:contextualSpacing/>
              <w:rPr>
                <w:color w:val="000000"/>
              </w:rPr>
            </w:pPr>
            <w:r w:rsidRPr="00857E01">
              <w:rPr>
                <w:color w:val="000000"/>
              </w:rPr>
              <w:t>National Association of Credential Evaluation Services</w:t>
            </w:r>
          </w:p>
        </w:tc>
      </w:tr>
      <w:tr w:rsidR="00F31333" w:rsidRPr="00857E01" w14:paraId="71D9911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5E3A7934" w14:textId="77777777" w:rsidR="00F31333" w:rsidRPr="00857E01" w:rsidRDefault="00F31333" w:rsidP="00857E01">
            <w:pPr>
              <w:contextualSpacing/>
              <w:rPr>
                <w:color w:val="000000"/>
              </w:rPr>
            </w:pPr>
            <w:r w:rsidRPr="00857E01">
              <w:rPr>
                <w:color w:val="000000"/>
              </w:rPr>
              <w:t xml:space="preserve">NBME </w:t>
            </w:r>
          </w:p>
        </w:tc>
        <w:tc>
          <w:tcPr>
            <w:tcW w:w="8975" w:type="dxa"/>
            <w:tcBorders>
              <w:top w:val="nil"/>
              <w:left w:val="nil"/>
              <w:bottom w:val="single" w:sz="4" w:space="0" w:color="auto"/>
              <w:right w:val="single" w:sz="4" w:space="0" w:color="auto"/>
            </w:tcBorders>
            <w:noWrap/>
            <w:vAlign w:val="bottom"/>
            <w:hideMark/>
          </w:tcPr>
          <w:p w14:paraId="0448A473" w14:textId="77777777" w:rsidR="00F31333" w:rsidRPr="00857E01" w:rsidRDefault="00F31333" w:rsidP="00857E01">
            <w:pPr>
              <w:contextualSpacing/>
              <w:rPr>
                <w:color w:val="000000"/>
              </w:rPr>
            </w:pPr>
            <w:r w:rsidRPr="00857E01">
              <w:rPr>
                <w:color w:val="000000"/>
              </w:rPr>
              <w:t>National Board of Medical Examiners.</w:t>
            </w:r>
          </w:p>
        </w:tc>
      </w:tr>
      <w:tr w:rsidR="00F31333" w:rsidRPr="00857E01" w14:paraId="1AB3694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2A0EE5C" w14:textId="77777777" w:rsidR="00F31333" w:rsidRPr="00857E01" w:rsidRDefault="00F31333" w:rsidP="00857E01">
            <w:pPr>
              <w:contextualSpacing/>
              <w:rPr>
                <w:color w:val="000000"/>
              </w:rPr>
            </w:pPr>
            <w:r w:rsidRPr="00857E01">
              <w:rPr>
                <w:color w:val="000000"/>
                <w:lang w:val="nl-NL"/>
              </w:rPr>
              <w:t xml:space="preserve">NWO </w:t>
            </w:r>
          </w:p>
        </w:tc>
        <w:tc>
          <w:tcPr>
            <w:tcW w:w="8975" w:type="dxa"/>
            <w:tcBorders>
              <w:top w:val="nil"/>
              <w:left w:val="nil"/>
              <w:bottom w:val="single" w:sz="4" w:space="0" w:color="auto"/>
              <w:right w:val="single" w:sz="4" w:space="0" w:color="auto"/>
            </w:tcBorders>
            <w:noWrap/>
            <w:vAlign w:val="bottom"/>
            <w:hideMark/>
          </w:tcPr>
          <w:p w14:paraId="32E51DC2" w14:textId="77777777" w:rsidR="00F31333" w:rsidRPr="00857E01" w:rsidRDefault="00F31333" w:rsidP="00857E01">
            <w:pPr>
              <w:contextualSpacing/>
              <w:rPr>
                <w:color w:val="000000"/>
                <w:lang w:val="nl-NL"/>
              </w:rPr>
            </w:pPr>
            <w:r w:rsidRPr="00857E01">
              <w:rPr>
                <w:color w:val="000000"/>
                <w:lang w:val="nl-NL"/>
              </w:rPr>
              <w:t>Nederlandse Organisatie voor Wetenschappelijk Onderzoek</w:t>
            </w:r>
          </w:p>
        </w:tc>
      </w:tr>
      <w:tr w:rsidR="00F31333" w:rsidRPr="00857E01" w14:paraId="7A1A5D8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FD9AAEB" w14:textId="77777777" w:rsidR="00F31333" w:rsidRPr="00857E01" w:rsidRDefault="00F31333" w:rsidP="00857E01">
            <w:pPr>
              <w:contextualSpacing/>
              <w:rPr>
                <w:color w:val="000000"/>
              </w:rPr>
            </w:pPr>
            <w:r w:rsidRPr="00857E01">
              <w:rPr>
                <w:color w:val="000000"/>
              </w:rPr>
              <w:t xml:space="preserve">OSHA </w:t>
            </w:r>
          </w:p>
        </w:tc>
        <w:tc>
          <w:tcPr>
            <w:tcW w:w="8975" w:type="dxa"/>
            <w:tcBorders>
              <w:top w:val="nil"/>
              <w:left w:val="nil"/>
              <w:bottom w:val="single" w:sz="4" w:space="0" w:color="auto"/>
              <w:right w:val="single" w:sz="4" w:space="0" w:color="auto"/>
            </w:tcBorders>
            <w:noWrap/>
            <w:vAlign w:val="bottom"/>
            <w:hideMark/>
          </w:tcPr>
          <w:p w14:paraId="0C7EDE14" w14:textId="77777777" w:rsidR="00F31333" w:rsidRPr="00857E01" w:rsidRDefault="00F31333" w:rsidP="00857E01">
            <w:pPr>
              <w:contextualSpacing/>
              <w:rPr>
                <w:color w:val="000000"/>
              </w:rPr>
            </w:pPr>
            <w:r w:rsidRPr="00857E01">
              <w:rPr>
                <w:color w:val="000000"/>
              </w:rPr>
              <w:t>Occupational Safety and Health Administration.</w:t>
            </w:r>
          </w:p>
        </w:tc>
      </w:tr>
      <w:tr w:rsidR="00F31333" w:rsidRPr="00857E01" w14:paraId="2DB9340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0833A6B" w14:textId="77777777" w:rsidR="00F31333" w:rsidRPr="00857E01" w:rsidRDefault="00F31333" w:rsidP="00857E01">
            <w:pPr>
              <w:contextualSpacing/>
              <w:rPr>
                <w:color w:val="000000"/>
              </w:rPr>
            </w:pPr>
            <w:r w:rsidRPr="00857E01">
              <w:rPr>
                <w:color w:val="000000"/>
              </w:rPr>
              <w:t xml:space="preserve">PALS </w:t>
            </w:r>
          </w:p>
        </w:tc>
        <w:tc>
          <w:tcPr>
            <w:tcW w:w="8975" w:type="dxa"/>
            <w:tcBorders>
              <w:top w:val="nil"/>
              <w:left w:val="nil"/>
              <w:bottom w:val="single" w:sz="4" w:space="0" w:color="auto"/>
              <w:right w:val="single" w:sz="4" w:space="0" w:color="auto"/>
            </w:tcBorders>
            <w:noWrap/>
            <w:vAlign w:val="bottom"/>
            <w:hideMark/>
          </w:tcPr>
          <w:p w14:paraId="2564F935" w14:textId="77777777" w:rsidR="00F31333" w:rsidRPr="00857E01" w:rsidRDefault="00F31333" w:rsidP="00857E01">
            <w:pPr>
              <w:contextualSpacing/>
              <w:rPr>
                <w:color w:val="000000"/>
              </w:rPr>
            </w:pPr>
            <w:r w:rsidRPr="00857E01">
              <w:rPr>
                <w:color w:val="000000"/>
              </w:rPr>
              <w:t>Pediatric Advanced Life Support.</w:t>
            </w:r>
          </w:p>
        </w:tc>
      </w:tr>
      <w:tr w:rsidR="00F31333" w:rsidRPr="00857E01" w14:paraId="55A7CB6C"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50DDF37" w14:textId="77777777" w:rsidR="00F31333" w:rsidRPr="00857E01" w:rsidRDefault="00F31333" w:rsidP="00857E01">
            <w:pPr>
              <w:contextualSpacing/>
              <w:rPr>
                <w:color w:val="000000"/>
              </w:rPr>
            </w:pPr>
            <w:r w:rsidRPr="00857E01">
              <w:rPr>
                <w:color w:val="000000"/>
              </w:rPr>
              <w:t xml:space="preserve">PBL </w:t>
            </w:r>
          </w:p>
        </w:tc>
        <w:tc>
          <w:tcPr>
            <w:tcW w:w="8975" w:type="dxa"/>
            <w:tcBorders>
              <w:top w:val="nil"/>
              <w:left w:val="nil"/>
              <w:bottom w:val="single" w:sz="4" w:space="0" w:color="auto"/>
              <w:right w:val="single" w:sz="4" w:space="0" w:color="auto"/>
            </w:tcBorders>
            <w:noWrap/>
            <w:vAlign w:val="bottom"/>
            <w:hideMark/>
          </w:tcPr>
          <w:p w14:paraId="7038FF51" w14:textId="77777777" w:rsidR="00F31333" w:rsidRPr="00857E01" w:rsidRDefault="00F31333" w:rsidP="00857E01">
            <w:pPr>
              <w:contextualSpacing/>
              <w:rPr>
                <w:color w:val="000000"/>
              </w:rPr>
            </w:pPr>
            <w:r w:rsidRPr="00857E01">
              <w:rPr>
                <w:color w:val="000000"/>
              </w:rPr>
              <w:t>Problem-Based Learning.</w:t>
            </w:r>
          </w:p>
        </w:tc>
      </w:tr>
      <w:tr w:rsidR="00F31333" w:rsidRPr="00857E01" w14:paraId="19AF5B9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133D7F6" w14:textId="77777777" w:rsidR="00F31333" w:rsidRPr="00857E01" w:rsidRDefault="00F31333" w:rsidP="00857E01">
            <w:pPr>
              <w:contextualSpacing/>
              <w:rPr>
                <w:color w:val="000000"/>
              </w:rPr>
            </w:pPr>
            <w:r w:rsidRPr="00857E01">
              <w:rPr>
                <w:color w:val="000000"/>
              </w:rPr>
              <w:t>PDSA</w:t>
            </w:r>
          </w:p>
        </w:tc>
        <w:tc>
          <w:tcPr>
            <w:tcW w:w="8975" w:type="dxa"/>
            <w:tcBorders>
              <w:top w:val="nil"/>
              <w:left w:val="nil"/>
              <w:bottom w:val="single" w:sz="4" w:space="0" w:color="auto"/>
              <w:right w:val="single" w:sz="4" w:space="0" w:color="auto"/>
            </w:tcBorders>
            <w:noWrap/>
            <w:vAlign w:val="bottom"/>
            <w:hideMark/>
          </w:tcPr>
          <w:p w14:paraId="5CF0B728" w14:textId="77777777" w:rsidR="00F31333" w:rsidRPr="00857E01" w:rsidRDefault="00F31333" w:rsidP="00857E01">
            <w:pPr>
              <w:contextualSpacing/>
              <w:rPr>
                <w:color w:val="000000"/>
              </w:rPr>
            </w:pPr>
            <w:r w:rsidRPr="00857E01">
              <w:rPr>
                <w:color w:val="000000"/>
              </w:rPr>
              <w:t>Plan Do Study Act</w:t>
            </w:r>
          </w:p>
        </w:tc>
      </w:tr>
      <w:tr w:rsidR="00F31333" w:rsidRPr="00857E01" w14:paraId="65D38AD5"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75A66F4" w14:textId="77777777" w:rsidR="00F31333" w:rsidRPr="00857E01" w:rsidRDefault="00F31333" w:rsidP="00857E01">
            <w:pPr>
              <w:contextualSpacing/>
              <w:rPr>
                <w:color w:val="000000"/>
              </w:rPr>
            </w:pPr>
            <w:r w:rsidRPr="00857E01">
              <w:rPr>
                <w:color w:val="000000"/>
              </w:rPr>
              <w:t xml:space="preserve">PPE </w:t>
            </w:r>
          </w:p>
        </w:tc>
        <w:tc>
          <w:tcPr>
            <w:tcW w:w="8975" w:type="dxa"/>
            <w:tcBorders>
              <w:top w:val="nil"/>
              <w:left w:val="nil"/>
              <w:bottom w:val="single" w:sz="4" w:space="0" w:color="auto"/>
              <w:right w:val="single" w:sz="4" w:space="0" w:color="auto"/>
            </w:tcBorders>
            <w:noWrap/>
            <w:vAlign w:val="bottom"/>
            <w:hideMark/>
          </w:tcPr>
          <w:p w14:paraId="622CA56F" w14:textId="77777777" w:rsidR="00F31333" w:rsidRPr="00857E01" w:rsidRDefault="00F31333" w:rsidP="00857E01">
            <w:pPr>
              <w:contextualSpacing/>
              <w:rPr>
                <w:color w:val="000000"/>
              </w:rPr>
            </w:pPr>
            <w:r w:rsidRPr="00857E01">
              <w:rPr>
                <w:color w:val="000000"/>
              </w:rPr>
              <w:t>Personal Protecting Equipment</w:t>
            </w:r>
          </w:p>
        </w:tc>
      </w:tr>
      <w:tr w:rsidR="00F31333" w:rsidRPr="00857E01" w14:paraId="0C413DCB"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F8202B7" w14:textId="77777777" w:rsidR="00F31333" w:rsidRPr="00857E01" w:rsidRDefault="00F31333" w:rsidP="00857E01">
            <w:pPr>
              <w:contextualSpacing/>
              <w:rPr>
                <w:color w:val="000000"/>
              </w:rPr>
            </w:pPr>
            <w:r w:rsidRPr="00857E01">
              <w:rPr>
                <w:color w:val="000000"/>
              </w:rPr>
              <w:t>QA</w:t>
            </w:r>
          </w:p>
        </w:tc>
        <w:tc>
          <w:tcPr>
            <w:tcW w:w="8975" w:type="dxa"/>
            <w:tcBorders>
              <w:top w:val="nil"/>
              <w:left w:val="nil"/>
              <w:bottom w:val="single" w:sz="4" w:space="0" w:color="auto"/>
              <w:right w:val="single" w:sz="4" w:space="0" w:color="auto"/>
            </w:tcBorders>
            <w:noWrap/>
            <w:vAlign w:val="bottom"/>
            <w:hideMark/>
          </w:tcPr>
          <w:p w14:paraId="39AF118E" w14:textId="77777777" w:rsidR="00F31333" w:rsidRPr="00857E01" w:rsidRDefault="00F31333" w:rsidP="00857E01">
            <w:pPr>
              <w:contextualSpacing/>
              <w:rPr>
                <w:color w:val="000000"/>
              </w:rPr>
            </w:pPr>
            <w:r w:rsidRPr="00857E01">
              <w:rPr>
                <w:color w:val="000000"/>
              </w:rPr>
              <w:t>Quality Assurance</w:t>
            </w:r>
          </w:p>
        </w:tc>
      </w:tr>
      <w:tr w:rsidR="00F31333" w:rsidRPr="00857E01" w14:paraId="7C625EB6"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3DEC59FB" w14:textId="77777777" w:rsidR="00F31333" w:rsidRPr="00857E01" w:rsidRDefault="00F31333" w:rsidP="00857E01">
            <w:pPr>
              <w:contextualSpacing/>
              <w:rPr>
                <w:color w:val="000000"/>
              </w:rPr>
            </w:pPr>
            <w:r w:rsidRPr="00857E01">
              <w:rPr>
                <w:color w:val="000000"/>
              </w:rPr>
              <w:t xml:space="preserve">RAE </w:t>
            </w:r>
          </w:p>
        </w:tc>
        <w:tc>
          <w:tcPr>
            <w:tcW w:w="8975" w:type="dxa"/>
            <w:tcBorders>
              <w:top w:val="nil"/>
              <w:left w:val="nil"/>
              <w:bottom w:val="single" w:sz="4" w:space="0" w:color="auto"/>
              <w:right w:val="single" w:sz="4" w:space="0" w:color="auto"/>
            </w:tcBorders>
            <w:noWrap/>
            <w:vAlign w:val="bottom"/>
            <w:hideMark/>
          </w:tcPr>
          <w:p w14:paraId="2F44C5BB" w14:textId="77777777" w:rsidR="00F31333" w:rsidRPr="00857E01" w:rsidRDefault="00F31333" w:rsidP="00857E01">
            <w:pPr>
              <w:contextualSpacing/>
              <w:rPr>
                <w:color w:val="000000"/>
              </w:rPr>
            </w:pPr>
            <w:r w:rsidRPr="00857E01">
              <w:rPr>
                <w:color w:val="000000"/>
              </w:rPr>
              <w:t>Readiness Assessment Exercises.</w:t>
            </w:r>
          </w:p>
        </w:tc>
      </w:tr>
      <w:tr w:rsidR="00F31333" w:rsidRPr="00857E01" w14:paraId="4C917E7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4D86CC4" w14:textId="77777777" w:rsidR="00F31333" w:rsidRPr="00857E01" w:rsidRDefault="00F31333" w:rsidP="00857E01">
            <w:pPr>
              <w:contextualSpacing/>
              <w:rPr>
                <w:color w:val="000000"/>
              </w:rPr>
            </w:pPr>
            <w:r w:rsidRPr="00857E01">
              <w:rPr>
                <w:color w:val="000000"/>
              </w:rPr>
              <w:t xml:space="preserve">RFR </w:t>
            </w:r>
          </w:p>
        </w:tc>
        <w:tc>
          <w:tcPr>
            <w:tcW w:w="8975" w:type="dxa"/>
            <w:tcBorders>
              <w:top w:val="nil"/>
              <w:left w:val="nil"/>
              <w:bottom w:val="single" w:sz="4" w:space="0" w:color="auto"/>
              <w:right w:val="single" w:sz="4" w:space="0" w:color="auto"/>
            </w:tcBorders>
            <w:noWrap/>
            <w:vAlign w:val="bottom"/>
            <w:hideMark/>
          </w:tcPr>
          <w:p w14:paraId="5DD196C2" w14:textId="77777777" w:rsidR="00F31333" w:rsidRPr="00857E01" w:rsidRDefault="00F31333" w:rsidP="00857E01">
            <w:pPr>
              <w:contextualSpacing/>
              <w:rPr>
                <w:color w:val="000000"/>
              </w:rPr>
            </w:pPr>
            <w:r w:rsidRPr="00857E01">
              <w:rPr>
                <w:color w:val="000000"/>
              </w:rPr>
              <w:t xml:space="preserve">Request </w:t>
            </w:r>
            <w:proofErr w:type="gramStart"/>
            <w:r w:rsidRPr="00857E01">
              <w:rPr>
                <w:color w:val="000000"/>
              </w:rPr>
              <w:t>For</w:t>
            </w:r>
            <w:proofErr w:type="gramEnd"/>
            <w:r w:rsidRPr="00857E01">
              <w:rPr>
                <w:color w:val="000000"/>
              </w:rPr>
              <w:t xml:space="preserve"> Rotations (RFR@cmumed.org).</w:t>
            </w:r>
          </w:p>
        </w:tc>
      </w:tr>
      <w:tr w:rsidR="00F31333" w:rsidRPr="00857E01" w14:paraId="5406DDBA"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4ADB450" w14:textId="77777777" w:rsidR="00F31333" w:rsidRPr="00857E01" w:rsidRDefault="00F31333" w:rsidP="00857E01">
            <w:pPr>
              <w:contextualSpacing/>
              <w:rPr>
                <w:color w:val="000000"/>
              </w:rPr>
            </w:pPr>
            <w:r w:rsidRPr="00857E01">
              <w:rPr>
                <w:color w:val="000000"/>
              </w:rPr>
              <w:t xml:space="preserve">SOP </w:t>
            </w:r>
          </w:p>
        </w:tc>
        <w:tc>
          <w:tcPr>
            <w:tcW w:w="8975" w:type="dxa"/>
            <w:tcBorders>
              <w:top w:val="nil"/>
              <w:left w:val="nil"/>
              <w:bottom w:val="single" w:sz="4" w:space="0" w:color="auto"/>
              <w:right w:val="single" w:sz="4" w:space="0" w:color="auto"/>
            </w:tcBorders>
            <w:noWrap/>
            <w:vAlign w:val="bottom"/>
            <w:hideMark/>
          </w:tcPr>
          <w:p w14:paraId="16EB1810" w14:textId="77777777" w:rsidR="00F31333" w:rsidRPr="00857E01" w:rsidRDefault="00F31333" w:rsidP="00857E01">
            <w:pPr>
              <w:contextualSpacing/>
              <w:rPr>
                <w:color w:val="000000"/>
              </w:rPr>
            </w:pPr>
            <w:r w:rsidRPr="00857E01">
              <w:rPr>
                <w:color w:val="000000"/>
              </w:rPr>
              <w:t>Standard Operating Procedure.</w:t>
            </w:r>
          </w:p>
        </w:tc>
      </w:tr>
      <w:tr w:rsidR="00F31333" w:rsidRPr="00857E01" w14:paraId="694B23B4"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6750017" w14:textId="77777777" w:rsidR="00F31333" w:rsidRPr="00857E01" w:rsidRDefault="00F31333" w:rsidP="00857E01">
            <w:pPr>
              <w:contextualSpacing/>
              <w:rPr>
                <w:color w:val="000000"/>
              </w:rPr>
            </w:pPr>
            <w:r w:rsidRPr="00857E01">
              <w:rPr>
                <w:color w:val="000000"/>
              </w:rPr>
              <w:t xml:space="preserve">TB </w:t>
            </w:r>
          </w:p>
        </w:tc>
        <w:tc>
          <w:tcPr>
            <w:tcW w:w="8975" w:type="dxa"/>
            <w:tcBorders>
              <w:top w:val="nil"/>
              <w:left w:val="nil"/>
              <w:bottom w:val="single" w:sz="4" w:space="0" w:color="auto"/>
              <w:right w:val="single" w:sz="4" w:space="0" w:color="auto"/>
            </w:tcBorders>
            <w:noWrap/>
            <w:vAlign w:val="bottom"/>
            <w:hideMark/>
          </w:tcPr>
          <w:p w14:paraId="71912BD3" w14:textId="77777777" w:rsidR="00F31333" w:rsidRPr="00857E01" w:rsidRDefault="00F31333" w:rsidP="00857E01">
            <w:pPr>
              <w:contextualSpacing/>
              <w:rPr>
                <w:color w:val="000000"/>
              </w:rPr>
            </w:pPr>
            <w:r w:rsidRPr="00857E01">
              <w:rPr>
                <w:color w:val="000000"/>
              </w:rPr>
              <w:t>Tera Bytes</w:t>
            </w:r>
          </w:p>
        </w:tc>
      </w:tr>
      <w:tr w:rsidR="00F31333" w:rsidRPr="00857E01" w14:paraId="49FD05E5"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2A59985" w14:textId="77777777" w:rsidR="00F31333" w:rsidRPr="00857E01" w:rsidRDefault="00F31333" w:rsidP="00857E01">
            <w:pPr>
              <w:contextualSpacing/>
              <w:rPr>
                <w:color w:val="000000"/>
              </w:rPr>
            </w:pPr>
            <w:r w:rsidRPr="00857E01">
              <w:rPr>
                <w:color w:val="000000"/>
              </w:rPr>
              <w:t xml:space="preserve">TBL </w:t>
            </w:r>
          </w:p>
        </w:tc>
        <w:tc>
          <w:tcPr>
            <w:tcW w:w="8975" w:type="dxa"/>
            <w:tcBorders>
              <w:top w:val="nil"/>
              <w:left w:val="nil"/>
              <w:bottom w:val="single" w:sz="4" w:space="0" w:color="auto"/>
              <w:right w:val="single" w:sz="4" w:space="0" w:color="auto"/>
            </w:tcBorders>
            <w:noWrap/>
            <w:vAlign w:val="bottom"/>
            <w:hideMark/>
          </w:tcPr>
          <w:p w14:paraId="25FF30BA" w14:textId="77777777" w:rsidR="00F31333" w:rsidRPr="00857E01" w:rsidRDefault="00F31333" w:rsidP="00857E01">
            <w:pPr>
              <w:contextualSpacing/>
              <w:rPr>
                <w:color w:val="000000"/>
              </w:rPr>
            </w:pPr>
            <w:r w:rsidRPr="00857E01">
              <w:rPr>
                <w:color w:val="000000"/>
              </w:rPr>
              <w:t>Team-Based Learning.</w:t>
            </w:r>
          </w:p>
        </w:tc>
      </w:tr>
      <w:tr w:rsidR="00F31333" w:rsidRPr="00857E01" w14:paraId="41288EF9"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0AD80720" w14:textId="77777777" w:rsidR="00F31333" w:rsidRPr="00857E01" w:rsidRDefault="00F31333" w:rsidP="00857E01">
            <w:pPr>
              <w:contextualSpacing/>
              <w:rPr>
                <w:color w:val="000000"/>
              </w:rPr>
            </w:pPr>
            <w:r w:rsidRPr="00857E01">
              <w:rPr>
                <w:color w:val="000000"/>
              </w:rPr>
              <w:t xml:space="preserve">TOEFL </w:t>
            </w:r>
          </w:p>
        </w:tc>
        <w:tc>
          <w:tcPr>
            <w:tcW w:w="8975" w:type="dxa"/>
            <w:tcBorders>
              <w:top w:val="nil"/>
              <w:left w:val="nil"/>
              <w:bottom w:val="single" w:sz="4" w:space="0" w:color="auto"/>
              <w:right w:val="single" w:sz="4" w:space="0" w:color="auto"/>
            </w:tcBorders>
            <w:noWrap/>
            <w:vAlign w:val="bottom"/>
            <w:hideMark/>
          </w:tcPr>
          <w:p w14:paraId="1C95FD71" w14:textId="77777777" w:rsidR="00F31333" w:rsidRPr="00857E01" w:rsidRDefault="00F31333" w:rsidP="00857E01">
            <w:pPr>
              <w:contextualSpacing/>
              <w:rPr>
                <w:color w:val="000000"/>
              </w:rPr>
            </w:pPr>
            <w:r w:rsidRPr="00857E01">
              <w:rPr>
                <w:color w:val="000000"/>
              </w:rPr>
              <w:t>Test of English as a Foreign Language</w:t>
            </w:r>
          </w:p>
        </w:tc>
      </w:tr>
      <w:tr w:rsidR="00F31333" w:rsidRPr="00857E01" w14:paraId="34F4D691"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C01C5C4" w14:textId="77777777" w:rsidR="00F31333" w:rsidRPr="00857E01" w:rsidRDefault="00F31333" w:rsidP="00857E01">
            <w:pPr>
              <w:contextualSpacing/>
              <w:rPr>
                <w:color w:val="000000"/>
              </w:rPr>
            </w:pPr>
            <w:r w:rsidRPr="00857E01">
              <w:rPr>
                <w:color w:val="000000"/>
              </w:rPr>
              <w:t xml:space="preserve">TOR </w:t>
            </w:r>
          </w:p>
        </w:tc>
        <w:tc>
          <w:tcPr>
            <w:tcW w:w="8975" w:type="dxa"/>
            <w:tcBorders>
              <w:top w:val="nil"/>
              <w:left w:val="nil"/>
              <w:bottom w:val="single" w:sz="4" w:space="0" w:color="auto"/>
              <w:right w:val="single" w:sz="4" w:space="0" w:color="auto"/>
            </w:tcBorders>
            <w:noWrap/>
            <w:vAlign w:val="bottom"/>
            <w:hideMark/>
          </w:tcPr>
          <w:p w14:paraId="7B0CCBD6" w14:textId="77777777" w:rsidR="00F31333" w:rsidRPr="00857E01" w:rsidRDefault="00F31333" w:rsidP="00857E01">
            <w:pPr>
              <w:contextualSpacing/>
              <w:rPr>
                <w:color w:val="000000"/>
              </w:rPr>
            </w:pPr>
            <w:r w:rsidRPr="00857E01">
              <w:rPr>
                <w:color w:val="000000"/>
              </w:rPr>
              <w:t>Terms of Reference.</w:t>
            </w:r>
          </w:p>
        </w:tc>
      </w:tr>
      <w:tr w:rsidR="00F31333" w:rsidRPr="00857E01" w14:paraId="0590B352"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2FD83C0A" w14:textId="77777777" w:rsidR="00F31333" w:rsidRPr="00857E01" w:rsidRDefault="00F31333" w:rsidP="00857E01">
            <w:pPr>
              <w:contextualSpacing/>
              <w:rPr>
                <w:color w:val="000000"/>
              </w:rPr>
            </w:pPr>
            <w:r w:rsidRPr="00857E01">
              <w:rPr>
                <w:color w:val="000000"/>
              </w:rPr>
              <w:lastRenderedPageBreak/>
              <w:t xml:space="preserve">USMLE </w:t>
            </w:r>
          </w:p>
        </w:tc>
        <w:tc>
          <w:tcPr>
            <w:tcW w:w="8975" w:type="dxa"/>
            <w:tcBorders>
              <w:top w:val="nil"/>
              <w:left w:val="nil"/>
              <w:bottom w:val="single" w:sz="4" w:space="0" w:color="auto"/>
              <w:right w:val="single" w:sz="4" w:space="0" w:color="auto"/>
            </w:tcBorders>
            <w:noWrap/>
            <w:vAlign w:val="bottom"/>
            <w:hideMark/>
          </w:tcPr>
          <w:p w14:paraId="15840A6D" w14:textId="77777777" w:rsidR="00F31333" w:rsidRPr="00857E01" w:rsidRDefault="00F31333" w:rsidP="00857E01">
            <w:pPr>
              <w:contextualSpacing/>
              <w:rPr>
                <w:color w:val="000000"/>
              </w:rPr>
            </w:pPr>
            <w:r w:rsidRPr="00857E01">
              <w:rPr>
                <w:color w:val="000000"/>
              </w:rPr>
              <w:t>United States Medical Licensing Examination.</w:t>
            </w:r>
          </w:p>
        </w:tc>
      </w:tr>
      <w:tr w:rsidR="00F31333" w:rsidRPr="00857E01" w14:paraId="471AE147"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1B3BFB5A" w14:textId="77777777" w:rsidR="00F31333" w:rsidRPr="00857E01" w:rsidRDefault="00F31333" w:rsidP="00857E01">
            <w:pPr>
              <w:contextualSpacing/>
              <w:rPr>
                <w:color w:val="000000"/>
              </w:rPr>
            </w:pPr>
            <w:r w:rsidRPr="00857E01">
              <w:rPr>
                <w:color w:val="000000"/>
                <w:lang w:val="nl-NL"/>
              </w:rPr>
              <w:t xml:space="preserve">UvA </w:t>
            </w:r>
          </w:p>
        </w:tc>
        <w:tc>
          <w:tcPr>
            <w:tcW w:w="8975" w:type="dxa"/>
            <w:tcBorders>
              <w:top w:val="nil"/>
              <w:left w:val="nil"/>
              <w:bottom w:val="single" w:sz="4" w:space="0" w:color="auto"/>
              <w:right w:val="single" w:sz="4" w:space="0" w:color="auto"/>
            </w:tcBorders>
            <w:noWrap/>
            <w:vAlign w:val="bottom"/>
            <w:hideMark/>
          </w:tcPr>
          <w:p w14:paraId="672665C3" w14:textId="77777777" w:rsidR="00F31333" w:rsidRPr="00857E01" w:rsidRDefault="00F31333" w:rsidP="00857E01">
            <w:pPr>
              <w:contextualSpacing/>
              <w:rPr>
                <w:color w:val="000000"/>
              </w:rPr>
            </w:pPr>
            <w:r w:rsidRPr="00857E01">
              <w:rPr>
                <w:color w:val="000000"/>
              </w:rPr>
              <w:t>University of Amsterdam.</w:t>
            </w:r>
          </w:p>
        </w:tc>
      </w:tr>
      <w:tr w:rsidR="00F31333" w:rsidRPr="00857E01" w14:paraId="29BCBE1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6D4128CC" w14:textId="77777777" w:rsidR="00F31333" w:rsidRPr="00857E01" w:rsidRDefault="00F31333" w:rsidP="00857E01">
            <w:pPr>
              <w:contextualSpacing/>
              <w:rPr>
                <w:color w:val="000000"/>
              </w:rPr>
            </w:pPr>
            <w:r w:rsidRPr="00857E01">
              <w:rPr>
                <w:color w:val="000000"/>
                <w:lang w:val="nl-NL"/>
              </w:rPr>
              <w:t xml:space="preserve">VIC </w:t>
            </w:r>
          </w:p>
        </w:tc>
        <w:tc>
          <w:tcPr>
            <w:tcW w:w="8975" w:type="dxa"/>
            <w:tcBorders>
              <w:top w:val="nil"/>
              <w:left w:val="nil"/>
              <w:bottom w:val="single" w:sz="4" w:space="0" w:color="auto"/>
              <w:right w:val="single" w:sz="4" w:space="0" w:color="auto"/>
            </w:tcBorders>
            <w:noWrap/>
            <w:vAlign w:val="bottom"/>
            <w:hideMark/>
          </w:tcPr>
          <w:p w14:paraId="77C7094D" w14:textId="77777777" w:rsidR="00F31333" w:rsidRPr="00857E01" w:rsidRDefault="00F31333" w:rsidP="00857E01">
            <w:pPr>
              <w:contextualSpacing/>
              <w:rPr>
                <w:color w:val="000000"/>
              </w:rPr>
            </w:pPr>
            <w:proofErr w:type="spellStart"/>
            <w:r w:rsidRPr="00857E01">
              <w:rPr>
                <w:color w:val="000000"/>
              </w:rPr>
              <w:t>Volksgezondheid</w:t>
            </w:r>
            <w:proofErr w:type="spellEnd"/>
            <w:r w:rsidRPr="00857E01">
              <w:rPr>
                <w:color w:val="000000"/>
              </w:rPr>
              <w:t xml:space="preserve"> </w:t>
            </w:r>
            <w:proofErr w:type="spellStart"/>
            <w:r w:rsidRPr="00857E01">
              <w:rPr>
                <w:color w:val="000000"/>
              </w:rPr>
              <w:t>instituut</w:t>
            </w:r>
            <w:proofErr w:type="spellEnd"/>
            <w:r w:rsidRPr="00857E01">
              <w:rPr>
                <w:color w:val="000000"/>
              </w:rPr>
              <w:t xml:space="preserve"> Curaçao</w:t>
            </w:r>
          </w:p>
        </w:tc>
      </w:tr>
      <w:tr w:rsidR="00F31333" w:rsidRPr="00857E01" w14:paraId="051E6B25"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48D56095" w14:textId="77777777" w:rsidR="00F31333" w:rsidRPr="00857E01" w:rsidRDefault="00F31333" w:rsidP="00857E01">
            <w:pPr>
              <w:contextualSpacing/>
              <w:rPr>
                <w:color w:val="000000"/>
              </w:rPr>
            </w:pPr>
            <w:r w:rsidRPr="00857E01">
              <w:rPr>
                <w:color w:val="000000"/>
              </w:rPr>
              <w:t xml:space="preserve">WDOMS </w:t>
            </w:r>
          </w:p>
        </w:tc>
        <w:tc>
          <w:tcPr>
            <w:tcW w:w="8975" w:type="dxa"/>
            <w:tcBorders>
              <w:top w:val="nil"/>
              <w:left w:val="nil"/>
              <w:bottom w:val="single" w:sz="4" w:space="0" w:color="auto"/>
              <w:right w:val="single" w:sz="4" w:space="0" w:color="auto"/>
            </w:tcBorders>
            <w:noWrap/>
            <w:vAlign w:val="bottom"/>
            <w:hideMark/>
          </w:tcPr>
          <w:p w14:paraId="3CE70101" w14:textId="77777777" w:rsidR="00F31333" w:rsidRPr="00857E01" w:rsidRDefault="00F31333" w:rsidP="00857E01">
            <w:pPr>
              <w:contextualSpacing/>
              <w:rPr>
                <w:color w:val="000000"/>
              </w:rPr>
            </w:pPr>
            <w:r w:rsidRPr="00857E01">
              <w:rPr>
                <w:color w:val="000000"/>
              </w:rPr>
              <w:t>World Directory of Medical Schools.</w:t>
            </w:r>
          </w:p>
        </w:tc>
      </w:tr>
      <w:tr w:rsidR="00F31333" w:rsidRPr="00857E01" w14:paraId="4FE3F368"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B010D81" w14:textId="77777777" w:rsidR="00F31333" w:rsidRPr="00857E01" w:rsidRDefault="00F31333" w:rsidP="00857E01">
            <w:pPr>
              <w:contextualSpacing/>
              <w:rPr>
                <w:color w:val="000000"/>
              </w:rPr>
            </w:pPr>
            <w:r w:rsidRPr="00857E01">
              <w:rPr>
                <w:color w:val="000000"/>
              </w:rPr>
              <w:t xml:space="preserve">WES </w:t>
            </w:r>
          </w:p>
        </w:tc>
        <w:tc>
          <w:tcPr>
            <w:tcW w:w="8975" w:type="dxa"/>
            <w:tcBorders>
              <w:top w:val="nil"/>
              <w:left w:val="nil"/>
              <w:bottom w:val="single" w:sz="4" w:space="0" w:color="auto"/>
              <w:right w:val="single" w:sz="4" w:space="0" w:color="auto"/>
            </w:tcBorders>
            <w:noWrap/>
            <w:vAlign w:val="bottom"/>
            <w:hideMark/>
          </w:tcPr>
          <w:p w14:paraId="72700E5D" w14:textId="77777777" w:rsidR="00F31333" w:rsidRPr="00857E01" w:rsidRDefault="00F31333" w:rsidP="00857E01">
            <w:pPr>
              <w:contextualSpacing/>
              <w:rPr>
                <w:color w:val="000000"/>
              </w:rPr>
            </w:pPr>
            <w:r w:rsidRPr="00857E01">
              <w:rPr>
                <w:color w:val="000000"/>
              </w:rPr>
              <w:t>World Education Services</w:t>
            </w:r>
          </w:p>
        </w:tc>
      </w:tr>
      <w:tr w:rsidR="00F31333" w:rsidRPr="00857E01" w14:paraId="122EB94D" w14:textId="77777777" w:rsidTr="00F31333">
        <w:trPr>
          <w:trHeight w:val="315"/>
        </w:trPr>
        <w:tc>
          <w:tcPr>
            <w:tcW w:w="1488" w:type="dxa"/>
            <w:tcBorders>
              <w:top w:val="nil"/>
              <w:left w:val="single" w:sz="4" w:space="0" w:color="auto"/>
              <w:bottom w:val="single" w:sz="4" w:space="0" w:color="auto"/>
              <w:right w:val="single" w:sz="4" w:space="0" w:color="auto"/>
            </w:tcBorders>
            <w:noWrap/>
            <w:vAlign w:val="bottom"/>
            <w:hideMark/>
          </w:tcPr>
          <w:p w14:paraId="76FDACBA" w14:textId="77777777" w:rsidR="00F31333" w:rsidRPr="00857E01" w:rsidRDefault="00F31333" w:rsidP="00857E01">
            <w:pPr>
              <w:contextualSpacing/>
              <w:rPr>
                <w:color w:val="000000"/>
              </w:rPr>
            </w:pPr>
            <w:r w:rsidRPr="00857E01">
              <w:rPr>
                <w:color w:val="000000"/>
              </w:rPr>
              <w:t xml:space="preserve">Wi-fi </w:t>
            </w:r>
          </w:p>
        </w:tc>
        <w:tc>
          <w:tcPr>
            <w:tcW w:w="8975" w:type="dxa"/>
            <w:tcBorders>
              <w:top w:val="nil"/>
              <w:left w:val="nil"/>
              <w:bottom w:val="single" w:sz="4" w:space="0" w:color="auto"/>
              <w:right w:val="single" w:sz="4" w:space="0" w:color="auto"/>
            </w:tcBorders>
            <w:noWrap/>
            <w:vAlign w:val="bottom"/>
            <w:hideMark/>
          </w:tcPr>
          <w:p w14:paraId="7CD85480" w14:textId="77777777" w:rsidR="00F31333" w:rsidRPr="00857E01" w:rsidRDefault="00F31333" w:rsidP="00857E01">
            <w:pPr>
              <w:contextualSpacing/>
              <w:rPr>
                <w:color w:val="000000"/>
              </w:rPr>
            </w:pPr>
            <w:r w:rsidRPr="00857E01">
              <w:rPr>
                <w:color w:val="000000"/>
              </w:rPr>
              <w:t>Wireless Fidelity</w:t>
            </w:r>
          </w:p>
        </w:tc>
      </w:tr>
    </w:tbl>
    <w:p w14:paraId="65EE2851" w14:textId="27CD771E" w:rsidR="00F31333" w:rsidRPr="00857E01" w:rsidRDefault="00F31333" w:rsidP="00857E01">
      <w:pPr>
        <w:contextualSpacing/>
        <w:jc w:val="center"/>
        <w:rPr>
          <w:b/>
          <w:lang w:eastAsia="ru-RU"/>
        </w:rPr>
      </w:pPr>
    </w:p>
    <w:p w14:paraId="6C8790A9" w14:textId="77777777" w:rsidR="00B6672C" w:rsidRPr="00857E01" w:rsidRDefault="00B6672C" w:rsidP="00857E01">
      <w:pPr>
        <w:ind w:left="-426"/>
        <w:contextualSpacing/>
        <w:jc w:val="center"/>
        <w:rPr>
          <w:b/>
          <w:lang w:val="ru-RU" w:eastAsia="ru-RU"/>
        </w:rPr>
      </w:pPr>
    </w:p>
    <w:p w14:paraId="1BCB8D53" w14:textId="77777777" w:rsidR="004C20DB" w:rsidRPr="00857E01" w:rsidRDefault="004C20DB" w:rsidP="00857E01">
      <w:pPr>
        <w:ind w:left="470" w:hanging="357"/>
        <w:contextualSpacing/>
        <w:rPr>
          <w:lang w:val="ru-RU"/>
        </w:rPr>
      </w:pPr>
    </w:p>
    <w:p w14:paraId="6D9FA273" w14:textId="77777777" w:rsidR="006C2DA1" w:rsidRDefault="006C2DA1" w:rsidP="00857E01">
      <w:pPr>
        <w:contextualSpacing/>
        <w:jc w:val="center"/>
        <w:outlineLvl w:val="0"/>
        <w:rPr>
          <w:b/>
          <w:bCs/>
          <w:kern w:val="36"/>
        </w:rPr>
      </w:pPr>
    </w:p>
    <w:p w14:paraId="3D89A860" w14:textId="77777777" w:rsidR="006C2DA1" w:rsidRDefault="006C2DA1" w:rsidP="00857E01">
      <w:pPr>
        <w:contextualSpacing/>
        <w:jc w:val="center"/>
        <w:outlineLvl w:val="0"/>
        <w:rPr>
          <w:b/>
          <w:bCs/>
          <w:kern w:val="36"/>
        </w:rPr>
      </w:pPr>
    </w:p>
    <w:p w14:paraId="4926113F" w14:textId="77777777" w:rsidR="006C2DA1" w:rsidRDefault="006C2DA1" w:rsidP="00857E01">
      <w:pPr>
        <w:contextualSpacing/>
        <w:jc w:val="center"/>
        <w:outlineLvl w:val="0"/>
        <w:rPr>
          <w:b/>
          <w:bCs/>
          <w:kern w:val="36"/>
        </w:rPr>
      </w:pPr>
    </w:p>
    <w:p w14:paraId="7B09BC97" w14:textId="77777777" w:rsidR="006C2DA1" w:rsidRDefault="006C2DA1" w:rsidP="00857E01">
      <w:pPr>
        <w:contextualSpacing/>
        <w:jc w:val="center"/>
        <w:outlineLvl w:val="0"/>
        <w:rPr>
          <w:b/>
          <w:bCs/>
          <w:kern w:val="36"/>
        </w:rPr>
      </w:pPr>
    </w:p>
    <w:p w14:paraId="4F48CAEB" w14:textId="77777777" w:rsidR="006C2DA1" w:rsidRDefault="006C2DA1" w:rsidP="00857E01">
      <w:pPr>
        <w:contextualSpacing/>
        <w:jc w:val="center"/>
        <w:outlineLvl w:val="0"/>
        <w:rPr>
          <w:b/>
          <w:bCs/>
          <w:kern w:val="36"/>
        </w:rPr>
      </w:pPr>
    </w:p>
    <w:p w14:paraId="50B5D7A9" w14:textId="77777777" w:rsidR="006C2DA1" w:rsidRDefault="006C2DA1" w:rsidP="00857E01">
      <w:pPr>
        <w:contextualSpacing/>
        <w:jc w:val="center"/>
        <w:outlineLvl w:val="0"/>
        <w:rPr>
          <w:b/>
          <w:bCs/>
          <w:kern w:val="36"/>
        </w:rPr>
      </w:pPr>
    </w:p>
    <w:p w14:paraId="2AC6D019" w14:textId="77777777" w:rsidR="006C2DA1" w:rsidRDefault="006C2DA1" w:rsidP="00857E01">
      <w:pPr>
        <w:contextualSpacing/>
        <w:jc w:val="center"/>
        <w:outlineLvl w:val="0"/>
        <w:rPr>
          <w:b/>
          <w:bCs/>
          <w:kern w:val="36"/>
        </w:rPr>
      </w:pPr>
    </w:p>
    <w:p w14:paraId="73AD4033" w14:textId="77777777" w:rsidR="006C2DA1" w:rsidRDefault="006C2DA1" w:rsidP="00857E01">
      <w:pPr>
        <w:contextualSpacing/>
        <w:jc w:val="center"/>
        <w:outlineLvl w:val="0"/>
        <w:rPr>
          <w:b/>
          <w:bCs/>
          <w:kern w:val="36"/>
        </w:rPr>
      </w:pPr>
    </w:p>
    <w:p w14:paraId="79371A7E" w14:textId="77777777" w:rsidR="006C2DA1" w:rsidRDefault="006C2DA1" w:rsidP="00857E01">
      <w:pPr>
        <w:contextualSpacing/>
        <w:jc w:val="center"/>
        <w:outlineLvl w:val="0"/>
        <w:rPr>
          <w:b/>
          <w:bCs/>
          <w:kern w:val="36"/>
        </w:rPr>
      </w:pPr>
    </w:p>
    <w:p w14:paraId="71F5CBBD" w14:textId="77777777" w:rsidR="006C2DA1" w:rsidRDefault="006C2DA1" w:rsidP="00857E01">
      <w:pPr>
        <w:contextualSpacing/>
        <w:jc w:val="center"/>
        <w:outlineLvl w:val="0"/>
        <w:rPr>
          <w:b/>
          <w:bCs/>
          <w:kern w:val="36"/>
        </w:rPr>
      </w:pPr>
    </w:p>
    <w:p w14:paraId="007D4584" w14:textId="77777777" w:rsidR="006C2DA1" w:rsidRDefault="006C2DA1" w:rsidP="00857E01">
      <w:pPr>
        <w:contextualSpacing/>
        <w:jc w:val="center"/>
        <w:outlineLvl w:val="0"/>
        <w:rPr>
          <w:b/>
          <w:bCs/>
          <w:kern w:val="36"/>
        </w:rPr>
      </w:pPr>
    </w:p>
    <w:p w14:paraId="23669364" w14:textId="77777777" w:rsidR="006C2DA1" w:rsidRDefault="006C2DA1" w:rsidP="00857E01">
      <w:pPr>
        <w:contextualSpacing/>
        <w:jc w:val="center"/>
        <w:outlineLvl w:val="0"/>
        <w:rPr>
          <w:b/>
          <w:bCs/>
          <w:kern w:val="36"/>
        </w:rPr>
      </w:pPr>
    </w:p>
    <w:p w14:paraId="47ED98D6" w14:textId="77777777" w:rsidR="006C2DA1" w:rsidRDefault="006C2DA1" w:rsidP="00857E01">
      <w:pPr>
        <w:contextualSpacing/>
        <w:jc w:val="center"/>
        <w:outlineLvl w:val="0"/>
        <w:rPr>
          <w:b/>
          <w:bCs/>
          <w:kern w:val="36"/>
        </w:rPr>
      </w:pPr>
    </w:p>
    <w:p w14:paraId="7273A1C5" w14:textId="77777777" w:rsidR="006C2DA1" w:rsidRDefault="006C2DA1" w:rsidP="00857E01">
      <w:pPr>
        <w:contextualSpacing/>
        <w:jc w:val="center"/>
        <w:outlineLvl w:val="0"/>
        <w:rPr>
          <w:b/>
          <w:bCs/>
          <w:kern w:val="36"/>
        </w:rPr>
      </w:pPr>
    </w:p>
    <w:p w14:paraId="2057DB6E" w14:textId="77777777" w:rsidR="006C2DA1" w:rsidRDefault="006C2DA1" w:rsidP="00857E01">
      <w:pPr>
        <w:contextualSpacing/>
        <w:jc w:val="center"/>
        <w:outlineLvl w:val="0"/>
        <w:rPr>
          <w:b/>
          <w:bCs/>
          <w:kern w:val="36"/>
        </w:rPr>
      </w:pPr>
    </w:p>
    <w:p w14:paraId="72C5A48D" w14:textId="77777777" w:rsidR="006C2DA1" w:rsidRDefault="006C2DA1" w:rsidP="00857E01">
      <w:pPr>
        <w:contextualSpacing/>
        <w:jc w:val="center"/>
        <w:outlineLvl w:val="0"/>
        <w:rPr>
          <w:b/>
          <w:bCs/>
          <w:kern w:val="36"/>
        </w:rPr>
      </w:pPr>
    </w:p>
    <w:p w14:paraId="6A0CCF61" w14:textId="77777777" w:rsidR="006C2DA1" w:rsidRDefault="006C2DA1" w:rsidP="00857E01">
      <w:pPr>
        <w:contextualSpacing/>
        <w:jc w:val="center"/>
        <w:outlineLvl w:val="0"/>
        <w:rPr>
          <w:b/>
          <w:bCs/>
          <w:kern w:val="36"/>
        </w:rPr>
      </w:pPr>
    </w:p>
    <w:p w14:paraId="33BDB394" w14:textId="77777777" w:rsidR="006C2DA1" w:rsidRDefault="006C2DA1" w:rsidP="00857E01">
      <w:pPr>
        <w:contextualSpacing/>
        <w:jc w:val="center"/>
        <w:outlineLvl w:val="0"/>
        <w:rPr>
          <w:b/>
          <w:bCs/>
          <w:kern w:val="36"/>
        </w:rPr>
      </w:pPr>
    </w:p>
    <w:p w14:paraId="622B970F" w14:textId="77777777" w:rsidR="006C2DA1" w:rsidRDefault="006C2DA1" w:rsidP="00857E01">
      <w:pPr>
        <w:contextualSpacing/>
        <w:jc w:val="center"/>
        <w:outlineLvl w:val="0"/>
        <w:rPr>
          <w:b/>
          <w:bCs/>
          <w:kern w:val="36"/>
        </w:rPr>
      </w:pPr>
    </w:p>
    <w:p w14:paraId="1BDB8B94" w14:textId="77777777" w:rsidR="006C2DA1" w:rsidRDefault="006C2DA1" w:rsidP="00857E01">
      <w:pPr>
        <w:contextualSpacing/>
        <w:jc w:val="center"/>
        <w:outlineLvl w:val="0"/>
        <w:rPr>
          <w:b/>
          <w:bCs/>
          <w:kern w:val="36"/>
        </w:rPr>
      </w:pPr>
    </w:p>
    <w:p w14:paraId="5193B4C0" w14:textId="77777777" w:rsidR="006C2DA1" w:rsidRDefault="006C2DA1" w:rsidP="00857E01">
      <w:pPr>
        <w:contextualSpacing/>
        <w:jc w:val="center"/>
        <w:outlineLvl w:val="0"/>
        <w:rPr>
          <w:b/>
          <w:bCs/>
          <w:kern w:val="36"/>
        </w:rPr>
      </w:pPr>
    </w:p>
    <w:p w14:paraId="0D031AA9" w14:textId="77777777" w:rsidR="006C2DA1" w:rsidRDefault="006C2DA1" w:rsidP="00857E01">
      <w:pPr>
        <w:contextualSpacing/>
        <w:jc w:val="center"/>
        <w:outlineLvl w:val="0"/>
        <w:rPr>
          <w:b/>
          <w:bCs/>
          <w:kern w:val="36"/>
        </w:rPr>
      </w:pPr>
    </w:p>
    <w:p w14:paraId="026A4CDF" w14:textId="77777777" w:rsidR="006C2DA1" w:rsidRDefault="006C2DA1" w:rsidP="00857E01">
      <w:pPr>
        <w:contextualSpacing/>
        <w:jc w:val="center"/>
        <w:outlineLvl w:val="0"/>
        <w:rPr>
          <w:b/>
          <w:bCs/>
          <w:kern w:val="36"/>
        </w:rPr>
      </w:pPr>
    </w:p>
    <w:p w14:paraId="67563A0A" w14:textId="77777777" w:rsidR="006C2DA1" w:rsidRDefault="006C2DA1" w:rsidP="00857E01">
      <w:pPr>
        <w:contextualSpacing/>
        <w:jc w:val="center"/>
        <w:outlineLvl w:val="0"/>
        <w:rPr>
          <w:b/>
          <w:bCs/>
          <w:kern w:val="36"/>
        </w:rPr>
      </w:pPr>
    </w:p>
    <w:p w14:paraId="245B3840" w14:textId="77777777" w:rsidR="006C2DA1" w:rsidRDefault="006C2DA1" w:rsidP="00857E01">
      <w:pPr>
        <w:contextualSpacing/>
        <w:jc w:val="center"/>
        <w:outlineLvl w:val="0"/>
        <w:rPr>
          <w:b/>
          <w:bCs/>
          <w:kern w:val="36"/>
        </w:rPr>
      </w:pPr>
    </w:p>
    <w:p w14:paraId="6DA78611" w14:textId="77777777" w:rsidR="006C2DA1" w:rsidRDefault="006C2DA1" w:rsidP="00857E01">
      <w:pPr>
        <w:contextualSpacing/>
        <w:jc w:val="center"/>
        <w:outlineLvl w:val="0"/>
        <w:rPr>
          <w:b/>
          <w:bCs/>
          <w:kern w:val="36"/>
        </w:rPr>
      </w:pPr>
    </w:p>
    <w:p w14:paraId="7D39416A" w14:textId="77777777" w:rsidR="006C2DA1" w:rsidRDefault="006C2DA1" w:rsidP="00857E01">
      <w:pPr>
        <w:contextualSpacing/>
        <w:jc w:val="center"/>
        <w:outlineLvl w:val="0"/>
        <w:rPr>
          <w:b/>
          <w:bCs/>
          <w:kern w:val="36"/>
        </w:rPr>
      </w:pPr>
    </w:p>
    <w:p w14:paraId="54F51159" w14:textId="77777777" w:rsidR="006C2DA1" w:rsidRDefault="006C2DA1" w:rsidP="00857E01">
      <w:pPr>
        <w:contextualSpacing/>
        <w:jc w:val="center"/>
        <w:outlineLvl w:val="0"/>
        <w:rPr>
          <w:b/>
          <w:bCs/>
          <w:kern w:val="36"/>
        </w:rPr>
      </w:pPr>
    </w:p>
    <w:p w14:paraId="2885C8F5" w14:textId="77777777" w:rsidR="006C2DA1" w:rsidRDefault="006C2DA1" w:rsidP="00857E01">
      <w:pPr>
        <w:contextualSpacing/>
        <w:jc w:val="center"/>
        <w:outlineLvl w:val="0"/>
        <w:rPr>
          <w:b/>
          <w:bCs/>
          <w:kern w:val="36"/>
        </w:rPr>
      </w:pPr>
    </w:p>
    <w:p w14:paraId="24DBECAB" w14:textId="77777777" w:rsidR="006C2DA1" w:rsidRDefault="006C2DA1" w:rsidP="00857E01">
      <w:pPr>
        <w:contextualSpacing/>
        <w:jc w:val="center"/>
        <w:outlineLvl w:val="0"/>
        <w:rPr>
          <w:b/>
          <w:bCs/>
          <w:kern w:val="36"/>
        </w:rPr>
      </w:pPr>
    </w:p>
    <w:p w14:paraId="0E9720BA" w14:textId="77777777" w:rsidR="006C2DA1" w:rsidRDefault="006C2DA1" w:rsidP="00857E01">
      <w:pPr>
        <w:contextualSpacing/>
        <w:jc w:val="center"/>
        <w:outlineLvl w:val="0"/>
        <w:rPr>
          <w:b/>
          <w:bCs/>
          <w:kern w:val="36"/>
        </w:rPr>
      </w:pPr>
    </w:p>
    <w:p w14:paraId="65030F3F" w14:textId="77777777" w:rsidR="006C2DA1" w:rsidRDefault="006C2DA1" w:rsidP="00857E01">
      <w:pPr>
        <w:contextualSpacing/>
        <w:jc w:val="center"/>
        <w:outlineLvl w:val="0"/>
        <w:rPr>
          <w:b/>
          <w:bCs/>
          <w:kern w:val="36"/>
        </w:rPr>
      </w:pPr>
    </w:p>
    <w:p w14:paraId="0671DAD2" w14:textId="77777777" w:rsidR="006C2DA1" w:rsidRDefault="006C2DA1" w:rsidP="00857E01">
      <w:pPr>
        <w:contextualSpacing/>
        <w:jc w:val="center"/>
        <w:outlineLvl w:val="0"/>
        <w:rPr>
          <w:b/>
          <w:bCs/>
          <w:kern w:val="36"/>
        </w:rPr>
      </w:pPr>
    </w:p>
    <w:p w14:paraId="4B446181" w14:textId="77777777" w:rsidR="006C2DA1" w:rsidRDefault="006C2DA1" w:rsidP="00857E01">
      <w:pPr>
        <w:contextualSpacing/>
        <w:jc w:val="center"/>
        <w:outlineLvl w:val="0"/>
        <w:rPr>
          <w:b/>
          <w:bCs/>
          <w:kern w:val="36"/>
        </w:rPr>
      </w:pPr>
    </w:p>
    <w:p w14:paraId="31D9B477" w14:textId="77777777" w:rsidR="006C2DA1" w:rsidRDefault="006C2DA1" w:rsidP="00857E01">
      <w:pPr>
        <w:contextualSpacing/>
        <w:jc w:val="center"/>
        <w:outlineLvl w:val="0"/>
        <w:rPr>
          <w:b/>
          <w:bCs/>
          <w:kern w:val="36"/>
        </w:rPr>
      </w:pPr>
    </w:p>
    <w:p w14:paraId="2D4947FB" w14:textId="77777777" w:rsidR="006C2DA1" w:rsidRDefault="006C2DA1" w:rsidP="00857E01">
      <w:pPr>
        <w:contextualSpacing/>
        <w:jc w:val="center"/>
        <w:outlineLvl w:val="0"/>
        <w:rPr>
          <w:b/>
          <w:bCs/>
          <w:kern w:val="36"/>
        </w:rPr>
      </w:pPr>
    </w:p>
    <w:p w14:paraId="6AF95BE0" w14:textId="0252FAEB" w:rsidR="004C20DB" w:rsidRPr="0063290C" w:rsidRDefault="00825289" w:rsidP="001808C5">
      <w:pPr>
        <w:pStyle w:val="a6"/>
        <w:numPr>
          <w:ilvl w:val="0"/>
          <w:numId w:val="253"/>
        </w:numPr>
        <w:jc w:val="center"/>
        <w:outlineLvl w:val="0"/>
        <w:rPr>
          <w:b/>
          <w:bCs/>
          <w:kern w:val="36"/>
        </w:rPr>
      </w:pPr>
      <w:r w:rsidRPr="0063290C">
        <w:rPr>
          <w:b/>
          <w:bCs/>
          <w:kern w:val="36"/>
        </w:rPr>
        <w:lastRenderedPageBreak/>
        <w:t>INTRODUCTION</w:t>
      </w:r>
    </w:p>
    <w:p w14:paraId="1721E3CB" w14:textId="77777777" w:rsidR="006C2DA1" w:rsidRPr="00857E01" w:rsidRDefault="006C2DA1" w:rsidP="00857E01">
      <w:pPr>
        <w:contextualSpacing/>
        <w:jc w:val="center"/>
        <w:outlineLvl w:val="0"/>
        <w:rPr>
          <w:b/>
          <w:bCs/>
          <w:kern w:val="36"/>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7C2C51" w:rsidRPr="00857E01" w14:paraId="0121B0CC" w14:textId="77777777" w:rsidTr="000D0D53">
        <w:trPr>
          <w:trHeight w:val="374"/>
        </w:trPr>
        <w:tc>
          <w:tcPr>
            <w:tcW w:w="2977" w:type="dxa"/>
          </w:tcPr>
          <w:p w14:paraId="7B469F73" w14:textId="2CBB7466" w:rsidR="004C20DB" w:rsidRPr="00857E01" w:rsidRDefault="00825289" w:rsidP="00857E01">
            <w:pPr>
              <w:contextualSpacing/>
              <w:rPr>
                <w:rFonts w:eastAsia="Calibri"/>
                <w:b/>
              </w:rPr>
            </w:pPr>
            <w:r w:rsidRPr="00857E01">
              <w:rPr>
                <w:rFonts w:eastAsia="Calibri"/>
                <w:b/>
                <w:lang w:val="ru-RU"/>
              </w:rPr>
              <w:t>Registered address</w:t>
            </w:r>
            <w:r w:rsidR="004C20DB" w:rsidRPr="00857E01">
              <w:rPr>
                <w:rFonts w:eastAsia="Calibri"/>
                <w:b/>
                <w:lang w:val="ru-RU"/>
              </w:rPr>
              <w:t>:</w:t>
            </w:r>
            <w:r w:rsidR="00257F9D" w:rsidRPr="00857E01">
              <w:rPr>
                <w:rFonts w:eastAsia="Calibri"/>
                <w:b/>
              </w:rPr>
              <w:t xml:space="preserve"> </w:t>
            </w:r>
          </w:p>
        </w:tc>
        <w:tc>
          <w:tcPr>
            <w:tcW w:w="6804" w:type="dxa"/>
          </w:tcPr>
          <w:p w14:paraId="5F600160" w14:textId="1D313CF7" w:rsidR="004C20DB" w:rsidRPr="00857E01" w:rsidRDefault="00257F9D" w:rsidP="00857E01">
            <w:pPr>
              <w:contextualSpacing/>
            </w:pPr>
            <w:r w:rsidRPr="00857E01">
              <w:rPr>
                <w:rFonts w:eastAsia="Calibri"/>
                <w:bCs/>
                <w:lang w:val="ru-RU"/>
              </w:rPr>
              <w:t>Pater Eeuwensweg 25, Willemstad, Cura</w:t>
            </w:r>
            <w:r w:rsidRPr="00857E01">
              <w:rPr>
                <w:rFonts w:eastAsia="Calibri"/>
                <w:bCs/>
              </w:rPr>
              <w:t>ç</w:t>
            </w:r>
            <w:r w:rsidRPr="00857E01">
              <w:rPr>
                <w:rFonts w:eastAsia="Calibri"/>
                <w:bCs/>
                <w:lang w:val="ru-RU"/>
              </w:rPr>
              <w:t>ao</w:t>
            </w:r>
          </w:p>
        </w:tc>
      </w:tr>
      <w:tr w:rsidR="007C2C51" w:rsidRPr="00857E01" w14:paraId="5991BE1F" w14:textId="77777777" w:rsidTr="000D0D53">
        <w:tc>
          <w:tcPr>
            <w:tcW w:w="2977" w:type="dxa"/>
          </w:tcPr>
          <w:p w14:paraId="04882B53" w14:textId="1E2BC549" w:rsidR="004C20DB" w:rsidRPr="00857E01" w:rsidRDefault="00825289" w:rsidP="00857E01">
            <w:pPr>
              <w:contextualSpacing/>
              <w:rPr>
                <w:rFonts w:eastAsia="Calibri"/>
                <w:b/>
                <w:lang w:val="ru-RU"/>
              </w:rPr>
            </w:pPr>
            <w:r w:rsidRPr="00857E01">
              <w:rPr>
                <w:rFonts w:eastAsia="Calibri"/>
                <w:b/>
                <w:lang w:val="ru-RU"/>
              </w:rPr>
              <w:t>Academic building</w:t>
            </w:r>
            <w:r w:rsidR="004C20DB" w:rsidRPr="00857E01">
              <w:rPr>
                <w:rFonts w:eastAsia="Calibri"/>
                <w:b/>
                <w:lang w:val="ru-RU"/>
              </w:rPr>
              <w:t>:</w:t>
            </w:r>
          </w:p>
        </w:tc>
        <w:tc>
          <w:tcPr>
            <w:tcW w:w="6804" w:type="dxa"/>
          </w:tcPr>
          <w:p w14:paraId="76F2BEE1" w14:textId="7155D1E7" w:rsidR="004C20DB" w:rsidRPr="00857E01" w:rsidRDefault="00257F9D" w:rsidP="00857E01">
            <w:pPr>
              <w:contextualSpacing/>
              <w:rPr>
                <w:rFonts w:eastAsia="Calibri"/>
                <w:lang w:val="ru-RU"/>
              </w:rPr>
            </w:pPr>
            <w:r w:rsidRPr="00857E01">
              <w:rPr>
                <w:rFonts w:eastAsia="Calibri"/>
                <w:bCs/>
                <w:lang w:val="ru-RU"/>
              </w:rPr>
              <w:t>Pater Eeuwensweg 25, Willemstad, Cura</w:t>
            </w:r>
            <w:r w:rsidRPr="00857E01">
              <w:rPr>
                <w:rFonts w:eastAsia="Calibri"/>
                <w:bCs/>
              </w:rPr>
              <w:t>ç</w:t>
            </w:r>
            <w:r w:rsidRPr="00857E01">
              <w:rPr>
                <w:rFonts w:eastAsia="Calibri"/>
                <w:bCs/>
                <w:lang w:val="ru-RU"/>
              </w:rPr>
              <w:t>ao</w:t>
            </w:r>
          </w:p>
        </w:tc>
      </w:tr>
      <w:tr w:rsidR="00257F9D" w:rsidRPr="00857E01" w14:paraId="16C99187" w14:textId="77777777" w:rsidTr="000D0D53">
        <w:tc>
          <w:tcPr>
            <w:tcW w:w="2977" w:type="dxa"/>
          </w:tcPr>
          <w:p w14:paraId="692C001E" w14:textId="6F980F6D" w:rsidR="00257F9D" w:rsidRPr="00857E01" w:rsidRDefault="00257F9D" w:rsidP="00857E01">
            <w:pPr>
              <w:contextualSpacing/>
              <w:rPr>
                <w:rFonts w:eastAsia="Calibri"/>
                <w:b/>
              </w:rPr>
            </w:pPr>
            <w:r w:rsidRPr="00857E01">
              <w:rPr>
                <w:rFonts w:eastAsia="Calibri"/>
                <w:b/>
                <w:lang w:val="ru-RU"/>
              </w:rPr>
              <w:t>Telephone:</w:t>
            </w:r>
          </w:p>
        </w:tc>
        <w:tc>
          <w:tcPr>
            <w:tcW w:w="6804" w:type="dxa"/>
          </w:tcPr>
          <w:p w14:paraId="580D718A" w14:textId="3D5214D4" w:rsidR="00257F9D" w:rsidRPr="00857E01" w:rsidRDefault="00257F9D" w:rsidP="00857E01">
            <w:pPr>
              <w:contextualSpacing/>
              <w:rPr>
                <w:rFonts w:eastAsia="Calibri"/>
                <w:lang w:val="ru-RU"/>
              </w:rPr>
            </w:pPr>
            <w:r w:rsidRPr="00857E01">
              <w:rPr>
                <w:rFonts w:eastAsia="Calibri"/>
              </w:rPr>
              <w:t>+</w:t>
            </w:r>
            <w:r w:rsidRPr="00857E01">
              <w:rPr>
                <w:rFonts w:eastAsia="Calibri"/>
                <w:lang w:val="ru-RU"/>
              </w:rPr>
              <w:t>(5999) 461 5668</w:t>
            </w:r>
          </w:p>
        </w:tc>
      </w:tr>
      <w:tr w:rsidR="00257F9D" w:rsidRPr="00857E01" w14:paraId="0886F93D" w14:textId="77777777" w:rsidTr="000D0D53">
        <w:tc>
          <w:tcPr>
            <w:tcW w:w="2977" w:type="dxa"/>
          </w:tcPr>
          <w:p w14:paraId="1E66841E" w14:textId="7B3212D6" w:rsidR="00257F9D" w:rsidRPr="00857E01" w:rsidRDefault="00257F9D" w:rsidP="00857E01">
            <w:pPr>
              <w:contextualSpacing/>
              <w:rPr>
                <w:rFonts w:eastAsia="Calibri"/>
                <w:b/>
              </w:rPr>
            </w:pPr>
            <w:r w:rsidRPr="00857E01">
              <w:rPr>
                <w:rFonts w:eastAsia="Calibri"/>
                <w:b/>
              </w:rPr>
              <w:t>U.S. Office</w:t>
            </w:r>
          </w:p>
        </w:tc>
        <w:tc>
          <w:tcPr>
            <w:tcW w:w="6804" w:type="dxa"/>
          </w:tcPr>
          <w:p w14:paraId="5DE72BC4" w14:textId="5A4F3308" w:rsidR="00257F9D" w:rsidRPr="00857E01" w:rsidRDefault="00257F9D" w:rsidP="00857E01">
            <w:pPr>
              <w:contextualSpacing/>
              <w:rPr>
                <w:rFonts w:eastAsia="Calibri"/>
              </w:rPr>
            </w:pPr>
            <w:r w:rsidRPr="00857E01">
              <w:rPr>
                <w:rFonts w:eastAsia="Calibri"/>
              </w:rPr>
              <w:t>5600 N River Road Suite 800 • Chicago, Des Plaines 60018</w:t>
            </w:r>
          </w:p>
        </w:tc>
      </w:tr>
      <w:tr w:rsidR="007C2C51" w:rsidRPr="00857E01" w14:paraId="4E8D3DE4" w14:textId="77777777" w:rsidTr="000D0D53">
        <w:tc>
          <w:tcPr>
            <w:tcW w:w="2977" w:type="dxa"/>
          </w:tcPr>
          <w:p w14:paraId="473799EE" w14:textId="2E512D65" w:rsidR="004C20DB" w:rsidRPr="00857E01" w:rsidRDefault="00825289" w:rsidP="00857E01">
            <w:pPr>
              <w:contextualSpacing/>
              <w:rPr>
                <w:rFonts w:eastAsia="Calibri"/>
                <w:b/>
                <w:lang w:val="ru-RU"/>
              </w:rPr>
            </w:pPr>
            <w:r w:rsidRPr="00857E01">
              <w:rPr>
                <w:rFonts w:eastAsia="Calibri"/>
                <w:b/>
                <w:lang w:val="ru-RU"/>
              </w:rPr>
              <w:t>Telephone</w:t>
            </w:r>
            <w:r w:rsidR="004C20DB" w:rsidRPr="00857E01">
              <w:rPr>
                <w:rFonts w:eastAsia="Calibri"/>
                <w:b/>
                <w:lang w:val="ru-RU"/>
              </w:rPr>
              <w:t>:</w:t>
            </w:r>
          </w:p>
        </w:tc>
        <w:tc>
          <w:tcPr>
            <w:tcW w:w="6804" w:type="dxa"/>
          </w:tcPr>
          <w:p w14:paraId="3B19242A" w14:textId="67241879" w:rsidR="004C20DB" w:rsidRPr="00857E01" w:rsidRDefault="008B6973" w:rsidP="00857E01">
            <w:pPr>
              <w:contextualSpacing/>
              <w:rPr>
                <w:rFonts w:eastAsia="Calibri"/>
                <w:lang w:val="ru-RU"/>
              </w:rPr>
            </w:pPr>
            <w:r w:rsidRPr="00857E01">
              <w:rPr>
                <w:rFonts w:eastAsia="Calibri"/>
              </w:rPr>
              <w:t xml:space="preserve">+1 </w:t>
            </w:r>
            <w:r w:rsidRPr="00857E01">
              <w:rPr>
                <w:rFonts w:eastAsia="Calibri"/>
                <w:lang w:val="ru-RU"/>
              </w:rPr>
              <w:t>(224) 444 4700</w:t>
            </w:r>
          </w:p>
        </w:tc>
      </w:tr>
      <w:tr w:rsidR="007C2C51" w:rsidRPr="00857E01" w14:paraId="4239EE11" w14:textId="77777777" w:rsidTr="000D0D53">
        <w:tc>
          <w:tcPr>
            <w:tcW w:w="2977" w:type="dxa"/>
          </w:tcPr>
          <w:p w14:paraId="1B8C3D7B" w14:textId="37D5BDBF" w:rsidR="004C20DB" w:rsidRPr="00857E01" w:rsidRDefault="00825289" w:rsidP="00857E01">
            <w:pPr>
              <w:contextualSpacing/>
              <w:rPr>
                <w:rFonts w:eastAsia="Calibri"/>
                <w:b/>
                <w:lang w:val="ru-RU"/>
              </w:rPr>
            </w:pPr>
            <w:r w:rsidRPr="00857E01">
              <w:rPr>
                <w:rFonts w:eastAsia="Calibri"/>
                <w:b/>
                <w:lang w:val="ru-RU"/>
              </w:rPr>
              <w:t>Fax</w:t>
            </w:r>
            <w:r w:rsidR="004C20DB" w:rsidRPr="00857E01">
              <w:rPr>
                <w:rFonts w:eastAsia="Calibri"/>
                <w:b/>
                <w:lang w:val="ru-RU"/>
              </w:rPr>
              <w:t>:</w:t>
            </w:r>
            <w:r w:rsidR="004C20DB" w:rsidRPr="00857E01">
              <w:rPr>
                <w:rFonts w:eastAsia="Calibri"/>
                <w:b/>
                <w:lang w:val="ru-RU"/>
              </w:rPr>
              <w:tab/>
            </w:r>
          </w:p>
        </w:tc>
        <w:tc>
          <w:tcPr>
            <w:tcW w:w="6804" w:type="dxa"/>
          </w:tcPr>
          <w:p w14:paraId="6E1F4F81" w14:textId="6ECBC900" w:rsidR="004C20DB" w:rsidRPr="00857E01" w:rsidRDefault="004C20DB" w:rsidP="00857E01">
            <w:pPr>
              <w:contextualSpacing/>
              <w:rPr>
                <w:rFonts w:eastAsia="Calibri"/>
                <w:lang w:val="ru-RU"/>
              </w:rPr>
            </w:pPr>
            <w:r w:rsidRPr="00857E01">
              <w:rPr>
                <w:rFonts w:eastAsia="Calibri"/>
                <w:lang w:val="ru-RU"/>
              </w:rPr>
              <w:t>+</w:t>
            </w:r>
            <w:r w:rsidR="008B6973" w:rsidRPr="00857E01">
              <w:rPr>
                <w:rFonts w:eastAsia="Calibri"/>
              </w:rPr>
              <w:t>1</w:t>
            </w:r>
            <w:r w:rsidR="008B6973" w:rsidRPr="00857E01">
              <w:t xml:space="preserve"> </w:t>
            </w:r>
            <w:r w:rsidR="008B6973" w:rsidRPr="00857E01">
              <w:rPr>
                <w:rFonts w:eastAsia="Calibri"/>
                <w:lang w:val="ru-RU"/>
              </w:rPr>
              <w:t>(302) 397 2092</w:t>
            </w:r>
          </w:p>
        </w:tc>
      </w:tr>
      <w:tr w:rsidR="007C2C51" w:rsidRPr="00857E01" w14:paraId="712EF592" w14:textId="77777777" w:rsidTr="000D0D53">
        <w:tc>
          <w:tcPr>
            <w:tcW w:w="2977" w:type="dxa"/>
          </w:tcPr>
          <w:p w14:paraId="436ED2B9" w14:textId="166F50FD" w:rsidR="004C20DB" w:rsidRPr="00857E01" w:rsidRDefault="00825289" w:rsidP="00857E01">
            <w:pPr>
              <w:contextualSpacing/>
              <w:rPr>
                <w:rFonts w:eastAsia="Calibri"/>
                <w:b/>
                <w:lang w:val="ru-RU"/>
              </w:rPr>
            </w:pPr>
            <w:r w:rsidRPr="00857E01">
              <w:rPr>
                <w:rFonts w:eastAsia="Calibri"/>
                <w:b/>
                <w:lang w:val="ru-RU"/>
              </w:rPr>
              <w:t>Website</w:t>
            </w:r>
            <w:r w:rsidR="004C20DB" w:rsidRPr="00857E01">
              <w:rPr>
                <w:rFonts w:eastAsia="Calibri"/>
                <w:b/>
                <w:lang w:val="ru-RU"/>
              </w:rPr>
              <w:t>:</w:t>
            </w:r>
          </w:p>
        </w:tc>
        <w:tc>
          <w:tcPr>
            <w:tcW w:w="6804" w:type="dxa"/>
          </w:tcPr>
          <w:p w14:paraId="0D96E72A" w14:textId="06A64C43" w:rsidR="004C20DB" w:rsidRPr="00857E01" w:rsidRDefault="008B6973" w:rsidP="00857E01">
            <w:pPr>
              <w:contextualSpacing/>
              <w:rPr>
                <w:rFonts w:eastAsia="Calibri"/>
                <w:bCs/>
                <w:iCs/>
                <w:lang w:val="ru-RU"/>
              </w:rPr>
            </w:pPr>
            <w:r w:rsidRPr="00857E01">
              <w:rPr>
                <w:rFonts w:eastAsia="Calibri"/>
                <w:bCs/>
                <w:iCs/>
                <w:lang w:val="ru-RU"/>
              </w:rPr>
              <w:t>http://www.cmumed.org</w:t>
            </w:r>
          </w:p>
        </w:tc>
      </w:tr>
      <w:tr w:rsidR="007C2C51" w:rsidRPr="00857E01" w14:paraId="31C02C4F" w14:textId="77777777" w:rsidTr="000D0D53">
        <w:tc>
          <w:tcPr>
            <w:tcW w:w="2977" w:type="dxa"/>
          </w:tcPr>
          <w:p w14:paraId="318FCE89" w14:textId="77777777" w:rsidR="004C20DB" w:rsidRPr="00857E01" w:rsidRDefault="004C20DB" w:rsidP="00857E01">
            <w:pPr>
              <w:contextualSpacing/>
              <w:rPr>
                <w:rFonts w:eastAsia="Calibri"/>
                <w:b/>
                <w:lang w:val="ru-RU"/>
              </w:rPr>
            </w:pPr>
            <w:r w:rsidRPr="00857E01">
              <w:rPr>
                <w:rFonts w:eastAsia="Calibri"/>
                <w:b/>
              </w:rPr>
              <w:t>E</w:t>
            </w:r>
            <w:r w:rsidRPr="00857E01">
              <w:rPr>
                <w:rFonts w:eastAsia="Calibri"/>
                <w:b/>
                <w:lang w:val="ru-RU"/>
              </w:rPr>
              <w:t>-mail:</w:t>
            </w:r>
          </w:p>
        </w:tc>
        <w:tc>
          <w:tcPr>
            <w:tcW w:w="6804" w:type="dxa"/>
          </w:tcPr>
          <w:p w14:paraId="74F33834" w14:textId="1B45201D" w:rsidR="004C20DB" w:rsidRPr="00857E01" w:rsidRDefault="008B6973" w:rsidP="00857E01">
            <w:pPr>
              <w:contextualSpacing/>
              <w:rPr>
                <w:iCs/>
                <w:lang w:val="ru-RU"/>
              </w:rPr>
            </w:pPr>
            <w:r w:rsidRPr="00857E01">
              <w:rPr>
                <w:rFonts w:eastAsia="Calibri"/>
                <w:iCs/>
                <w:lang w:val="ru-RU"/>
              </w:rPr>
              <w:t>info@cmumed.org</w:t>
            </w:r>
          </w:p>
        </w:tc>
      </w:tr>
      <w:tr w:rsidR="007C2C51" w:rsidRPr="00857E01" w14:paraId="695807CA" w14:textId="77777777" w:rsidTr="000D0D53">
        <w:tc>
          <w:tcPr>
            <w:tcW w:w="2977" w:type="dxa"/>
          </w:tcPr>
          <w:p w14:paraId="3470B1A2" w14:textId="2903D2AC" w:rsidR="004C20DB" w:rsidRPr="00857E01" w:rsidRDefault="00825289" w:rsidP="00857E01">
            <w:pPr>
              <w:contextualSpacing/>
              <w:rPr>
                <w:rFonts w:eastAsia="Calibri"/>
                <w:b/>
                <w:lang w:val="ru-RU"/>
              </w:rPr>
            </w:pPr>
            <w:r w:rsidRPr="00857E01">
              <w:rPr>
                <w:rFonts w:eastAsia="Calibri"/>
                <w:b/>
                <w:lang w:val="ru-RU"/>
              </w:rPr>
              <w:t>Establishment details</w:t>
            </w:r>
            <w:r w:rsidR="004C20DB" w:rsidRPr="00857E01">
              <w:rPr>
                <w:rFonts w:eastAsia="Calibri"/>
                <w:b/>
                <w:lang w:val="ru-RU"/>
              </w:rPr>
              <w:t>:</w:t>
            </w:r>
          </w:p>
        </w:tc>
        <w:tc>
          <w:tcPr>
            <w:tcW w:w="6804" w:type="dxa"/>
          </w:tcPr>
          <w:p w14:paraId="136AC26C" w14:textId="29E16FD1" w:rsidR="00825289" w:rsidRPr="00857E01" w:rsidRDefault="000A6328" w:rsidP="00857E01">
            <w:pPr>
              <w:contextualSpacing/>
              <w:rPr>
                <w:rFonts w:eastAsia="Calibri"/>
              </w:rPr>
            </w:pPr>
            <w:hyperlink r:id="rId9" w:history="1">
              <w:r w:rsidR="008B6973" w:rsidRPr="00857E01">
                <w:rPr>
                  <w:rStyle w:val="a8"/>
                  <w:rFonts w:eastAsia="Calibri"/>
                  <w:color w:val="auto"/>
                </w:rPr>
                <w:t>CMU Business permit</w:t>
              </w:r>
            </w:hyperlink>
            <w:r w:rsidR="008B6973" w:rsidRPr="00857E01">
              <w:rPr>
                <w:rFonts w:eastAsia="Calibri"/>
              </w:rPr>
              <w:t xml:space="preserve"> of the government of Curaçao, Ministry of economic Affairs, nr 0842/2007</w:t>
            </w:r>
          </w:p>
          <w:p w14:paraId="625B7302" w14:textId="41D65D32" w:rsidR="008B6973" w:rsidRPr="00857E01" w:rsidRDefault="008B6973" w:rsidP="00857E01">
            <w:pPr>
              <w:contextualSpacing/>
              <w:rPr>
                <w:rFonts w:eastAsia="Calibri"/>
              </w:rPr>
            </w:pPr>
            <w:r w:rsidRPr="00857E01">
              <w:rPr>
                <w:rFonts w:eastAsia="Calibri"/>
              </w:rPr>
              <w:t xml:space="preserve">Chamber of Commerce, Commercial Registry Nr. 102607, </w:t>
            </w:r>
            <w:hyperlink r:id="rId10" w:history="1">
              <w:r w:rsidRPr="00857E01">
                <w:rPr>
                  <w:rStyle w:val="a8"/>
                  <w:rFonts w:eastAsia="Calibri"/>
                  <w:color w:val="auto"/>
                </w:rPr>
                <w:t>Excerpt</w:t>
              </w:r>
            </w:hyperlink>
          </w:p>
        </w:tc>
      </w:tr>
      <w:tr w:rsidR="007C2C51" w:rsidRPr="00857E01" w14:paraId="29DD4364" w14:textId="77777777" w:rsidTr="000D0D53">
        <w:tc>
          <w:tcPr>
            <w:tcW w:w="2977" w:type="dxa"/>
          </w:tcPr>
          <w:p w14:paraId="712FB815" w14:textId="77BA0F90" w:rsidR="004C20DB" w:rsidRPr="00857E01" w:rsidRDefault="00825289" w:rsidP="00857E01">
            <w:pPr>
              <w:contextualSpacing/>
              <w:rPr>
                <w:rFonts w:eastAsia="Calibri"/>
                <w:b/>
              </w:rPr>
            </w:pPr>
            <w:r w:rsidRPr="00857E01">
              <w:rPr>
                <w:rFonts w:eastAsia="Calibri"/>
                <w:b/>
              </w:rPr>
              <w:t>Authorizing document for educational activity</w:t>
            </w:r>
            <w:r w:rsidR="004C20DB" w:rsidRPr="00857E01">
              <w:rPr>
                <w:rFonts w:eastAsia="Calibri"/>
                <w:b/>
              </w:rPr>
              <w:t>:</w:t>
            </w:r>
          </w:p>
        </w:tc>
        <w:tc>
          <w:tcPr>
            <w:tcW w:w="6804" w:type="dxa"/>
          </w:tcPr>
          <w:p w14:paraId="243BEC19" w14:textId="5FE5206B" w:rsidR="001809F0" w:rsidRPr="00857E01" w:rsidRDefault="00825289" w:rsidP="00857E01">
            <w:pPr>
              <w:contextualSpacing/>
              <w:rPr>
                <w:rFonts w:eastAsia="Calibri"/>
              </w:rPr>
            </w:pPr>
            <w:r w:rsidRPr="00857E01">
              <w:rPr>
                <w:rFonts w:eastAsia="Calibri"/>
                <w:lang w:val="ky-KG"/>
              </w:rPr>
              <w:t xml:space="preserve">The Faculty of Medicine operates under </w:t>
            </w:r>
            <w:hyperlink r:id="rId11" w:history="1">
              <w:r w:rsidR="001809F0" w:rsidRPr="00857E01">
                <w:rPr>
                  <w:rStyle w:val="a8"/>
                  <w:rFonts w:eastAsia="Calibri"/>
                  <w:color w:val="auto"/>
                </w:rPr>
                <w:t>Charter</w:t>
              </w:r>
            </w:hyperlink>
            <w:r w:rsidR="001809F0" w:rsidRPr="00857E01">
              <w:rPr>
                <w:rFonts w:eastAsia="Calibri"/>
              </w:rPr>
              <w:t xml:space="preserve"> of the Netherlands Antilles and the ECFMG </w:t>
            </w:r>
            <w:hyperlink r:id="rId12" w:history="1">
              <w:r w:rsidR="001809F0" w:rsidRPr="00857E01">
                <w:rPr>
                  <w:rStyle w:val="a8"/>
                  <w:rFonts w:eastAsia="Calibri"/>
                  <w:color w:val="auto"/>
                </w:rPr>
                <w:t>Performance Information Agreement</w:t>
              </w:r>
            </w:hyperlink>
          </w:p>
        </w:tc>
      </w:tr>
      <w:tr w:rsidR="007C2C51" w:rsidRPr="00857E01" w14:paraId="1C9AF4C4" w14:textId="77777777" w:rsidTr="000D0D53">
        <w:tc>
          <w:tcPr>
            <w:tcW w:w="2977" w:type="dxa"/>
          </w:tcPr>
          <w:p w14:paraId="286F11AC" w14:textId="71924CF6" w:rsidR="004C20DB" w:rsidRPr="00857E01" w:rsidRDefault="00825289" w:rsidP="00857E01">
            <w:pPr>
              <w:contextualSpacing/>
              <w:rPr>
                <w:rFonts w:eastAsia="Calibri"/>
                <w:b/>
                <w:lang w:val="ru-RU"/>
              </w:rPr>
            </w:pPr>
            <w:r w:rsidRPr="00857E01">
              <w:rPr>
                <w:rFonts w:eastAsia="Calibri"/>
                <w:b/>
                <w:lang w:val="ru-RU"/>
              </w:rPr>
              <w:t>Form of ownership</w:t>
            </w:r>
            <w:r w:rsidR="004C20DB" w:rsidRPr="00857E01">
              <w:rPr>
                <w:rFonts w:eastAsia="Calibri"/>
                <w:b/>
                <w:lang w:val="ru-RU"/>
              </w:rPr>
              <w:t>:</w:t>
            </w:r>
          </w:p>
        </w:tc>
        <w:tc>
          <w:tcPr>
            <w:tcW w:w="6804" w:type="dxa"/>
          </w:tcPr>
          <w:p w14:paraId="4805ABC1" w14:textId="1DB8419C" w:rsidR="004C20DB" w:rsidRPr="00857E01" w:rsidRDefault="008B6973" w:rsidP="00857E01">
            <w:pPr>
              <w:contextualSpacing/>
              <w:rPr>
                <w:bCs/>
              </w:rPr>
            </w:pPr>
            <w:r w:rsidRPr="00857E01">
              <w:rPr>
                <w:rFonts w:eastAsia="Calibri"/>
                <w:bCs/>
              </w:rPr>
              <w:t>Private</w:t>
            </w:r>
          </w:p>
        </w:tc>
      </w:tr>
      <w:tr w:rsidR="007C2C51" w:rsidRPr="00857E01" w14:paraId="45146F26" w14:textId="77777777" w:rsidTr="000D0D53">
        <w:tc>
          <w:tcPr>
            <w:tcW w:w="2977" w:type="dxa"/>
          </w:tcPr>
          <w:p w14:paraId="7FACBB05" w14:textId="16A0375F" w:rsidR="004C20DB" w:rsidRPr="00857E01" w:rsidRDefault="00825289" w:rsidP="00857E01">
            <w:pPr>
              <w:contextualSpacing/>
              <w:rPr>
                <w:rFonts w:eastAsia="Calibri"/>
                <w:b/>
                <w:lang w:val="ru-RU"/>
              </w:rPr>
            </w:pPr>
            <w:r w:rsidRPr="00857E01">
              <w:rPr>
                <w:rFonts w:eastAsia="Calibri"/>
                <w:b/>
                <w:lang w:val="ru-RU"/>
              </w:rPr>
              <w:t>Organizational‑legal form</w:t>
            </w:r>
            <w:r w:rsidR="004C20DB" w:rsidRPr="00857E01">
              <w:rPr>
                <w:rFonts w:eastAsia="Calibri"/>
                <w:b/>
                <w:lang w:val="ru-RU"/>
              </w:rPr>
              <w:t xml:space="preserve">: </w:t>
            </w:r>
          </w:p>
        </w:tc>
        <w:tc>
          <w:tcPr>
            <w:tcW w:w="6804" w:type="dxa"/>
          </w:tcPr>
          <w:p w14:paraId="208FBB62" w14:textId="1A7A8C69" w:rsidR="004C20DB" w:rsidRPr="00857E01" w:rsidRDefault="008B6973" w:rsidP="00857E01">
            <w:pPr>
              <w:contextualSpacing/>
              <w:rPr>
                <w:bCs/>
              </w:rPr>
            </w:pPr>
            <w:r w:rsidRPr="00857E01">
              <w:rPr>
                <w:rFonts w:eastAsia="Calibri"/>
                <w:bCs/>
              </w:rPr>
              <w:t>BV</w:t>
            </w:r>
          </w:p>
        </w:tc>
      </w:tr>
      <w:tr w:rsidR="007C2C51" w:rsidRPr="00857E01" w14:paraId="25D804AB" w14:textId="77777777" w:rsidTr="000D0D53">
        <w:tc>
          <w:tcPr>
            <w:tcW w:w="2977" w:type="dxa"/>
          </w:tcPr>
          <w:p w14:paraId="3BF8E8C2" w14:textId="4612F299" w:rsidR="004C20DB" w:rsidRPr="00857E01" w:rsidRDefault="001809F0" w:rsidP="00857E01">
            <w:pPr>
              <w:contextualSpacing/>
              <w:rPr>
                <w:rFonts w:eastAsia="Calibri"/>
                <w:b/>
              </w:rPr>
            </w:pPr>
            <w:r w:rsidRPr="00857E01">
              <w:rPr>
                <w:rFonts w:eastAsia="Calibri"/>
                <w:b/>
              </w:rPr>
              <w:t>Dean of CMU</w:t>
            </w:r>
          </w:p>
        </w:tc>
        <w:tc>
          <w:tcPr>
            <w:tcW w:w="6804" w:type="dxa"/>
          </w:tcPr>
          <w:p w14:paraId="4ADC57A1" w14:textId="77777777" w:rsidR="004C20DB" w:rsidRPr="00857E01" w:rsidRDefault="001809F0" w:rsidP="00857E01">
            <w:pPr>
              <w:contextualSpacing/>
              <w:rPr>
                <w:rFonts w:eastAsia="Calibri"/>
              </w:rPr>
            </w:pPr>
            <w:r w:rsidRPr="00857E01">
              <w:rPr>
                <w:rFonts w:eastAsia="Calibri"/>
              </w:rPr>
              <w:t xml:space="preserve">Dr Ali M. </w:t>
            </w:r>
            <w:proofErr w:type="spellStart"/>
            <w:r w:rsidRPr="00857E01">
              <w:rPr>
                <w:rFonts w:eastAsia="Calibri"/>
              </w:rPr>
              <w:t>Ayubi</w:t>
            </w:r>
            <w:proofErr w:type="spellEnd"/>
            <w:r w:rsidRPr="00857E01">
              <w:rPr>
                <w:rFonts w:eastAsia="Calibri"/>
              </w:rPr>
              <w:t xml:space="preserve">, MD, MSc, </w:t>
            </w:r>
            <w:proofErr w:type="spellStart"/>
            <w:r w:rsidRPr="00857E01">
              <w:rPr>
                <w:rFonts w:eastAsia="Calibri"/>
              </w:rPr>
              <w:t>DMSc</w:t>
            </w:r>
            <w:proofErr w:type="spellEnd"/>
          </w:p>
          <w:p w14:paraId="57064027" w14:textId="57E59174" w:rsidR="001809F0" w:rsidRPr="00857E01" w:rsidRDefault="001809F0" w:rsidP="00857E01">
            <w:pPr>
              <w:contextualSpacing/>
              <w:rPr>
                <w:rFonts w:eastAsia="Calibri"/>
              </w:rPr>
            </w:pPr>
            <w:r w:rsidRPr="00857E01">
              <w:rPr>
                <w:rFonts w:eastAsia="Calibri"/>
              </w:rPr>
              <w:t>dean@cmumed.org</w:t>
            </w:r>
          </w:p>
        </w:tc>
      </w:tr>
      <w:tr w:rsidR="007C2C51" w:rsidRPr="00857E01" w14:paraId="43606057" w14:textId="77777777" w:rsidTr="000D0D53">
        <w:tc>
          <w:tcPr>
            <w:tcW w:w="2977" w:type="dxa"/>
          </w:tcPr>
          <w:p w14:paraId="56080938" w14:textId="763B823E" w:rsidR="004C20DB" w:rsidRPr="00857E01" w:rsidRDefault="001809F0" w:rsidP="00857E01">
            <w:pPr>
              <w:contextualSpacing/>
              <w:rPr>
                <w:rFonts w:eastAsia="Calibri"/>
                <w:b/>
              </w:rPr>
            </w:pPr>
            <w:r w:rsidRPr="00857E01">
              <w:rPr>
                <w:rFonts w:eastAsia="Calibri"/>
                <w:b/>
              </w:rPr>
              <w:t>Dean of</w:t>
            </w:r>
            <w:r w:rsidR="00825289" w:rsidRPr="00857E01">
              <w:rPr>
                <w:rFonts w:eastAsia="Calibri"/>
                <w:b/>
              </w:rPr>
              <w:t xml:space="preserve"> Academic</w:t>
            </w:r>
            <w:r w:rsidRPr="00857E01">
              <w:rPr>
                <w:rFonts w:eastAsia="Calibri"/>
                <w:b/>
              </w:rPr>
              <w:t>s</w:t>
            </w:r>
            <w:r w:rsidR="00825289" w:rsidRPr="00857E01">
              <w:rPr>
                <w:rFonts w:eastAsia="Calibri"/>
                <w:b/>
              </w:rPr>
              <w:tab/>
            </w:r>
          </w:p>
        </w:tc>
        <w:tc>
          <w:tcPr>
            <w:tcW w:w="6804" w:type="dxa"/>
          </w:tcPr>
          <w:p w14:paraId="4FEA91C7" w14:textId="77777777" w:rsidR="004C20DB" w:rsidRPr="00857E01" w:rsidRDefault="001809F0" w:rsidP="00857E01">
            <w:pPr>
              <w:contextualSpacing/>
              <w:rPr>
                <w:lang w:val="nl-NL"/>
              </w:rPr>
            </w:pPr>
            <w:r w:rsidRPr="00857E01">
              <w:rPr>
                <w:lang w:val="nl-NL"/>
              </w:rPr>
              <w:t>Jan Van Belleghem, MSc</w:t>
            </w:r>
          </w:p>
          <w:p w14:paraId="4BB6EAF4" w14:textId="5CB552B9" w:rsidR="001809F0" w:rsidRPr="00857E01" w:rsidRDefault="001809F0" w:rsidP="00857E01">
            <w:pPr>
              <w:contextualSpacing/>
              <w:rPr>
                <w:rFonts w:eastAsia="Calibri"/>
                <w:lang w:val="nl-NL"/>
              </w:rPr>
            </w:pPr>
            <w:r w:rsidRPr="00857E01">
              <w:rPr>
                <w:lang w:val="nl-NL"/>
              </w:rPr>
              <w:t>doa@cmumed.org</w:t>
            </w:r>
          </w:p>
        </w:tc>
      </w:tr>
      <w:tr w:rsidR="007C2C51" w:rsidRPr="00857E01" w14:paraId="33341FC6" w14:textId="77777777" w:rsidTr="000D0D53">
        <w:tc>
          <w:tcPr>
            <w:tcW w:w="2977" w:type="dxa"/>
          </w:tcPr>
          <w:p w14:paraId="7AD68628" w14:textId="7E891A16" w:rsidR="004C20DB" w:rsidRPr="00857E01" w:rsidRDefault="001809F0" w:rsidP="00857E01">
            <w:pPr>
              <w:contextualSpacing/>
              <w:rPr>
                <w:rFonts w:eastAsia="Calibri"/>
                <w:b/>
                <w:lang w:val="ru-RU"/>
              </w:rPr>
            </w:pPr>
            <w:r w:rsidRPr="00857E01">
              <w:rPr>
                <w:rFonts w:eastAsia="Calibri"/>
                <w:b/>
              </w:rPr>
              <w:t>Dean of Students/</w:t>
            </w:r>
            <w:r w:rsidR="00825289" w:rsidRPr="00857E01">
              <w:rPr>
                <w:rFonts w:eastAsia="Calibri"/>
                <w:b/>
                <w:lang w:val="ru-RU"/>
              </w:rPr>
              <w:t xml:space="preserve">Research </w:t>
            </w:r>
          </w:p>
        </w:tc>
        <w:tc>
          <w:tcPr>
            <w:tcW w:w="6804" w:type="dxa"/>
          </w:tcPr>
          <w:p w14:paraId="516FCDB3" w14:textId="77777777" w:rsidR="004C20DB" w:rsidRPr="00857E01" w:rsidRDefault="001809F0" w:rsidP="00857E01">
            <w:pPr>
              <w:contextualSpacing/>
              <w:jc w:val="both"/>
              <w:rPr>
                <w:rFonts w:eastAsia="Calibri"/>
              </w:rPr>
            </w:pPr>
            <w:r w:rsidRPr="00857E01">
              <w:rPr>
                <w:rFonts w:eastAsia="Calibri"/>
              </w:rPr>
              <w:t>Roeland Thomas MSc</w:t>
            </w:r>
          </w:p>
          <w:p w14:paraId="10CA127E" w14:textId="2FB988D2" w:rsidR="001809F0" w:rsidRPr="00857E01" w:rsidRDefault="001809F0" w:rsidP="00857E01">
            <w:pPr>
              <w:contextualSpacing/>
              <w:jc w:val="both"/>
              <w:rPr>
                <w:rFonts w:eastAsia="Calibri"/>
              </w:rPr>
            </w:pPr>
            <w:r w:rsidRPr="00857E01">
              <w:rPr>
                <w:rFonts w:eastAsia="Calibri"/>
              </w:rPr>
              <w:t>dos@cmumed.org</w:t>
            </w:r>
          </w:p>
        </w:tc>
      </w:tr>
      <w:tr w:rsidR="007C2C51" w:rsidRPr="00857E01" w14:paraId="1CDA7589" w14:textId="77777777" w:rsidTr="000D0D53">
        <w:tc>
          <w:tcPr>
            <w:tcW w:w="2977" w:type="dxa"/>
          </w:tcPr>
          <w:p w14:paraId="71B3CB04" w14:textId="089CD789" w:rsidR="004C20DB" w:rsidRPr="00857E01" w:rsidRDefault="001809F0" w:rsidP="00857E01">
            <w:pPr>
              <w:contextualSpacing/>
              <w:rPr>
                <w:rFonts w:eastAsia="Calibri"/>
                <w:b/>
              </w:rPr>
            </w:pPr>
            <w:r w:rsidRPr="00857E01">
              <w:rPr>
                <w:rFonts w:eastAsia="Calibri"/>
                <w:b/>
              </w:rPr>
              <w:t>Dean of Clinicals</w:t>
            </w:r>
          </w:p>
        </w:tc>
        <w:tc>
          <w:tcPr>
            <w:tcW w:w="6804" w:type="dxa"/>
          </w:tcPr>
          <w:p w14:paraId="64D11AED" w14:textId="77777777" w:rsidR="001809F0" w:rsidRPr="00857E01" w:rsidRDefault="001809F0" w:rsidP="00857E01">
            <w:pPr>
              <w:contextualSpacing/>
              <w:rPr>
                <w:lang w:val="nl-NL"/>
              </w:rPr>
            </w:pPr>
            <w:r w:rsidRPr="00857E01">
              <w:rPr>
                <w:lang w:val="nl-NL"/>
              </w:rPr>
              <w:t>Dr Joseph Varon, MD</w:t>
            </w:r>
          </w:p>
          <w:p w14:paraId="67720944" w14:textId="30E1E2D4" w:rsidR="004C20DB" w:rsidRPr="00857E01" w:rsidRDefault="004C20DB" w:rsidP="00857E01">
            <w:pPr>
              <w:contextualSpacing/>
              <w:rPr>
                <w:rFonts w:eastAsia="Calibri"/>
                <w:lang w:val="nl-NL"/>
              </w:rPr>
            </w:pPr>
            <w:r w:rsidRPr="00857E01">
              <w:rPr>
                <w:rFonts w:eastAsia="Calibri"/>
                <w:lang w:val="nl-NL"/>
              </w:rPr>
              <w:t xml:space="preserve"> </w:t>
            </w:r>
            <w:r w:rsidR="001809F0" w:rsidRPr="00857E01">
              <w:rPr>
                <w:rFonts w:eastAsia="Calibri"/>
                <w:lang w:val="nl-NL"/>
              </w:rPr>
              <w:t>joseph.varon@cmumed.org</w:t>
            </w:r>
          </w:p>
        </w:tc>
      </w:tr>
      <w:tr w:rsidR="007C2C51" w:rsidRPr="00857E01" w14:paraId="63FAB442" w14:textId="77777777" w:rsidTr="000D0D53">
        <w:tc>
          <w:tcPr>
            <w:tcW w:w="2977" w:type="dxa"/>
          </w:tcPr>
          <w:p w14:paraId="3A0699B0" w14:textId="77777777" w:rsidR="004C20DB" w:rsidRPr="00857E01" w:rsidRDefault="007C2C51" w:rsidP="00857E01">
            <w:pPr>
              <w:contextualSpacing/>
              <w:rPr>
                <w:rFonts w:eastAsia="Calibri"/>
                <w:b/>
              </w:rPr>
            </w:pPr>
            <w:r w:rsidRPr="00857E01">
              <w:rPr>
                <w:rFonts w:eastAsia="Calibri"/>
                <w:b/>
              </w:rPr>
              <w:t>Director of Administration</w:t>
            </w:r>
          </w:p>
          <w:p w14:paraId="03DBB79B" w14:textId="220DD899" w:rsidR="007C2C51" w:rsidRPr="00857E01" w:rsidRDefault="007C2C51" w:rsidP="00857E01">
            <w:pPr>
              <w:contextualSpacing/>
              <w:rPr>
                <w:b/>
              </w:rPr>
            </w:pPr>
            <w:r w:rsidRPr="00857E01">
              <w:rPr>
                <w:b/>
              </w:rPr>
              <w:t>Financial Coordinator</w:t>
            </w:r>
          </w:p>
        </w:tc>
        <w:tc>
          <w:tcPr>
            <w:tcW w:w="6804" w:type="dxa"/>
          </w:tcPr>
          <w:p w14:paraId="02F12A88" w14:textId="77777777" w:rsidR="004C20DB" w:rsidRPr="00857E01" w:rsidRDefault="007C2C51" w:rsidP="00857E01">
            <w:pPr>
              <w:contextualSpacing/>
              <w:rPr>
                <w:rFonts w:eastAsia="Calibri"/>
                <w:lang w:val="nl-NL"/>
              </w:rPr>
            </w:pPr>
            <w:r w:rsidRPr="00857E01">
              <w:rPr>
                <w:rFonts w:eastAsia="Calibri"/>
                <w:lang w:val="nl-NL"/>
              </w:rPr>
              <w:t>Sulaima Gomes</w:t>
            </w:r>
          </w:p>
          <w:p w14:paraId="1049381F" w14:textId="0CE731D1" w:rsidR="007C2C51" w:rsidRPr="00857E01" w:rsidRDefault="007C2C51" w:rsidP="00857E01">
            <w:pPr>
              <w:contextualSpacing/>
              <w:rPr>
                <w:rFonts w:eastAsia="Calibri"/>
                <w:lang w:val="nl-NL"/>
              </w:rPr>
            </w:pPr>
            <w:r w:rsidRPr="00857E01">
              <w:rPr>
                <w:rFonts w:eastAsia="Calibri"/>
                <w:lang w:val="nl-NL"/>
              </w:rPr>
              <w:t>finance@cmumed.org</w:t>
            </w:r>
          </w:p>
        </w:tc>
      </w:tr>
      <w:tr w:rsidR="004C20DB" w:rsidRPr="00857E01" w14:paraId="46F010D2" w14:textId="77777777" w:rsidTr="00C077AC">
        <w:trPr>
          <w:trHeight w:val="70"/>
        </w:trPr>
        <w:tc>
          <w:tcPr>
            <w:tcW w:w="2977" w:type="dxa"/>
          </w:tcPr>
          <w:p w14:paraId="23E22E41" w14:textId="1F6B872E" w:rsidR="004C20DB" w:rsidRPr="00857E01" w:rsidRDefault="00F32178" w:rsidP="00857E01">
            <w:pPr>
              <w:contextualSpacing/>
              <w:rPr>
                <w:rFonts w:eastAsia="Calibri"/>
                <w:b/>
                <w:lang w:val="ru-RU"/>
              </w:rPr>
            </w:pPr>
            <w:r w:rsidRPr="00857E01">
              <w:rPr>
                <w:rFonts w:eastAsia="Calibri"/>
                <w:b/>
                <w:lang w:val="ru-RU"/>
              </w:rPr>
              <w:t>Responsible for accreditation</w:t>
            </w:r>
          </w:p>
        </w:tc>
        <w:tc>
          <w:tcPr>
            <w:tcW w:w="6804" w:type="dxa"/>
          </w:tcPr>
          <w:p w14:paraId="1F39AA6C" w14:textId="77777777" w:rsidR="004C20DB" w:rsidRPr="00857E01" w:rsidRDefault="007C2C51" w:rsidP="00857E01">
            <w:pPr>
              <w:contextualSpacing/>
              <w:rPr>
                <w:rFonts w:eastAsia="Calibri"/>
              </w:rPr>
            </w:pPr>
            <w:r w:rsidRPr="00857E01">
              <w:rPr>
                <w:rFonts w:eastAsia="Calibri"/>
              </w:rPr>
              <w:t>Council of Deans</w:t>
            </w:r>
          </w:p>
          <w:p w14:paraId="37154B21" w14:textId="6A4DB2CF" w:rsidR="007C2C51" w:rsidRPr="00857E01" w:rsidRDefault="007C2C51" w:rsidP="00857E01">
            <w:pPr>
              <w:contextualSpacing/>
              <w:rPr>
                <w:rFonts w:eastAsia="Calibri"/>
              </w:rPr>
            </w:pPr>
            <w:r w:rsidRPr="00857E01">
              <w:rPr>
                <w:rFonts w:eastAsia="Calibri"/>
              </w:rPr>
              <w:t>councilofdeans@cmumed.org</w:t>
            </w:r>
          </w:p>
        </w:tc>
      </w:tr>
    </w:tbl>
    <w:p w14:paraId="096FCB4E" w14:textId="77777777" w:rsidR="00C077AC" w:rsidRPr="00857E01" w:rsidRDefault="00C077AC" w:rsidP="00857E01">
      <w:pPr>
        <w:ind w:firstLine="720"/>
        <w:contextualSpacing/>
        <w:jc w:val="center"/>
        <w:rPr>
          <w:rFonts w:eastAsia="Calibri"/>
          <w:b/>
        </w:rPr>
      </w:pPr>
    </w:p>
    <w:p w14:paraId="7737448D" w14:textId="77777777" w:rsidR="00C077AC" w:rsidRPr="00857E01" w:rsidRDefault="00C077AC" w:rsidP="00857E01">
      <w:pPr>
        <w:ind w:firstLine="720"/>
        <w:contextualSpacing/>
        <w:jc w:val="center"/>
        <w:rPr>
          <w:rFonts w:eastAsia="Calibri"/>
          <w:b/>
        </w:rPr>
      </w:pPr>
    </w:p>
    <w:p w14:paraId="2A27AD15" w14:textId="77777777" w:rsidR="00C067DD" w:rsidRPr="00857E01" w:rsidRDefault="00C067DD" w:rsidP="00C067DD">
      <w:pPr>
        <w:spacing w:after="160"/>
        <w:contextualSpacing/>
        <w:rPr>
          <w:rFonts w:eastAsia="Calibri"/>
          <w:b/>
        </w:rPr>
      </w:pPr>
      <w:r w:rsidRPr="00857E01">
        <w:rPr>
          <w:rFonts w:eastAsia="Calibri"/>
          <w:b/>
        </w:rPr>
        <w:t>COMPOSITION OF THE WORKING GROUP FOR THE SELF-ASSESSMENT REPORT</w:t>
      </w:r>
    </w:p>
    <w:p w14:paraId="4F27B507" w14:textId="77777777" w:rsidR="00C067DD" w:rsidRPr="00857E01" w:rsidRDefault="00C067DD" w:rsidP="00C067DD">
      <w:pPr>
        <w:contextualSpacing/>
      </w:pPr>
    </w:p>
    <w:tbl>
      <w:tblPr>
        <w:tblStyle w:val="a5"/>
        <w:tblW w:w="8949" w:type="dxa"/>
        <w:tblInd w:w="-5" w:type="dxa"/>
        <w:tblLook w:val="04A0" w:firstRow="1" w:lastRow="0" w:firstColumn="1" w:lastColumn="0" w:noHBand="0" w:noVBand="1"/>
      </w:tblPr>
      <w:tblGrid>
        <w:gridCol w:w="819"/>
        <w:gridCol w:w="3635"/>
        <w:gridCol w:w="2376"/>
        <w:gridCol w:w="2119"/>
      </w:tblGrid>
      <w:tr w:rsidR="00C067DD" w:rsidRPr="00857E01" w14:paraId="3CD5EBBD" w14:textId="77777777" w:rsidTr="000A6328">
        <w:trPr>
          <w:trHeight w:val="394"/>
        </w:trPr>
        <w:tc>
          <w:tcPr>
            <w:tcW w:w="819" w:type="dxa"/>
          </w:tcPr>
          <w:p w14:paraId="4158A270" w14:textId="77777777" w:rsidR="00C067DD" w:rsidRPr="00857E01" w:rsidRDefault="00C067DD" w:rsidP="000A6328">
            <w:pPr>
              <w:ind w:left="360"/>
              <w:contextualSpacing/>
              <w:rPr>
                <w:b/>
                <w:lang w:val="en-US"/>
              </w:rPr>
            </w:pPr>
            <w:r w:rsidRPr="00857E01">
              <w:rPr>
                <w:b/>
                <w:lang w:val="en-US"/>
              </w:rPr>
              <w:t>№</w:t>
            </w:r>
          </w:p>
        </w:tc>
        <w:tc>
          <w:tcPr>
            <w:tcW w:w="3692" w:type="dxa"/>
          </w:tcPr>
          <w:p w14:paraId="005C74D0" w14:textId="77777777" w:rsidR="00C067DD" w:rsidRPr="00857E01" w:rsidRDefault="00C067DD" w:rsidP="000A6328">
            <w:pPr>
              <w:contextualSpacing/>
              <w:rPr>
                <w:b/>
                <w:lang w:val="en-US"/>
              </w:rPr>
            </w:pPr>
            <w:r w:rsidRPr="00857E01">
              <w:rPr>
                <w:b/>
                <w:lang w:val="en-US"/>
              </w:rPr>
              <w:t>AAEPO Standards</w:t>
            </w:r>
          </w:p>
        </w:tc>
        <w:tc>
          <w:tcPr>
            <w:tcW w:w="2278" w:type="dxa"/>
          </w:tcPr>
          <w:p w14:paraId="75FA0608" w14:textId="77777777" w:rsidR="00C067DD" w:rsidRPr="00857E01" w:rsidRDefault="00C067DD" w:rsidP="000A6328">
            <w:pPr>
              <w:contextualSpacing/>
              <w:rPr>
                <w:b/>
                <w:lang w:val="en-US"/>
              </w:rPr>
            </w:pPr>
            <w:r w:rsidRPr="00857E01">
              <w:rPr>
                <w:b/>
                <w:lang w:val="en-US"/>
              </w:rPr>
              <w:t>Responsible</w:t>
            </w:r>
          </w:p>
        </w:tc>
        <w:tc>
          <w:tcPr>
            <w:tcW w:w="2160" w:type="dxa"/>
          </w:tcPr>
          <w:p w14:paraId="13C66323" w14:textId="77777777" w:rsidR="00C067DD" w:rsidRPr="00857E01" w:rsidRDefault="00C067DD" w:rsidP="000A6328">
            <w:pPr>
              <w:contextualSpacing/>
              <w:rPr>
                <w:b/>
                <w:bCs/>
                <w:lang w:val="en-US"/>
              </w:rPr>
            </w:pPr>
            <w:proofErr w:type="spellStart"/>
            <w:r w:rsidRPr="00857E01">
              <w:rPr>
                <w:b/>
                <w:bCs/>
              </w:rPr>
              <w:t>Working</w:t>
            </w:r>
            <w:proofErr w:type="spellEnd"/>
            <w:r w:rsidRPr="00857E01">
              <w:rPr>
                <w:b/>
                <w:bCs/>
                <w:lang w:val="en-US"/>
              </w:rPr>
              <w:t xml:space="preserve"> </w:t>
            </w:r>
            <w:proofErr w:type="spellStart"/>
            <w:r w:rsidRPr="00857E01">
              <w:rPr>
                <w:b/>
                <w:bCs/>
              </w:rPr>
              <w:t>Group</w:t>
            </w:r>
            <w:proofErr w:type="spellEnd"/>
          </w:p>
        </w:tc>
      </w:tr>
      <w:tr w:rsidR="00C067DD" w:rsidRPr="00857E01" w14:paraId="4AA83C2E" w14:textId="77777777" w:rsidTr="000A6328">
        <w:trPr>
          <w:trHeight w:val="810"/>
        </w:trPr>
        <w:tc>
          <w:tcPr>
            <w:tcW w:w="819" w:type="dxa"/>
          </w:tcPr>
          <w:p w14:paraId="75C18A13" w14:textId="77777777" w:rsidR="00C067DD" w:rsidRPr="00857E01" w:rsidRDefault="00C067DD" w:rsidP="000A6328">
            <w:pPr>
              <w:numPr>
                <w:ilvl w:val="0"/>
                <w:numId w:val="1"/>
              </w:numPr>
              <w:contextualSpacing/>
            </w:pPr>
          </w:p>
        </w:tc>
        <w:tc>
          <w:tcPr>
            <w:tcW w:w="3692" w:type="dxa"/>
          </w:tcPr>
          <w:p w14:paraId="1CDAE1A2" w14:textId="77777777" w:rsidR="00C067DD" w:rsidRPr="00857E01" w:rsidRDefault="00C067DD" w:rsidP="000A6328">
            <w:pPr>
              <w:contextualSpacing/>
              <w:rPr>
                <w:b/>
                <w:lang w:val="en-US"/>
              </w:rPr>
            </w:pPr>
            <w:r w:rsidRPr="00857E01">
              <w:rPr>
                <w:b/>
                <w:lang w:val="en-US"/>
              </w:rPr>
              <w:t xml:space="preserve">Standard 1. </w:t>
            </w:r>
          </w:p>
          <w:p w14:paraId="140EB887" w14:textId="77777777" w:rsidR="00C067DD" w:rsidRPr="00857E01" w:rsidRDefault="00C067DD" w:rsidP="000A6328">
            <w:pPr>
              <w:contextualSpacing/>
              <w:rPr>
                <w:lang w:val="en-US"/>
              </w:rPr>
            </w:pPr>
            <w:r w:rsidRPr="00857E01">
              <w:rPr>
                <w:lang w:val="en-US"/>
              </w:rPr>
              <w:t>Policy for Quality Assurance of Education</w:t>
            </w:r>
          </w:p>
        </w:tc>
        <w:tc>
          <w:tcPr>
            <w:tcW w:w="2278" w:type="dxa"/>
          </w:tcPr>
          <w:p w14:paraId="13C9E11F" w14:textId="77777777" w:rsidR="00C067DD" w:rsidRPr="00857E01" w:rsidRDefault="00C067DD" w:rsidP="000A6328">
            <w:pPr>
              <w:contextualSpacing/>
              <w:rPr>
                <w:lang w:val="en-US"/>
              </w:rPr>
            </w:pPr>
            <w:r w:rsidRPr="00857E01">
              <w:rPr>
                <w:lang w:val="en-US"/>
              </w:rPr>
              <w:t>Council of Deans</w:t>
            </w:r>
          </w:p>
        </w:tc>
        <w:tc>
          <w:tcPr>
            <w:tcW w:w="2160" w:type="dxa"/>
          </w:tcPr>
          <w:p w14:paraId="42CE2014" w14:textId="77777777" w:rsidR="00C067DD" w:rsidRPr="00857E01" w:rsidRDefault="00C067DD" w:rsidP="000A6328">
            <w:pPr>
              <w:contextualSpacing/>
              <w:rPr>
                <w:lang w:val="en-US"/>
              </w:rPr>
            </w:pPr>
            <w:proofErr w:type="spellStart"/>
            <w:r w:rsidRPr="00857E01">
              <w:rPr>
                <w:lang w:val="en-US"/>
              </w:rPr>
              <w:t>Sulaima</w:t>
            </w:r>
            <w:proofErr w:type="spellEnd"/>
            <w:r w:rsidRPr="00857E01">
              <w:rPr>
                <w:lang w:val="en-US"/>
              </w:rPr>
              <w:t xml:space="preserve"> Gomes</w:t>
            </w:r>
          </w:p>
          <w:p w14:paraId="78B1737B" w14:textId="77777777" w:rsidR="00C067DD" w:rsidRPr="00857E01" w:rsidRDefault="00C067DD" w:rsidP="000A6328">
            <w:pPr>
              <w:contextualSpacing/>
              <w:rPr>
                <w:lang w:val="en-US"/>
              </w:rPr>
            </w:pPr>
            <w:r w:rsidRPr="00857E01">
              <w:rPr>
                <w:lang w:val="en-US"/>
              </w:rPr>
              <w:t xml:space="preserve">Bhavna </w:t>
            </w:r>
            <w:proofErr w:type="spellStart"/>
            <w:r w:rsidRPr="00857E01">
              <w:rPr>
                <w:lang w:val="en-US"/>
              </w:rPr>
              <w:t>Lulla</w:t>
            </w:r>
            <w:proofErr w:type="spellEnd"/>
          </w:p>
        </w:tc>
      </w:tr>
      <w:tr w:rsidR="00C067DD" w:rsidRPr="00857E01" w14:paraId="4E6373ED" w14:textId="77777777" w:rsidTr="000A6328">
        <w:trPr>
          <w:trHeight w:val="512"/>
        </w:trPr>
        <w:tc>
          <w:tcPr>
            <w:tcW w:w="819" w:type="dxa"/>
          </w:tcPr>
          <w:p w14:paraId="33198C59" w14:textId="77777777" w:rsidR="00C067DD" w:rsidRPr="00857E01" w:rsidRDefault="00C067DD" w:rsidP="000A6328">
            <w:pPr>
              <w:numPr>
                <w:ilvl w:val="0"/>
                <w:numId w:val="1"/>
              </w:numPr>
              <w:contextualSpacing/>
            </w:pPr>
          </w:p>
        </w:tc>
        <w:tc>
          <w:tcPr>
            <w:tcW w:w="3692" w:type="dxa"/>
          </w:tcPr>
          <w:p w14:paraId="762A11CA" w14:textId="77777777" w:rsidR="00C067DD" w:rsidRPr="00857E01" w:rsidRDefault="00C067DD" w:rsidP="000A6328">
            <w:pPr>
              <w:contextualSpacing/>
              <w:rPr>
                <w:rFonts w:eastAsia="Calibri"/>
                <w:b/>
                <w:lang w:val="en-US"/>
              </w:rPr>
            </w:pPr>
            <w:r w:rsidRPr="00857E01">
              <w:rPr>
                <w:rFonts w:eastAsia="Calibri"/>
                <w:b/>
                <w:lang w:val="en-US"/>
              </w:rPr>
              <w:t xml:space="preserve">Standard 2. </w:t>
            </w:r>
          </w:p>
          <w:p w14:paraId="46F95BF5" w14:textId="77777777" w:rsidR="00C067DD" w:rsidRPr="00857E01" w:rsidRDefault="00C067DD" w:rsidP="000A6328">
            <w:pPr>
              <w:contextualSpacing/>
              <w:rPr>
                <w:lang w:val="en-US"/>
              </w:rPr>
            </w:pPr>
            <w:proofErr w:type="spellStart"/>
            <w:r w:rsidRPr="00857E01">
              <w:t>Educational</w:t>
            </w:r>
            <w:proofErr w:type="spellEnd"/>
            <w:r w:rsidRPr="00857E01">
              <w:t xml:space="preserve"> </w:t>
            </w:r>
            <w:proofErr w:type="spellStart"/>
            <w:r w:rsidRPr="00857E01">
              <w:t>Program</w:t>
            </w:r>
            <w:proofErr w:type="spellEnd"/>
          </w:p>
        </w:tc>
        <w:tc>
          <w:tcPr>
            <w:tcW w:w="2278" w:type="dxa"/>
          </w:tcPr>
          <w:p w14:paraId="67499D4B" w14:textId="77777777" w:rsidR="00C067DD" w:rsidRPr="00857E01" w:rsidRDefault="00C067DD" w:rsidP="000A6328">
            <w:pPr>
              <w:contextualSpacing/>
              <w:rPr>
                <w:highlight w:val="yellow"/>
                <w:lang w:val="ky-KG"/>
              </w:rPr>
            </w:pPr>
            <w:r w:rsidRPr="00857E01">
              <w:rPr>
                <w:lang w:val="en-US"/>
              </w:rPr>
              <w:t>Council of Deans</w:t>
            </w:r>
          </w:p>
        </w:tc>
        <w:tc>
          <w:tcPr>
            <w:tcW w:w="2160" w:type="dxa"/>
          </w:tcPr>
          <w:p w14:paraId="0E24378B" w14:textId="77777777" w:rsidR="00C067DD" w:rsidRPr="00857E01" w:rsidRDefault="00C067DD" w:rsidP="000A6328">
            <w:pPr>
              <w:contextualSpacing/>
              <w:rPr>
                <w:lang w:val="en-US"/>
              </w:rPr>
            </w:pPr>
            <w:r w:rsidRPr="00857E01">
              <w:rPr>
                <w:lang w:val="en-US"/>
              </w:rPr>
              <w:t xml:space="preserve">Prof Priya </w:t>
            </w:r>
            <w:proofErr w:type="spellStart"/>
            <w:r w:rsidRPr="00857E01">
              <w:rPr>
                <w:lang w:val="en-US"/>
              </w:rPr>
              <w:t>Abichandiani</w:t>
            </w:r>
            <w:proofErr w:type="spellEnd"/>
          </w:p>
          <w:p w14:paraId="1E737530" w14:textId="77777777" w:rsidR="00C067DD" w:rsidRPr="00857E01" w:rsidRDefault="00C067DD" w:rsidP="000A6328">
            <w:pPr>
              <w:contextualSpacing/>
              <w:rPr>
                <w:lang w:val="en-US"/>
              </w:rPr>
            </w:pPr>
            <w:r w:rsidRPr="00857E01">
              <w:rPr>
                <w:lang w:val="en-US"/>
              </w:rPr>
              <w:t xml:space="preserve">Dr M. </w:t>
            </w:r>
            <w:proofErr w:type="spellStart"/>
            <w:r w:rsidRPr="00857E01">
              <w:rPr>
                <w:lang w:val="en-US"/>
              </w:rPr>
              <w:t>Bogels</w:t>
            </w:r>
            <w:proofErr w:type="spellEnd"/>
          </w:p>
        </w:tc>
      </w:tr>
      <w:tr w:rsidR="00C067DD" w:rsidRPr="00857E01" w14:paraId="2F64E006" w14:textId="77777777" w:rsidTr="000A6328">
        <w:trPr>
          <w:trHeight w:val="1313"/>
        </w:trPr>
        <w:tc>
          <w:tcPr>
            <w:tcW w:w="819" w:type="dxa"/>
          </w:tcPr>
          <w:p w14:paraId="58631B7F" w14:textId="77777777" w:rsidR="00C067DD" w:rsidRPr="00857E01" w:rsidRDefault="00C067DD" w:rsidP="000A6328">
            <w:pPr>
              <w:numPr>
                <w:ilvl w:val="0"/>
                <w:numId w:val="1"/>
              </w:numPr>
              <w:contextualSpacing/>
            </w:pPr>
          </w:p>
        </w:tc>
        <w:tc>
          <w:tcPr>
            <w:tcW w:w="3692" w:type="dxa"/>
          </w:tcPr>
          <w:p w14:paraId="6D22AD27" w14:textId="77777777" w:rsidR="00C067DD" w:rsidRPr="00C067DD" w:rsidRDefault="00C067DD" w:rsidP="000A6328">
            <w:pPr>
              <w:contextualSpacing/>
              <w:rPr>
                <w:b/>
                <w:lang w:val="en-US"/>
              </w:rPr>
            </w:pPr>
            <w:r w:rsidRPr="00C067DD">
              <w:rPr>
                <w:b/>
                <w:lang w:val="en-US"/>
              </w:rPr>
              <w:t xml:space="preserve">Standard 3. </w:t>
            </w:r>
          </w:p>
          <w:p w14:paraId="66599F16" w14:textId="77777777" w:rsidR="00C067DD" w:rsidRPr="00857E01" w:rsidRDefault="00C067DD" w:rsidP="000A6328">
            <w:pPr>
              <w:contextualSpacing/>
              <w:rPr>
                <w:lang w:val="en-US"/>
              </w:rPr>
            </w:pPr>
            <w:r w:rsidRPr="00857E01">
              <w:rPr>
                <w:lang w:val="en-US"/>
              </w:rPr>
              <w:t>Student-Centered Learning and Assessment of Students' Educational Achievements</w:t>
            </w:r>
          </w:p>
        </w:tc>
        <w:tc>
          <w:tcPr>
            <w:tcW w:w="2278" w:type="dxa"/>
          </w:tcPr>
          <w:p w14:paraId="1738FAD1" w14:textId="77777777" w:rsidR="00C067DD" w:rsidRPr="00857E01" w:rsidRDefault="00C067DD" w:rsidP="000A6328">
            <w:pPr>
              <w:contextualSpacing/>
              <w:rPr>
                <w:highlight w:val="yellow"/>
                <w:lang w:val="ky-KG"/>
              </w:rPr>
            </w:pPr>
            <w:r w:rsidRPr="00857E01">
              <w:rPr>
                <w:lang w:val="en-US"/>
              </w:rPr>
              <w:t>Council of Deans</w:t>
            </w:r>
          </w:p>
        </w:tc>
        <w:tc>
          <w:tcPr>
            <w:tcW w:w="2160" w:type="dxa"/>
          </w:tcPr>
          <w:p w14:paraId="7FFAE602" w14:textId="77777777" w:rsidR="00C067DD" w:rsidRPr="00857E01" w:rsidRDefault="00C067DD" w:rsidP="000A6328">
            <w:pPr>
              <w:contextualSpacing/>
              <w:rPr>
                <w:lang w:val="en-US"/>
              </w:rPr>
            </w:pPr>
            <w:r w:rsidRPr="00857E01">
              <w:rPr>
                <w:lang w:val="en-US"/>
              </w:rPr>
              <w:t xml:space="preserve">Prof Priya </w:t>
            </w:r>
            <w:proofErr w:type="spellStart"/>
            <w:r w:rsidRPr="00857E01">
              <w:rPr>
                <w:lang w:val="en-US"/>
              </w:rPr>
              <w:t>Abichandiani</w:t>
            </w:r>
            <w:proofErr w:type="spellEnd"/>
          </w:p>
          <w:p w14:paraId="5756E2DF" w14:textId="77777777" w:rsidR="00C067DD" w:rsidRPr="00857E01" w:rsidRDefault="00C067DD" w:rsidP="000A6328">
            <w:pPr>
              <w:contextualSpacing/>
              <w:rPr>
                <w:lang w:val="en-US"/>
              </w:rPr>
            </w:pPr>
            <w:r w:rsidRPr="00857E01">
              <w:rPr>
                <w:lang w:val="en-US"/>
              </w:rPr>
              <w:t xml:space="preserve">Dr M. </w:t>
            </w:r>
            <w:proofErr w:type="spellStart"/>
            <w:r w:rsidRPr="00857E01">
              <w:rPr>
                <w:lang w:val="en-US"/>
              </w:rPr>
              <w:t>Bogels</w:t>
            </w:r>
            <w:proofErr w:type="spellEnd"/>
          </w:p>
          <w:p w14:paraId="3B4A6080" w14:textId="77777777" w:rsidR="00C067DD" w:rsidRPr="00857E01" w:rsidRDefault="00C067DD" w:rsidP="000A6328">
            <w:pPr>
              <w:contextualSpacing/>
              <w:rPr>
                <w:lang w:val="en-US"/>
              </w:rPr>
            </w:pPr>
            <w:r w:rsidRPr="00857E01">
              <w:rPr>
                <w:lang w:val="en-US"/>
              </w:rPr>
              <w:t>Dr J Pichardo</w:t>
            </w:r>
          </w:p>
        </w:tc>
      </w:tr>
      <w:tr w:rsidR="00C067DD" w:rsidRPr="00857E01" w14:paraId="1F876766" w14:textId="77777777" w:rsidTr="000A6328">
        <w:trPr>
          <w:trHeight w:val="810"/>
        </w:trPr>
        <w:tc>
          <w:tcPr>
            <w:tcW w:w="819" w:type="dxa"/>
          </w:tcPr>
          <w:p w14:paraId="4BF311A2" w14:textId="77777777" w:rsidR="00C067DD" w:rsidRPr="00857E01" w:rsidRDefault="00C067DD" w:rsidP="000A6328">
            <w:pPr>
              <w:numPr>
                <w:ilvl w:val="0"/>
                <w:numId w:val="1"/>
              </w:numPr>
              <w:contextualSpacing/>
            </w:pPr>
          </w:p>
        </w:tc>
        <w:tc>
          <w:tcPr>
            <w:tcW w:w="3692" w:type="dxa"/>
          </w:tcPr>
          <w:p w14:paraId="46F84A52" w14:textId="77777777" w:rsidR="00C067DD" w:rsidRPr="00857E01" w:rsidRDefault="00C067DD" w:rsidP="000A6328">
            <w:pPr>
              <w:contextualSpacing/>
              <w:rPr>
                <w:b/>
                <w:lang w:eastAsia="ru-RU"/>
              </w:rPr>
            </w:pPr>
            <w:proofErr w:type="spellStart"/>
            <w:r w:rsidRPr="00857E01">
              <w:rPr>
                <w:rFonts w:eastAsia="Calibri"/>
                <w:b/>
              </w:rPr>
              <w:t>Standard</w:t>
            </w:r>
            <w:proofErr w:type="spellEnd"/>
            <w:r w:rsidRPr="00857E01">
              <w:rPr>
                <w:rFonts w:eastAsia="Calibri"/>
                <w:b/>
              </w:rPr>
              <w:t xml:space="preserve"> </w:t>
            </w:r>
            <w:r w:rsidRPr="00857E01">
              <w:rPr>
                <w:b/>
                <w:lang w:eastAsia="ru-RU"/>
              </w:rPr>
              <w:t xml:space="preserve">4.  </w:t>
            </w:r>
          </w:p>
          <w:p w14:paraId="3E47F6CB" w14:textId="77777777" w:rsidR="00C067DD" w:rsidRPr="00857E01" w:rsidRDefault="00C067DD" w:rsidP="000A6328">
            <w:pPr>
              <w:contextualSpacing/>
              <w:rPr>
                <w:lang w:val="en-US"/>
              </w:rPr>
            </w:pPr>
            <w:r w:rsidRPr="00857E01">
              <w:rPr>
                <w:lang w:val="en-US"/>
              </w:rPr>
              <w:t>Student Admission and Recognition of Learning Outcomes</w:t>
            </w:r>
          </w:p>
        </w:tc>
        <w:tc>
          <w:tcPr>
            <w:tcW w:w="2278" w:type="dxa"/>
          </w:tcPr>
          <w:p w14:paraId="69D39CC4" w14:textId="77777777" w:rsidR="00C067DD" w:rsidRPr="00857E01" w:rsidRDefault="00C067DD" w:rsidP="000A6328">
            <w:pPr>
              <w:contextualSpacing/>
              <w:rPr>
                <w:highlight w:val="yellow"/>
                <w:lang w:val="ky-KG"/>
              </w:rPr>
            </w:pPr>
            <w:r w:rsidRPr="00857E01">
              <w:rPr>
                <w:lang w:val="en-US"/>
              </w:rPr>
              <w:t>Council of Deans</w:t>
            </w:r>
          </w:p>
        </w:tc>
        <w:tc>
          <w:tcPr>
            <w:tcW w:w="2160" w:type="dxa"/>
          </w:tcPr>
          <w:p w14:paraId="7631EEEE" w14:textId="77777777" w:rsidR="00C067DD" w:rsidRPr="00857E01" w:rsidRDefault="00C067DD" w:rsidP="000A6328">
            <w:pPr>
              <w:contextualSpacing/>
              <w:rPr>
                <w:lang w:val="en-US"/>
              </w:rPr>
            </w:pPr>
            <w:r w:rsidRPr="00857E01">
              <w:rPr>
                <w:lang w:val="en-US"/>
              </w:rPr>
              <w:t>Anastacia Walsh</w:t>
            </w:r>
          </w:p>
          <w:p w14:paraId="74A81798" w14:textId="77777777" w:rsidR="00C067DD" w:rsidRPr="00857E01" w:rsidRDefault="00C067DD" w:rsidP="000A6328">
            <w:pPr>
              <w:contextualSpacing/>
              <w:rPr>
                <w:lang w:val="en-US"/>
              </w:rPr>
            </w:pPr>
            <w:r w:rsidRPr="00857E01">
              <w:rPr>
                <w:lang w:val="en-US"/>
              </w:rPr>
              <w:t xml:space="preserve">Dr M </w:t>
            </w:r>
            <w:proofErr w:type="spellStart"/>
            <w:r w:rsidRPr="00857E01">
              <w:rPr>
                <w:lang w:val="en-US"/>
              </w:rPr>
              <w:t>Bogels</w:t>
            </w:r>
            <w:proofErr w:type="spellEnd"/>
          </w:p>
          <w:p w14:paraId="6F9E1B3A" w14:textId="77777777" w:rsidR="00C067DD" w:rsidRPr="00857E01" w:rsidRDefault="00C067DD" w:rsidP="000A6328">
            <w:pPr>
              <w:contextualSpacing/>
              <w:rPr>
                <w:lang w:val="en-US"/>
              </w:rPr>
            </w:pPr>
            <w:r w:rsidRPr="00857E01">
              <w:rPr>
                <w:lang w:val="en-US"/>
              </w:rPr>
              <w:t xml:space="preserve">Bhavna </w:t>
            </w:r>
            <w:proofErr w:type="spellStart"/>
            <w:r w:rsidRPr="00857E01">
              <w:rPr>
                <w:lang w:val="en-US"/>
              </w:rPr>
              <w:t>Lulla</w:t>
            </w:r>
            <w:proofErr w:type="spellEnd"/>
          </w:p>
        </w:tc>
      </w:tr>
      <w:tr w:rsidR="00C067DD" w:rsidRPr="00857E01" w14:paraId="6E227EB5" w14:textId="77777777" w:rsidTr="000A6328">
        <w:trPr>
          <w:trHeight w:val="788"/>
        </w:trPr>
        <w:tc>
          <w:tcPr>
            <w:tcW w:w="819" w:type="dxa"/>
          </w:tcPr>
          <w:p w14:paraId="28967A1D" w14:textId="77777777" w:rsidR="00C067DD" w:rsidRPr="00857E01" w:rsidRDefault="00C067DD" w:rsidP="000A6328">
            <w:pPr>
              <w:numPr>
                <w:ilvl w:val="0"/>
                <w:numId w:val="1"/>
              </w:numPr>
              <w:contextualSpacing/>
              <w:rPr>
                <w:lang w:val="en-US"/>
              </w:rPr>
            </w:pPr>
          </w:p>
        </w:tc>
        <w:tc>
          <w:tcPr>
            <w:tcW w:w="3692" w:type="dxa"/>
          </w:tcPr>
          <w:p w14:paraId="2FD77E02" w14:textId="77777777" w:rsidR="00C067DD" w:rsidRPr="00857E01" w:rsidRDefault="00C067DD" w:rsidP="000A6328">
            <w:pPr>
              <w:contextualSpacing/>
              <w:rPr>
                <w:rFonts w:eastAsia="Calibri"/>
                <w:b/>
                <w:lang w:val="en-US"/>
              </w:rPr>
            </w:pPr>
            <w:r w:rsidRPr="00857E01">
              <w:rPr>
                <w:rFonts w:eastAsia="Calibri"/>
                <w:b/>
                <w:lang w:val="en-US"/>
              </w:rPr>
              <w:t xml:space="preserve">Standard 5. </w:t>
            </w:r>
          </w:p>
          <w:p w14:paraId="7909D389" w14:textId="77777777" w:rsidR="00C067DD" w:rsidRPr="00857E01" w:rsidRDefault="00C067DD" w:rsidP="000A6328">
            <w:pPr>
              <w:contextualSpacing/>
              <w:rPr>
                <w:lang w:val="en-US"/>
              </w:rPr>
            </w:pPr>
            <w:r w:rsidRPr="00857E01">
              <w:rPr>
                <w:rFonts w:eastAsia="Calibri"/>
                <w:lang w:val="en-US"/>
              </w:rPr>
              <w:t>Pedagogical and Educational Auxiliary Staff</w:t>
            </w:r>
          </w:p>
        </w:tc>
        <w:tc>
          <w:tcPr>
            <w:tcW w:w="2278" w:type="dxa"/>
          </w:tcPr>
          <w:p w14:paraId="0905338C" w14:textId="77777777" w:rsidR="00C067DD" w:rsidRPr="00857E01" w:rsidRDefault="00C067DD" w:rsidP="000A6328">
            <w:pPr>
              <w:contextualSpacing/>
              <w:rPr>
                <w:highlight w:val="yellow"/>
                <w:lang w:val="ky-KG"/>
              </w:rPr>
            </w:pPr>
            <w:r w:rsidRPr="00857E01">
              <w:rPr>
                <w:lang w:val="en-US"/>
              </w:rPr>
              <w:t>Council of Deans</w:t>
            </w:r>
          </w:p>
        </w:tc>
        <w:tc>
          <w:tcPr>
            <w:tcW w:w="2160" w:type="dxa"/>
          </w:tcPr>
          <w:p w14:paraId="2797303E" w14:textId="77777777" w:rsidR="00C067DD" w:rsidRPr="00857E01" w:rsidRDefault="00C067DD" w:rsidP="000A6328">
            <w:pPr>
              <w:contextualSpacing/>
              <w:rPr>
                <w:lang w:val="en-US"/>
              </w:rPr>
            </w:pPr>
            <w:r w:rsidRPr="00857E01">
              <w:rPr>
                <w:lang w:val="en-US"/>
              </w:rPr>
              <w:t xml:space="preserve">Prof M </w:t>
            </w:r>
            <w:proofErr w:type="spellStart"/>
            <w:r w:rsidRPr="00857E01">
              <w:rPr>
                <w:lang w:val="en-US"/>
              </w:rPr>
              <w:t>Bult</w:t>
            </w:r>
            <w:proofErr w:type="spellEnd"/>
          </w:p>
        </w:tc>
      </w:tr>
      <w:tr w:rsidR="00C067DD" w:rsidRPr="00857E01" w14:paraId="4A46DFEE" w14:textId="77777777" w:rsidTr="000A6328">
        <w:trPr>
          <w:trHeight w:val="845"/>
        </w:trPr>
        <w:tc>
          <w:tcPr>
            <w:tcW w:w="819" w:type="dxa"/>
          </w:tcPr>
          <w:p w14:paraId="3C63CAD5" w14:textId="77777777" w:rsidR="00C067DD" w:rsidRPr="00857E01" w:rsidRDefault="00C067DD" w:rsidP="000A6328">
            <w:pPr>
              <w:numPr>
                <w:ilvl w:val="0"/>
                <w:numId w:val="1"/>
              </w:numPr>
              <w:contextualSpacing/>
            </w:pPr>
          </w:p>
        </w:tc>
        <w:tc>
          <w:tcPr>
            <w:tcW w:w="3692" w:type="dxa"/>
          </w:tcPr>
          <w:p w14:paraId="5B692891" w14:textId="77777777" w:rsidR="00C067DD" w:rsidRPr="00857E01" w:rsidRDefault="00C067DD" w:rsidP="000A6328">
            <w:pPr>
              <w:contextualSpacing/>
              <w:rPr>
                <w:b/>
                <w:lang w:eastAsia="ru-RU"/>
              </w:rPr>
            </w:pPr>
            <w:proofErr w:type="spellStart"/>
            <w:r w:rsidRPr="00857E01">
              <w:rPr>
                <w:b/>
                <w:lang w:eastAsia="ru-RU"/>
              </w:rPr>
              <w:t>Standard</w:t>
            </w:r>
            <w:proofErr w:type="spellEnd"/>
            <w:r w:rsidRPr="00857E01">
              <w:rPr>
                <w:b/>
                <w:lang w:eastAsia="ru-RU"/>
              </w:rPr>
              <w:t xml:space="preserve"> 6. </w:t>
            </w:r>
          </w:p>
          <w:p w14:paraId="6C461EAF" w14:textId="77777777" w:rsidR="00C067DD" w:rsidRPr="00857E01" w:rsidRDefault="00C067DD" w:rsidP="000A6328">
            <w:pPr>
              <w:contextualSpacing/>
              <w:rPr>
                <w:lang w:val="en-US"/>
              </w:rPr>
            </w:pPr>
            <w:r w:rsidRPr="00857E01">
              <w:rPr>
                <w:lang w:val="en-US"/>
              </w:rPr>
              <w:t>Material, Technical and Information Resources</w:t>
            </w:r>
          </w:p>
        </w:tc>
        <w:tc>
          <w:tcPr>
            <w:tcW w:w="2278" w:type="dxa"/>
          </w:tcPr>
          <w:p w14:paraId="591421E0" w14:textId="77777777" w:rsidR="00C067DD" w:rsidRPr="00857E01" w:rsidRDefault="00C067DD" w:rsidP="000A6328">
            <w:pPr>
              <w:contextualSpacing/>
              <w:rPr>
                <w:highlight w:val="yellow"/>
              </w:rPr>
            </w:pPr>
            <w:r w:rsidRPr="00857E01">
              <w:rPr>
                <w:lang w:val="en-US"/>
              </w:rPr>
              <w:t>Council of Deans</w:t>
            </w:r>
          </w:p>
        </w:tc>
        <w:tc>
          <w:tcPr>
            <w:tcW w:w="2160" w:type="dxa"/>
          </w:tcPr>
          <w:p w14:paraId="7464636A" w14:textId="77777777" w:rsidR="00C067DD" w:rsidRPr="00857E01" w:rsidRDefault="00C067DD" w:rsidP="000A6328">
            <w:pPr>
              <w:contextualSpacing/>
              <w:rPr>
                <w:lang w:val="en-US"/>
              </w:rPr>
            </w:pPr>
            <w:r w:rsidRPr="00857E01">
              <w:rPr>
                <w:lang w:val="en-US"/>
              </w:rPr>
              <w:t>Jos Driessen</w:t>
            </w:r>
          </w:p>
        </w:tc>
      </w:tr>
      <w:tr w:rsidR="00C067DD" w:rsidRPr="00857E01" w14:paraId="19B6FDA8" w14:textId="77777777" w:rsidTr="000A6328">
        <w:trPr>
          <w:trHeight w:val="810"/>
        </w:trPr>
        <w:tc>
          <w:tcPr>
            <w:tcW w:w="819" w:type="dxa"/>
          </w:tcPr>
          <w:p w14:paraId="1C098235" w14:textId="77777777" w:rsidR="00C067DD" w:rsidRPr="00857E01" w:rsidRDefault="00C067DD" w:rsidP="000A6328">
            <w:pPr>
              <w:numPr>
                <w:ilvl w:val="0"/>
                <w:numId w:val="1"/>
              </w:numPr>
              <w:contextualSpacing/>
            </w:pPr>
          </w:p>
        </w:tc>
        <w:tc>
          <w:tcPr>
            <w:tcW w:w="3692" w:type="dxa"/>
          </w:tcPr>
          <w:p w14:paraId="33D4EF71" w14:textId="77777777" w:rsidR="00C067DD" w:rsidRPr="00857E01" w:rsidRDefault="00C067DD" w:rsidP="000A6328">
            <w:pPr>
              <w:contextualSpacing/>
              <w:rPr>
                <w:b/>
                <w:lang w:val="en-US"/>
              </w:rPr>
            </w:pPr>
            <w:r w:rsidRPr="00857E01">
              <w:rPr>
                <w:b/>
                <w:lang w:val="en-US"/>
              </w:rPr>
              <w:t xml:space="preserve">Standard 7. </w:t>
            </w:r>
          </w:p>
          <w:p w14:paraId="0AF280C5" w14:textId="77777777" w:rsidR="00C067DD" w:rsidRPr="00857E01" w:rsidRDefault="00C067DD" w:rsidP="000A6328">
            <w:pPr>
              <w:contextualSpacing/>
              <w:rPr>
                <w:lang w:val="en-US" w:eastAsia="ru-RU"/>
              </w:rPr>
            </w:pPr>
            <w:r w:rsidRPr="00857E01">
              <w:rPr>
                <w:lang w:val="en-US"/>
              </w:rPr>
              <w:t>Academic</w:t>
            </w:r>
            <w:r w:rsidRPr="00857E01">
              <w:rPr>
                <w:lang w:val="en-US"/>
              </w:rPr>
              <w:noBreakHyphen/>
              <w:t>Methodological and Research Work</w:t>
            </w:r>
          </w:p>
        </w:tc>
        <w:tc>
          <w:tcPr>
            <w:tcW w:w="2278" w:type="dxa"/>
          </w:tcPr>
          <w:p w14:paraId="1442BA52" w14:textId="77777777" w:rsidR="00C067DD" w:rsidRPr="00857E01" w:rsidRDefault="00C067DD" w:rsidP="000A6328">
            <w:pPr>
              <w:contextualSpacing/>
              <w:rPr>
                <w:highlight w:val="yellow"/>
                <w:lang w:val="ky-KG"/>
              </w:rPr>
            </w:pPr>
            <w:r w:rsidRPr="00857E01">
              <w:rPr>
                <w:lang w:val="en-US"/>
              </w:rPr>
              <w:t>Council of Deans</w:t>
            </w:r>
          </w:p>
        </w:tc>
        <w:tc>
          <w:tcPr>
            <w:tcW w:w="2160" w:type="dxa"/>
          </w:tcPr>
          <w:p w14:paraId="5EF28A78" w14:textId="77777777" w:rsidR="00C067DD" w:rsidRPr="00857E01" w:rsidRDefault="00C067DD" w:rsidP="000A6328">
            <w:pPr>
              <w:contextualSpacing/>
              <w:rPr>
                <w:highlight w:val="yellow"/>
                <w:lang w:val="en-US"/>
              </w:rPr>
            </w:pPr>
            <w:r w:rsidRPr="00857E01">
              <w:rPr>
                <w:lang w:val="en-US"/>
              </w:rPr>
              <w:t xml:space="preserve">Dr J </w:t>
            </w:r>
            <w:proofErr w:type="spellStart"/>
            <w:r w:rsidRPr="00857E01">
              <w:rPr>
                <w:lang w:val="en-US"/>
              </w:rPr>
              <w:t>Varon</w:t>
            </w:r>
            <w:proofErr w:type="spellEnd"/>
          </w:p>
        </w:tc>
      </w:tr>
      <w:tr w:rsidR="00C067DD" w:rsidRPr="00857E01" w14:paraId="1D727EC9" w14:textId="77777777" w:rsidTr="000A6328">
        <w:trPr>
          <w:trHeight w:val="810"/>
        </w:trPr>
        <w:tc>
          <w:tcPr>
            <w:tcW w:w="819" w:type="dxa"/>
          </w:tcPr>
          <w:p w14:paraId="1C2DC444" w14:textId="77777777" w:rsidR="00C067DD" w:rsidRPr="00857E01" w:rsidRDefault="00C067DD" w:rsidP="000A6328">
            <w:pPr>
              <w:numPr>
                <w:ilvl w:val="0"/>
                <w:numId w:val="1"/>
              </w:numPr>
              <w:contextualSpacing/>
            </w:pPr>
          </w:p>
        </w:tc>
        <w:tc>
          <w:tcPr>
            <w:tcW w:w="3692" w:type="dxa"/>
          </w:tcPr>
          <w:p w14:paraId="22CF1AF4" w14:textId="77777777" w:rsidR="00C067DD" w:rsidRPr="00857E01" w:rsidRDefault="00C067DD" w:rsidP="000A6328">
            <w:pPr>
              <w:contextualSpacing/>
              <w:rPr>
                <w:b/>
                <w:lang w:val="en-US"/>
              </w:rPr>
            </w:pPr>
            <w:r w:rsidRPr="00857E01">
              <w:rPr>
                <w:b/>
                <w:lang w:val="en-US"/>
              </w:rPr>
              <w:t xml:space="preserve">Standard 8. </w:t>
            </w:r>
          </w:p>
          <w:p w14:paraId="7E49C998" w14:textId="77777777" w:rsidR="00C067DD" w:rsidRPr="00857E01" w:rsidRDefault="00C067DD" w:rsidP="000A6328">
            <w:pPr>
              <w:contextualSpacing/>
              <w:rPr>
                <w:lang w:val="en-US"/>
              </w:rPr>
            </w:pPr>
            <w:r w:rsidRPr="00857E01">
              <w:rPr>
                <w:lang w:val="en-US"/>
              </w:rPr>
              <w:t>Financial Resources of an</w:t>
            </w:r>
          </w:p>
          <w:p w14:paraId="6FC7CCF1" w14:textId="77777777" w:rsidR="00C067DD" w:rsidRPr="00857E01" w:rsidRDefault="00C067DD" w:rsidP="000A6328">
            <w:pPr>
              <w:contextualSpacing/>
              <w:rPr>
                <w:b/>
              </w:rPr>
            </w:pPr>
            <w:r w:rsidRPr="00857E01">
              <w:rPr>
                <w:lang w:val="en-US"/>
              </w:rPr>
              <w:t>Educational Organization</w:t>
            </w:r>
          </w:p>
        </w:tc>
        <w:tc>
          <w:tcPr>
            <w:tcW w:w="2278" w:type="dxa"/>
          </w:tcPr>
          <w:p w14:paraId="5F0E3C26" w14:textId="77777777" w:rsidR="00C067DD" w:rsidRPr="00857E01" w:rsidRDefault="00C067DD" w:rsidP="000A6328">
            <w:pPr>
              <w:contextualSpacing/>
              <w:rPr>
                <w:highlight w:val="yellow"/>
                <w:lang w:val="ky-KG"/>
              </w:rPr>
            </w:pPr>
            <w:r w:rsidRPr="00857E01">
              <w:rPr>
                <w:lang w:val="en-US"/>
              </w:rPr>
              <w:t>Council of Deans, Director of administration/finance</w:t>
            </w:r>
          </w:p>
        </w:tc>
        <w:tc>
          <w:tcPr>
            <w:tcW w:w="2160" w:type="dxa"/>
          </w:tcPr>
          <w:p w14:paraId="40266EB9" w14:textId="77777777" w:rsidR="00C067DD" w:rsidRPr="00857E01" w:rsidRDefault="00C067DD" w:rsidP="000A6328">
            <w:pPr>
              <w:contextualSpacing/>
              <w:rPr>
                <w:highlight w:val="yellow"/>
                <w:lang w:val="en-US"/>
              </w:rPr>
            </w:pPr>
          </w:p>
        </w:tc>
      </w:tr>
    </w:tbl>
    <w:p w14:paraId="2B4F24EE" w14:textId="77777777" w:rsidR="00C077AC" w:rsidRPr="00857E01" w:rsidRDefault="00C077AC" w:rsidP="00857E01">
      <w:pPr>
        <w:ind w:firstLine="720"/>
        <w:contextualSpacing/>
        <w:jc w:val="center"/>
        <w:rPr>
          <w:rFonts w:eastAsia="Calibri"/>
          <w:b/>
          <w:color w:val="EE0000"/>
        </w:rPr>
      </w:pPr>
    </w:p>
    <w:p w14:paraId="42B357F3" w14:textId="77777777" w:rsidR="00584D89" w:rsidRPr="00857E01" w:rsidRDefault="00584D89" w:rsidP="00857E01">
      <w:pPr>
        <w:ind w:firstLine="720"/>
        <w:contextualSpacing/>
        <w:jc w:val="center"/>
        <w:rPr>
          <w:rFonts w:eastAsia="Calibri"/>
          <w:b/>
        </w:rPr>
      </w:pPr>
    </w:p>
    <w:p w14:paraId="02C22E58" w14:textId="60915E7A" w:rsidR="004C20DB" w:rsidRPr="00857E01" w:rsidRDefault="00F32178" w:rsidP="00857E01">
      <w:pPr>
        <w:ind w:firstLine="720"/>
        <w:contextualSpacing/>
        <w:jc w:val="center"/>
        <w:rPr>
          <w:rFonts w:eastAsia="Calibri"/>
          <w:b/>
        </w:rPr>
      </w:pPr>
      <w:r w:rsidRPr="00857E01">
        <w:rPr>
          <w:rFonts w:eastAsia="Calibri"/>
          <w:b/>
        </w:rPr>
        <w:t>Information on the Working Group</w:t>
      </w:r>
    </w:p>
    <w:p w14:paraId="7B247F4C" w14:textId="20EFFA5F" w:rsidR="00B36541" w:rsidRPr="00857E01" w:rsidRDefault="00584D89" w:rsidP="00857E01">
      <w:pPr>
        <w:ind w:firstLine="720"/>
        <w:contextualSpacing/>
        <w:jc w:val="both"/>
        <w:rPr>
          <w:rFonts w:eastAsia="Calibri"/>
          <w:i/>
        </w:rPr>
      </w:pPr>
      <w:r w:rsidRPr="00857E01">
        <w:rPr>
          <w:rFonts w:eastAsia="Calibri"/>
        </w:rPr>
        <w:t xml:space="preserve">As CMU is a small university, the main working group consists of the Council of Deans and the head of finance department. All the rest of the faculty and staff contributed </w:t>
      </w:r>
      <w:r w:rsidR="007C2C51" w:rsidRPr="00857E01">
        <w:rPr>
          <w:rFonts w:eastAsia="Calibri"/>
        </w:rPr>
        <w:t>to</w:t>
      </w:r>
      <w:r w:rsidRPr="00857E01">
        <w:rPr>
          <w:rFonts w:eastAsia="Calibri"/>
        </w:rPr>
        <w:t xml:space="preserve"> the parts that relate to their function. </w:t>
      </w:r>
    </w:p>
    <w:p w14:paraId="0F529CD5" w14:textId="5474AD47" w:rsidR="001522A2" w:rsidRPr="00857E01" w:rsidRDefault="001522A2" w:rsidP="00857E01">
      <w:pPr>
        <w:ind w:firstLine="720"/>
        <w:contextualSpacing/>
        <w:jc w:val="both"/>
        <w:rPr>
          <w:rFonts w:eastAsia="Calibri"/>
          <w:i/>
        </w:rPr>
      </w:pPr>
    </w:p>
    <w:p w14:paraId="250BEBF5" w14:textId="77777777" w:rsidR="004C20DB" w:rsidRPr="00857E01" w:rsidRDefault="004C20DB" w:rsidP="00857E01">
      <w:pPr>
        <w:ind w:firstLine="720"/>
        <w:contextualSpacing/>
        <w:jc w:val="center"/>
        <w:rPr>
          <w:rFonts w:eastAsia="Calibri"/>
          <w:b/>
        </w:rPr>
      </w:pPr>
    </w:p>
    <w:p w14:paraId="5567C9A1" w14:textId="37ED3E2F" w:rsidR="004C20DB" w:rsidRPr="00857E01" w:rsidRDefault="00F32178" w:rsidP="00857E01">
      <w:pPr>
        <w:ind w:firstLine="720"/>
        <w:contextualSpacing/>
        <w:jc w:val="center"/>
        <w:rPr>
          <w:rFonts w:eastAsia="Calibri"/>
          <w:b/>
        </w:rPr>
      </w:pPr>
      <w:r w:rsidRPr="00857E01">
        <w:rPr>
          <w:rFonts w:eastAsia="Calibri"/>
          <w:b/>
        </w:rPr>
        <w:t>Information on the Establishment of the Educational Institution</w:t>
      </w:r>
    </w:p>
    <w:p w14:paraId="3D40AB02" w14:textId="632BD9F1" w:rsidR="00584D89" w:rsidRPr="00857E01" w:rsidRDefault="00584D89" w:rsidP="00857E01">
      <w:pPr>
        <w:ind w:firstLine="709"/>
        <w:contextualSpacing/>
        <w:jc w:val="both"/>
      </w:pPr>
      <w:r w:rsidRPr="00857E01">
        <w:t xml:space="preserve">Caribbean Medical University (CMU) is a private higher professional education institution, possesses legal‑entity status, and operates under the Law of the country Curacao, part of the Kingdom of the Netherlands. CMU operates under the University Charter and all other legal papers that rule the activity in the Country of Curacao. </w:t>
      </w:r>
      <w:r w:rsidR="000640E6" w:rsidRPr="00857E01">
        <w:t>(</w:t>
      </w:r>
      <w:hyperlink r:id="rId13" w:history="1">
        <w:r w:rsidR="000640E6" w:rsidRPr="00857E01">
          <w:rPr>
            <w:rStyle w:val="a8"/>
          </w:rPr>
          <w:t>CMU Paperwork</w:t>
        </w:r>
      </w:hyperlink>
      <w:r w:rsidR="000640E6" w:rsidRPr="00857E01">
        <w:t>)</w:t>
      </w:r>
    </w:p>
    <w:p w14:paraId="1E41F7DB" w14:textId="77777777" w:rsidR="004C20DB" w:rsidRPr="00857E01" w:rsidRDefault="004C20DB" w:rsidP="00857E01">
      <w:pPr>
        <w:contextualSpacing/>
      </w:pPr>
    </w:p>
    <w:p w14:paraId="63CE55C3" w14:textId="4ACB461E" w:rsidR="004C20DB" w:rsidRPr="00857E01" w:rsidRDefault="00E672A5" w:rsidP="00857E01">
      <w:pPr>
        <w:contextualSpacing/>
        <w:rPr>
          <w:rFonts w:eastAsia="Calibri"/>
          <w:b/>
        </w:rPr>
      </w:pPr>
      <w:r w:rsidRPr="00857E01">
        <w:rPr>
          <w:rFonts w:eastAsia="Calibri"/>
          <w:b/>
        </w:rPr>
        <w:t>Full Legal Name</w:t>
      </w:r>
      <w:r w:rsidR="004C20DB" w:rsidRPr="00857E01">
        <w:rPr>
          <w:rFonts w:eastAsia="Calibri"/>
          <w:b/>
        </w:rPr>
        <w:t>:</w:t>
      </w:r>
    </w:p>
    <w:p w14:paraId="5B195EA7" w14:textId="72358CD9" w:rsidR="004C20DB" w:rsidRPr="00857E01" w:rsidRDefault="004C20DB" w:rsidP="00857E01">
      <w:pPr>
        <w:ind w:firstLine="720"/>
        <w:contextualSpacing/>
        <w:rPr>
          <w:rFonts w:eastAsia="Calibri"/>
        </w:rPr>
      </w:pPr>
      <w:r w:rsidRPr="00857E01">
        <w:rPr>
          <w:rFonts w:eastAsia="Calibri"/>
        </w:rPr>
        <w:t xml:space="preserve">- </w:t>
      </w:r>
      <w:r w:rsidR="00E672A5" w:rsidRPr="00857E01">
        <w:rPr>
          <w:rFonts w:eastAsia="Calibri"/>
        </w:rPr>
        <w:t>in English</w:t>
      </w:r>
      <w:r w:rsidRPr="00857E01">
        <w:rPr>
          <w:rFonts w:eastAsia="Calibri"/>
        </w:rPr>
        <w:t xml:space="preserve">: </w:t>
      </w:r>
      <w:r w:rsidR="000640E6" w:rsidRPr="00857E01">
        <w:rPr>
          <w:rFonts w:eastAsia="Calibri"/>
          <w:b/>
          <w:lang w:val="en-GB"/>
        </w:rPr>
        <w:t>Caribbean Medical</w:t>
      </w:r>
      <w:r w:rsidRPr="00857E01">
        <w:rPr>
          <w:rFonts w:eastAsia="Calibri"/>
          <w:b/>
          <w:lang w:val="en-GB"/>
        </w:rPr>
        <w:t xml:space="preserve"> University</w:t>
      </w:r>
      <w:r w:rsidRPr="00857E01">
        <w:rPr>
          <w:rFonts w:eastAsia="Calibri"/>
        </w:rPr>
        <w:t xml:space="preserve"> </w:t>
      </w:r>
    </w:p>
    <w:p w14:paraId="77510DEC" w14:textId="7AFF344A" w:rsidR="004C20DB" w:rsidRPr="00857E01" w:rsidRDefault="00E672A5" w:rsidP="00857E01">
      <w:pPr>
        <w:contextualSpacing/>
        <w:rPr>
          <w:rFonts w:eastAsia="Calibri"/>
        </w:rPr>
      </w:pPr>
      <w:r w:rsidRPr="00857E01">
        <w:rPr>
          <w:rFonts w:eastAsia="Calibri"/>
          <w:b/>
        </w:rPr>
        <w:t>Abbreviated Legal Name</w:t>
      </w:r>
      <w:r w:rsidR="004C20DB" w:rsidRPr="00857E01">
        <w:rPr>
          <w:rFonts w:eastAsia="Calibri"/>
          <w:b/>
        </w:rPr>
        <w:t>:</w:t>
      </w:r>
    </w:p>
    <w:p w14:paraId="3383D029" w14:textId="41DC896B" w:rsidR="004C20DB" w:rsidRPr="00857E01" w:rsidRDefault="004C20DB" w:rsidP="00857E01">
      <w:pPr>
        <w:ind w:firstLine="720"/>
        <w:contextualSpacing/>
        <w:rPr>
          <w:rFonts w:eastAsia="Calibri"/>
          <w:b/>
        </w:rPr>
      </w:pPr>
      <w:r w:rsidRPr="00857E01">
        <w:rPr>
          <w:rFonts w:eastAsia="Calibri"/>
        </w:rPr>
        <w:t xml:space="preserve">- </w:t>
      </w:r>
      <w:r w:rsidR="00E672A5" w:rsidRPr="00857E01">
        <w:rPr>
          <w:rFonts w:eastAsia="Calibri"/>
        </w:rPr>
        <w:t>in English</w:t>
      </w:r>
      <w:r w:rsidRPr="00857E01">
        <w:rPr>
          <w:rFonts w:eastAsia="Calibri"/>
        </w:rPr>
        <w:t xml:space="preserve">: </w:t>
      </w:r>
      <w:r w:rsidR="000640E6" w:rsidRPr="00857E01">
        <w:rPr>
          <w:rFonts w:eastAsia="Calibri"/>
          <w:b/>
          <w:lang w:val="en-GB"/>
        </w:rPr>
        <w:t>CMU</w:t>
      </w:r>
    </w:p>
    <w:p w14:paraId="62D5801F" w14:textId="7CD0A6EB" w:rsidR="004C20DB" w:rsidRPr="00857E01" w:rsidRDefault="00695A0C" w:rsidP="00857E01">
      <w:pPr>
        <w:contextualSpacing/>
        <w:rPr>
          <w:rFonts w:eastAsia="Calibri"/>
        </w:rPr>
      </w:pPr>
      <w:r w:rsidRPr="00857E01">
        <w:rPr>
          <w:rFonts w:eastAsia="Calibri"/>
          <w:b/>
        </w:rPr>
        <w:t>Organizational-legal form of the university</w:t>
      </w:r>
      <w:r w:rsidR="004C20DB" w:rsidRPr="00857E01">
        <w:rPr>
          <w:rFonts w:eastAsia="Calibri"/>
          <w:b/>
        </w:rPr>
        <w:t>:</w:t>
      </w:r>
      <w:r w:rsidR="004C20DB" w:rsidRPr="00857E01">
        <w:rPr>
          <w:rFonts w:eastAsia="Calibri"/>
        </w:rPr>
        <w:t xml:space="preserve"> </w:t>
      </w:r>
      <w:r w:rsidR="000640E6" w:rsidRPr="00857E01">
        <w:t>BV</w:t>
      </w:r>
    </w:p>
    <w:p w14:paraId="33A10D30" w14:textId="0D5D22FB" w:rsidR="004C20DB" w:rsidRPr="00857E01" w:rsidRDefault="00695A0C" w:rsidP="00857E01">
      <w:pPr>
        <w:contextualSpacing/>
        <w:rPr>
          <w:rFonts w:eastAsia="Calibri"/>
        </w:rPr>
      </w:pPr>
      <w:r w:rsidRPr="00857E01">
        <w:rPr>
          <w:rStyle w:val="ad"/>
        </w:rPr>
        <w:t>Form of ownership:</w:t>
      </w:r>
      <w:r w:rsidRPr="00857E01">
        <w:t xml:space="preserve"> </w:t>
      </w:r>
      <w:r w:rsidR="000640E6" w:rsidRPr="00857E01">
        <w:t>Private</w:t>
      </w:r>
    </w:p>
    <w:p w14:paraId="4483C1CE" w14:textId="5133E04A" w:rsidR="004C20DB" w:rsidRPr="00857E01" w:rsidRDefault="00695A0C" w:rsidP="00857E01">
      <w:pPr>
        <w:contextualSpacing/>
        <w:rPr>
          <w:rFonts w:eastAsia="Calibri"/>
          <w:i/>
        </w:rPr>
      </w:pPr>
      <w:r w:rsidRPr="00857E01">
        <w:rPr>
          <w:rFonts w:eastAsia="Calibri"/>
          <w:i/>
        </w:rPr>
        <w:t xml:space="preserve">Annex — </w:t>
      </w:r>
      <w:hyperlink r:id="rId14" w:history="1">
        <w:r w:rsidRPr="00857E01">
          <w:rPr>
            <w:rStyle w:val="a8"/>
            <w:rFonts w:eastAsia="Calibri"/>
            <w:i/>
          </w:rPr>
          <w:t>University Charter</w:t>
        </w:r>
      </w:hyperlink>
    </w:p>
    <w:p w14:paraId="0DAECDBC" w14:textId="220023AC" w:rsidR="004C20DB" w:rsidRPr="00857E01" w:rsidRDefault="00695A0C" w:rsidP="00857E01">
      <w:pPr>
        <w:contextualSpacing/>
        <w:rPr>
          <w:rFonts w:eastAsia="Calibri"/>
          <w:i/>
        </w:rPr>
      </w:pPr>
      <w:r w:rsidRPr="00857E01">
        <w:rPr>
          <w:rFonts w:eastAsia="Calibri"/>
          <w:i/>
        </w:rPr>
        <w:t xml:space="preserve">Annex — </w:t>
      </w:r>
      <w:hyperlink r:id="rId15" w:history="1">
        <w:r w:rsidRPr="00857E01">
          <w:rPr>
            <w:rStyle w:val="a8"/>
            <w:rFonts w:eastAsia="Calibri"/>
            <w:i/>
          </w:rPr>
          <w:t>Certificate of Registration</w:t>
        </w:r>
      </w:hyperlink>
    </w:p>
    <w:p w14:paraId="06176D3B" w14:textId="77777777" w:rsidR="004C20DB" w:rsidRPr="00857E01" w:rsidRDefault="004C20DB" w:rsidP="00857E01">
      <w:pPr>
        <w:contextualSpacing/>
        <w:rPr>
          <w:rFonts w:eastAsia="Calibri"/>
          <w:i/>
          <w:color w:val="0563C1" w:themeColor="hyperlink"/>
          <w:u w:val="single"/>
        </w:rPr>
      </w:pPr>
    </w:p>
    <w:p w14:paraId="4385B0CA" w14:textId="7ADBFCA3" w:rsidR="00CB6275" w:rsidRPr="00857E01" w:rsidRDefault="00CB6275" w:rsidP="00857E01">
      <w:pPr>
        <w:contextualSpacing/>
        <w:rPr>
          <w:rFonts w:eastAsia="Calibri"/>
          <w:b/>
          <w:i/>
        </w:rPr>
      </w:pPr>
    </w:p>
    <w:p w14:paraId="6477EF73" w14:textId="77777777" w:rsidR="00CB6275" w:rsidRPr="00857E01" w:rsidRDefault="00CB6275" w:rsidP="00857E01">
      <w:pPr>
        <w:contextualSpacing/>
        <w:rPr>
          <w:rFonts w:eastAsia="Calibri"/>
          <w:b/>
          <w:i/>
        </w:rPr>
      </w:pPr>
    </w:p>
    <w:p w14:paraId="192E1EED" w14:textId="11AA0BA5" w:rsidR="004C20DB" w:rsidRPr="00857E01" w:rsidRDefault="00695A0C" w:rsidP="00857E01">
      <w:pPr>
        <w:contextualSpacing/>
        <w:rPr>
          <w:rFonts w:eastAsia="Calibri"/>
          <w:b/>
        </w:rPr>
      </w:pPr>
      <w:r w:rsidRPr="00857E01">
        <w:rPr>
          <w:rFonts w:eastAsia="Calibri"/>
          <w:b/>
        </w:rPr>
        <w:t>Educational program subject to accreditation</w:t>
      </w:r>
      <w:r w:rsidR="003D0883" w:rsidRPr="00857E01">
        <w:rPr>
          <w:rFonts w:eastAsia="Calibri"/>
          <w:b/>
        </w:rPr>
        <w:t>:</w:t>
      </w:r>
    </w:p>
    <w:p w14:paraId="1695CB74" w14:textId="751833E5" w:rsidR="008B0E56" w:rsidRPr="00857E01" w:rsidRDefault="008B0E56" w:rsidP="00857E01">
      <w:pPr>
        <w:contextualSpacing/>
        <w:rPr>
          <w:rFonts w:eastAsia="Calibri"/>
          <w:bCs/>
        </w:rPr>
      </w:pPr>
      <w:r w:rsidRPr="00857E01">
        <w:rPr>
          <w:rFonts w:eastAsia="Calibri"/>
          <w:bCs/>
        </w:rPr>
        <w:lastRenderedPageBreak/>
        <w:t>Degree of Doctor of Medicine: Duration 4-5 years.</w:t>
      </w:r>
      <w:r w:rsidR="00E71600" w:rsidRPr="00857E01">
        <w:rPr>
          <w:rFonts w:eastAsia="Calibri"/>
          <w:bCs/>
        </w:rPr>
        <w:t xml:space="preserve"> (without premed 4 years)</w:t>
      </w:r>
    </w:p>
    <w:p w14:paraId="5BB58589" w14:textId="77777777" w:rsidR="004C20DB" w:rsidRPr="00857E01" w:rsidRDefault="004C20DB" w:rsidP="00857E01">
      <w:pPr>
        <w:ind w:left="470" w:hanging="357"/>
        <w:contextualSpacing/>
        <w:jc w:val="center"/>
        <w:rPr>
          <w:rFonts w:eastAsia="Calibri"/>
          <w:b/>
        </w:rPr>
      </w:pPr>
    </w:p>
    <w:p w14:paraId="6ED74BB0" w14:textId="77777777" w:rsidR="004C20DB" w:rsidRPr="00857E01" w:rsidRDefault="004C20DB" w:rsidP="00857E01">
      <w:pPr>
        <w:shd w:val="clear" w:color="auto" w:fill="FFFFFF"/>
        <w:ind w:firstLine="720"/>
        <w:contextualSpacing/>
        <w:jc w:val="both"/>
        <w:rPr>
          <w:rFonts w:eastAsia="Calibri"/>
          <w:b/>
        </w:rPr>
      </w:pPr>
    </w:p>
    <w:p w14:paraId="547F8297" w14:textId="3E0AB438" w:rsidR="004C20DB" w:rsidRPr="00857E01" w:rsidRDefault="00695A0C" w:rsidP="00857E01">
      <w:pPr>
        <w:contextualSpacing/>
        <w:jc w:val="both"/>
        <w:rPr>
          <w:rFonts w:eastAsia="Calibri"/>
          <w:b/>
        </w:rPr>
      </w:pPr>
      <w:r w:rsidRPr="00857E01">
        <w:rPr>
          <w:rFonts w:eastAsia="Calibri"/>
          <w:b/>
          <w:bCs/>
        </w:rPr>
        <w:t>Table.  Data on the number of students for the accredited educational program (5 years)</w:t>
      </w:r>
    </w:p>
    <w:p w14:paraId="3AC1CB2C" w14:textId="77777777" w:rsidR="004C20DB" w:rsidRPr="00857E01" w:rsidRDefault="004C20DB" w:rsidP="00857E01">
      <w:pPr>
        <w:contextualSpacing/>
        <w:jc w:val="both"/>
        <w:rPr>
          <w:rFonts w:eastAsia="Calibri"/>
          <w:bCs/>
        </w:rPr>
      </w:pP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285"/>
        <w:gridCol w:w="717"/>
        <w:gridCol w:w="717"/>
        <w:gridCol w:w="708"/>
        <w:gridCol w:w="869"/>
        <w:gridCol w:w="874"/>
        <w:gridCol w:w="868"/>
      </w:tblGrid>
      <w:tr w:rsidR="00E71600" w:rsidRPr="00857E01" w14:paraId="405C5BE9" w14:textId="77777777" w:rsidTr="009763A6">
        <w:trPr>
          <w:trHeight w:val="306"/>
        </w:trPr>
        <w:tc>
          <w:tcPr>
            <w:tcW w:w="1395" w:type="pct"/>
            <w:vMerge w:val="restart"/>
            <w:vAlign w:val="center"/>
          </w:tcPr>
          <w:p w14:paraId="7FA4EDD4" w14:textId="10BA0B8B" w:rsidR="009763A6" w:rsidRPr="00857E01" w:rsidRDefault="009763A6" w:rsidP="00857E01">
            <w:pPr>
              <w:contextualSpacing/>
              <w:jc w:val="center"/>
              <w:rPr>
                <w:rFonts w:eastAsia="Calibri"/>
                <w:b/>
              </w:rPr>
            </w:pPr>
            <w:r w:rsidRPr="00857E01">
              <w:rPr>
                <w:rFonts w:eastAsia="Calibri"/>
                <w:b/>
              </w:rPr>
              <w:t>Name of field of training</w:t>
            </w:r>
          </w:p>
        </w:tc>
        <w:tc>
          <w:tcPr>
            <w:tcW w:w="767" w:type="pct"/>
            <w:vMerge w:val="restart"/>
            <w:vAlign w:val="center"/>
          </w:tcPr>
          <w:p w14:paraId="7544CFE7" w14:textId="318CC607" w:rsidR="009763A6" w:rsidRPr="00857E01" w:rsidRDefault="009763A6" w:rsidP="00857E01">
            <w:pPr>
              <w:contextualSpacing/>
              <w:jc w:val="center"/>
              <w:rPr>
                <w:rFonts w:eastAsia="Calibri"/>
                <w:b/>
              </w:rPr>
            </w:pPr>
            <w:r w:rsidRPr="00857E01">
              <w:rPr>
                <w:rFonts w:eastAsia="Calibri"/>
                <w:b/>
              </w:rPr>
              <w:t>Mode of study</w:t>
            </w:r>
          </w:p>
        </w:tc>
        <w:tc>
          <w:tcPr>
            <w:tcW w:w="2320" w:type="pct"/>
            <w:gridSpan w:val="5"/>
            <w:vAlign w:val="center"/>
          </w:tcPr>
          <w:p w14:paraId="6BE8D4B7" w14:textId="2D122303" w:rsidR="009763A6" w:rsidRPr="00857E01" w:rsidRDefault="009763A6" w:rsidP="00857E01">
            <w:pPr>
              <w:contextualSpacing/>
              <w:jc w:val="center"/>
              <w:rPr>
                <w:rFonts w:eastAsia="Calibri"/>
                <w:b/>
              </w:rPr>
            </w:pPr>
            <w:r w:rsidRPr="00857E01">
              <w:rPr>
                <w:rFonts w:eastAsia="Calibri"/>
                <w:b/>
              </w:rPr>
              <w:t>Years</w:t>
            </w:r>
          </w:p>
        </w:tc>
        <w:tc>
          <w:tcPr>
            <w:tcW w:w="518" w:type="pct"/>
            <w:vMerge w:val="restart"/>
            <w:vAlign w:val="center"/>
          </w:tcPr>
          <w:p w14:paraId="5E355DCD" w14:textId="2D06DAC7" w:rsidR="009763A6" w:rsidRPr="00857E01" w:rsidRDefault="009763A6" w:rsidP="00857E01">
            <w:pPr>
              <w:contextualSpacing/>
              <w:jc w:val="center"/>
              <w:rPr>
                <w:rFonts w:eastAsia="Calibri"/>
                <w:b/>
              </w:rPr>
            </w:pPr>
            <w:r w:rsidRPr="00857E01">
              <w:rPr>
                <w:rFonts w:eastAsia="Calibri"/>
                <w:b/>
              </w:rPr>
              <w:t>Total</w:t>
            </w:r>
          </w:p>
        </w:tc>
      </w:tr>
      <w:tr w:rsidR="00E71600" w:rsidRPr="00857E01" w14:paraId="0E4F5692" w14:textId="77777777" w:rsidTr="009763A6">
        <w:trPr>
          <w:trHeight w:val="492"/>
        </w:trPr>
        <w:tc>
          <w:tcPr>
            <w:tcW w:w="1395" w:type="pct"/>
            <w:vMerge/>
            <w:vAlign w:val="center"/>
          </w:tcPr>
          <w:p w14:paraId="30A59DD0" w14:textId="77777777" w:rsidR="009763A6" w:rsidRPr="00857E01" w:rsidRDefault="009763A6" w:rsidP="00857E01">
            <w:pPr>
              <w:contextualSpacing/>
              <w:jc w:val="both"/>
              <w:rPr>
                <w:rFonts w:eastAsia="Calibri"/>
                <w:b/>
              </w:rPr>
            </w:pPr>
          </w:p>
        </w:tc>
        <w:tc>
          <w:tcPr>
            <w:tcW w:w="767" w:type="pct"/>
            <w:vMerge/>
            <w:vAlign w:val="center"/>
          </w:tcPr>
          <w:p w14:paraId="5CA405C9" w14:textId="77777777" w:rsidR="009763A6" w:rsidRPr="00857E01" w:rsidRDefault="009763A6" w:rsidP="00857E01">
            <w:pPr>
              <w:contextualSpacing/>
              <w:jc w:val="both"/>
              <w:rPr>
                <w:rFonts w:eastAsia="Calibri"/>
                <w:b/>
              </w:rPr>
            </w:pPr>
          </w:p>
        </w:tc>
        <w:tc>
          <w:tcPr>
            <w:tcW w:w="428" w:type="pct"/>
            <w:vAlign w:val="center"/>
          </w:tcPr>
          <w:p w14:paraId="1B7EC5F7" w14:textId="77777777" w:rsidR="009763A6" w:rsidRPr="00857E01" w:rsidRDefault="009763A6" w:rsidP="00857E01">
            <w:pPr>
              <w:contextualSpacing/>
              <w:jc w:val="center"/>
              <w:rPr>
                <w:rFonts w:eastAsia="Calibri"/>
                <w:b/>
              </w:rPr>
            </w:pPr>
            <w:r w:rsidRPr="00857E01">
              <w:rPr>
                <w:rFonts w:eastAsia="Calibri"/>
                <w:b/>
              </w:rPr>
              <w:t>1</w:t>
            </w:r>
          </w:p>
        </w:tc>
        <w:tc>
          <w:tcPr>
            <w:tcW w:w="428" w:type="pct"/>
            <w:vAlign w:val="center"/>
          </w:tcPr>
          <w:p w14:paraId="697D5551" w14:textId="77777777" w:rsidR="009763A6" w:rsidRPr="00857E01" w:rsidRDefault="009763A6" w:rsidP="00857E01">
            <w:pPr>
              <w:contextualSpacing/>
              <w:jc w:val="center"/>
              <w:rPr>
                <w:rFonts w:eastAsia="Calibri"/>
                <w:b/>
              </w:rPr>
            </w:pPr>
            <w:r w:rsidRPr="00857E01">
              <w:rPr>
                <w:rFonts w:eastAsia="Calibri"/>
                <w:b/>
              </w:rPr>
              <w:t>2</w:t>
            </w:r>
          </w:p>
        </w:tc>
        <w:tc>
          <w:tcPr>
            <w:tcW w:w="423" w:type="pct"/>
            <w:vAlign w:val="center"/>
          </w:tcPr>
          <w:p w14:paraId="083EF44C" w14:textId="77777777" w:rsidR="009763A6" w:rsidRPr="00857E01" w:rsidRDefault="009763A6" w:rsidP="00857E01">
            <w:pPr>
              <w:contextualSpacing/>
              <w:jc w:val="center"/>
              <w:rPr>
                <w:rFonts w:eastAsia="Calibri"/>
                <w:b/>
                <w:lang w:val="ru-RU"/>
              </w:rPr>
            </w:pPr>
            <w:r w:rsidRPr="00857E01">
              <w:rPr>
                <w:rFonts w:eastAsia="Calibri"/>
                <w:b/>
                <w:lang w:val="ru-RU"/>
              </w:rPr>
              <w:t>3</w:t>
            </w:r>
          </w:p>
        </w:tc>
        <w:tc>
          <w:tcPr>
            <w:tcW w:w="519" w:type="pct"/>
            <w:vAlign w:val="center"/>
          </w:tcPr>
          <w:p w14:paraId="722EC25A" w14:textId="77777777" w:rsidR="009763A6" w:rsidRPr="00857E01" w:rsidRDefault="009763A6" w:rsidP="00857E01">
            <w:pPr>
              <w:contextualSpacing/>
              <w:jc w:val="center"/>
              <w:rPr>
                <w:rFonts w:eastAsia="Calibri"/>
                <w:b/>
              </w:rPr>
            </w:pPr>
            <w:r w:rsidRPr="00857E01">
              <w:rPr>
                <w:rFonts w:eastAsia="Calibri"/>
                <w:b/>
              </w:rPr>
              <w:t>4</w:t>
            </w:r>
          </w:p>
        </w:tc>
        <w:tc>
          <w:tcPr>
            <w:tcW w:w="522" w:type="pct"/>
            <w:vAlign w:val="center"/>
          </w:tcPr>
          <w:p w14:paraId="06E2E020" w14:textId="77777777" w:rsidR="009763A6" w:rsidRPr="00857E01" w:rsidRDefault="009763A6" w:rsidP="00857E01">
            <w:pPr>
              <w:contextualSpacing/>
              <w:jc w:val="center"/>
              <w:rPr>
                <w:rFonts w:eastAsia="Calibri"/>
                <w:b/>
              </w:rPr>
            </w:pPr>
            <w:r w:rsidRPr="00857E01">
              <w:rPr>
                <w:rFonts w:eastAsia="Calibri"/>
                <w:b/>
              </w:rPr>
              <w:t>5</w:t>
            </w:r>
          </w:p>
        </w:tc>
        <w:tc>
          <w:tcPr>
            <w:tcW w:w="518" w:type="pct"/>
            <w:vMerge/>
            <w:vAlign w:val="center"/>
          </w:tcPr>
          <w:p w14:paraId="48BCCE9E" w14:textId="77777777" w:rsidR="009763A6" w:rsidRPr="00857E01" w:rsidRDefault="009763A6" w:rsidP="00857E01">
            <w:pPr>
              <w:contextualSpacing/>
              <w:jc w:val="center"/>
              <w:rPr>
                <w:rFonts w:eastAsia="Calibri"/>
                <w:b/>
              </w:rPr>
            </w:pPr>
          </w:p>
        </w:tc>
      </w:tr>
      <w:tr w:rsidR="00E71600" w:rsidRPr="00857E01" w14:paraId="6DB055AD" w14:textId="77777777" w:rsidTr="009763A6">
        <w:tc>
          <w:tcPr>
            <w:tcW w:w="1395" w:type="pct"/>
          </w:tcPr>
          <w:p w14:paraId="1502FA81" w14:textId="30E64EA0" w:rsidR="009763A6" w:rsidRPr="00857E01" w:rsidRDefault="009763A6" w:rsidP="00857E01">
            <w:pPr>
              <w:contextualSpacing/>
              <w:rPr>
                <w:rFonts w:eastAsia="Calibri"/>
                <w:lang w:val="ru-RU"/>
              </w:rPr>
            </w:pPr>
            <w:r w:rsidRPr="00857E01">
              <w:rPr>
                <w:rFonts w:eastAsia="Calibri"/>
              </w:rPr>
              <w:t>General Medicine — 5 years</w:t>
            </w:r>
            <w:r w:rsidR="00E71600" w:rsidRPr="00857E01">
              <w:rPr>
                <w:rFonts w:eastAsia="Calibri"/>
              </w:rPr>
              <w:t xml:space="preserve"> (with premed)</w:t>
            </w:r>
          </w:p>
        </w:tc>
        <w:tc>
          <w:tcPr>
            <w:tcW w:w="767" w:type="pct"/>
          </w:tcPr>
          <w:p w14:paraId="2E50D3BF" w14:textId="7C11EEE1" w:rsidR="009763A6" w:rsidRPr="00857E01" w:rsidRDefault="009763A6" w:rsidP="00857E01">
            <w:pPr>
              <w:contextualSpacing/>
              <w:jc w:val="center"/>
              <w:rPr>
                <w:rFonts w:eastAsia="Calibri"/>
              </w:rPr>
            </w:pPr>
            <w:r w:rsidRPr="00857E01">
              <w:t>full</w:t>
            </w:r>
            <w:r w:rsidRPr="00857E01">
              <w:noBreakHyphen/>
              <w:t>time</w:t>
            </w:r>
          </w:p>
        </w:tc>
        <w:tc>
          <w:tcPr>
            <w:tcW w:w="428" w:type="pct"/>
            <w:vAlign w:val="center"/>
          </w:tcPr>
          <w:p w14:paraId="6DD818A8" w14:textId="05C15DFE" w:rsidR="009763A6" w:rsidRPr="00857E01" w:rsidRDefault="009763A6" w:rsidP="00857E01">
            <w:pPr>
              <w:contextualSpacing/>
              <w:jc w:val="center"/>
              <w:rPr>
                <w:rFonts w:eastAsia="Calibri"/>
                <w:b/>
                <w:bCs/>
              </w:rPr>
            </w:pPr>
            <w:r w:rsidRPr="00857E01">
              <w:rPr>
                <w:rFonts w:eastAsia="Calibri"/>
                <w:b/>
                <w:bCs/>
              </w:rPr>
              <w:t>11</w:t>
            </w:r>
          </w:p>
        </w:tc>
        <w:tc>
          <w:tcPr>
            <w:tcW w:w="428" w:type="pct"/>
            <w:vAlign w:val="center"/>
          </w:tcPr>
          <w:p w14:paraId="1636CFCF" w14:textId="28CDFABA" w:rsidR="009763A6" w:rsidRPr="00857E01" w:rsidRDefault="009763A6" w:rsidP="00857E01">
            <w:pPr>
              <w:contextualSpacing/>
              <w:jc w:val="center"/>
              <w:rPr>
                <w:rFonts w:eastAsia="Calibri"/>
                <w:b/>
                <w:bCs/>
              </w:rPr>
            </w:pPr>
            <w:r w:rsidRPr="00857E01">
              <w:rPr>
                <w:rFonts w:eastAsia="Calibri"/>
                <w:b/>
                <w:bCs/>
              </w:rPr>
              <w:t>21</w:t>
            </w:r>
          </w:p>
        </w:tc>
        <w:tc>
          <w:tcPr>
            <w:tcW w:w="423" w:type="pct"/>
            <w:vAlign w:val="center"/>
          </w:tcPr>
          <w:p w14:paraId="4FCEE588" w14:textId="51943F37" w:rsidR="009763A6" w:rsidRPr="00857E01" w:rsidRDefault="000A3191" w:rsidP="00857E01">
            <w:pPr>
              <w:contextualSpacing/>
              <w:jc w:val="center"/>
              <w:rPr>
                <w:rFonts w:eastAsia="Calibri"/>
                <w:b/>
                <w:bCs/>
              </w:rPr>
            </w:pPr>
            <w:r w:rsidRPr="00857E01">
              <w:rPr>
                <w:rFonts w:eastAsia="Calibri"/>
                <w:b/>
                <w:bCs/>
              </w:rPr>
              <w:t>24</w:t>
            </w:r>
          </w:p>
        </w:tc>
        <w:tc>
          <w:tcPr>
            <w:tcW w:w="519" w:type="pct"/>
            <w:vAlign w:val="center"/>
          </w:tcPr>
          <w:p w14:paraId="4F486820" w14:textId="325F05F1" w:rsidR="009763A6" w:rsidRPr="00857E01" w:rsidRDefault="000A3191" w:rsidP="00857E01">
            <w:pPr>
              <w:contextualSpacing/>
              <w:jc w:val="center"/>
              <w:rPr>
                <w:rFonts w:eastAsia="Calibri"/>
                <w:b/>
                <w:bCs/>
              </w:rPr>
            </w:pPr>
            <w:r w:rsidRPr="00857E01">
              <w:rPr>
                <w:rFonts w:eastAsia="Calibri"/>
                <w:b/>
                <w:bCs/>
              </w:rPr>
              <w:t>49</w:t>
            </w:r>
          </w:p>
        </w:tc>
        <w:tc>
          <w:tcPr>
            <w:tcW w:w="522" w:type="pct"/>
            <w:vAlign w:val="center"/>
          </w:tcPr>
          <w:p w14:paraId="27CF65AC" w14:textId="2E4C2ADB" w:rsidR="009763A6" w:rsidRPr="00857E01" w:rsidRDefault="000A3191" w:rsidP="00857E01">
            <w:pPr>
              <w:contextualSpacing/>
              <w:jc w:val="center"/>
              <w:rPr>
                <w:rFonts w:eastAsia="Calibri"/>
                <w:b/>
                <w:bCs/>
                <w:highlight w:val="yellow"/>
              </w:rPr>
            </w:pPr>
            <w:r w:rsidRPr="00857E01">
              <w:rPr>
                <w:rFonts w:eastAsia="Calibri"/>
                <w:b/>
                <w:bCs/>
              </w:rPr>
              <w:t>111</w:t>
            </w:r>
            <w:r w:rsidR="008E4667" w:rsidRPr="00857E01">
              <w:rPr>
                <w:rFonts w:eastAsia="Calibri"/>
                <w:b/>
                <w:bCs/>
              </w:rPr>
              <w:t xml:space="preserve"> </w:t>
            </w:r>
          </w:p>
        </w:tc>
        <w:tc>
          <w:tcPr>
            <w:tcW w:w="518" w:type="pct"/>
            <w:vAlign w:val="center"/>
          </w:tcPr>
          <w:p w14:paraId="5A7C4D5A" w14:textId="34F9194F" w:rsidR="009763A6" w:rsidRPr="00857E01" w:rsidRDefault="00E71600" w:rsidP="00857E01">
            <w:pPr>
              <w:contextualSpacing/>
              <w:jc w:val="center"/>
              <w:rPr>
                <w:rFonts w:eastAsia="Calibri"/>
                <w:b/>
                <w:bCs/>
                <w:highlight w:val="yellow"/>
              </w:rPr>
            </w:pPr>
            <w:r w:rsidRPr="00857E01">
              <w:rPr>
                <w:rFonts w:eastAsia="Calibri"/>
                <w:b/>
                <w:bCs/>
              </w:rPr>
              <w:t>216</w:t>
            </w:r>
          </w:p>
        </w:tc>
      </w:tr>
      <w:tr w:rsidR="00E71600" w:rsidRPr="00857E01" w14:paraId="02219491" w14:textId="77777777" w:rsidTr="009763A6">
        <w:tc>
          <w:tcPr>
            <w:tcW w:w="1395" w:type="pct"/>
          </w:tcPr>
          <w:p w14:paraId="4D4F977C" w14:textId="37460997" w:rsidR="00E71600" w:rsidRPr="00857E01" w:rsidRDefault="00E71600" w:rsidP="00857E01">
            <w:pPr>
              <w:contextualSpacing/>
              <w:rPr>
                <w:rFonts w:eastAsia="Calibri"/>
              </w:rPr>
            </w:pPr>
            <w:r w:rsidRPr="00857E01">
              <w:rPr>
                <w:rFonts w:eastAsia="Calibri"/>
              </w:rPr>
              <w:t>LOA (leave of Absence)</w:t>
            </w:r>
          </w:p>
        </w:tc>
        <w:tc>
          <w:tcPr>
            <w:tcW w:w="767" w:type="pct"/>
          </w:tcPr>
          <w:p w14:paraId="0173519C" w14:textId="77777777" w:rsidR="00E71600" w:rsidRPr="00857E01" w:rsidRDefault="00E71600" w:rsidP="00857E01">
            <w:pPr>
              <w:contextualSpacing/>
              <w:jc w:val="center"/>
            </w:pPr>
          </w:p>
        </w:tc>
        <w:tc>
          <w:tcPr>
            <w:tcW w:w="428" w:type="pct"/>
            <w:vAlign w:val="center"/>
          </w:tcPr>
          <w:p w14:paraId="400E6DD1" w14:textId="77777777" w:rsidR="00E71600" w:rsidRPr="00857E01" w:rsidRDefault="00E71600" w:rsidP="00857E01">
            <w:pPr>
              <w:contextualSpacing/>
              <w:jc w:val="center"/>
              <w:rPr>
                <w:rFonts w:eastAsia="Calibri"/>
                <w:b/>
                <w:bCs/>
              </w:rPr>
            </w:pPr>
          </w:p>
        </w:tc>
        <w:tc>
          <w:tcPr>
            <w:tcW w:w="428" w:type="pct"/>
            <w:vAlign w:val="center"/>
          </w:tcPr>
          <w:p w14:paraId="0497C1D9" w14:textId="14EAAA6B" w:rsidR="00E71600" w:rsidRPr="00857E01" w:rsidRDefault="00E71600" w:rsidP="00857E01">
            <w:pPr>
              <w:contextualSpacing/>
              <w:jc w:val="center"/>
              <w:rPr>
                <w:rFonts w:eastAsia="Calibri"/>
                <w:b/>
                <w:bCs/>
              </w:rPr>
            </w:pPr>
            <w:r w:rsidRPr="00857E01">
              <w:rPr>
                <w:rFonts w:eastAsia="Calibri"/>
                <w:b/>
                <w:bCs/>
              </w:rPr>
              <w:t>6</w:t>
            </w:r>
          </w:p>
        </w:tc>
        <w:tc>
          <w:tcPr>
            <w:tcW w:w="423" w:type="pct"/>
            <w:vAlign w:val="center"/>
          </w:tcPr>
          <w:p w14:paraId="4CF45562" w14:textId="3B5C00AF" w:rsidR="00E71600" w:rsidRPr="00857E01" w:rsidRDefault="00E71600" w:rsidP="00857E01">
            <w:pPr>
              <w:contextualSpacing/>
              <w:jc w:val="center"/>
              <w:rPr>
                <w:rFonts w:eastAsia="Calibri"/>
                <w:b/>
                <w:bCs/>
              </w:rPr>
            </w:pPr>
            <w:r w:rsidRPr="00857E01">
              <w:rPr>
                <w:rFonts w:eastAsia="Calibri"/>
                <w:b/>
                <w:bCs/>
              </w:rPr>
              <w:t>38</w:t>
            </w:r>
          </w:p>
        </w:tc>
        <w:tc>
          <w:tcPr>
            <w:tcW w:w="519" w:type="pct"/>
            <w:vAlign w:val="center"/>
          </w:tcPr>
          <w:p w14:paraId="547C693E" w14:textId="4BEC8039" w:rsidR="00E71600" w:rsidRPr="00857E01" w:rsidRDefault="00E71600" w:rsidP="00857E01">
            <w:pPr>
              <w:contextualSpacing/>
              <w:jc w:val="center"/>
              <w:rPr>
                <w:rFonts w:eastAsia="Calibri"/>
                <w:b/>
                <w:bCs/>
              </w:rPr>
            </w:pPr>
            <w:r w:rsidRPr="00857E01">
              <w:rPr>
                <w:rFonts w:eastAsia="Calibri"/>
                <w:b/>
                <w:bCs/>
              </w:rPr>
              <w:t>15</w:t>
            </w:r>
          </w:p>
        </w:tc>
        <w:tc>
          <w:tcPr>
            <w:tcW w:w="522" w:type="pct"/>
            <w:vAlign w:val="center"/>
          </w:tcPr>
          <w:p w14:paraId="43DE44CB" w14:textId="579B2319" w:rsidR="00E71600" w:rsidRPr="00857E01" w:rsidRDefault="00E71600" w:rsidP="00857E01">
            <w:pPr>
              <w:contextualSpacing/>
              <w:jc w:val="center"/>
              <w:rPr>
                <w:rFonts w:eastAsia="Calibri"/>
                <w:b/>
                <w:bCs/>
              </w:rPr>
            </w:pPr>
            <w:r w:rsidRPr="00857E01">
              <w:rPr>
                <w:rFonts w:eastAsia="Calibri"/>
                <w:b/>
                <w:bCs/>
              </w:rPr>
              <w:t>21</w:t>
            </w:r>
          </w:p>
        </w:tc>
        <w:tc>
          <w:tcPr>
            <w:tcW w:w="518" w:type="pct"/>
            <w:vAlign w:val="center"/>
          </w:tcPr>
          <w:p w14:paraId="4101EE59" w14:textId="590798E4" w:rsidR="00E71600" w:rsidRPr="00857E01" w:rsidRDefault="00E71600" w:rsidP="00857E01">
            <w:pPr>
              <w:contextualSpacing/>
              <w:jc w:val="center"/>
              <w:rPr>
                <w:rFonts w:eastAsia="Calibri"/>
                <w:b/>
                <w:bCs/>
              </w:rPr>
            </w:pPr>
            <w:r w:rsidRPr="00857E01">
              <w:rPr>
                <w:rFonts w:eastAsia="Calibri"/>
                <w:b/>
                <w:bCs/>
              </w:rPr>
              <w:t>80</w:t>
            </w:r>
          </w:p>
        </w:tc>
      </w:tr>
    </w:tbl>
    <w:p w14:paraId="20D3C1D7" w14:textId="77777777" w:rsidR="004C20DB" w:rsidRPr="00857E01" w:rsidRDefault="004C20DB" w:rsidP="00857E01">
      <w:pPr>
        <w:contextualSpacing/>
        <w:jc w:val="both"/>
        <w:rPr>
          <w:rFonts w:eastAsia="Calibri"/>
          <w:bCs/>
          <w:lang w:val="ru-RU"/>
        </w:rPr>
      </w:pPr>
    </w:p>
    <w:p w14:paraId="40378071" w14:textId="7E6FEF2C" w:rsidR="00F7345F" w:rsidRPr="00857E01" w:rsidRDefault="00E71600" w:rsidP="00857E01">
      <w:pPr>
        <w:ind w:firstLine="709"/>
        <w:contextualSpacing/>
        <w:jc w:val="both"/>
      </w:pPr>
      <w:r w:rsidRPr="00857E01">
        <w:t>Year 1: Premed 1-3</w:t>
      </w:r>
    </w:p>
    <w:p w14:paraId="1E7B9FBB" w14:textId="273768A4" w:rsidR="00E71600" w:rsidRPr="00857E01" w:rsidRDefault="00E71600" w:rsidP="00857E01">
      <w:pPr>
        <w:ind w:firstLine="709"/>
        <w:contextualSpacing/>
        <w:jc w:val="both"/>
      </w:pPr>
      <w:r w:rsidRPr="00857E01">
        <w:t>Year 2: MD1-MD2</w:t>
      </w:r>
    </w:p>
    <w:p w14:paraId="1BD317EB" w14:textId="4FF17AE4" w:rsidR="00E71600" w:rsidRPr="00857E01" w:rsidRDefault="00E71600" w:rsidP="00857E01">
      <w:pPr>
        <w:ind w:firstLine="709"/>
        <w:contextualSpacing/>
        <w:jc w:val="both"/>
      </w:pPr>
      <w:r w:rsidRPr="00857E01">
        <w:t>Year 3: MD3-MD5</w:t>
      </w:r>
    </w:p>
    <w:p w14:paraId="06DF96E9" w14:textId="718E4109" w:rsidR="00E71600" w:rsidRPr="00857E01" w:rsidRDefault="00E71600" w:rsidP="00857E01">
      <w:pPr>
        <w:ind w:firstLine="709"/>
        <w:contextualSpacing/>
        <w:jc w:val="both"/>
      </w:pPr>
      <w:r w:rsidRPr="00857E01">
        <w:t>Year 4: Semester 6-7-8</w:t>
      </w:r>
    </w:p>
    <w:p w14:paraId="3AB87A0E" w14:textId="7C7920E8" w:rsidR="00E71600" w:rsidRPr="00857E01" w:rsidRDefault="00E71600" w:rsidP="00857E01">
      <w:pPr>
        <w:ind w:firstLine="709"/>
        <w:contextualSpacing/>
        <w:jc w:val="both"/>
      </w:pPr>
      <w:r w:rsidRPr="00857E01">
        <w:t>Year 5: Semester 9-10-11</w:t>
      </w:r>
    </w:p>
    <w:p w14:paraId="43D5BABE" w14:textId="77777777" w:rsidR="00F7345F" w:rsidRPr="00857E01" w:rsidRDefault="00F7345F" w:rsidP="00857E01">
      <w:pPr>
        <w:ind w:firstLine="709"/>
        <w:contextualSpacing/>
        <w:jc w:val="both"/>
        <w:rPr>
          <w:lang w:val="ru-RU"/>
        </w:rPr>
      </w:pPr>
    </w:p>
    <w:p w14:paraId="30D1B7B2" w14:textId="451FB2C1" w:rsidR="004C20DB" w:rsidRPr="00857E01" w:rsidRDefault="00CD4145" w:rsidP="00857E01">
      <w:pPr>
        <w:spacing w:after="160"/>
        <w:contextualSpacing/>
        <w:jc w:val="center"/>
        <w:rPr>
          <w:b/>
          <w:bCs/>
          <w:color w:val="EE0000"/>
          <w:lang w:eastAsia="ru-RU"/>
        </w:rPr>
      </w:pPr>
      <w:r w:rsidRPr="00857E01">
        <w:rPr>
          <w:b/>
          <w:bCs/>
          <w:lang w:eastAsia="ru-RU"/>
        </w:rPr>
        <w:t xml:space="preserve">History of </w:t>
      </w:r>
      <w:r w:rsidR="00257F9D" w:rsidRPr="00857E01">
        <w:rPr>
          <w:b/>
          <w:bCs/>
          <w:lang w:eastAsia="ru-RU"/>
        </w:rPr>
        <w:t>CM</w:t>
      </w:r>
      <w:r w:rsidRPr="00857E01">
        <w:rPr>
          <w:b/>
          <w:bCs/>
          <w:lang w:eastAsia="ru-RU"/>
        </w:rPr>
        <w:t>U</w:t>
      </w:r>
    </w:p>
    <w:p w14:paraId="7018C430" w14:textId="77777777" w:rsidR="00257F9D" w:rsidRPr="00857E01" w:rsidRDefault="00257F9D" w:rsidP="00857E01">
      <w:pPr>
        <w:spacing w:after="120"/>
        <w:contextualSpacing/>
        <w:jc w:val="both"/>
        <w:rPr>
          <w:color w:val="000000" w:themeColor="text1"/>
          <w:lang w:val="en-GB"/>
        </w:rPr>
      </w:pPr>
      <w:r w:rsidRPr="00857E01">
        <w:rPr>
          <w:color w:val="000000" w:themeColor="text1"/>
        </w:rPr>
        <w:t xml:space="preserve">Caribbean Medical University (CMU) has been established and registered on the country of Curaçao and has been teaching Medicine since the year 2007. Caribbean Medical University is supported by the Government of Curacao. </w:t>
      </w:r>
    </w:p>
    <w:p w14:paraId="012B6BDD" w14:textId="77777777" w:rsidR="00257F9D" w:rsidRPr="00857E01" w:rsidRDefault="00257F9D" w:rsidP="00857E01">
      <w:pPr>
        <w:spacing w:after="120"/>
        <w:contextualSpacing/>
        <w:jc w:val="both"/>
        <w:rPr>
          <w:color w:val="000000" w:themeColor="text1"/>
        </w:rPr>
      </w:pPr>
      <w:r w:rsidRPr="00857E01">
        <w:rPr>
          <w:color w:val="000000" w:themeColor="text1"/>
        </w:rPr>
        <w:t xml:space="preserve">CMU transitioned from the rented space at the World Trade Center building and moved into its newly build Campus in the year 2018-2019. </w:t>
      </w:r>
    </w:p>
    <w:p w14:paraId="79D5ABAA" w14:textId="77777777" w:rsidR="00257F9D" w:rsidRPr="00857E01" w:rsidRDefault="00257F9D" w:rsidP="00857E01">
      <w:pPr>
        <w:spacing w:after="120"/>
        <w:contextualSpacing/>
        <w:jc w:val="both"/>
        <w:rPr>
          <w:color w:val="000000" w:themeColor="text1"/>
          <w:lang w:val="en-GB"/>
        </w:rPr>
      </w:pPr>
      <w:r w:rsidRPr="00857E01">
        <w:rPr>
          <w:color w:val="000000" w:themeColor="text1"/>
        </w:rPr>
        <w:t xml:space="preserve">Caribbean Medical University prepare students for the next level of medical training in ACGME- accredited American teaching hospitals by implementing U.S. standard curriculum, used in the best North American LCME/AAMC colleges of medicine stressing Higher Order Thinking Skills (knowledge, comprehension, application, analysis, synthesis, and evaluation) tested in NBME CBSE/USMLE Step I. The board examination is designed to check a medical student’s understanding of basic science knowledge and how they apply it in real-life patient care. Students should be able to remember facts, see the bigger picture by connecting different systems, and use their understanding of concepts to give appropriate answers. </w:t>
      </w:r>
    </w:p>
    <w:p w14:paraId="1527834F" w14:textId="77777777" w:rsidR="00257F9D" w:rsidRPr="00857E01" w:rsidRDefault="00257F9D" w:rsidP="00857E01">
      <w:pPr>
        <w:spacing w:after="120"/>
        <w:contextualSpacing/>
        <w:jc w:val="both"/>
        <w:rPr>
          <w:color w:val="000000" w:themeColor="text1"/>
          <w:lang w:val="en-GB"/>
        </w:rPr>
      </w:pPr>
      <w:r w:rsidRPr="00857E01">
        <w:rPr>
          <w:color w:val="000000" w:themeColor="text1"/>
        </w:rPr>
        <w:t xml:space="preserve">To succeed, students need to work on improving their knowledge, comprehension, application, analysis, synthesis, and evaluation skills. At Caribbean Medical University, we offer a curriculum with appropriate educational technology and innovative methods of teaching. </w:t>
      </w:r>
    </w:p>
    <w:p w14:paraId="27E537F4" w14:textId="4AC9388B" w:rsidR="00257F9D" w:rsidRPr="00857E01" w:rsidRDefault="00257F9D" w:rsidP="00857E01">
      <w:pPr>
        <w:spacing w:after="120"/>
        <w:contextualSpacing/>
        <w:jc w:val="both"/>
        <w:rPr>
          <w:color w:val="000000" w:themeColor="text1"/>
          <w:lang w:val="en-GB"/>
        </w:rPr>
      </w:pPr>
      <w:r w:rsidRPr="00857E01">
        <w:rPr>
          <w:color w:val="000000" w:themeColor="text1"/>
        </w:rPr>
        <w:t xml:space="preserve">One that enhances the university’s ability to act as a transformational agent in health care. </w:t>
      </w:r>
      <w:r w:rsidR="000A6328">
        <w:rPr>
          <w:color w:val="000000" w:themeColor="text1"/>
        </w:rPr>
        <w:t>The</w:t>
      </w:r>
      <w:r w:rsidRPr="00857E01">
        <w:rPr>
          <w:color w:val="000000" w:themeColor="text1"/>
        </w:rPr>
        <w:t xml:space="preserve"> unique approach embraces cross-disciplinary teaching modalities, and innovative ways to advance training in both Basic Science and Clinical Science skills throughout the medical school curriculum. </w:t>
      </w:r>
    </w:p>
    <w:p w14:paraId="1FA065B5" w14:textId="77777777" w:rsidR="00257F9D" w:rsidRPr="00857E01" w:rsidRDefault="00257F9D" w:rsidP="00857E01">
      <w:pPr>
        <w:spacing w:after="120"/>
        <w:contextualSpacing/>
        <w:jc w:val="both"/>
        <w:rPr>
          <w:color w:val="000000" w:themeColor="text1"/>
          <w:lang w:val="en-GB"/>
        </w:rPr>
      </w:pPr>
      <w:r w:rsidRPr="00857E01">
        <w:rPr>
          <w:color w:val="000000" w:themeColor="text1"/>
        </w:rPr>
        <w:t xml:space="preserve">In addition, CMU aims to deepen students’ understanding of academic medicine to better prepare tomorrow’s doctor and make a far-reaching impact on their further career. </w:t>
      </w:r>
    </w:p>
    <w:p w14:paraId="7D0F45D6" w14:textId="5BABAB75" w:rsidR="00F7345F" w:rsidRPr="00857E01" w:rsidRDefault="00CD4145" w:rsidP="00857E01">
      <w:pPr>
        <w:contextualSpacing/>
        <w:jc w:val="center"/>
        <w:rPr>
          <w:b/>
          <w:bCs/>
          <w:lang w:eastAsia="ru-RU"/>
        </w:rPr>
      </w:pPr>
      <w:r w:rsidRPr="00857E01">
        <w:rPr>
          <w:b/>
          <w:bCs/>
          <w:lang w:eastAsia="ru-RU"/>
        </w:rPr>
        <w:t xml:space="preserve">Table 3. List of Students by </w:t>
      </w:r>
      <w:r w:rsidR="001810C9" w:rsidRPr="00857E01">
        <w:rPr>
          <w:b/>
          <w:bCs/>
          <w:lang w:eastAsia="ru-RU"/>
        </w:rPr>
        <w:t>Region</w:t>
      </w:r>
      <w:r w:rsidRPr="00857E01">
        <w:rPr>
          <w:b/>
          <w:bCs/>
          <w:lang w:eastAsia="ru-RU"/>
        </w:rPr>
        <w:t xml:space="preserve"> for the 5‑Year Program</w:t>
      </w:r>
      <w:r w:rsidR="001810C9" w:rsidRPr="00857E01">
        <w:rPr>
          <w:b/>
          <w:bCs/>
          <w:lang w:eastAsia="ru-RU"/>
        </w:rPr>
        <w:t xml:space="preserve"> at this moment.</w:t>
      </w:r>
    </w:p>
    <w:tbl>
      <w:tblPr>
        <w:tblStyle w:val="21"/>
        <w:tblW w:w="10060" w:type="dxa"/>
        <w:tblLook w:val="04A0" w:firstRow="1" w:lastRow="0" w:firstColumn="1" w:lastColumn="0" w:noHBand="0" w:noVBand="1"/>
      </w:tblPr>
      <w:tblGrid>
        <w:gridCol w:w="846"/>
        <w:gridCol w:w="5103"/>
        <w:gridCol w:w="4111"/>
      </w:tblGrid>
      <w:tr w:rsidR="00066A4C" w:rsidRPr="00857E01" w14:paraId="0C8E6053" w14:textId="77777777" w:rsidTr="00C61ADB">
        <w:tc>
          <w:tcPr>
            <w:tcW w:w="846" w:type="dxa"/>
          </w:tcPr>
          <w:p w14:paraId="1E3AE1B2" w14:textId="4F6D8E28" w:rsidR="00F7345F" w:rsidRPr="00857E01" w:rsidRDefault="00CD4145" w:rsidP="00857E01">
            <w:pPr>
              <w:contextualSpacing/>
              <w:jc w:val="center"/>
              <w:rPr>
                <w:b/>
                <w:bCs/>
                <w:lang w:eastAsia="en-US"/>
              </w:rPr>
            </w:pPr>
            <w:r w:rsidRPr="00857E01">
              <w:rPr>
                <w:b/>
                <w:bCs/>
              </w:rPr>
              <w:t>No.</w:t>
            </w:r>
          </w:p>
        </w:tc>
        <w:tc>
          <w:tcPr>
            <w:tcW w:w="5103" w:type="dxa"/>
          </w:tcPr>
          <w:p w14:paraId="53F132F1" w14:textId="5BFD26CF" w:rsidR="00F7345F" w:rsidRPr="00857E01" w:rsidRDefault="001810C9" w:rsidP="00857E01">
            <w:pPr>
              <w:contextualSpacing/>
              <w:jc w:val="center"/>
              <w:rPr>
                <w:b/>
                <w:bCs/>
                <w:lang w:eastAsia="ru-RU"/>
              </w:rPr>
            </w:pPr>
            <w:r w:rsidRPr="00857E01">
              <w:rPr>
                <w:b/>
                <w:bCs/>
                <w:lang w:eastAsia="ru-RU"/>
              </w:rPr>
              <w:t>Region</w:t>
            </w:r>
          </w:p>
        </w:tc>
        <w:tc>
          <w:tcPr>
            <w:tcW w:w="4111" w:type="dxa"/>
          </w:tcPr>
          <w:p w14:paraId="673C3A1D" w14:textId="657D74A9" w:rsidR="00F7345F" w:rsidRPr="00857E01" w:rsidRDefault="00CD4145" w:rsidP="00857E01">
            <w:pPr>
              <w:contextualSpacing/>
              <w:jc w:val="center"/>
              <w:rPr>
                <w:b/>
                <w:bCs/>
                <w:lang w:val="ru-RU" w:eastAsia="ru-RU"/>
              </w:rPr>
            </w:pPr>
            <w:r w:rsidRPr="00857E01">
              <w:rPr>
                <w:b/>
                <w:bCs/>
                <w:lang w:val="ru-RU" w:eastAsia="ru-RU"/>
              </w:rPr>
              <w:t>Number</w:t>
            </w:r>
          </w:p>
        </w:tc>
      </w:tr>
      <w:tr w:rsidR="00066A4C" w:rsidRPr="00857E01" w14:paraId="02568DB6" w14:textId="77777777" w:rsidTr="00C61ADB">
        <w:tc>
          <w:tcPr>
            <w:tcW w:w="846" w:type="dxa"/>
          </w:tcPr>
          <w:p w14:paraId="4D12184F" w14:textId="77777777" w:rsidR="00F7345F" w:rsidRPr="00857E01" w:rsidRDefault="00F7345F" w:rsidP="00857E01">
            <w:pPr>
              <w:contextualSpacing/>
              <w:jc w:val="center"/>
              <w:rPr>
                <w:lang w:val="ru-RU" w:eastAsia="ru-RU"/>
              </w:rPr>
            </w:pPr>
            <w:r w:rsidRPr="00857E01">
              <w:rPr>
                <w:lang w:val="ru-RU" w:eastAsia="ru-RU"/>
              </w:rPr>
              <w:t>1</w:t>
            </w:r>
          </w:p>
        </w:tc>
        <w:tc>
          <w:tcPr>
            <w:tcW w:w="5103" w:type="dxa"/>
          </w:tcPr>
          <w:p w14:paraId="4A3B6577" w14:textId="45D973DF" w:rsidR="00F7345F" w:rsidRPr="00857E01" w:rsidRDefault="001810C9" w:rsidP="00857E01">
            <w:pPr>
              <w:contextualSpacing/>
              <w:jc w:val="center"/>
              <w:rPr>
                <w:lang w:eastAsia="ru-RU"/>
              </w:rPr>
            </w:pPr>
            <w:r w:rsidRPr="00857E01">
              <w:rPr>
                <w:lang w:eastAsia="ru-RU"/>
              </w:rPr>
              <w:t>Asia</w:t>
            </w:r>
          </w:p>
        </w:tc>
        <w:tc>
          <w:tcPr>
            <w:tcW w:w="4111" w:type="dxa"/>
          </w:tcPr>
          <w:p w14:paraId="63B06D1B" w14:textId="35DB200C" w:rsidR="00F7345F" w:rsidRPr="00857E01" w:rsidRDefault="007922B2" w:rsidP="00857E01">
            <w:pPr>
              <w:contextualSpacing/>
              <w:jc w:val="center"/>
              <w:rPr>
                <w:lang w:eastAsia="ru-RU"/>
              </w:rPr>
            </w:pPr>
            <w:r w:rsidRPr="00857E01">
              <w:rPr>
                <w:lang w:eastAsia="ru-RU"/>
              </w:rPr>
              <w:t>25</w:t>
            </w:r>
          </w:p>
        </w:tc>
      </w:tr>
      <w:tr w:rsidR="00066A4C" w:rsidRPr="00857E01" w14:paraId="45620FB0" w14:textId="77777777" w:rsidTr="00C61ADB">
        <w:tc>
          <w:tcPr>
            <w:tcW w:w="846" w:type="dxa"/>
          </w:tcPr>
          <w:p w14:paraId="4D873DFB" w14:textId="77777777" w:rsidR="00F7345F" w:rsidRPr="00857E01" w:rsidRDefault="00F7345F" w:rsidP="00857E01">
            <w:pPr>
              <w:contextualSpacing/>
              <w:jc w:val="center"/>
              <w:rPr>
                <w:lang w:val="ru-RU" w:eastAsia="ru-RU"/>
              </w:rPr>
            </w:pPr>
            <w:r w:rsidRPr="00857E01">
              <w:rPr>
                <w:lang w:val="ru-RU" w:eastAsia="ru-RU"/>
              </w:rPr>
              <w:t>2</w:t>
            </w:r>
          </w:p>
        </w:tc>
        <w:tc>
          <w:tcPr>
            <w:tcW w:w="5103" w:type="dxa"/>
          </w:tcPr>
          <w:p w14:paraId="5861AF3C" w14:textId="4DAA43AC" w:rsidR="00F7345F" w:rsidRPr="00857E01" w:rsidRDefault="001810C9" w:rsidP="00857E01">
            <w:pPr>
              <w:contextualSpacing/>
              <w:jc w:val="center"/>
              <w:rPr>
                <w:lang w:val="ru-RU" w:eastAsia="ru-RU"/>
              </w:rPr>
            </w:pPr>
            <w:r w:rsidRPr="00857E01">
              <w:t>Africa</w:t>
            </w:r>
          </w:p>
        </w:tc>
        <w:tc>
          <w:tcPr>
            <w:tcW w:w="4111" w:type="dxa"/>
          </w:tcPr>
          <w:p w14:paraId="368C749A" w14:textId="676396DA" w:rsidR="00F7345F" w:rsidRPr="00857E01" w:rsidRDefault="007922B2" w:rsidP="00857E01">
            <w:pPr>
              <w:contextualSpacing/>
              <w:jc w:val="center"/>
              <w:rPr>
                <w:lang w:eastAsia="ru-RU"/>
              </w:rPr>
            </w:pPr>
            <w:r w:rsidRPr="00857E01">
              <w:rPr>
                <w:lang w:eastAsia="ru-RU"/>
              </w:rPr>
              <w:t>29</w:t>
            </w:r>
          </w:p>
        </w:tc>
      </w:tr>
      <w:tr w:rsidR="00066A4C" w:rsidRPr="00857E01" w14:paraId="76952476" w14:textId="77777777" w:rsidTr="00C61ADB">
        <w:tc>
          <w:tcPr>
            <w:tcW w:w="846" w:type="dxa"/>
          </w:tcPr>
          <w:p w14:paraId="5E00A150" w14:textId="77777777" w:rsidR="00F7345F" w:rsidRPr="00857E01" w:rsidRDefault="00F7345F" w:rsidP="00857E01">
            <w:pPr>
              <w:contextualSpacing/>
              <w:jc w:val="center"/>
              <w:rPr>
                <w:lang w:val="ru-RU" w:eastAsia="ru-RU"/>
              </w:rPr>
            </w:pPr>
            <w:r w:rsidRPr="00857E01">
              <w:rPr>
                <w:lang w:val="ru-RU" w:eastAsia="ru-RU"/>
              </w:rPr>
              <w:t>3</w:t>
            </w:r>
          </w:p>
        </w:tc>
        <w:tc>
          <w:tcPr>
            <w:tcW w:w="5103" w:type="dxa"/>
          </w:tcPr>
          <w:p w14:paraId="593953C0" w14:textId="563BCD36" w:rsidR="00F7345F" w:rsidRPr="00857E01" w:rsidRDefault="001810C9" w:rsidP="00857E01">
            <w:pPr>
              <w:contextualSpacing/>
              <w:jc w:val="center"/>
              <w:rPr>
                <w:lang w:val="ru-RU" w:eastAsia="ru-RU"/>
              </w:rPr>
            </w:pPr>
            <w:r w:rsidRPr="00857E01">
              <w:t>Caribbean</w:t>
            </w:r>
          </w:p>
        </w:tc>
        <w:tc>
          <w:tcPr>
            <w:tcW w:w="4111" w:type="dxa"/>
          </w:tcPr>
          <w:p w14:paraId="074ED6DA" w14:textId="092781B0" w:rsidR="00F7345F" w:rsidRPr="00857E01" w:rsidRDefault="001810C9" w:rsidP="00857E01">
            <w:pPr>
              <w:contextualSpacing/>
              <w:jc w:val="center"/>
              <w:rPr>
                <w:lang w:eastAsia="ru-RU"/>
              </w:rPr>
            </w:pPr>
            <w:r w:rsidRPr="00857E01">
              <w:rPr>
                <w:lang w:eastAsia="ru-RU"/>
              </w:rPr>
              <w:t>1</w:t>
            </w:r>
            <w:r w:rsidR="007922B2" w:rsidRPr="00857E01">
              <w:rPr>
                <w:lang w:eastAsia="ru-RU"/>
              </w:rPr>
              <w:t>1</w:t>
            </w:r>
          </w:p>
        </w:tc>
      </w:tr>
      <w:tr w:rsidR="00066A4C" w:rsidRPr="00857E01" w14:paraId="07FE3D48" w14:textId="77777777" w:rsidTr="00C61ADB">
        <w:tc>
          <w:tcPr>
            <w:tcW w:w="846" w:type="dxa"/>
          </w:tcPr>
          <w:p w14:paraId="52A4B6B5" w14:textId="77777777" w:rsidR="00F7345F" w:rsidRPr="00857E01" w:rsidRDefault="00F7345F" w:rsidP="00857E01">
            <w:pPr>
              <w:contextualSpacing/>
              <w:jc w:val="center"/>
              <w:rPr>
                <w:lang w:val="ru-RU" w:eastAsia="ru-RU"/>
              </w:rPr>
            </w:pPr>
            <w:r w:rsidRPr="00857E01">
              <w:rPr>
                <w:lang w:val="ru-RU" w:eastAsia="ru-RU"/>
              </w:rPr>
              <w:lastRenderedPageBreak/>
              <w:t>4</w:t>
            </w:r>
          </w:p>
        </w:tc>
        <w:tc>
          <w:tcPr>
            <w:tcW w:w="5103" w:type="dxa"/>
          </w:tcPr>
          <w:p w14:paraId="140210B4" w14:textId="3A4076A8" w:rsidR="00F7345F" w:rsidRPr="00857E01" w:rsidRDefault="001810C9" w:rsidP="00857E01">
            <w:pPr>
              <w:contextualSpacing/>
              <w:jc w:val="center"/>
              <w:rPr>
                <w:lang w:val="ru-RU" w:eastAsia="ru-RU"/>
              </w:rPr>
            </w:pPr>
            <w:r w:rsidRPr="00857E01">
              <w:t>Canada</w:t>
            </w:r>
          </w:p>
        </w:tc>
        <w:tc>
          <w:tcPr>
            <w:tcW w:w="4111" w:type="dxa"/>
          </w:tcPr>
          <w:p w14:paraId="2E477FCA" w14:textId="4517CBA8" w:rsidR="00F7345F" w:rsidRPr="00857E01" w:rsidRDefault="001810C9" w:rsidP="00857E01">
            <w:pPr>
              <w:contextualSpacing/>
              <w:jc w:val="center"/>
              <w:rPr>
                <w:lang w:eastAsia="ru-RU"/>
              </w:rPr>
            </w:pPr>
            <w:r w:rsidRPr="00857E01">
              <w:rPr>
                <w:lang w:eastAsia="ru-RU"/>
              </w:rPr>
              <w:t>52</w:t>
            </w:r>
          </w:p>
        </w:tc>
      </w:tr>
      <w:tr w:rsidR="00066A4C" w:rsidRPr="00857E01" w14:paraId="79B5C7E0" w14:textId="77777777" w:rsidTr="00C61ADB">
        <w:tc>
          <w:tcPr>
            <w:tcW w:w="846" w:type="dxa"/>
          </w:tcPr>
          <w:p w14:paraId="3F819EEA" w14:textId="77777777" w:rsidR="00F7345F" w:rsidRPr="00857E01" w:rsidRDefault="00F7345F" w:rsidP="00857E01">
            <w:pPr>
              <w:contextualSpacing/>
              <w:jc w:val="center"/>
              <w:rPr>
                <w:lang w:val="ru-RU" w:eastAsia="ru-RU"/>
              </w:rPr>
            </w:pPr>
            <w:r w:rsidRPr="00857E01">
              <w:rPr>
                <w:lang w:val="ru-RU" w:eastAsia="ru-RU"/>
              </w:rPr>
              <w:t>5</w:t>
            </w:r>
          </w:p>
        </w:tc>
        <w:tc>
          <w:tcPr>
            <w:tcW w:w="5103" w:type="dxa"/>
          </w:tcPr>
          <w:p w14:paraId="6ABA53D7" w14:textId="6A419177" w:rsidR="00F7345F" w:rsidRPr="00857E01" w:rsidRDefault="001810C9" w:rsidP="00857E01">
            <w:pPr>
              <w:contextualSpacing/>
              <w:jc w:val="center"/>
              <w:rPr>
                <w:lang w:val="ru-RU" w:eastAsia="ru-RU"/>
              </w:rPr>
            </w:pPr>
            <w:r w:rsidRPr="00857E01">
              <w:t>U</w:t>
            </w:r>
            <w:r w:rsidR="007922B2" w:rsidRPr="00857E01">
              <w:t>K</w:t>
            </w:r>
          </w:p>
        </w:tc>
        <w:tc>
          <w:tcPr>
            <w:tcW w:w="4111" w:type="dxa"/>
          </w:tcPr>
          <w:p w14:paraId="092F6156" w14:textId="7DB5DC54" w:rsidR="00F7345F" w:rsidRPr="00857E01" w:rsidRDefault="001810C9" w:rsidP="00857E01">
            <w:pPr>
              <w:contextualSpacing/>
              <w:jc w:val="center"/>
              <w:rPr>
                <w:lang w:eastAsia="ru-RU"/>
              </w:rPr>
            </w:pPr>
            <w:r w:rsidRPr="00857E01">
              <w:rPr>
                <w:lang w:eastAsia="ru-RU"/>
              </w:rPr>
              <w:t>1</w:t>
            </w:r>
          </w:p>
        </w:tc>
      </w:tr>
      <w:tr w:rsidR="00066A4C" w:rsidRPr="00857E01" w14:paraId="21B0439E" w14:textId="77777777" w:rsidTr="00C61ADB">
        <w:tc>
          <w:tcPr>
            <w:tcW w:w="846" w:type="dxa"/>
          </w:tcPr>
          <w:p w14:paraId="4DC1DFF3" w14:textId="77777777" w:rsidR="00F7345F" w:rsidRPr="00857E01" w:rsidRDefault="00F7345F" w:rsidP="00857E01">
            <w:pPr>
              <w:contextualSpacing/>
              <w:jc w:val="center"/>
              <w:rPr>
                <w:lang w:val="ru-RU" w:eastAsia="ru-RU"/>
              </w:rPr>
            </w:pPr>
            <w:r w:rsidRPr="00857E01">
              <w:rPr>
                <w:lang w:val="ru-RU" w:eastAsia="ru-RU"/>
              </w:rPr>
              <w:t>6</w:t>
            </w:r>
          </w:p>
        </w:tc>
        <w:tc>
          <w:tcPr>
            <w:tcW w:w="5103" w:type="dxa"/>
          </w:tcPr>
          <w:p w14:paraId="21B9459F" w14:textId="0308B31D" w:rsidR="00F7345F" w:rsidRPr="00857E01" w:rsidRDefault="007922B2" w:rsidP="00857E01">
            <w:pPr>
              <w:contextualSpacing/>
              <w:jc w:val="center"/>
              <w:rPr>
                <w:lang w:val="ru-RU" w:eastAsia="ru-RU"/>
              </w:rPr>
            </w:pPr>
            <w:r w:rsidRPr="00857E01">
              <w:t>US</w:t>
            </w:r>
          </w:p>
        </w:tc>
        <w:tc>
          <w:tcPr>
            <w:tcW w:w="4111" w:type="dxa"/>
          </w:tcPr>
          <w:p w14:paraId="5BB09E28" w14:textId="24DCC915" w:rsidR="00F7345F" w:rsidRPr="00857E01" w:rsidRDefault="00F7345F" w:rsidP="00857E01">
            <w:pPr>
              <w:contextualSpacing/>
              <w:jc w:val="center"/>
              <w:rPr>
                <w:lang w:eastAsia="ru-RU"/>
              </w:rPr>
            </w:pPr>
            <w:r w:rsidRPr="00857E01">
              <w:rPr>
                <w:lang w:val="ru-RU" w:eastAsia="ru-RU"/>
              </w:rPr>
              <w:t>1</w:t>
            </w:r>
            <w:r w:rsidR="007922B2" w:rsidRPr="00857E01">
              <w:rPr>
                <w:lang w:eastAsia="ru-RU"/>
              </w:rPr>
              <w:t>78</w:t>
            </w:r>
          </w:p>
        </w:tc>
      </w:tr>
      <w:tr w:rsidR="003E66AE" w:rsidRPr="00857E01" w14:paraId="3DAA6E2A" w14:textId="77777777" w:rsidTr="00C61ADB">
        <w:tc>
          <w:tcPr>
            <w:tcW w:w="846" w:type="dxa"/>
          </w:tcPr>
          <w:p w14:paraId="021ECB23" w14:textId="77777777" w:rsidR="00F7345F" w:rsidRPr="00857E01" w:rsidRDefault="00F7345F" w:rsidP="00857E01">
            <w:pPr>
              <w:contextualSpacing/>
              <w:jc w:val="center"/>
              <w:rPr>
                <w:lang w:val="ru-RU" w:eastAsia="ru-RU"/>
              </w:rPr>
            </w:pPr>
          </w:p>
        </w:tc>
        <w:tc>
          <w:tcPr>
            <w:tcW w:w="5103" w:type="dxa"/>
          </w:tcPr>
          <w:p w14:paraId="72639CCF" w14:textId="179AFC99" w:rsidR="00F7345F" w:rsidRPr="00857E01" w:rsidRDefault="00CD4145" w:rsidP="00857E01">
            <w:pPr>
              <w:contextualSpacing/>
              <w:jc w:val="center"/>
              <w:rPr>
                <w:b/>
                <w:bCs/>
                <w:lang w:val="ru-RU" w:eastAsia="ru-RU"/>
              </w:rPr>
            </w:pPr>
            <w:r w:rsidRPr="00857E01">
              <w:rPr>
                <w:b/>
                <w:bCs/>
                <w:lang w:val="ru-RU" w:eastAsia="ru-RU"/>
              </w:rPr>
              <w:t>Total</w:t>
            </w:r>
            <w:r w:rsidR="00F7345F" w:rsidRPr="00857E01">
              <w:rPr>
                <w:b/>
                <w:bCs/>
                <w:lang w:val="ru-RU" w:eastAsia="ru-RU"/>
              </w:rPr>
              <w:t>:</w:t>
            </w:r>
          </w:p>
        </w:tc>
        <w:tc>
          <w:tcPr>
            <w:tcW w:w="4111" w:type="dxa"/>
          </w:tcPr>
          <w:p w14:paraId="728399A6" w14:textId="76B9B869" w:rsidR="00F7345F" w:rsidRPr="00857E01" w:rsidRDefault="007922B2" w:rsidP="00857E01">
            <w:pPr>
              <w:contextualSpacing/>
              <w:jc w:val="center"/>
              <w:rPr>
                <w:b/>
                <w:bCs/>
                <w:lang w:eastAsia="ru-RU"/>
              </w:rPr>
            </w:pPr>
            <w:r w:rsidRPr="00857E01">
              <w:rPr>
                <w:b/>
                <w:bCs/>
                <w:lang w:eastAsia="ru-RU"/>
              </w:rPr>
              <w:t>2</w:t>
            </w:r>
            <w:r w:rsidR="00066A4C" w:rsidRPr="00857E01">
              <w:rPr>
                <w:b/>
                <w:bCs/>
                <w:lang w:eastAsia="ru-RU"/>
              </w:rPr>
              <w:t>96</w:t>
            </w:r>
          </w:p>
        </w:tc>
      </w:tr>
    </w:tbl>
    <w:p w14:paraId="55BDCBBD" w14:textId="77777777" w:rsidR="00F7345F" w:rsidRPr="00857E01" w:rsidRDefault="00F7345F" w:rsidP="00857E01">
      <w:pPr>
        <w:ind w:firstLine="708"/>
        <w:contextualSpacing/>
        <w:jc w:val="both"/>
        <w:rPr>
          <w:rFonts w:eastAsia="Calibri"/>
          <w:lang w:val="ru-RU" w:eastAsia="ru-RU"/>
        </w:rPr>
      </w:pPr>
    </w:p>
    <w:p w14:paraId="36D5B8C1" w14:textId="033FE737" w:rsidR="004C20DB" w:rsidRPr="00857E01" w:rsidRDefault="00CD4145" w:rsidP="00857E01">
      <w:pPr>
        <w:ind w:firstLine="708"/>
        <w:contextualSpacing/>
        <w:jc w:val="both"/>
        <w:rPr>
          <w:rFonts w:eastAsia="Calibri"/>
          <w:lang w:eastAsia="ru-RU"/>
        </w:rPr>
      </w:pPr>
      <w:r w:rsidRPr="00857E01">
        <w:t>At the f</w:t>
      </w:r>
      <w:r w:rsidR="003E66AE" w:rsidRPr="00857E01">
        <w:t>ive</w:t>
      </w:r>
      <w:r w:rsidRPr="00857E01">
        <w:t xml:space="preserve"> departments of the </w:t>
      </w:r>
      <w:r w:rsidR="00271084" w:rsidRPr="00857E01">
        <w:t>Faculty of Medicine</w:t>
      </w:r>
      <w:r w:rsidRPr="00857E01">
        <w:t xml:space="preserve">, teaching, research, and clinical activities are carried out by </w:t>
      </w:r>
      <w:r w:rsidR="003E66AE" w:rsidRPr="00857E01">
        <w:t>31</w:t>
      </w:r>
      <w:r w:rsidRPr="00857E01">
        <w:t xml:space="preserve"> permanent staff members, including </w:t>
      </w:r>
      <w:r w:rsidR="003E66AE" w:rsidRPr="00857E01">
        <w:t>18</w:t>
      </w:r>
      <w:r w:rsidRPr="00857E01">
        <w:t xml:space="preserve"> with a </w:t>
      </w:r>
      <w:r w:rsidR="003E66AE" w:rsidRPr="00857E01">
        <w:t xml:space="preserve">Medical </w:t>
      </w:r>
      <w:r w:rsidRPr="00857E01">
        <w:t xml:space="preserve">Doctor degree, 2 with a </w:t>
      </w:r>
      <w:r w:rsidR="003E66AE" w:rsidRPr="00857E01">
        <w:t>doctorate and 6 with a Master of Science degree.</w:t>
      </w:r>
      <w:r w:rsidR="004C20DB" w:rsidRPr="00857E01">
        <w:rPr>
          <w:rFonts w:eastAsia="Calibri"/>
          <w:lang w:eastAsia="ru-RU"/>
        </w:rPr>
        <w:t xml:space="preserve"> </w:t>
      </w:r>
    </w:p>
    <w:p w14:paraId="401D99C2" w14:textId="77777777" w:rsidR="00B03072" w:rsidRPr="00857E01" w:rsidRDefault="00B03072" w:rsidP="00857E01">
      <w:pPr>
        <w:ind w:firstLine="708"/>
        <w:contextualSpacing/>
        <w:jc w:val="both"/>
        <w:rPr>
          <w:rFonts w:eastAsia="Calibri"/>
        </w:rPr>
      </w:pPr>
    </w:p>
    <w:p w14:paraId="12C8E4F4" w14:textId="77777777" w:rsidR="00F84471" w:rsidRPr="00857E01" w:rsidRDefault="00F84471" w:rsidP="00857E01">
      <w:pPr>
        <w:ind w:firstLine="708"/>
        <w:contextualSpacing/>
        <w:jc w:val="both"/>
        <w:rPr>
          <w:rFonts w:eastAsia="Calibri"/>
          <w:color w:val="EE0000"/>
        </w:rPr>
      </w:pPr>
    </w:p>
    <w:p w14:paraId="78A5227D" w14:textId="77777777" w:rsidR="00BD47D7" w:rsidRPr="00857E01" w:rsidRDefault="00BD47D7" w:rsidP="00857E01">
      <w:pPr>
        <w:ind w:firstLine="708"/>
        <w:contextualSpacing/>
        <w:jc w:val="both"/>
        <w:rPr>
          <w:rFonts w:eastAsia="Calibri"/>
          <w:color w:val="EE0000"/>
        </w:rPr>
      </w:pPr>
    </w:p>
    <w:p w14:paraId="2CD5DDB8" w14:textId="6C197F29" w:rsidR="00BD47D7" w:rsidRDefault="00BD47D7" w:rsidP="00857E01">
      <w:pPr>
        <w:ind w:firstLine="708"/>
        <w:contextualSpacing/>
        <w:jc w:val="both"/>
        <w:rPr>
          <w:rFonts w:eastAsia="Calibri"/>
          <w:color w:val="EE0000"/>
        </w:rPr>
      </w:pPr>
    </w:p>
    <w:p w14:paraId="29303B10" w14:textId="3A568F55" w:rsidR="006C2DA1" w:rsidRDefault="006C2DA1" w:rsidP="00857E01">
      <w:pPr>
        <w:ind w:firstLine="708"/>
        <w:contextualSpacing/>
        <w:jc w:val="both"/>
        <w:rPr>
          <w:rFonts w:eastAsia="Calibri"/>
          <w:color w:val="EE0000"/>
        </w:rPr>
      </w:pPr>
    </w:p>
    <w:p w14:paraId="25C58466" w14:textId="77777777" w:rsidR="006C2DA1" w:rsidRPr="00857E01" w:rsidRDefault="006C2DA1" w:rsidP="00857E01">
      <w:pPr>
        <w:ind w:firstLine="708"/>
        <w:contextualSpacing/>
        <w:jc w:val="both"/>
        <w:rPr>
          <w:rFonts w:eastAsia="Calibri"/>
          <w:color w:val="EE0000"/>
        </w:rPr>
      </w:pPr>
    </w:p>
    <w:p w14:paraId="70097940" w14:textId="77777777" w:rsidR="00BD47D7" w:rsidRPr="00857E01" w:rsidRDefault="00BD47D7" w:rsidP="00857E01">
      <w:pPr>
        <w:ind w:firstLine="708"/>
        <w:contextualSpacing/>
        <w:jc w:val="both"/>
        <w:rPr>
          <w:rFonts w:eastAsia="Calibri"/>
        </w:rPr>
      </w:pPr>
    </w:p>
    <w:p w14:paraId="70523809" w14:textId="77777777" w:rsidR="006C2DA1" w:rsidRPr="006C2DA1" w:rsidRDefault="006C2DA1" w:rsidP="006C2DA1">
      <w:pPr>
        <w:pStyle w:val="isselectedend"/>
        <w:contextualSpacing/>
        <w:jc w:val="center"/>
        <w:rPr>
          <w:b/>
        </w:rPr>
      </w:pPr>
      <w:r w:rsidRPr="006C2DA1">
        <w:rPr>
          <w:b/>
        </w:rPr>
        <w:t>CHAPTER 1. EXTERNAL EVALUATION REPORT</w:t>
      </w:r>
    </w:p>
    <w:p w14:paraId="1D3C98E6" w14:textId="5B1FAB36" w:rsidR="006C2DA1" w:rsidRPr="006C2DA1" w:rsidRDefault="006C2DA1" w:rsidP="001808C5">
      <w:pPr>
        <w:numPr>
          <w:ilvl w:val="0"/>
          <w:numId w:val="234"/>
        </w:numPr>
        <w:spacing w:before="100" w:beforeAutospacing="1" w:after="100" w:afterAutospacing="1"/>
        <w:contextualSpacing/>
        <w:jc w:val="center"/>
        <w:rPr>
          <w:b/>
        </w:rPr>
      </w:pPr>
      <w:r w:rsidRPr="006C2DA1">
        <w:rPr>
          <w:b/>
        </w:rPr>
        <w:t>RESULTS OF THE ASSESSMENT OF COMPLIANCE WITH ACCREDITATION STANDARDS AND SUPPORTING EVIDENCE IDENTIFIED DURING THE INTERNATIONAL ACCREDITATION PROCESS</w:t>
      </w:r>
    </w:p>
    <w:p w14:paraId="65F97AA7" w14:textId="02DB8A3C" w:rsidR="00BD47D7" w:rsidRPr="006C2DA1" w:rsidRDefault="00BD47D7" w:rsidP="006C2DA1">
      <w:pPr>
        <w:ind w:firstLine="708"/>
        <w:contextualSpacing/>
        <w:jc w:val="center"/>
        <w:rPr>
          <w:rFonts w:eastAsia="Calibri"/>
          <w:b/>
        </w:rPr>
        <w:sectPr w:rsidR="00BD47D7" w:rsidRPr="006C2DA1" w:rsidSect="00B60FCD">
          <w:footerReference w:type="default" r:id="rId16"/>
          <w:footerReference w:type="first" r:id="rId17"/>
          <w:pgSz w:w="12240" w:h="15840"/>
          <w:pgMar w:top="1440" w:right="1440" w:bottom="1440" w:left="993" w:header="720" w:footer="720" w:gutter="0"/>
          <w:pgNumType w:start="0"/>
          <w:cols w:space="720"/>
          <w:titlePg/>
          <w:docGrid w:linePitch="360"/>
        </w:sectPr>
      </w:pPr>
    </w:p>
    <w:tbl>
      <w:tblPr>
        <w:tblStyle w:val="a5"/>
        <w:tblW w:w="13627" w:type="dxa"/>
        <w:tblInd w:w="-481" w:type="dxa"/>
        <w:tblLayout w:type="fixed"/>
        <w:tblLook w:val="04A0" w:firstRow="1" w:lastRow="0" w:firstColumn="1" w:lastColumn="0" w:noHBand="0" w:noVBand="1"/>
      </w:tblPr>
      <w:tblGrid>
        <w:gridCol w:w="11213"/>
        <w:gridCol w:w="2404"/>
        <w:gridCol w:w="10"/>
      </w:tblGrid>
      <w:tr w:rsidR="00013695" w:rsidRPr="00857E01" w14:paraId="3C78E13C" w14:textId="2EA16E42" w:rsidTr="00CD1FEF">
        <w:trPr>
          <w:gridAfter w:val="1"/>
          <w:wAfter w:w="10" w:type="dxa"/>
        </w:trPr>
        <w:tc>
          <w:tcPr>
            <w:tcW w:w="11213" w:type="dxa"/>
          </w:tcPr>
          <w:p w14:paraId="3B66EB07" w14:textId="77777777" w:rsidR="006C2DA1" w:rsidRDefault="006C2DA1" w:rsidP="00857E01">
            <w:pPr>
              <w:keepNext/>
              <w:keepLines/>
              <w:contextualSpacing/>
              <w:jc w:val="center"/>
              <w:outlineLvl w:val="0"/>
              <w:rPr>
                <w:b/>
                <w:bCs/>
                <w:lang w:val="en-US"/>
              </w:rPr>
            </w:pPr>
            <w:bookmarkStart w:id="1" w:name="statements-of-educational-goals"/>
          </w:p>
          <w:p w14:paraId="16DD28A8" w14:textId="5C062D1B" w:rsidR="00C92C30" w:rsidRPr="00A43AE5" w:rsidRDefault="0063290C" w:rsidP="00857E01">
            <w:pPr>
              <w:keepNext/>
              <w:keepLines/>
              <w:contextualSpacing/>
              <w:jc w:val="center"/>
              <w:outlineLvl w:val="0"/>
              <w:rPr>
                <w:rFonts w:eastAsiaTheme="minorEastAsia"/>
                <w:b/>
                <w:bCs/>
                <w:color w:val="2E74B5" w:themeColor="accent1" w:themeShade="BF"/>
                <w:sz w:val="28"/>
                <w:szCs w:val="28"/>
                <w:lang w:val="en-US"/>
              </w:rPr>
            </w:pPr>
            <w:r>
              <w:rPr>
                <w:b/>
                <w:bCs/>
                <w:sz w:val="28"/>
                <w:szCs w:val="28"/>
              </w:rPr>
              <w:t xml:space="preserve">3.1. </w:t>
            </w:r>
            <w:r w:rsidR="00C92C30" w:rsidRPr="00A43AE5">
              <w:rPr>
                <w:b/>
                <w:bCs/>
                <w:sz w:val="28"/>
                <w:szCs w:val="28"/>
                <w:lang w:val="en-US"/>
              </w:rPr>
              <w:t xml:space="preserve">Standard 1. </w:t>
            </w:r>
            <w:bookmarkStart w:id="2" w:name="_Hlk231296339"/>
            <w:r w:rsidR="00C92C30" w:rsidRPr="00A43AE5">
              <w:rPr>
                <w:b/>
                <w:bCs/>
                <w:sz w:val="28"/>
                <w:szCs w:val="28"/>
                <w:lang w:val="en-US"/>
              </w:rPr>
              <w:t>Policy for Quality Assurance of Education</w:t>
            </w:r>
            <w:bookmarkEnd w:id="2"/>
          </w:p>
          <w:p w14:paraId="350CDE28" w14:textId="21EA0943" w:rsidR="00C92C30" w:rsidRPr="00857E01" w:rsidRDefault="000A6328" w:rsidP="00857E01">
            <w:pPr>
              <w:keepNext/>
              <w:keepLines/>
              <w:contextualSpacing/>
              <w:jc w:val="center"/>
              <w:outlineLvl w:val="0"/>
              <w:rPr>
                <w:rFonts w:eastAsiaTheme="minorEastAsia"/>
                <w:color w:val="2E74B5" w:themeColor="accent1" w:themeShade="BF"/>
                <w:lang w:val="en-US"/>
              </w:rPr>
            </w:pPr>
            <w:r>
              <w:rPr>
                <w:lang w:val="en-US"/>
              </w:rPr>
              <w:pict w14:anchorId="79288101">
                <v:rect id="_x0000_i12214" style="width:0;height:1.5pt" o:hralign="center" o:hrstd="t" o:hr="t"/>
              </w:pict>
            </w:r>
          </w:p>
          <w:p w14:paraId="6CC7BE34" w14:textId="1F525829" w:rsidR="00013695" w:rsidRPr="00FC08D3" w:rsidRDefault="00013695" w:rsidP="00857E01">
            <w:pPr>
              <w:keepNext/>
              <w:keepLines/>
              <w:contextualSpacing/>
              <w:jc w:val="both"/>
              <w:outlineLvl w:val="0"/>
              <w:rPr>
                <w:rStyle w:val="normaltextrun"/>
                <w:rFonts w:eastAsiaTheme="minorEastAsia"/>
                <w:b/>
                <w:color w:val="2E74B5" w:themeColor="accent1" w:themeShade="BF"/>
                <w:lang w:val="en-US"/>
              </w:rPr>
            </w:pPr>
            <w:r w:rsidRPr="00FC08D3">
              <w:rPr>
                <w:rFonts w:eastAsiaTheme="minorEastAsia"/>
                <w:b/>
                <w:color w:val="2E74B5" w:themeColor="accent1" w:themeShade="BF"/>
                <w:lang w:val="en-US"/>
              </w:rPr>
              <w:t>Criterion 1.1. The mission, strategic and current plans of CMU</w:t>
            </w:r>
          </w:p>
          <w:p w14:paraId="45D8CBB3" w14:textId="77777777" w:rsidR="00013695" w:rsidRPr="00857E01" w:rsidRDefault="00013695" w:rsidP="00AF0DE2">
            <w:pPr>
              <w:pStyle w:val="paragraph"/>
              <w:numPr>
                <w:ilvl w:val="0"/>
                <w:numId w:val="5"/>
              </w:numPr>
              <w:spacing w:before="0" w:after="0"/>
              <w:contextualSpacing/>
              <w:jc w:val="both"/>
              <w:textAlignment w:val="baseline"/>
              <w:rPr>
                <w:rFonts w:eastAsiaTheme="minorEastAsia"/>
                <w:color w:val="806000" w:themeColor="accent4" w:themeShade="80"/>
              </w:rPr>
            </w:pPr>
            <w:proofErr w:type="spellStart"/>
            <w:r w:rsidRPr="00857E01">
              <w:rPr>
                <w:rStyle w:val="normaltextrun"/>
                <w:rFonts w:eastAsiaTheme="minorEastAsia"/>
                <w:color w:val="806000" w:themeColor="accent4" w:themeShade="80"/>
              </w:rPr>
              <w:t>Mission</w:t>
            </w:r>
            <w:proofErr w:type="spellEnd"/>
            <w:r w:rsidRPr="00857E01">
              <w:rPr>
                <w:rStyle w:val="normaltextrun"/>
                <w:rFonts w:eastAsiaTheme="minorEastAsia"/>
                <w:color w:val="806000" w:themeColor="accent4" w:themeShade="80"/>
              </w:rPr>
              <w:t xml:space="preserve"> </w:t>
            </w:r>
            <w:proofErr w:type="spellStart"/>
            <w:r w:rsidRPr="00857E01">
              <w:rPr>
                <w:rStyle w:val="normaltextrun"/>
                <w:rFonts w:eastAsiaTheme="minorEastAsia"/>
                <w:color w:val="806000" w:themeColor="accent4" w:themeShade="80"/>
              </w:rPr>
              <w:t>statement</w:t>
            </w:r>
            <w:proofErr w:type="spellEnd"/>
            <w:r w:rsidRPr="00857E01">
              <w:rPr>
                <w:rStyle w:val="normaltextrun"/>
                <w:rFonts w:eastAsiaTheme="minorEastAsia"/>
                <w:color w:val="806000" w:themeColor="accent4" w:themeShade="80"/>
              </w:rPr>
              <w:t xml:space="preserve"> &amp; </w:t>
            </w:r>
            <w:proofErr w:type="spellStart"/>
            <w:r w:rsidRPr="00857E01">
              <w:rPr>
                <w:rStyle w:val="normaltextrun"/>
                <w:rFonts w:eastAsiaTheme="minorEastAsia"/>
                <w:color w:val="806000" w:themeColor="accent4" w:themeShade="80"/>
              </w:rPr>
              <w:t>adoption</w:t>
            </w:r>
            <w:proofErr w:type="spellEnd"/>
            <w:r w:rsidRPr="00857E01">
              <w:rPr>
                <w:rStyle w:val="eop"/>
                <w:rFonts w:eastAsiaTheme="minorEastAsia"/>
                <w:color w:val="806000" w:themeColor="accent4" w:themeShade="80"/>
              </w:rPr>
              <w:t> </w:t>
            </w:r>
          </w:p>
          <w:p w14:paraId="290B60C7" w14:textId="5098DB82" w:rsidR="00013695" w:rsidRPr="00857E01" w:rsidRDefault="00013695" w:rsidP="00857E01">
            <w:pPr>
              <w:pStyle w:val="a1"/>
              <w:spacing w:line="240" w:lineRule="auto"/>
              <w:contextualSpacing/>
              <w:jc w:val="both"/>
              <w:rPr>
                <w:rStyle w:val="normaltextrun"/>
                <w:rFonts w:ascii="Times New Roman" w:hAnsi="Times New Roman" w:cs="Times New Roman"/>
                <w:sz w:val="24"/>
                <w:szCs w:val="24"/>
                <w:lang w:val="en-US"/>
              </w:rPr>
            </w:pPr>
            <w:r w:rsidRPr="00857E01">
              <w:rPr>
                <w:rStyle w:val="normaltextrun"/>
                <w:rFonts w:ascii="Times New Roman" w:hAnsi="Times New Roman" w:cs="Times New Roman"/>
                <w:sz w:val="24"/>
                <w:szCs w:val="24"/>
                <w:lang w:val="en-US"/>
              </w:rPr>
              <w:t xml:space="preserve">CMU’s Mission: </w:t>
            </w:r>
            <w:r w:rsidRPr="00857E01">
              <w:rPr>
                <w:rFonts w:ascii="Times New Roman" w:hAnsi="Times New Roman" w:cs="Times New Roman"/>
                <w:i/>
                <w:iCs/>
                <w:sz w:val="24"/>
                <w:szCs w:val="24"/>
                <w:shd w:val="clear" w:color="auto" w:fill="FFFFFF"/>
                <w:lang w:val="en-US"/>
              </w:rPr>
              <w:t>Caribbean Medical University – School of Medicine is an affordable, internationally diverse, inclusive, and technologically advanced learning community, dedicated to enabling students to become skillful and ethical physicians who are committed to lifelong service and learning.</w:t>
            </w:r>
          </w:p>
          <w:p w14:paraId="348C8876" w14:textId="77777777" w:rsidR="00013695" w:rsidRPr="00857E01" w:rsidRDefault="00013695" w:rsidP="00857E01">
            <w:pPr>
              <w:pStyle w:val="a1"/>
              <w:spacing w:line="240" w:lineRule="auto"/>
              <w:contextualSpacing/>
              <w:jc w:val="both"/>
              <w:rPr>
                <w:rStyle w:val="normaltextrun"/>
                <w:rFonts w:ascii="Times New Roman" w:hAnsi="Times New Roman" w:cs="Times New Roman"/>
                <w:sz w:val="24"/>
                <w:szCs w:val="24"/>
                <w:lang w:val="en-US"/>
              </w:rPr>
            </w:pPr>
            <w:r w:rsidRPr="00857E01">
              <w:rPr>
                <w:rStyle w:val="normaltextrun"/>
                <w:rFonts w:ascii="Times New Roman" w:hAnsi="Times New Roman" w:cs="Times New Roman"/>
                <w:sz w:val="24"/>
                <w:szCs w:val="24"/>
                <w:lang w:val="en-US"/>
              </w:rPr>
              <w:t>CMU’s mission, vision and goals are published in the document </w:t>
            </w:r>
            <w:r w:rsidRPr="00857E01">
              <w:rPr>
                <w:rStyle w:val="normaltextrun"/>
                <w:rFonts w:ascii="Times New Roman" w:hAnsi="Times New Roman" w:cs="Times New Roman"/>
                <w:i/>
                <w:iCs/>
                <w:sz w:val="24"/>
                <w:szCs w:val="24"/>
                <w:lang w:val="en-US"/>
              </w:rPr>
              <w:t>Caribbean Medical University — Mission, Vision and Goals</w:t>
            </w:r>
            <w:r w:rsidRPr="00857E01">
              <w:rPr>
                <w:rStyle w:val="normaltextrun"/>
                <w:rFonts w:ascii="Times New Roman" w:hAnsi="Times New Roman" w:cs="Times New Roman"/>
                <w:sz w:val="24"/>
                <w:szCs w:val="24"/>
                <w:lang w:val="en-US"/>
              </w:rPr>
              <w:t> (the mission paragraph and related values/priorities are set out there and are publicly available online. The mission/vision material is also reproduced on the Strategic Plan documents and on the CMU student/faculty portal.</w:t>
            </w:r>
          </w:p>
          <w:p w14:paraId="20D12E55" w14:textId="182427F4" w:rsidR="00013695" w:rsidRPr="00857E01" w:rsidRDefault="00C4386D" w:rsidP="00857E01">
            <w:pPr>
              <w:pStyle w:val="a1"/>
              <w:spacing w:line="240" w:lineRule="auto"/>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w:t>
            </w:r>
            <w:r w:rsidR="00013695" w:rsidRPr="00857E01">
              <w:rPr>
                <w:rFonts w:ascii="Times New Roman" w:hAnsi="Times New Roman" w:cs="Times New Roman"/>
                <w:sz w:val="24"/>
                <w:szCs w:val="24"/>
                <w:shd w:val="clear" w:color="auto" w:fill="FFFFFF"/>
                <w:lang w:val="en-US"/>
              </w:rPr>
              <w:t xml:space="preserve">tudents and faculty come from around the world: Curacao, US, Canada, Europe, Africa, India, Suriname, Venezuela, Middle East etc. Also look at </w:t>
            </w:r>
            <w:r w:rsidR="000A6328">
              <w:rPr>
                <w:rFonts w:ascii="Times New Roman" w:hAnsi="Times New Roman" w:cs="Times New Roman"/>
                <w:sz w:val="24"/>
                <w:szCs w:val="24"/>
                <w:shd w:val="clear" w:color="auto" w:fill="FFFFFF"/>
                <w:lang w:val="en-US"/>
              </w:rPr>
              <w:t>the</w:t>
            </w:r>
            <w:r w:rsidR="00013695" w:rsidRPr="00857E01">
              <w:rPr>
                <w:rFonts w:ascii="Times New Roman" w:hAnsi="Times New Roman" w:cs="Times New Roman"/>
                <w:sz w:val="24"/>
                <w:szCs w:val="24"/>
                <w:shd w:val="clear" w:color="auto" w:fill="FFFFFF"/>
                <w:lang w:val="en-US"/>
              </w:rPr>
              <w:t xml:space="preserve"> diversity and inclusion policy.</w:t>
            </w:r>
          </w:p>
          <w:p w14:paraId="4B573368" w14:textId="154943F2" w:rsidR="00013695" w:rsidRPr="00857E01" w:rsidRDefault="00C4386D" w:rsidP="00857E01">
            <w:pPr>
              <w:pStyle w:val="a1"/>
              <w:spacing w:line="240" w:lineRule="auto"/>
              <w:contextualSpacing/>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I</w:t>
            </w:r>
            <w:r w:rsidR="00013695" w:rsidRPr="00857E01">
              <w:rPr>
                <w:rFonts w:ascii="Times New Roman" w:hAnsi="Times New Roman" w:cs="Times New Roman"/>
                <w:sz w:val="24"/>
                <w:szCs w:val="24"/>
                <w:shd w:val="clear" w:color="auto" w:fill="FFFFFF"/>
                <w:lang w:val="en-US"/>
              </w:rPr>
              <w:t xml:space="preserve">nstitution invests in the best equipment for students to have the best learning benefit. (For example, </w:t>
            </w:r>
            <w:r w:rsidR="000A6328">
              <w:rPr>
                <w:rFonts w:ascii="Times New Roman" w:hAnsi="Times New Roman" w:cs="Times New Roman"/>
                <w:sz w:val="24"/>
                <w:szCs w:val="24"/>
                <w:shd w:val="clear" w:color="auto" w:fill="FFFFFF"/>
                <w:lang w:val="en-US"/>
              </w:rPr>
              <w:t>the</w:t>
            </w:r>
            <w:r w:rsidR="00013695" w:rsidRPr="00857E01">
              <w:rPr>
                <w:rFonts w:ascii="Times New Roman" w:hAnsi="Times New Roman" w:cs="Times New Roman"/>
                <w:sz w:val="24"/>
                <w:szCs w:val="24"/>
                <w:shd w:val="clear" w:color="auto" w:fill="FFFFFF"/>
                <w:lang w:val="en-US"/>
              </w:rPr>
              <w:t xml:space="preserve"> </w:t>
            </w:r>
            <w:proofErr w:type="spellStart"/>
            <w:r w:rsidR="00013695" w:rsidRPr="00857E01">
              <w:rPr>
                <w:rFonts w:ascii="Times New Roman" w:hAnsi="Times New Roman" w:cs="Times New Roman"/>
                <w:sz w:val="24"/>
                <w:szCs w:val="24"/>
                <w:shd w:val="clear" w:color="auto" w:fill="FFFFFF"/>
                <w:lang w:val="en-US"/>
              </w:rPr>
              <w:t>Anatomage</w:t>
            </w:r>
            <w:proofErr w:type="spellEnd"/>
            <w:r w:rsidR="00013695" w:rsidRPr="00857E01">
              <w:rPr>
                <w:rFonts w:ascii="Times New Roman" w:hAnsi="Times New Roman" w:cs="Times New Roman"/>
                <w:sz w:val="24"/>
                <w:szCs w:val="24"/>
                <w:shd w:val="clear" w:color="auto" w:fill="FFFFFF"/>
                <w:lang w:val="en-US"/>
              </w:rPr>
              <w:t xml:space="preserve"> table)</w:t>
            </w:r>
          </w:p>
          <w:p w14:paraId="6B5C0BF9" w14:textId="77777777" w:rsidR="00013695" w:rsidRPr="00857E01" w:rsidRDefault="00013695" w:rsidP="00857E01">
            <w:pPr>
              <w:pStyle w:val="a1"/>
              <w:spacing w:line="240" w:lineRule="auto"/>
              <w:contextualSpacing/>
              <w:jc w:val="both"/>
              <w:rPr>
                <w:rFonts w:ascii="Times New Roman" w:hAnsi="Times New Roman" w:cs="Times New Roman"/>
                <w:sz w:val="24"/>
                <w:szCs w:val="24"/>
                <w:shd w:val="clear" w:color="auto" w:fill="FFFFFF"/>
                <w:lang w:val="en-US"/>
              </w:rPr>
            </w:pPr>
            <w:r w:rsidRPr="00857E01">
              <w:rPr>
                <w:rFonts w:ascii="Times New Roman" w:hAnsi="Times New Roman" w:cs="Times New Roman"/>
                <w:sz w:val="24"/>
                <w:szCs w:val="24"/>
                <w:shd w:val="clear" w:color="auto" w:fill="FFFFFF"/>
                <w:lang w:val="en-US"/>
              </w:rPr>
              <w:t>All this while giving a competence-based medical education while giving a clinical focus with community engagement. This while preparing them for international licensing.</w:t>
            </w:r>
          </w:p>
          <w:p w14:paraId="45443E93" w14:textId="77777777" w:rsidR="00013695" w:rsidRPr="00857E01" w:rsidRDefault="00013695" w:rsidP="00857E01">
            <w:pPr>
              <w:pStyle w:val="a1"/>
              <w:spacing w:line="240" w:lineRule="auto"/>
              <w:contextualSpacing/>
              <w:jc w:val="both"/>
              <w:rPr>
                <w:rFonts w:ascii="Times New Roman" w:hAnsi="Times New Roman" w:cs="Times New Roman"/>
                <w:sz w:val="24"/>
                <w:szCs w:val="24"/>
                <w:shd w:val="clear" w:color="auto" w:fill="FFFFFF"/>
                <w:lang w:val="en-US"/>
              </w:rPr>
            </w:pPr>
            <w:r w:rsidRPr="00857E01">
              <w:rPr>
                <w:rFonts w:ascii="Times New Roman" w:hAnsi="Times New Roman" w:cs="Times New Roman"/>
                <w:sz w:val="24"/>
                <w:szCs w:val="24"/>
                <w:shd w:val="clear" w:color="auto" w:fill="FFFFFF"/>
                <w:lang w:val="en-US"/>
              </w:rPr>
              <w:t>CMU is established on the island of Curacao, part of the Kingdom of the Netherlands, with low risk for hurricanes, low crime rate and all western facilities.</w:t>
            </w:r>
          </w:p>
          <w:p w14:paraId="2CAA6E5E" w14:textId="09DC36ED" w:rsidR="00013695" w:rsidRPr="00857E01" w:rsidRDefault="00013695" w:rsidP="00857E01">
            <w:pPr>
              <w:pStyle w:val="a1"/>
              <w:spacing w:after="0" w:line="240" w:lineRule="auto"/>
              <w:contextualSpacing/>
              <w:jc w:val="both"/>
              <w:rPr>
                <w:rStyle w:val="eop"/>
                <w:rFonts w:ascii="Times New Roman" w:hAnsi="Times New Roman" w:cs="Times New Roman"/>
                <w:sz w:val="24"/>
                <w:szCs w:val="24"/>
                <w:shd w:val="clear" w:color="auto" w:fill="FFFFFF"/>
                <w:lang w:val="en-US"/>
              </w:rPr>
            </w:pPr>
            <w:r w:rsidRPr="00857E01">
              <w:rPr>
                <w:rFonts w:ascii="Times New Roman" w:hAnsi="Times New Roman" w:cs="Times New Roman"/>
                <w:sz w:val="24"/>
                <w:szCs w:val="24"/>
                <w:shd w:val="clear" w:color="auto" w:fill="FFFFFF"/>
                <w:lang w:val="en-US"/>
              </w:rPr>
              <w:t>All these factors contribute</w:t>
            </w:r>
            <w:r w:rsidRPr="00857E01">
              <w:rPr>
                <w:rStyle w:val="normaltextrun"/>
                <w:rFonts w:ascii="Times New Roman" w:hAnsi="Times New Roman" w:cs="Times New Roman"/>
                <w:sz w:val="24"/>
                <w:szCs w:val="24"/>
                <w:lang w:val="en-US"/>
              </w:rPr>
              <w:t> the mission’s unique distinctiveness for a Curaçao-based medical school with international orientation.</w:t>
            </w:r>
            <w:r w:rsidRPr="00857E01">
              <w:rPr>
                <w:rStyle w:val="eop"/>
                <w:rFonts w:ascii="Times New Roman" w:hAnsi="Times New Roman" w:cs="Times New Roman"/>
                <w:sz w:val="24"/>
                <w:szCs w:val="24"/>
                <w:lang w:val="en-US"/>
              </w:rPr>
              <w:t> </w:t>
            </w:r>
          </w:p>
          <w:p w14:paraId="66D2D6BD" w14:textId="77777777" w:rsidR="00013695" w:rsidRPr="00C4386D" w:rsidRDefault="00013695" w:rsidP="00AF0DE2">
            <w:pPr>
              <w:pStyle w:val="paragraph"/>
              <w:numPr>
                <w:ilvl w:val="0"/>
                <w:numId w:val="5"/>
              </w:numPr>
              <w:spacing w:before="0" w:after="0"/>
              <w:contextualSpacing/>
              <w:jc w:val="both"/>
              <w:textAlignment w:val="baseline"/>
              <w:rPr>
                <w:rStyle w:val="normaltextrun"/>
                <w:rFonts w:eastAsiaTheme="minorEastAsia"/>
                <w:b/>
                <w:bCs/>
                <w:lang w:val="en-US"/>
              </w:rPr>
            </w:pPr>
            <w:r w:rsidRPr="00C4386D">
              <w:rPr>
                <w:rStyle w:val="normaltextrun"/>
                <w:rFonts w:eastAsiaTheme="minorEastAsia"/>
                <w:color w:val="806000" w:themeColor="accent4" w:themeShade="80"/>
                <w:lang w:val="en-US"/>
              </w:rPr>
              <w:t>Stakeholders involved in development &amp; adoption</w:t>
            </w:r>
          </w:p>
          <w:p w14:paraId="4185112A" w14:textId="77777777" w:rsidR="00013695" w:rsidRPr="00857E01" w:rsidRDefault="00013695" w:rsidP="00857E01">
            <w:pPr>
              <w:pStyle w:val="paragraph"/>
              <w:spacing w:before="0" w:beforeAutospacing="0" w:after="0" w:afterAutospacing="0"/>
              <w:contextualSpacing/>
              <w:jc w:val="both"/>
              <w:textAlignment w:val="baseline"/>
              <w:rPr>
                <w:rFonts w:eastAsiaTheme="minorEastAsia"/>
                <w:lang w:val="en-US"/>
              </w:rPr>
            </w:pPr>
            <w:r w:rsidRPr="00857E01">
              <w:rPr>
                <w:rStyle w:val="normaltextrun"/>
                <w:rFonts w:eastAsiaTheme="minorEastAsia"/>
                <w:lang w:val="en-US"/>
              </w:rPr>
              <w:t>The mission, values and priorities are published and available to stakeholders (website/portal and handbook distribution at semester start). The Student Handbook and Faculty Handbook reference institutional values, quality priorities and procedures for circulation of institutional policies, confirming public availability.</w:t>
            </w:r>
            <w:r w:rsidRPr="00857E01">
              <w:rPr>
                <w:rStyle w:val="eop"/>
                <w:rFonts w:eastAsiaTheme="minorEastAsia"/>
                <w:lang w:val="en-US"/>
              </w:rPr>
              <w:t> </w:t>
            </w:r>
          </w:p>
          <w:p w14:paraId="28F03F71" w14:textId="77777777" w:rsidR="00013695" w:rsidRPr="00857E01" w:rsidRDefault="00013695" w:rsidP="00857E01">
            <w:pPr>
              <w:pStyle w:val="a1"/>
              <w:spacing w:line="240" w:lineRule="auto"/>
              <w:contextualSpacing/>
              <w:jc w:val="both"/>
              <w:rPr>
                <w:rStyle w:val="normaltextrun"/>
                <w:rFonts w:ascii="Times New Roman" w:hAnsi="Times New Roman" w:cs="Times New Roman"/>
                <w:sz w:val="24"/>
                <w:szCs w:val="24"/>
                <w:lang w:val="en-US"/>
              </w:rPr>
            </w:pPr>
            <w:r w:rsidRPr="00857E01">
              <w:rPr>
                <w:rStyle w:val="normaltextrun"/>
                <w:rFonts w:ascii="Times New Roman" w:hAnsi="Times New Roman" w:cs="Times New Roman"/>
                <w:sz w:val="24"/>
                <w:szCs w:val="24"/>
                <w:lang w:val="en-US"/>
              </w:rPr>
              <w:t>Yearly the mission, values and priorities are discussed, and updates are presented to the stakeholders through the curriculum committee and the Academic board.</w:t>
            </w:r>
          </w:p>
          <w:p w14:paraId="23BE9AF5" w14:textId="41145047" w:rsidR="00013695" w:rsidRPr="00857E01" w:rsidRDefault="000A6328" w:rsidP="00857E01">
            <w:pPr>
              <w:pStyle w:val="a1"/>
              <w:spacing w:after="0" w:line="240" w:lineRule="auto"/>
              <w:contextualSpacing/>
              <w:jc w:val="both"/>
              <w:rPr>
                <w:rStyle w:val="eop"/>
                <w:rFonts w:ascii="Times New Roman" w:hAnsi="Times New Roman" w:cs="Times New Roman"/>
                <w:sz w:val="24"/>
                <w:szCs w:val="24"/>
                <w:lang w:val="en-US"/>
              </w:rPr>
            </w:pPr>
            <w:r>
              <w:rPr>
                <w:rStyle w:val="eop"/>
                <w:rFonts w:ascii="Times New Roman" w:hAnsi="Times New Roman" w:cs="Times New Roman"/>
                <w:sz w:val="24"/>
                <w:szCs w:val="24"/>
                <w:lang w:val="en-US"/>
              </w:rPr>
              <w:t>The</w:t>
            </w:r>
            <w:r w:rsidR="00013695" w:rsidRPr="00857E01">
              <w:rPr>
                <w:rStyle w:val="eop"/>
                <w:rFonts w:ascii="Times New Roman" w:hAnsi="Times New Roman" w:cs="Times New Roman"/>
                <w:sz w:val="24"/>
                <w:szCs w:val="24"/>
                <w:lang w:val="en-US"/>
              </w:rPr>
              <w:t xml:space="preserve"> Academic board has representatives from </w:t>
            </w:r>
            <w:r>
              <w:rPr>
                <w:rStyle w:val="eop"/>
                <w:rFonts w:ascii="Times New Roman" w:hAnsi="Times New Roman" w:cs="Times New Roman"/>
                <w:sz w:val="24"/>
                <w:szCs w:val="24"/>
                <w:lang w:val="en-US"/>
              </w:rPr>
              <w:t>the</w:t>
            </w:r>
            <w:r w:rsidR="00013695" w:rsidRPr="00857E01">
              <w:rPr>
                <w:rStyle w:val="eop"/>
                <w:rFonts w:ascii="Times New Roman" w:hAnsi="Times New Roman" w:cs="Times New Roman"/>
                <w:sz w:val="24"/>
                <w:szCs w:val="24"/>
                <w:lang w:val="en-US"/>
              </w:rPr>
              <w:t xml:space="preserve"> stakeholders. </w:t>
            </w:r>
          </w:p>
          <w:p w14:paraId="04635B9B" w14:textId="77777777" w:rsidR="00013695" w:rsidRPr="00857E01" w:rsidRDefault="00013695" w:rsidP="00AF0DE2">
            <w:pPr>
              <w:pStyle w:val="paragraph"/>
              <w:numPr>
                <w:ilvl w:val="0"/>
                <w:numId w:val="5"/>
              </w:numPr>
              <w:spacing w:before="0" w:after="0"/>
              <w:contextualSpacing/>
              <w:jc w:val="both"/>
              <w:textAlignment w:val="baseline"/>
              <w:rPr>
                <w:rFonts w:eastAsiaTheme="minorEastAsia"/>
                <w:color w:val="000000" w:themeColor="text1"/>
              </w:rPr>
            </w:pPr>
            <w:proofErr w:type="spellStart"/>
            <w:r w:rsidRPr="00857E01">
              <w:rPr>
                <w:rStyle w:val="normaltextrun"/>
                <w:rFonts w:eastAsiaTheme="minorEastAsia"/>
                <w:color w:val="806000" w:themeColor="accent4" w:themeShade="80"/>
              </w:rPr>
              <w:lastRenderedPageBreak/>
              <w:t>Strategic</w:t>
            </w:r>
            <w:proofErr w:type="spellEnd"/>
            <w:r w:rsidRPr="00857E01">
              <w:rPr>
                <w:rStyle w:val="normaltextrun"/>
                <w:rFonts w:eastAsiaTheme="minorEastAsia"/>
                <w:color w:val="806000" w:themeColor="accent4" w:themeShade="80"/>
              </w:rPr>
              <w:t xml:space="preserve"> &amp; current plans </w:t>
            </w:r>
          </w:p>
          <w:p w14:paraId="72BDE93A"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The </w:t>
            </w:r>
            <w:r w:rsidRPr="00857E01">
              <w:rPr>
                <w:rFonts w:eastAsiaTheme="minorEastAsia"/>
                <w:b/>
                <w:bCs/>
                <w:color w:val="000000" w:themeColor="text1"/>
                <w:lang w:val="en-US"/>
              </w:rPr>
              <w:t xml:space="preserve">Strategic Plan (2023/2026) </w:t>
            </w:r>
            <w:r w:rsidRPr="00857E01">
              <w:rPr>
                <w:rFonts w:eastAsiaTheme="minorEastAsia"/>
                <w:color w:val="000000" w:themeColor="text1"/>
                <w:lang w:val="en-US"/>
              </w:rPr>
              <w:t xml:space="preserve">sets CMU’s goals for: </w:t>
            </w:r>
          </w:p>
          <w:p w14:paraId="7AA93E71"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(a) achieving and sustaining accreditation, </w:t>
            </w:r>
          </w:p>
          <w:p w14:paraId="49CD764D"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(b) strengthening curriculum and pedagogy (active learning / CBCL), </w:t>
            </w:r>
          </w:p>
          <w:p w14:paraId="6A404E8C"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(c) improving NBME/USMLE outcomes and benchmarking, </w:t>
            </w:r>
          </w:p>
          <w:p w14:paraId="40124440"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(d) expanding campus infrastructure (new building, auditorium, dorms), </w:t>
            </w:r>
          </w:p>
          <w:p w14:paraId="17D11A9A"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(e) developing research capacity (Free Clinic, metabolomics / epidemiology), and </w:t>
            </w:r>
          </w:p>
          <w:p w14:paraId="4BF64722"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 xml:space="preserve">(f) stabilizing financial resilience (budgets/reserves). </w:t>
            </w:r>
          </w:p>
          <w:p w14:paraId="4213BE3D" w14:textId="77777777" w:rsidR="00013695" w:rsidRPr="00857E01" w:rsidRDefault="00013695" w:rsidP="00857E01">
            <w:pPr>
              <w:contextualSpacing/>
              <w:jc w:val="both"/>
              <w:textAlignment w:val="baseline"/>
              <w:rPr>
                <w:rFonts w:eastAsiaTheme="minorEastAsia"/>
                <w:color w:val="000000" w:themeColor="text1"/>
                <w:lang w:val="en-US"/>
              </w:rPr>
            </w:pPr>
          </w:p>
          <w:p w14:paraId="0A7610AA" w14:textId="77777777" w:rsidR="00013695" w:rsidRPr="00857E01" w:rsidRDefault="00013695" w:rsidP="00857E01">
            <w:pPr>
              <w:contextualSpacing/>
              <w:jc w:val="both"/>
              <w:textAlignment w:val="baseline"/>
              <w:rPr>
                <w:rFonts w:eastAsiaTheme="minorEastAsia"/>
                <w:color w:val="000000" w:themeColor="text1"/>
                <w:lang w:val="en-US"/>
              </w:rPr>
            </w:pPr>
            <w:r w:rsidRPr="00857E01">
              <w:rPr>
                <w:rFonts w:eastAsiaTheme="minorEastAsia"/>
                <w:color w:val="000000" w:themeColor="text1"/>
                <w:lang w:val="en-US"/>
              </w:rPr>
              <w:t>The Strategic Plan (April 2023 and later versions) contain measurable objectives, timelines and owners. </w:t>
            </w:r>
          </w:p>
          <w:p w14:paraId="6E6A0FD0" w14:textId="77777777" w:rsidR="00013695" w:rsidRPr="00857E01" w:rsidRDefault="00013695" w:rsidP="00857E01">
            <w:pPr>
              <w:ind w:left="1080"/>
              <w:contextualSpacing/>
              <w:jc w:val="both"/>
              <w:rPr>
                <w:rFonts w:eastAsiaTheme="minorEastAsia"/>
                <w:color w:val="000000" w:themeColor="text1"/>
                <w:lang w:val="en-US"/>
              </w:rPr>
            </w:pPr>
          </w:p>
          <w:p w14:paraId="75ED9865" w14:textId="77777777" w:rsidR="00013695" w:rsidRPr="00857E01" w:rsidRDefault="00013695" w:rsidP="00857E01">
            <w:pPr>
              <w:spacing w:beforeAutospacing="1" w:afterAutospacing="1"/>
              <w:contextualSpacing/>
              <w:jc w:val="both"/>
              <w:textAlignment w:val="baseline"/>
              <w:rPr>
                <w:rFonts w:eastAsiaTheme="minorEastAsia"/>
                <w:color w:val="000000" w:themeColor="text1"/>
                <w:lang w:val="en-US"/>
              </w:rPr>
            </w:pPr>
            <w:r w:rsidRPr="00857E01">
              <w:rPr>
                <w:rFonts w:eastAsiaTheme="minorEastAsia"/>
                <w:b/>
                <w:bCs/>
                <w:color w:val="000000" w:themeColor="text1"/>
                <w:lang w:val="en-US"/>
              </w:rPr>
              <w:t xml:space="preserve">Who discussed/adopted the plans, when &amp; </w:t>
            </w:r>
            <w:proofErr w:type="gramStart"/>
            <w:r w:rsidRPr="00857E01">
              <w:rPr>
                <w:rFonts w:eastAsiaTheme="minorEastAsia"/>
                <w:b/>
                <w:bCs/>
                <w:color w:val="000000" w:themeColor="text1"/>
                <w:lang w:val="en-US"/>
              </w:rPr>
              <w:t>where</w:t>
            </w:r>
            <w:proofErr w:type="gramEnd"/>
            <w:r w:rsidRPr="00857E01">
              <w:rPr>
                <w:rFonts w:eastAsiaTheme="minorEastAsia"/>
                <w:color w:val="000000" w:themeColor="text1"/>
                <w:lang w:val="en-US"/>
              </w:rPr>
              <w:t> </w:t>
            </w:r>
          </w:p>
          <w:p w14:paraId="36FC4205" w14:textId="77777777" w:rsidR="00013695" w:rsidRPr="00857E01" w:rsidRDefault="00013695" w:rsidP="00857E01">
            <w:pPr>
              <w:contextualSpacing/>
              <w:jc w:val="both"/>
              <w:rPr>
                <w:rFonts w:eastAsiaTheme="minorEastAsia"/>
                <w:color w:val="000000" w:themeColor="text1"/>
                <w:lang w:val="en-US"/>
              </w:rPr>
            </w:pPr>
            <w:r w:rsidRPr="00857E01">
              <w:rPr>
                <w:rFonts w:eastAsiaTheme="minorEastAsia"/>
                <w:color w:val="000000" w:themeColor="text1"/>
                <w:lang w:val="en-US"/>
              </w:rPr>
              <w:t>The Strategic Plan note that draft strategic documents will be reviewed by the Academic Board. The plans are made by having meetings/discussions with faculty and staff. After that it will be reviewed by the Council of Deans and then sent for final approval to the Academic Board. These meetings are conducted yearly going along with normal faculty/staff meetings.</w:t>
            </w:r>
          </w:p>
          <w:p w14:paraId="72C8083C" w14:textId="27A0CB2E" w:rsidR="00013695" w:rsidRPr="00857E01" w:rsidRDefault="00013695" w:rsidP="00857E01">
            <w:pPr>
              <w:contextualSpacing/>
              <w:jc w:val="both"/>
              <w:rPr>
                <w:rFonts w:eastAsiaTheme="minorEastAsia"/>
                <w:b/>
                <w:bCs/>
                <w:color w:val="000000" w:themeColor="text1"/>
                <w:lang w:val="en-US"/>
              </w:rPr>
            </w:pPr>
            <w:r w:rsidRPr="00857E01">
              <w:rPr>
                <w:rFonts w:eastAsiaTheme="minorEastAsia"/>
                <w:color w:val="000000" w:themeColor="text1"/>
                <w:lang w:val="en-US"/>
              </w:rPr>
              <w:t>(See faculty meeting 2025)</w:t>
            </w:r>
          </w:p>
          <w:p w14:paraId="7EF0CADF" w14:textId="77777777" w:rsidR="00013695" w:rsidRPr="00857E01" w:rsidRDefault="00013695" w:rsidP="00857E01">
            <w:pPr>
              <w:contextualSpacing/>
              <w:jc w:val="both"/>
              <w:rPr>
                <w:rFonts w:eastAsiaTheme="minorEastAsia"/>
                <w:b/>
                <w:bCs/>
                <w:color w:val="002060"/>
                <w:lang w:val="en-US"/>
              </w:rPr>
            </w:pPr>
          </w:p>
          <w:p w14:paraId="76A3CE8F" w14:textId="77777777" w:rsidR="00013695" w:rsidRPr="00857E01" w:rsidRDefault="00013695" w:rsidP="00857E01">
            <w:pPr>
              <w:contextualSpacing/>
              <w:jc w:val="both"/>
              <w:rPr>
                <w:rFonts w:eastAsiaTheme="minorEastAsia"/>
                <w:color w:val="002060"/>
                <w:lang w:val="en-US"/>
              </w:rPr>
            </w:pPr>
            <w:r w:rsidRPr="00857E01">
              <w:rPr>
                <w:rFonts w:eastAsiaTheme="minorEastAsia"/>
                <w:color w:val="002060"/>
                <w:lang w:val="en-US"/>
              </w:rPr>
              <w:t>Strategic Plan 2023–2026</w:t>
            </w:r>
          </w:p>
          <w:p w14:paraId="05384667" w14:textId="77777777" w:rsidR="00013695" w:rsidRPr="00857E01" w:rsidRDefault="00013695" w:rsidP="00857E01">
            <w:pPr>
              <w:pStyle w:val="a"/>
              <w:numPr>
                <w:ilvl w:val="0"/>
                <w:numId w:val="0"/>
              </w:numPr>
              <w:spacing w:after="0" w:line="240" w:lineRule="auto"/>
              <w:jc w:val="both"/>
              <w:rPr>
                <w:rFonts w:ascii="Times New Roman" w:hAnsi="Times New Roman" w:cs="Times New Roman"/>
                <w:color w:val="002060"/>
                <w:sz w:val="24"/>
                <w:szCs w:val="24"/>
                <w:lang w:val="en-US"/>
              </w:rPr>
            </w:pPr>
            <w:r w:rsidRPr="00857E01">
              <w:rPr>
                <w:rFonts w:ascii="Times New Roman" w:hAnsi="Times New Roman" w:cs="Times New Roman"/>
                <w:color w:val="002060"/>
                <w:sz w:val="24"/>
                <w:szCs w:val="24"/>
                <w:lang w:val="en-US"/>
              </w:rPr>
              <w:t>Policy for Ensuring the Quality of Education</w:t>
            </w:r>
          </w:p>
          <w:p w14:paraId="1BFCE623" w14:textId="77777777" w:rsidR="00013695" w:rsidRPr="00857E01" w:rsidRDefault="000A6328" w:rsidP="00857E01">
            <w:pPr>
              <w:pStyle w:val="a1"/>
              <w:spacing w:after="0" w:line="240" w:lineRule="auto"/>
              <w:contextualSpacing/>
              <w:jc w:val="both"/>
              <w:rPr>
                <w:rStyle w:val="eop"/>
                <w:rFonts w:ascii="Times New Roman" w:hAnsi="Times New Roman" w:cs="Times New Roman"/>
                <w:i/>
                <w:iCs/>
                <w:sz w:val="24"/>
                <w:szCs w:val="24"/>
              </w:rPr>
            </w:pPr>
            <w:r>
              <w:rPr>
                <w:rFonts w:ascii="Times New Roman" w:hAnsi="Times New Roman" w:cs="Times New Roman"/>
                <w:sz w:val="24"/>
                <w:szCs w:val="24"/>
              </w:rPr>
              <w:pict w14:anchorId="2C6C48F9">
                <v:rect id="_x0000_i12215" style="width:0;height:1.5pt" o:hralign="center" o:hrstd="t" o:hr="t"/>
              </w:pict>
            </w:r>
          </w:p>
          <w:p w14:paraId="50159AA4" w14:textId="77777777" w:rsidR="00013695" w:rsidRPr="00857E01" w:rsidRDefault="00013695" w:rsidP="00857E01">
            <w:pPr>
              <w:pStyle w:val="2"/>
              <w:spacing w:after="0"/>
              <w:contextualSpacing/>
              <w:jc w:val="both"/>
              <w:outlineLvl w:val="1"/>
              <w:rPr>
                <w:rFonts w:ascii="Times New Roman" w:eastAsiaTheme="minorEastAsia" w:hAnsi="Times New Roman" w:cs="Times New Roman"/>
                <w:sz w:val="24"/>
                <w:szCs w:val="24"/>
                <w:lang w:val="en-US"/>
              </w:rPr>
            </w:pPr>
            <w:bookmarkStart w:id="3" w:name="X4aa572d3f1fa75bf2df5e546cf8372132583cb5"/>
            <w:bookmarkEnd w:id="1"/>
            <w:r w:rsidRPr="00857E01">
              <w:rPr>
                <w:rFonts w:ascii="Times New Roman" w:eastAsiaTheme="minorEastAsia" w:hAnsi="Times New Roman" w:cs="Times New Roman"/>
                <w:sz w:val="24"/>
                <w:szCs w:val="24"/>
                <w:lang w:val="en-US"/>
              </w:rPr>
              <w:t>Stakeholder Participation in the Development of Educational Goals</w:t>
            </w:r>
          </w:p>
          <w:p w14:paraId="67DA5BD2" w14:textId="77777777" w:rsidR="00013695" w:rsidRPr="00857E01" w:rsidRDefault="00013695" w:rsidP="00857E01">
            <w:pPr>
              <w:pStyle w:val="FirstParagraph"/>
              <w:contextualSpacing/>
              <w:jc w:val="both"/>
              <w:rPr>
                <w:rFonts w:ascii="Times New Roman" w:eastAsiaTheme="minorEastAsia" w:hAnsi="Times New Roman" w:cs="Times New Roman"/>
              </w:rPr>
            </w:pPr>
            <w:r w:rsidRPr="00857E01">
              <w:rPr>
                <w:rFonts w:ascii="Times New Roman" w:eastAsiaTheme="minorEastAsia" w:hAnsi="Times New Roman" w:cs="Times New Roman"/>
              </w:rPr>
              <w:t>Stakeholders actively participate in the development, monitoring, and revision of educational goals through the Curriculum Committee and the overview of the Academic Board. Membership includes: - Dean of Academics (Chair) - Dean of Students - Basic Science faculty representatives - Clinical Science faculty representatives - Premedical program representatives, external stakeholders through the Academic Board.</w:t>
            </w:r>
          </w:p>
          <w:p w14:paraId="3F0163C0" w14:textId="77777777" w:rsidR="00013695" w:rsidRPr="00857E01" w:rsidRDefault="00013695" w:rsidP="00857E01">
            <w:pPr>
              <w:pStyle w:val="a1"/>
              <w:spacing w:line="240" w:lineRule="auto"/>
              <w:contextualSpacing/>
              <w:jc w:val="both"/>
              <w:rPr>
                <w:rFonts w:ascii="Times New Roman" w:hAnsi="Times New Roman" w:cs="Times New Roman"/>
                <w:sz w:val="24"/>
                <w:szCs w:val="24"/>
                <w:lang w:val="en-US"/>
              </w:rPr>
            </w:pPr>
            <w:r w:rsidRPr="00857E01">
              <w:rPr>
                <w:rFonts w:ascii="Times New Roman" w:hAnsi="Times New Roman" w:cs="Times New Roman"/>
                <w:sz w:val="24"/>
                <w:szCs w:val="24"/>
                <w:lang w:val="en-US"/>
              </w:rPr>
              <w:t>Student participation is formally ensured, with the Dean of Students responsible for incorporating student feedback and recommendations into curriculum planning, evaluation, and renewal processes.</w:t>
            </w:r>
          </w:p>
          <w:p w14:paraId="335C9C23" w14:textId="77777777" w:rsidR="00013695" w:rsidRPr="00857E01" w:rsidRDefault="00013695" w:rsidP="00857E01">
            <w:pPr>
              <w:pStyle w:val="a1"/>
              <w:spacing w:line="240" w:lineRule="auto"/>
              <w:contextualSpacing/>
              <w:jc w:val="both"/>
              <w:rPr>
                <w:rStyle w:val="normaltextrun"/>
                <w:rFonts w:ascii="Times New Roman" w:hAnsi="Times New Roman" w:cs="Times New Roman"/>
                <w:sz w:val="24"/>
                <w:szCs w:val="24"/>
                <w:lang w:val="en-US"/>
              </w:rPr>
            </w:pPr>
            <w:r w:rsidRPr="00857E01">
              <w:rPr>
                <w:rFonts w:ascii="Times New Roman" w:hAnsi="Times New Roman" w:cs="Times New Roman"/>
                <w:sz w:val="24"/>
                <w:szCs w:val="24"/>
                <w:lang w:val="en-US"/>
              </w:rPr>
              <w:lastRenderedPageBreak/>
              <w:t>Stakeholder engagement is further documented through regularly scheduled Curriculum Committee meetings where curriculum structure, content, evaluation methods, and needed revisions are discussed and recorded.</w:t>
            </w:r>
          </w:p>
          <w:p w14:paraId="32B7E058" w14:textId="77777777" w:rsidR="00013695" w:rsidRPr="00857E01" w:rsidRDefault="00013695" w:rsidP="00857E01">
            <w:pPr>
              <w:pStyle w:val="2"/>
              <w:contextualSpacing/>
              <w:jc w:val="both"/>
              <w:outlineLvl w:val="1"/>
              <w:rPr>
                <w:rFonts w:ascii="Times New Roman" w:eastAsiaTheme="minorEastAsia" w:hAnsi="Times New Roman" w:cs="Times New Roman"/>
                <w:sz w:val="24"/>
                <w:szCs w:val="24"/>
                <w:lang w:val="en-US"/>
              </w:rPr>
            </w:pPr>
            <w:bookmarkStart w:id="4" w:name="X728dc058c592f432c9791ccaba40da557a726f7"/>
            <w:bookmarkEnd w:id="3"/>
            <w:r w:rsidRPr="00857E01">
              <w:rPr>
                <w:rFonts w:ascii="Times New Roman" w:eastAsiaTheme="minorEastAsia" w:hAnsi="Times New Roman" w:cs="Times New Roman"/>
                <w:sz w:val="24"/>
                <w:szCs w:val="24"/>
                <w:lang w:val="en-US"/>
              </w:rPr>
              <w:t>Documents Regulating the Development and Revision of Educational Goals</w:t>
            </w:r>
          </w:p>
          <w:p w14:paraId="5326538E" w14:textId="77777777" w:rsidR="00013695" w:rsidRPr="00857E01" w:rsidRDefault="00013695" w:rsidP="00857E01">
            <w:pPr>
              <w:pStyle w:val="FirstParagraph"/>
              <w:contextualSpacing/>
              <w:jc w:val="both"/>
              <w:rPr>
                <w:rFonts w:ascii="Times New Roman" w:eastAsiaTheme="minorEastAsia" w:hAnsi="Times New Roman" w:cs="Times New Roman"/>
              </w:rPr>
            </w:pPr>
            <w:r w:rsidRPr="00857E01">
              <w:rPr>
                <w:rFonts w:ascii="Times New Roman" w:eastAsiaTheme="minorEastAsia" w:hAnsi="Times New Roman" w:cs="Times New Roman"/>
              </w:rPr>
              <w:t>The development, approval, and revision of educational goals are regulated by formal governance documents and procedures, including:</w:t>
            </w:r>
          </w:p>
          <w:p w14:paraId="0060594A" w14:textId="77777777" w:rsidR="00013695" w:rsidRPr="00857E01" w:rsidRDefault="00013695" w:rsidP="00AF0DE2">
            <w:pPr>
              <w:numPr>
                <w:ilvl w:val="0"/>
                <w:numId w:val="2"/>
              </w:numPr>
              <w:spacing w:after="200"/>
              <w:contextualSpacing/>
              <w:jc w:val="both"/>
              <w:rPr>
                <w:rFonts w:eastAsiaTheme="minorEastAsia"/>
                <w:lang w:val="en-US"/>
              </w:rPr>
            </w:pPr>
            <w:r w:rsidRPr="00857E01">
              <w:rPr>
                <w:rFonts w:eastAsiaTheme="minorEastAsia"/>
                <w:b/>
                <w:bCs/>
                <w:lang w:val="en-US"/>
              </w:rPr>
              <w:t>Curriculum Committee Terms of Reference</w:t>
            </w:r>
            <w:r w:rsidRPr="00857E01">
              <w:rPr>
                <w:rFonts w:eastAsiaTheme="minorEastAsia"/>
                <w:lang w:val="en-US"/>
              </w:rPr>
              <w:t xml:space="preserve"> – Defines authority, responsibilities, membership, and procedures for curriculum design, evaluation, and revision. Reviewed and revised by the Dean of Academics and Dean of Students in March 2023 and the latest revision on January 2026</w:t>
            </w:r>
          </w:p>
          <w:p w14:paraId="0B4E122D" w14:textId="77777777" w:rsidR="00013695" w:rsidRPr="00857E01" w:rsidRDefault="00013695" w:rsidP="00AF0DE2">
            <w:pPr>
              <w:numPr>
                <w:ilvl w:val="0"/>
                <w:numId w:val="2"/>
              </w:numPr>
              <w:spacing w:after="200"/>
              <w:contextualSpacing/>
              <w:jc w:val="both"/>
              <w:rPr>
                <w:rFonts w:eastAsiaTheme="minorEastAsia"/>
                <w:lang w:val="en-US"/>
              </w:rPr>
            </w:pPr>
            <w:r w:rsidRPr="00857E01">
              <w:rPr>
                <w:rFonts w:eastAsiaTheme="minorEastAsia"/>
                <w:b/>
                <w:bCs/>
                <w:lang w:val="en-US"/>
              </w:rPr>
              <w:t>Curriculum Committee Meeting Minutes</w:t>
            </w:r>
            <w:r w:rsidRPr="00857E01">
              <w:rPr>
                <w:rFonts w:eastAsiaTheme="minorEastAsia"/>
                <w:lang w:val="en-US"/>
              </w:rPr>
              <w:t xml:space="preserve"> – Document stakeholder discussions, decisions, and recommendations related to curriculum content, course structure, assessment methods, and continuous improvement.</w:t>
            </w:r>
          </w:p>
          <w:p w14:paraId="4D1BF4DB" w14:textId="77777777" w:rsidR="00013695" w:rsidRPr="00857E01" w:rsidRDefault="00013695" w:rsidP="00AF0DE2">
            <w:pPr>
              <w:numPr>
                <w:ilvl w:val="0"/>
                <w:numId w:val="2"/>
              </w:numPr>
              <w:spacing w:after="200"/>
              <w:contextualSpacing/>
              <w:jc w:val="both"/>
              <w:rPr>
                <w:rFonts w:eastAsiaTheme="minorEastAsia"/>
                <w:lang w:val="en-US"/>
              </w:rPr>
            </w:pPr>
            <w:r w:rsidRPr="00857E01">
              <w:rPr>
                <w:rFonts w:eastAsiaTheme="minorEastAsia"/>
                <w:b/>
                <w:bCs/>
                <w:lang w:val="en-US"/>
              </w:rPr>
              <w:t>Terms of Reference Council of Deans</w:t>
            </w:r>
          </w:p>
          <w:p w14:paraId="448D59BA" w14:textId="77777777" w:rsidR="00013695" w:rsidRPr="00857E01" w:rsidRDefault="00013695" w:rsidP="00AF0DE2">
            <w:pPr>
              <w:numPr>
                <w:ilvl w:val="0"/>
                <w:numId w:val="2"/>
              </w:numPr>
              <w:spacing w:after="200"/>
              <w:contextualSpacing/>
              <w:jc w:val="both"/>
              <w:rPr>
                <w:rFonts w:eastAsiaTheme="minorEastAsia"/>
              </w:rPr>
            </w:pPr>
            <w:proofErr w:type="spellStart"/>
            <w:r w:rsidRPr="00857E01">
              <w:rPr>
                <w:rFonts w:eastAsiaTheme="minorEastAsia"/>
                <w:b/>
                <w:bCs/>
              </w:rPr>
              <w:t>Terms</w:t>
            </w:r>
            <w:proofErr w:type="spellEnd"/>
            <w:r w:rsidRPr="00857E01">
              <w:rPr>
                <w:rFonts w:eastAsiaTheme="minorEastAsia"/>
                <w:b/>
                <w:bCs/>
              </w:rPr>
              <w:t xml:space="preserve"> </w:t>
            </w:r>
            <w:proofErr w:type="spellStart"/>
            <w:r w:rsidRPr="00857E01">
              <w:rPr>
                <w:rFonts w:eastAsiaTheme="minorEastAsia"/>
                <w:b/>
                <w:bCs/>
              </w:rPr>
              <w:t>of</w:t>
            </w:r>
            <w:proofErr w:type="spellEnd"/>
            <w:r w:rsidRPr="00857E01">
              <w:rPr>
                <w:rFonts w:eastAsiaTheme="minorEastAsia"/>
                <w:b/>
                <w:bCs/>
              </w:rPr>
              <w:t xml:space="preserve"> </w:t>
            </w:r>
            <w:proofErr w:type="spellStart"/>
            <w:r w:rsidRPr="00857E01">
              <w:rPr>
                <w:rFonts w:eastAsiaTheme="minorEastAsia"/>
                <w:b/>
                <w:bCs/>
              </w:rPr>
              <w:t>Reference</w:t>
            </w:r>
            <w:proofErr w:type="spellEnd"/>
            <w:r w:rsidRPr="00857E01">
              <w:rPr>
                <w:rFonts w:eastAsiaTheme="minorEastAsia"/>
                <w:b/>
                <w:bCs/>
              </w:rPr>
              <w:t xml:space="preserve"> </w:t>
            </w:r>
            <w:proofErr w:type="spellStart"/>
            <w:r w:rsidRPr="00857E01">
              <w:rPr>
                <w:rFonts w:eastAsiaTheme="minorEastAsia"/>
                <w:b/>
                <w:bCs/>
              </w:rPr>
              <w:t>Academic</w:t>
            </w:r>
            <w:proofErr w:type="spellEnd"/>
            <w:r w:rsidRPr="00857E01">
              <w:rPr>
                <w:rFonts w:eastAsiaTheme="minorEastAsia"/>
                <w:b/>
                <w:bCs/>
              </w:rPr>
              <w:t xml:space="preserve"> Board</w:t>
            </w:r>
          </w:p>
          <w:p w14:paraId="7DB81FDD" w14:textId="77777777" w:rsidR="00013695" w:rsidRPr="00857E01" w:rsidRDefault="00013695" w:rsidP="00857E01">
            <w:pPr>
              <w:pStyle w:val="FirstParagraph"/>
              <w:spacing w:after="0"/>
              <w:contextualSpacing/>
              <w:jc w:val="both"/>
              <w:rPr>
                <w:rFonts w:ascii="Times New Roman" w:eastAsiaTheme="minorEastAsia" w:hAnsi="Times New Roman" w:cs="Times New Roman"/>
              </w:rPr>
            </w:pPr>
            <w:r w:rsidRPr="00857E01">
              <w:rPr>
                <w:rFonts w:ascii="Times New Roman" w:eastAsiaTheme="minorEastAsia" w:hAnsi="Times New Roman" w:cs="Times New Roman"/>
              </w:rPr>
              <w:t>Educational goals are reviewed on an ongoing basis through regular committee meetings. Revisions are proposed by the Curriculum Committee and implemented following review and approval by academic leadership and the Academic Board.</w:t>
            </w:r>
          </w:p>
          <w:p w14:paraId="1BAB65B0" w14:textId="77777777" w:rsidR="00013695" w:rsidRPr="00857E01" w:rsidRDefault="000A6328" w:rsidP="00857E01">
            <w:pPr>
              <w:pStyle w:val="a1"/>
              <w:spacing w:after="0" w:line="240" w:lineRule="auto"/>
              <w:contextualSpacing/>
              <w:rPr>
                <w:rFonts w:ascii="Times New Roman" w:hAnsi="Times New Roman" w:cs="Times New Roman"/>
                <w:sz w:val="24"/>
                <w:szCs w:val="24"/>
              </w:rPr>
            </w:pPr>
            <w:r>
              <w:rPr>
                <w:rFonts w:ascii="Times New Roman" w:hAnsi="Times New Roman" w:cs="Times New Roman"/>
                <w:sz w:val="24"/>
                <w:szCs w:val="24"/>
              </w:rPr>
              <w:pict w14:anchorId="74E2EB82">
                <v:rect id="_x0000_i12216" style="width:0;height:1.5pt" o:hralign="center" o:hrstd="t" o:hr="t"/>
              </w:pict>
            </w:r>
          </w:p>
          <w:p w14:paraId="1968C2EB" w14:textId="206C283C" w:rsidR="00013695" w:rsidRPr="00857E01" w:rsidRDefault="00013695" w:rsidP="00857E01">
            <w:pPr>
              <w:pStyle w:val="a1"/>
              <w:spacing w:after="0" w:line="240" w:lineRule="auto"/>
              <w:contextualSpacing/>
              <w:jc w:val="both"/>
              <w:rPr>
                <w:rFonts w:ascii="Times New Roman" w:hAnsi="Times New Roman" w:cs="Times New Roman"/>
                <w:sz w:val="24"/>
                <w:szCs w:val="24"/>
              </w:rPr>
            </w:pPr>
            <w:proofErr w:type="spellStart"/>
            <w:r w:rsidRPr="00857E01">
              <w:rPr>
                <w:rFonts w:ascii="Times New Roman" w:hAnsi="Times New Roman" w:cs="Times New Roman"/>
                <w:b/>
                <w:bCs/>
                <w:sz w:val="24"/>
                <w:szCs w:val="24"/>
              </w:rPr>
              <w:t>Supporting</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documents</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Criterion</w:t>
            </w:r>
            <w:proofErr w:type="spellEnd"/>
            <w:r w:rsidRPr="00857E01">
              <w:rPr>
                <w:rFonts w:ascii="Times New Roman" w:hAnsi="Times New Roman" w:cs="Times New Roman"/>
                <w:b/>
                <w:bCs/>
                <w:sz w:val="24"/>
                <w:szCs w:val="24"/>
              </w:rPr>
              <w:t xml:space="preserve"> 1</w:t>
            </w:r>
            <w:r w:rsidR="0063290C">
              <w:rPr>
                <w:rFonts w:ascii="Times New Roman" w:hAnsi="Times New Roman" w:cs="Times New Roman"/>
                <w:b/>
                <w:bCs/>
                <w:sz w:val="24"/>
                <w:szCs w:val="24"/>
              </w:rPr>
              <w:t>.1:</w:t>
            </w:r>
            <w:r w:rsidRPr="00857E01">
              <w:rPr>
                <w:rFonts w:ascii="Times New Roman" w:hAnsi="Times New Roman" w:cs="Times New Roman"/>
                <w:sz w:val="24"/>
                <w:szCs w:val="24"/>
              </w:rPr>
              <w:t xml:space="preserve"> </w:t>
            </w:r>
          </w:p>
          <w:p w14:paraId="630A6AC4"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18" w:history="1">
              <w:r w:rsidR="00013695" w:rsidRPr="00857E01">
                <w:rPr>
                  <w:rStyle w:val="a8"/>
                  <w:rFonts w:ascii="Times New Roman" w:hAnsi="Times New Roman" w:cs="Times New Roman"/>
                  <w:sz w:val="24"/>
                  <w:szCs w:val="24"/>
                </w:rPr>
                <w:t>Caribbean Medical University Mission</w:t>
              </w:r>
            </w:hyperlink>
          </w:p>
          <w:p w14:paraId="21AEC04A"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lang w:val="en-US"/>
              </w:rPr>
            </w:pPr>
            <w:hyperlink r:id="rId19" w:history="1">
              <w:r w:rsidR="00013695" w:rsidRPr="00857E01">
                <w:rPr>
                  <w:rStyle w:val="a8"/>
                  <w:rFonts w:ascii="Times New Roman" w:hAnsi="Times New Roman" w:cs="Times New Roman"/>
                  <w:sz w:val="24"/>
                  <w:szCs w:val="24"/>
                  <w:lang w:val="en-US"/>
                </w:rPr>
                <w:t>Caribbean Medical University Strategic Plan 2023_2026</w:t>
              </w:r>
            </w:hyperlink>
          </w:p>
          <w:p w14:paraId="48139D9D"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i/>
                <w:iCs/>
                <w:sz w:val="24"/>
                <w:szCs w:val="24"/>
                <w:lang w:val="en-US"/>
              </w:rPr>
            </w:pPr>
            <w:hyperlink r:id="rId20">
              <w:r w:rsidR="00013695" w:rsidRPr="00857E01">
                <w:rPr>
                  <w:rFonts w:ascii="Times New Roman" w:hAnsi="Times New Roman" w:cs="Times New Roman"/>
                  <w:sz w:val="24"/>
                  <w:szCs w:val="24"/>
                  <w:u w:val="single"/>
                  <w:lang w:val="en-US"/>
                </w:rPr>
                <w:t>Mission Statement CMU - Caribbean Medical University</w:t>
              </w:r>
            </w:hyperlink>
          </w:p>
          <w:p w14:paraId="33927BDC"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1" w:history="1">
              <w:r w:rsidR="00013695" w:rsidRPr="00857E01">
                <w:rPr>
                  <w:rStyle w:val="a8"/>
                  <w:rFonts w:ascii="Times New Roman" w:hAnsi="Times New Roman" w:cs="Times New Roman"/>
                  <w:sz w:val="24"/>
                  <w:szCs w:val="24"/>
                </w:rPr>
                <w:t>Diversity and Inclusion Policy</w:t>
              </w:r>
            </w:hyperlink>
          </w:p>
          <w:p w14:paraId="15A66903"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2" w:history="1">
              <w:r w:rsidR="00013695" w:rsidRPr="00857E01">
                <w:rPr>
                  <w:rStyle w:val="a8"/>
                  <w:rFonts w:ascii="Times New Roman" w:hAnsi="Times New Roman" w:cs="Times New Roman"/>
                  <w:sz w:val="24"/>
                  <w:szCs w:val="24"/>
                </w:rPr>
                <w:t>Clinical_Handbook</w:t>
              </w:r>
            </w:hyperlink>
          </w:p>
          <w:p w14:paraId="2C175382"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3" w:history="1">
              <w:r w:rsidR="00013695" w:rsidRPr="00857E01">
                <w:rPr>
                  <w:rStyle w:val="a8"/>
                  <w:rFonts w:ascii="Times New Roman" w:hAnsi="Times New Roman" w:cs="Times New Roman"/>
                  <w:sz w:val="24"/>
                  <w:szCs w:val="24"/>
                </w:rPr>
                <w:t>Student_Handbook</w:t>
              </w:r>
            </w:hyperlink>
          </w:p>
          <w:p w14:paraId="15EB7DA4"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4" w:history="1">
              <w:r w:rsidR="00013695" w:rsidRPr="00857E01">
                <w:rPr>
                  <w:rStyle w:val="a8"/>
                  <w:rFonts w:ascii="Times New Roman" w:hAnsi="Times New Roman" w:cs="Times New Roman"/>
                  <w:sz w:val="24"/>
                  <w:szCs w:val="24"/>
                </w:rPr>
                <w:t>Faculty_Handbook</w:t>
              </w:r>
            </w:hyperlink>
          </w:p>
          <w:p w14:paraId="063FC723"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5" w:history="1">
              <w:r w:rsidR="00013695" w:rsidRPr="00857E01">
                <w:rPr>
                  <w:rStyle w:val="a8"/>
                  <w:rFonts w:ascii="Times New Roman" w:hAnsi="Times New Roman" w:cs="Times New Roman"/>
                  <w:sz w:val="24"/>
                  <w:szCs w:val="24"/>
                </w:rPr>
                <w:t>Faculty Meetings</w:t>
              </w:r>
            </w:hyperlink>
          </w:p>
          <w:p w14:paraId="57C732ED" w14:textId="77777777" w:rsidR="00013695" w:rsidRPr="00857E01" w:rsidRDefault="000A6328" w:rsidP="00AF0DE2">
            <w:pPr>
              <w:pStyle w:val="a6"/>
              <w:numPr>
                <w:ilvl w:val="0"/>
                <w:numId w:val="3"/>
              </w:numPr>
              <w:spacing w:after="0" w:line="240" w:lineRule="auto"/>
              <w:jc w:val="both"/>
              <w:rPr>
                <w:rFonts w:eastAsiaTheme="minorEastAsia"/>
              </w:rPr>
            </w:pPr>
            <w:hyperlink r:id="rId26" w:history="1">
              <w:r w:rsidR="00013695" w:rsidRPr="00857E01">
                <w:rPr>
                  <w:rStyle w:val="a8"/>
                  <w:rFonts w:eastAsiaTheme="minorEastAsia"/>
                </w:rPr>
                <w:t>Terms Of Reference - Curriculum Committee</w:t>
              </w:r>
            </w:hyperlink>
          </w:p>
          <w:p w14:paraId="0FF98432"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27" w:history="1">
              <w:r w:rsidR="00013695" w:rsidRPr="00857E01">
                <w:rPr>
                  <w:rStyle w:val="a8"/>
                  <w:rFonts w:ascii="Times New Roman" w:hAnsi="Times New Roman" w:cs="Times New Roman"/>
                  <w:sz w:val="24"/>
                  <w:szCs w:val="24"/>
                </w:rPr>
                <w:t>Terms Of Reference- Academic Board</w:t>
              </w:r>
            </w:hyperlink>
          </w:p>
          <w:p w14:paraId="72511A53" w14:textId="77777777" w:rsidR="00013695" w:rsidRPr="00857E01" w:rsidRDefault="000A6328" w:rsidP="00AF0DE2">
            <w:pPr>
              <w:pStyle w:val="a6"/>
              <w:numPr>
                <w:ilvl w:val="0"/>
                <w:numId w:val="3"/>
              </w:numPr>
              <w:spacing w:after="0" w:line="240" w:lineRule="auto"/>
              <w:jc w:val="both"/>
              <w:rPr>
                <w:rFonts w:eastAsiaTheme="minorEastAsia"/>
                <w:lang w:val="en-US"/>
              </w:rPr>
            </w:pPr>
            <w:hyperlink r:id="rId28" w:history="1">
              <w:r w:rsidR="00013695" w:rsidRPr="00857E01">
                <w:rPr>
                  <w:rStyle w:val="a8"/>
                  <w:rFonts w:eastAsiaTheme="minorEastAsia"/>
                  <w:lang w:val="en-US"/>
                </w:rPr>
                <w:t xml:space="preserve">Terms </w:t>
              </w:r>
              <w:proofErr w:type="gramStart"/>
              <w:r w:rsidR="00013695" w:rsidRPr="00857E01">
                <w:rPr>
                  <w:rStyle w:val="a8"/>
                  <w:rFonts w:eastAsiaTheme="minorEastAsia"/>
                  <w:lang w:val="en-US"/>
                </w:rPr>
                <w:t>Of</w:t>
              </w:r>
              <w:proofErr w:type="gramEnd"/>
              <w:r w:rsidR="00013695" w:rsidRPr="00857E01">
                <w:rPr>
                  <w:rStyle w:val="a8"/>
                  <w:rFonts w:eastAsiaTheme="minorEastAsia"/>
                  <w:lang w:val="en-US"/>
                </w:rPr>
                <w:t xml:space="preserve"> Reference- Council of Deans</w:t>
              </w:r>
            </w:hyperlink>
          </w:p>
          <w:p w14:paraId="3E28B93A" w14:textId="7FABAF3F" w:rsidR="00013695" w:rsidRDefault="000A6328" w:rsidP="00657C71">
            <w:pPr>
              <w:pStyle w:val="a6"/>
              <w:numPr>
                <w:ilvl w:val="0"/>
                <w:numId w:val="3"/>
              </w:numPr>
              <w:spacing w:after="0" w:line="240" w:lineRule="auto"/>
              <w:jc w:val="both"/>
              <w:rPr>
                <w:rFonts w:eastAsiaTheme="minorEastAsia"/>
              </w:rPr>
            </w:pPr>
            <w:hyperlink r:id="rId29" w:history="1">
              <w:r w:rsidR="00013695" w:rsidRPr="00857E01">
                <w:rPr>
                  <w:rStyle w:val="a8"/>
                  <w:rFonts w:eastAsiaTheme="minorEastAsia"/>
                </w:rPr>
                <w:t>Meeting Minutes Curriculum Committee</w:t>
              </w:r>
            </w:hyperlink>
            <w:r w:rsidR="00013695" w:rsidRPr="00857E01">
              <w:rPr>
                <w:rFonts w:eastAsiaTheme="minorEastAsia"/>
              </w:rPr>
              <w:t xml:space="preserve"> </w:t>
            </w:r>
          </w:p>
          <w:p w14:paraId="1346F558" w14:textId="77777777" w:rsidR="001E2A58" w:rsidRDefault="001E2A58" w:rsidP="00657C71">
            <w:pPr>
              <w:jc w:val="both"/>
              <w:rPr>
                <w:b/>
                <w:i/>
                <w:color w:val="806000" w:themeColor="accent4" w:themeShade="80"/>
              </w:rPr>
            </w:pPr>
            <w:bookmarkStart w:id="5" w:name="_Hlk231456700"/>
          </w:p>
          <w:p w14:paraId="786EF360" w14:textId="3BA064C7" w:rsidR="00657C71" w:rsidRPr="00657C71" w:rsidRDefault="00657C71" w:rsidP="00657C71">
            <w:pPr>
              <w:jc w:val="both"/>
              <w:rPr>
                <w:b/>
                <w:i/>
                <w:color w:val="806000" w:themeColor="accent4" w:themeShade="80"/>
              </w:rPr>
            </w:pPr>
            <w:proofErr w:type="spellStart"/>
            <w:r w:rsidRPr="00657C71">
              <w:rPr>
                <w:b/>
                <w:i/>
                <w:color w:val="806000" w:themeColor="accent4" w:themeShade="80"/>
              </w:rPr>
              <w:lastRenderedPageBreak/>
              <w:t>Observation</w:t>
            </w:r>
            <w:proofErr w:type="spellEnd"/>
            <w:r w:rsidRPr="00657C71">
              <w:rPr>
                <w:b/>
                <w:i/>
                <w:color w:val="806000" w:themeColor="accent4" w:themeShade="80"/>
              </w:rPr>
              <w:t>:</w:t>
            </w:r>
            <w:bookmarkEnd w:id="5"/>
            <w:r w:rsidRPr="00657C71">
              <w:rPr>
                <w:b/>
                <w:i/>
                <w:color w:val="806000" w:themeColor="accent4" w:themeShade="80"/>
              </w:rPr>
              <w:t xml:space="preserve"> </w:t>
            </w:r>
          </w:p>
          <w:p w14:paraId="35F0B383" w14:textId="77777777" w:rsidR="00657C71" w:rsidRPr="00657C71" w:rsidRDefault="00657C71" w:rsidP="001808C5">
            <w:pPr>
              <w:numPr>
                <w:ilvl w:val="0"/>
                <w:numId w:val="235"/>
              </w:numPr>
              <w:spacing w:before="100" w:beforeAutospacing="1" w:after="100" w:afterAutospacing="1"/>
              <w:contextualSpacing/>
              <w:rPr>
                <w:b/>
                <w:i/>
                <w:color w:val="806000" w:themeColor="accent4" w:themeShade="80"/>
                <w:lang w:val="en-US" w:eastAsia="ru-RU"/>
              </w:rPr>
            </w:pPr>
            <w:r w:rsidRPr="00657C71">
              <w:rPr>
                <w:b/>
                <w:i/>
                <w:color w:val="806000" w:themeColor="accent4" w:themeShade="80"/>
                <w:lang w:val="en-US" w:eastAsia="ru-RU"/>
              </w:rPr>
              <w:t>The University mission is not specific and lacks in mechanisms for its achievement.</w:t>
            </w:r>
          </w:p>
          <w:p w14:paraId="6E23741D" w14:textId="77777777" w:rsidR="00657C71" w:rsidRPr="00657C71" w:rsidRDefault="00657C71" w:rsidP="001808C5">
            <w:pPr>
              <w:numPr>
                <w:ilvl w:val="0"/>
                <w:numId w:val="235"/>
              </w:numPr>
              <w:spacing w:before="100" w:beforeAutospacing="1" w:after="100" w:afterAutospacing="1"/>
              <w:contextualSpacing/>
              <w:rPr>
                <w:b/>
                <w:i/>
                <w:color w:val="806000" w:themeColor="accent4" w:themeShade="80"/>
                <w:lang w:val="en-US" w:eastAsia="ru-RU"/>
              </w:rPr>
            </w:pPr>
            <w:r w:rsidRPr="00657C71">
              <w:rPr>
                <w:b/>
                <w:i/>
                <w:color w:val="806000" w:themeColor="accent4" w:themeShade="80"/>
                <w:lang w:val="en-US" w:eastAsia="ru-RU"/>
              </w:rPr>
              <w:t>Strategic plans are not formulated in the appropriate manner. There are some tasks mentioned which are required to achieve institutional goals but they lack in clarity.</w:t>
            </w:r>
          </w:p>
          <w:p w14:paraId="59E51B2D" w14:textId="06D349E1" w:rsidR="00013695" w:rsidRPr="00657C71" w:rsidRDefault="00657C71" w:rsidP="001808C5">
            <w:pPr>
              <w:numPr>
                <w:ilvl w:val="0"/>
                <w:numId w:val="235"/>
              </w:numPr>
              <w:spacing w:before="100" w:beforeAutospacing="1" w:after="100" w:afterAutospacing="1"/>
              <w:contextualSpacing/>
              <w:rPr>
                <w:lang w:val="en-US" w:eastAsia="ru-RU"/>
              </w:rPr>
            </w:pPr>
            <w:r w:rsidRPr="00657C71">
              <w:rPr>
                <w:b/>
                <w:i/>
                <w:color w:val="806000" w:themeColor="accent4" w:themeShade="80"/>
                <w:lang w:val="en-US" w:eastAsia="ru-RU"/>
              </w:rPr>
              <w:t>The internationally recognized quality management system (QMS) is not on board and pending certification.</w:t>
            </w:r>
            <w:bookmarkEnd w:id="4"/>
          </w:p>
        </w:tc>
        <w:tc>
          <w:tcPr>
            <w:tcW w:w="2404" w:type="dxa"/>
          </w:tcPr>
          <w:p w14:paraId="6DAED173" w14:textId="6D35FA91" w:rsidR="00C92C30" w:rsidRPr="00857E01" w:rsidRDefault="00C92C30" w:rsidP="00857E01">
            <w:pPr>
              <w:contextualSpacing/>
              <w:jc w:val="center"/>
              <w:rPr>
                <w:b/>
                <w:lang w:val="en-US"/>
              </w:rPr>
            </w:pPr>
            <w:r w:rsidRPr="00857E01">
              <w:rPr>
                <w:b/>
                <w:lang w:val="en-US"/>
              </w:rPr>
              <w:lastRenderedPageBreak/>
              <w:t>Assessment of Standard / Criterion Compliance</w:t>
            </w:r>
          </w:p>
          <w:p w14:paraId="3DE1B188" w14:textId="76532F80" w:rsidR="00C92C30" w:rsidRPr="00857E01" w:rsidRDefault="00C92C30" w:rsidP="00857E01">
            <w:pPr>
              <w:contextualSpacing/>
              <w:jc w:val="center"/>
              <w:rPr>
                <w:b/>
                <w:lang w:val="en-US"/>
              </w:rPr>
            </w:pPr>
          </w:p>
          <w:p w14:paraId="45508130" w14:textId="2F87D6A5" w:rsidR="00013695" w:rsidRPr="000A6328" w:rsidRDefault="00FC08D3" w:rsidP="00857E01">
            <w:pPr>
              <w:contextualSpacing/>
              <w:jc w:val="center"/>
              <w:rPr>
                <w:b/>
                <w:lang w:val="en-US"/>
              </w:rPr>
            </w:pPr>
            <w:r>
              <w:rPr>
                <w:b/>
                <w:lang w:val="en-US"/>
              </w:rPr>
              <w:t>F</w:t>
            </w:r>
            <w:proofErr w:type="spellStart"/>
            <w:r w:rsidRPr="00FC08D3">
              <w:rPr>
                <w:b/>
              </w:rPr>
              <w:t>ulfilled</w:t>
            </w:r>
            <w:proofErr w:type="spellEnd"/>
            <w:r w:rsidRPr="00FC08D3">
              <w:rPr>
                <w:b/>
              </w:rPr>
              <w:t xml:space="preserve"> </w:t>
            </w:r>
            <w:proofErr w:type="spellStart"/>
            <w:r w:rsidRPr="00FC08D3">
              <w:rPr>
                <w:b/>
              </w:rPr>
              <w:t>with</w:t>
            </w:r>
            <w:proofErr w:type="spellEnd"/>
            <w:r w:rsidRPr="00FC08D3">
              <w:rPr>
                <w:b/>
              </w:rPr>
              <w:t xml:space="preserve"> </w:t>
            </w:r>
            <w:proofErr w:type="spellStart"/>
            <w:r w:rsidRPr="00FC08D3">
              <w:rPr>
                <w:b/>
              </w:rPr>
              <w:t>remarks</w:t>
            </w:r>
            <w:proofErr w:type="spellEnd"/>
          </w:p>
        </w:tc>
      </w:tr>
      <w:tr w:rsidR="00013695" w:rsidRPr="00857E01" w14:paraId="18F9FD94" w14:textId="2EF69029" w:rsidTr="00CD1FEF">
        <w:trPr>
          <w:gridAfter w:val="1"/>
          <w:wAfter w:w="10" w:type="dxa"/>
        </w:trPr>
        <w:tc>
          <w:tcPr>
            <w:tcW w:w="11213" w:type="dxa"/>
          </w:tcPr>
          <w:p w14:paraId="0DE314BE" w14:textId="54EC9258" w:rsidR="00013695" w:rsidRPr="00FC08D3" w:rsidRDefault="00C92C30" w:rsidP="00857E01">
            <w:pPr>
              <w:contextualSpacing/>
              <w:rPr>
                <w:b/>
                <w:lang w:val="en-US"/>
              </w:rPr>
            </w:pPr>
            <w:r w:rsidRPr="00FC08D3">
              <w:rPr>
                <w:rFonts w:eastAsiaTheme="minorEastAsia"/>
                <w:b/>
                <w:color w:val="155F81"/>
                <w:lang w:val="en-US"/>
              </w:rPr>
              <w:lastRenderedPageBreak/>
              <w:t>Criterion 1.2. Yearly monitoring of mission execution, strategic and current plans, analysis of results and making appropriate adjustments</w:t>
            </w:r>
          </w:p>
          <w:p w14:paraId="5B9F6ACE" w14:textId="77777777" w:rsidR="00013695" w:rsidRPr="00857E01" w:rsidRDefault="000A6328" w:rsidP="00857E01">
            <w:pPr>
              <w:keepNext/>
              <w:keepLines/>
              <w:contextualSpacing/>
              <w:jc w:val="both"/>
              <w:outlineLvl w:val="0"/>
              <w:rPr>
                <w:rFonts w:eastAsiaTheme="minorEastAsia"/>
                <w:color w:val="155F81"/>
              </w:rPr>
            </w:pPr>
            <w:r>
              <w:rPr>
                <w:lang w:val="en-US"/>
              </w:rPr>
              <w:pict w14:anchorId="16DC6B67">
                <v:rect id="_x0000_i12217" style="width:0;height:1.5pt" o:hralign="center" o:hrstd="t" o:hr="t"/>
              </w:pict>
            </w:r>
          </w:p>
          <w:p w14:paraId="6C02B727" w14:textId="77777777" w:rsidR="00013695" w:rsidRPr="00857E01" w:rsidRDefault="00013695" w:rsidP="00857E01">
            <w:pPr>
              <w:spacing w:before="100" w:beforeAutospacing="1" w:after="100" w:afterAutospacing="1"/>
              <w:contextualSpacing/>
              <w:rPr>
                <w:lang w:val="en-US"/>
              </w:rPr>
            </w:pPr>
            <w:r w:rsidRPr="00857E01">
              <w:rPr>
                <w:lang w:val="en-US"/>
              </w:rPr>
              <w:t>Monitoring occurs at three interconnected levels:</w:t>
            </w:r>
          </w:p>
          <w:p w14:paraId="3F393EB1" w14:textId="77777777" w:rsidR="00013695" w:rsidRPr="00857E01" w:rsidRDefault="00013695" w:rsidP="00AF0DE2">
            <w:pPr>
              <w:numPr>
                <w:ilvl w:val="0"/>
                <w:numId w:val="6"/>
              </w:numPr>
              <w:spacing w:before="100" w:beforeAutospacing="1" w:after="100" w:afterAutospacing="1"/>
              <w:contextualSpacing/>
            </w:pPr>
            <w:proofErr w:type="spellStart"/>
            <w:r w:rsidRPr="00857E01">
              <w:rPr>
                <w:b/>
                <w:bCs/>
              </w:rPr>
              <w:t>Academic</w:t>
            </w:r>
            <w:proofErr w:type="spellEnd"/>
            <w:r w:rsidRPr="00857E01">
              <w:rPr>
                <w:b/>
                <w:bCs/>
              </w:rPr>
              <w:t xml:space="preserve"> </w:t>
            </w:r>
            <w:proofErr w:type="spellStart"/>
            <w:r w:rsidRPr="00857E01">
              <w:rPr>
                <w:b/>
                <w:bCs/>
              </w:rPr>
              <w:t>Board</w:t>
            </w:r>
            <w:proofErr w:type="spellEnd"/>
            <w:r w:rsidRPr="00857E01">
              <w:rPr>
                <w:b/>
                <w:bCs/>
              </w:rPr>
              <w:t xml:space="preserve"> </w:t>
            </w:r>
            <w:proofErr w:type="spellStart"/>
            <w:r w:rsidRPr="00857E01">
              <w:rPr>
                <w:b/>
                <w:bCs/>
              </w:rPr>
              <w:t>Oversight</w:t>
            </w:r>
            <w:proofErr w:type="spellEnd"/>
          </w:p>
          <w:p w14:paraId="1226D8F5" w14:textId="77777777" w:rsidR="00013695" w:rsidRPr="00857E01" w:rsidRDefault="00013695" w:rsidP="00AF0DE2">
            <w:pPr>
              <w:numPr>
                <w:ilvl w:val="1"/>
                <w:numId w:val="6"/>
              </w:numPr>
              <w:spacing w:before="100" w:beforeAutospacing="1" w:after="100" w:afterAutospacing="1"/>
              <w:contextualSpacing/>
              <w:rPr>
                <w:lang w:val="en-US"/>
              </w:rPr>
            </w:pPr>
            <w:r w:rsidRPr="00857E01">
              <w:rPr>
                <w:lang w:val="en-US"/>
              </w:rPr>
              <w:t>The Academic Board has formal oversight of the Strategic Plan.</w:t>
            </w:r>
          </w:p>
          <w:p w14:paraId="775DDB82" w14:textId="77777777" w:rsidR="00013695" w:rsidRPr="00857E01" w:rsidRDefault="00013695" w:rsidP="00AF0DE2">
            <w:pPr>
              <w:numPr>
                <w:ilvl w:val="1"/>
                <w:numId w:val="6"/>
              </w:numPr>
              <w:spacing w:before="100" w:beforeAutospacing="1" w:after="100" w:afterAutospacing="1"/>
              <w:contextualSpacing/>
              <w:rPr>
                <w:lang w:val="en-US"/>
              </w:rPr>
            </w:pPr>
            <w:r w:rsidRPr="00857E01">
              <w:rPr>
                <w:lang w:val="en-US"/>
              </w:rPr>
              <w:t>The Board meets yearly (and ad hoc if necessary) to review progress toward institutional objectives.</w:t>
            </w:r>
          </w:p>
          <w:p w14:paraId="66BB0661" w14:textId="77777777" w:rsidR="00013695" w:rsidRPr="00857E01" w:rsidRDefault="00013695" w:rsidP="00AF0DE2">
            <w:pPr>
              <w:numPr>
                <w:ilvl w:val="1"/>
                <w:numId w:val="6"/>
              </w:numPr>
              <w:contextualSpacing/>
              <w:rPr>
                <w:lang w:val="en-US"/>
              </w:rPr>
            </w:pPr>
            <w:r w:rsidRPr="00857E01">
              <w:rPr>
                <w:lang w:val="en-US"/>
              </w:rPr>
              <w:t>Data and measurable indicators aligned with the Strategic Plan are reviewed, including:</w:t>
            </w:r>
          </w:p>
          <w:p w14:paraId="2FF0B6B1" w14:textId="77777777" w:rsidR="00013695" w:rsidRPr="00857E01" w:rsidRDefault="00013695" w:rsidP="00AF0DE2">
            <w:pPr>
              <w:numPr>
                <w:ilvl w:val="2"/>
                <w:numId w:val="13"/>
              </w:numPr>
              <w:contextualSpacing/>
            </w:pPr>
            <w:r w:rsidRPr="00857E01">
              <w:t xml:space="preserve">USMLE/NBME </w:t>
            </w:r>
            <w:proofErr w:type="spellStart"/>
            <w:r w:rsidRPr="00857E01">
              <w:t>outcomes</w:t>
            </w:r>
            <w:proofErr w:type="spellEnd"/>
          </w:p>
          <w:p w14:paraId="409D7D04" w14:textId="77777777" w:rsidR="00013695" w:rsidRPr="00857E01" w:rsidRDefault="00013695" w:rsidP="00AF0DE2">
            <w:pPr>
              <w:numPr>
                <w:ilvl w:val="2"/>
                <w:numId w:val="13"/>
              </w:numPr>
              <w:contextualSpacing/>
            </w:pPr>
            <w:r w:rsidRPr="00857E01">
              <w:t>Graduation and residency match rates</w:t>
            </w:r>
          </w:p>
          <w:p w14:paraId="74D1DEB0" w14:textId="77777777" w:rsidR="00013695" w:rsidRPr="00857E01" w:rsidRDefault="00013695" w:rsidP="00AF0DE2">
            <w:pPr>
              <w:numPr>
                <w:ilvl w:val="2"/>
                <w:numId w:val="13"/>
              </w:numPr>
              <w:contextualSpacing/>
            </w:pPr>
            <w:r w:rsidRPr="00857E01">
              <w:t>Course and clerkship evaluations</w:t>
            </w:r>
          </w:p>
          <w:p w14:paraId="3258F6C8" w14:textId="77777777" w:rsidR="00013695" w:rsidRPr="00857E01" w:rsidRDefault="00013695" w:rsidP="00AF0DE2">
            <w:pPr>
              <w:numPr>
                <w:ilvl w:val="2"/>
                <w:numId w:val="13"/>
              </w:numPr>
              <w:contextualSpacing/>
            </w:pPr>
            <w:r w:rsidRPr="00857E01">
              <w:t>Student and faculty surveys</w:t>
            </w:r>
          </w:p>
          <w:p w14:paraId="1A001F6A" w14:textId="77777777" w:rsidR="00013695" w:rsidRPr="00857E01" w:rsidRDefault="00013695" w:rsidP="00AF0DE2">
            <w:pPr>
              <w:numPr>
                <w:ilvl w:val="2"/>
                <w:numId w:val="13"/>
              </w:numPr>
              <w:contextualSpacing/>
            </w:pPr>
            <w:r w:rsidRPr="00857E01">
              <w:t>Clinical site performance data</w:t>
            </w:r>
          </w:p>
          <w:p w14:paraId="11C1E74C" w14:textId="77777777" w:rsidR="00013695" w:rsidRPr="00857E01" w:rsidRDefault="00013695" w:rsidP="00AF0DE2">
            <w:pPr>
              <w:numPr>
                <w:ilvl w:val="2"/>
                <w:numId w:val="13"/>
              </w:numPr>
              <w:contextualSpacing/>
            </w:pPr>
            <w:r w:rsidRPr="00857E01">
              <w:t>Admissions and enrollment metrics</w:t>
            </w:r>
          </w:p>
          <w:p w14:paraId="56D31484" w14:textId="77777777" w:rsidR="00013695" w:rsidRPr="00857E01" w:rsidRDefault="00013695" w:rsidP="00AF0DE2">
            <w:pPr>
              <w:numPr>
                <w:ilvl w:val="0"/>
                <w:numId w:val="6"/>
              </w:numPr>
              <w:spacing w:before="100" w:beforeAutospacing="1" w:after="100" w:afterAutospacing="1"/>
              <w:contextualSpacing/>
            </w:pPr>
            <w:r w:rsidRPr="00857E01">
              <w:rPr>
                <w:b/>
                <w:bCs/>
              </w:rPr>
              <w:t>Curriculum Committee Monitoring</w:t>
            </w:r>
          </w:p>
          <w:p w14:paraId="7AC6F7D9" w14:textId="77777777" w:rsidR="00013695" w:rsidRPr="00857E01" w:rsidRDefault="00013695" w:rsidP="00AF0DE2">
            <w:pPr>
              <w:numPr>
                <w:ilvl w:val="1"/>
                <w:numId w:val="6"/>
              </w:numPr>
              <w:contextualSpacing/>
            </w:pPr>
            <w:r w:rsidRPr="00857E01">
              <w:t>The Curriculum Committee reviews:</w:t>
            </w:r>
          </w:p>
          <w:p w14:paraId="3E1F2F40" w14:textId="77777777" w:rsidR="00013695" w:rsidRPr="00857E01" w:rsidRDefault="00013695" w:rsidP="00AF0DE2">
            <w:pPr>
              <w:numPr>
                <w:ilvl w:val="2"/>
                <w:numId w:val="14"/>
              </w:numPr>
              <w:contextualSpacing/>
            </w:pPr>
            <w:r w:rsidRPr="00857E01">
              <w:t>Course structure and content</w:t>
            </w:r>
          </w:p>
          <w:p w14:paraId="4D6487FC" w14:textId="77777777" w:rsidR="00013695" w:rsidRPr="00857E01" w:rsidRDefault="00013695" w:rsidP="00AF0DE2">
            <w:pPr>
              <w:numPr>
                <w:ilvl w:val="2"/>
                <w:numId w:val="14"/>
              </w:numPr>
              <w:contextualSpacing/>
            </w:pPr>
            <w:r w:rsidRPr="00857E01">
              <w:t>Assessment methods</w:t>
            </w:r>
          </w:p>
          <w:p w14:paraId="24C1B14E" w14:textId="77777777" w:rsidR="00013695" w:rsidRPr="00857E01" w:rsidRDefault="00013695" w:rsidP="00AF0DE2">
            <w:pPr>
              <w:numPr>
                <w:ilvl w:val="2"/>
                <w:numId w:val="14"/>
              </w:numPr>
              <w:contextualSpacing/>
            </w:pPr>
            <w:r w:rsidRPr="00857E01">
              <w:t>Alignment with learning objectives</w:t>
            </w:r>
          </w:p>
          <w:p w14:paraId="35BBC03F" w14:textId="77777777" w:rsidR="00013695" w:rsidRPr="00857E01" w:rsidRDefault="00013695" w:rsidP="00AF0DE2">
            <w:pPr>
              <w:numPr>
                <w:ilvl w:val="2"/>
                <w:numId w:val="14"/>
              </w:numPr>
              <w:contextualSpacing/>
            </w:pPr>
            <w:r w:rsidRPr="00857E01">
              <w:t>Student performance trends</w:t>
            </w:r>
          </w:p>
          <w:p w14:paraId="7ECB1297" w14:textId="77777777" w:rsidR="00013695" w:rsidRPr="00857E01" w:rsidRDefault="00013695" w:rsidP="00AF0DE2">
            <w:pPr>
              <w:numPr>
                <w:ilvl w:val="1"/>
                <w:numId w:val="6"/>
              </w:numPr>
              <w:spacing w:before="100" w:beforeAutospacing="1" w:after="100" w:afterAutospacing="1"/>
              <w:contextualSpacing/>
              <w:rPr>
                <w:lang w:val="en-US"/>
              </w:rPr>
            </w:pPr>
            <w:r w:rsidRPr="00857E01">
              <w:rPr>
                <w:lang w:val="en-US"/>
              </w:rPr>
              <w:t>Committee minutes document proposed revisions and implementation decisions.</w:t>
            </w:r>
          </w:p>
          <w:p w14:paraId="244B3D27" w14:textId="092946E6" w:rsidR="00C92C30" w:rsidRPr="00857E01" w:rsidRDefault="00013695" w:rsidP="00AF0DE2">
            <w:pPr>
              <w:numPr>
                <w:ilvl w:val="1"/>
                <w:numId w:val="6"/>
              </w:numPr>
              <w:spacing w:before="100" w:beforeAutospacing="1" w:after="100" w:afterAutospacing="1"/>
              <w:contextualSpacing/>
              <w:rPr>
                <w:lang w:val="en-US"/>
              </w:rPr>
            </w:pPr>
            <w:r w:rsidRPr="00857E01">
              <w:rPr>
                <w:lang w:val="en-US"/>
              </w:rPr>
              <w:t>Student feedback is formally incorporated through the Dean of Students.</w:t>
            </w:r>
            <w:r w:rsidR="00C92C30" w:rsidRPr="00857E01">
              <w:rPr>
                <w:lang w:val="en-US"/>
              </w:rPr>
              <w:br/>
            </w:r>
          </w:p>
          <w:p w14:paraId="5A238665" w14:textId="77777777" w:rsidR="00013695" w:rsidRPr="00857E01" w:rsidRDefault="00013695" w:rsidP="00AF0DE2">
            <w:pPr>
              <w:numPr>
                <w:ilvl w:val="0"/>
                <w:numId w:val="6"/>
              </w:numPr>
              <w:spacing w:before="100" w:beforeAutospacing="1" w:after="100" w:afterAutospacing="1"/>
              <w:contextualSpacing/>
            </w:pPr>
            <w:r w:rsidRPr="00857E01">
              <w:rPr>
                <w:b/>
                <w:bCs/>
              </w:rPr>
              <w:t>Administrative &amp; QA Review</w:t>
            </w:r>
          </w:p>
          <w:p w14:paraId="1FE7A630" w14:textId="77777777" w:rsidR="00013695" w:rsidRPr="00857E01" w:rsidRDefault="00013695" w:rsidP="00AF0DE2">
            <w:pPr>
              <w:numPr>
                <w:ilvl w:val="1"/>
                <w:numId w:val="6"/>
              </w:numPr>
              <w:spacing w:before="100" w:beforeAutospacing="1" w:after="100" w:afterAutospacing="1"/>
              <w:contextualSpacing/>
              <w:rPr>
                <w:lang w:val="en-US"/>
              </w:rPr>
            </w:pPr>
            <w:r w:rsidRPr="00857E01">
              <w:rPr>
                <w:lang w:val="en-US"/>
              </w:rPr>
              <w:t>Institutional performance indicators defined in the Strategic Plan are reviewed annually.</w:t>
            </w:r>
          </w:p>
          <w:p w14:paraId="14DF3C95" w14:textId="77777777" w:rsidR="00013695" w:rsidRPr="00857E01" w:rsidRDefault="00013695" w:rsidP="00AF0DE2">
            <w:pPr>
              <w:numPr>
                <w:ilvl w:val="1"/>
                <w:numId w:val="6"/>
              </w:numPr>
              <w:spacing w:before="100" w:beforeAutospacing="1" w:after="100" w:afterAutospacing="1"/>
              <w:contextualSpacing/>
              <w:rPr>
                <w:lang w:val="en-US"/>
              </w:rPr>
            </w:pPr>
            <w:r w:rsidRPr="00857E01">
              <w:rPr>
                <w:lang w:val="en-US"/>
              </w:rPr>
              <w:lastRenderedPageBreak/>
              <w:t>Measurable outcomes (KPIs) include board pass rates, faculty development activities, research output, and infrastructure development.</w:t>
            </w:r>
          </w:p>
          <w:p w14:paraId="5323DBFF" w14:textId="77777777" w:rsidR="00013695" w:rsidRPr="00857E01" w:rsidRDefault="00013695" w:rsidP="00AF0DE2">
            <w:pPr>
              <w:numPr>
                <w:ilvl w:val="1"/>
                <w:numId w:val="6"/>
              </w:numPr>
              <w:contextualSpacing/>
              <w:rPr>
                <w:lang w:val="en-US"/>
              </w:rPr>
            </w:pPr>
            <w:r w:rsidRPr="00857E01">
              <w:rPr>
                <w:lang w:val="en-US"/>
              </w:rPr>
              <w:t>Findings are formally documented in:</w:t>
            </w:r>
          </w:p>
          <w:p w14:paraId="21BBA480" w14:textId="77777777" w:rsidR="00013695" w:rsidRPr="00857E01" w:rsidRDefault="00013695" w:rsidP="00AF0DE2">
            <w:pPr>
              <w:pStyle w:val="a6"/>
              <w:numPr>
                <w:ilvl w:val="2"/>
                <w:numId w:val="15"/>
              </w:numPr>
              <w:spacing w:after="0" w:line="240" w:lineRule="auto"/>
            </w:pPr>
            <w:proofErr w:type="spellStart"/>
            <w:r w:rsidRPr="00857E01">
              <w:t>Strategic</w:t>
            </w:r>
            <w:proofErr w:type="spellEnd"/>
            <w:r w:rsidRPr="00857E01">
              <w:t xml:space="preserve"> </w:t>
            </w:r>
            <w:proofErr w:type="spellStart"/>
            <w:r w:rsidRPr="00857E01">
              <w:t>Plan</w:t>
            </w:r>
            <w:proofErr w:type="spellEnd"/>
            <w:r w:rsidRPr="00857E01">
              <w:t xml:space="preserve"> </w:t>
            </w:r>
            <w:proofErr w:type="spellStart"/>
            <w:r w:rsidRPr="00857E01">
              <w:t>updates</w:t>
            </w:r>
            <w:proofErr w:type="spellEnd"/>
          </w:p>
          <w:p w14:paraId="36A27454" w14:textId="77777777" w:rsidR="00013695" w:rsidRPr="00857E01" w:rsidRDefault="00013695" w:rsidP="00AF0DE2">
            <w:pPr>
              <w:pStyle w:val="a6"/>
              <w:numPr>
                <w:ilvl w:val="2"/>
                <w:numId w:val="15"/>
              </w:numPr>
              <w:spacing w:after="0" w:line="240" w:lineRule="auto"/>
            </w:pPr>
            <w:r w:rsidRPr="00857E01">
              <w:t>Committee minutes</w:t>
            </w:r>
          </w:p>
          <w:p w14:paraId="11558C57" w14:textId="77777777" w:rsidR="00013695" w:rsidRPr="00857E01" w:rsidRDefault="00013695" w:rsidP="00AF0DE2">
            <w:pPr>
              <w:pStyle w:val="a6"/>
              <w:numPr>
                <w:ilvl w:val="2"/>
                <w:numId w:val="15"/>
              </w:numPr>
              <w:spacing w:after="0" w:line="240" w:lineRule="auto"/>
            </w:pPr>
            <w:r w:rsidRPr="00857E01">
              <w:t>Faculty meeting records</w:t>
            </w:r>
          </w:p>
          <w:p w14:paraId="19F5A692" w14:textId="77777777" w:rsidR="00013695" w:rsidRPr="00857E01" w:rsidRDefault="00013695" w:rsidP="00AF0DE2">
            <w:pPr>
              <w:pStyle w:val="a6"/>
              <w:numPr>
                <w:ilvl w:val="2"/>
                <w:numId w:val="15"/>
              </w:numPr>
              <w:spacing w:after="0" w:line="240" w:lineRule="auto"/>
            </w:pPr>
            <w:r w:rsidRPr="00857E01">
              <w:t>Handbook revisions</w:t>
            </w:r>
          </w:p>
          <w:p w14:paraId="32DBB3AF" w14:textId="754E184B" w:rsidR="00013695" w:rsidRPr="00857E01" w:rsidRDefault="00013695" w:rsidP="00857E01">
            <w:pPr>
              <w:contextualSpacing/>
            </w:pPr>
          </w:p>
          <w:p w14:paraId="31890583" w14:textId="77777777" w:rsidR="00013695" w:rsidRPr="00857E01" w:rsidRDefault="00013695" w:rsidP="00857E01">
            <w:pPr>
              <w:keepNext/>
              <w:keepLines/>
              <w:contextualSpacing/>
              <w:jc w:val="both"/>
              <w:outlineLvl w:val="0"/>
              <w:rPr>
                <w:rFonts w:eastAsiaTheme="minorEastAsia"/>
                <w:color w:val="2E74B5" w:themeColor="accent1" w:themeShade="BF"/>
                <w:lang w:val="en-US"/>
              </w:rPr>
            </w:pPr>
            <w:r w:rsidRPr="00857E01">
              <w:rPr>
                <w:rFonts w:eastAsiaTheme="minorEastAsia"/>
                <w:color w:val="155F81"/>
                <w:lang w:val="en-US"/>
              </w:rPr>
              <w:t>B. Analysis of Results</w:t>
            </w:r>
          </w:p>
          <w:p w14:paraId="70A53815" w14:textId="77777777" w:rsidR="00013695" w:rsidRPr="00857E01" w:rsidRDefault="00013695" w:rsidP="00857E01">
            <w:pPr>
              <w:spacing w:before="100" w:beforeAutospacing="1" w:after="100" w:afterAutospacing="1"/>
              <w:contextualSpacing/>
              <w:rPr>
                <w:lang w:val="en-US"/>
              </w:rPr>
            </w:pPr>
            <w:r w:rsidRPr="00857E01">
              <w:rPr>
                <w:lang w:val="en-US"/>
              </w:rPr>
              <w:t>CMU analyzes performance data using:</w:t>
            </w:r>
          </w:p>
          <w:p w14:paraId="0D657CC0" w14:textId="77777777" w:rsidR="00013695" w:rsidRPr="00857E01" w:rsidRDefault="00013695" w:rsidP="00AF0DE2">
            <w:pPr>
              <w:numPr>
                <w:ilvl w:val="0"/>
                <w:numId w:val="7"/>
              </w:numPr>
              <w:spacing w:before="100" w:beforeAutospacing="1" w:after="100" w:afterAutospacing="1"/>
              <w:contextualSpacing/>
              <w:rPr>
                <w:lang w:val="en-US"/>
              </w:rPr>
            </w:pPr>
            <w:r w:rsidRPr="00857E01">
              <w:rPr>
                <w:lang w:val="en-US"/>
              </w:rPr>
              <w:t>Comparative year-to-year performance analysis (USMLE, NBME, course pass rates)</w:t>
            </w:r>
          </w:p>
          <w:p w14:paraId="096F780B" w14:textId="77777777" w:rsidR="00013695" w:rsidRPr="00857E01" w:rsidRDefault="00013695" w:rsidP="00AF0DE2">
            <w:pPr>
              <w:numPr>
                <w:ilvl w:val="0"/>
                <w:numId w:val="7"/>
              </w:numPr>
              <w:spacing w:before="100" w:beforeAutospacing="1" w:after="100" w:afterAutospacing="1"/>
              <w:contextualSpacing/>
              <w:rPr>
                <w:lang w:val="en-US"/>
              </w:rPr>
            </w:pPr>
            <w:r w:rsidRPr="00857E01">
              <w:rPr>
                <w:lang w:val="en-US"/>
              </w:rPr>
              <w:t>Survey data (student satisfaction, faculty satisfaction, program evaluations)</w:t>
            </w:r>
          </w:p>
          <w:p w14:paraId="145CEA82" w14:textId="77777777" w:rsidR="00013695" w:rsidRPr="00857E01" w:rsidRDefault="00013695" w:rsidP="00AF0DE2">
            <w:pPr>
              <w:numPr>
                <w:ilvl w:val="0"/>
                <w:numId w:val="7"/>
              </w:numPr>
              <w:spacing w:before="100" w:beforeAutospacing="1" w:after="100" w:afterAutospacing="1"/>
              <w:contextualSpacing/>
            </w:pPr>
            <w:proofErr w:type="spellStart"/>
            <w:r w:rsidRPr="00857E01">
              <w:t>Clinical</w:t>
            </w:r>
            <w:proofErr w:type="spellEnd"/>
            <w:r w:rsidRPr="00857E01">
              <w:t xml:space="preserve"> </w:t>
            </w:r>
            <w:proofErr w:type="spellStart"/>
            <w:r w:rsidRPr="00857E01">
              <w:t>site</w:t>
            </w:r>
            <w:proofErr w:type="spellEnd"/>
            <w:r w:rsidRPr="00857E01">
              <w:t xml:space="preserve"> </w:t>
            </w:r>
            <w:proofErr w:type="spellStart"/>
            <w:r w:rsidRPr="00857E01">
              <w:t>evaluation</w:t>
            </w:r>
            <w:proofErr w:type="spellEnd"/>
            <w:r w:rsidRPr="00857E01">
              <w:t xml:space="preserve"> </w:t>
            </w:r>
            <w:proofErr w:type="spellStart"/>
            <w:r w:rsidRPr="00857E01">
              <w:t>reports</w:t>
            </w:r>
            <w:proofErr w:type="spellEnd"/>
          </w:p>
          <w:p w14:paraId="4B9D2CA8" w14:textId="77777777" w:rsidR="00013695" w:rsidRPr="00857E01" w:rsidRDefault="00013695" w:rsidP="00AF0DE2">
            <w:pPr>
              <w:numPr>
                <w:ilvl w:val="0"/>
                <w:numId w:val="7"/>
              </w:numPr>
              <w:spacing w:before="100" w:beforeAutospacing="1" w:after="100" w:afterAutospacing="1"/>
              <w:contextualSpacing/>
            </w:pPr>
            <w:r w:rsidRPr="00857E01">
              <w:t>Budget and infrastructure monitoring reports</w:t>
            </w:r>
          </w:p>
          <w:p w14:paraId="67C7020B" w14:textId="77777777" w:rsidR="00013695" w:rsidRPr="00857E01" w:rsidRDefault="00013695" w:rsidP="00857E01">
            <w:pPr>
              <w:spacing w:before="100" w:beforeAutospacing="1" w:after="100" w:afterAutospacing="1"/>
              <w:contextualSpacing/>
              <w:rPr>
                <w:lang w:val="en-US"/>
              </w:rPr>
            </w:pPr>
            <w:r w:rsidRPr="00857E01">
              <w:rPr>
                <w:lang w:val="en-US"/>
              </w:rPr>
              <w:t>Results are examined in Academic Board meetings and relevant committees to determine whether strategic goals are being achieved and whether adjustments are required.</w:t>
            </w:r>
          </w:p>
          <w:p w14:paraId="58A6581B" w14:textId="77777777" w:rsidR="00013695" w:rsidRPr="00857E01" w:rsidRDefault="000A6328" w:rsidP="00857E01">
            <w:pPr>
              <w:contextualSpacing/>
            </w:pPr>
            <w:r>
              <w:rPr>
                <w:lang w:val="en-US"/>
              </w:rPr>
              <w:pict w14:anchorId="2576D4DF">
                <v:rect id="_x0000_i12218" style="width:0;height:1.5pt" o:hralign="center" o:hrstd="t" o:hr="t"/>
              </w:pict>
            </w:r>
          </w:p>
          <w:p w14:paraId="008EE42C" w14:textId="77777777" w:rsidR="00013695" w:rsidRPr="00857E01" w:rsidRDefault="00013695" w:rsidP="00857E01">
            <w:pPr>
              <w:keepNext/>
              <w:keepLines/>
              <w:contextualSpacing/>
              <w:jc w:val="both"/>
              <w:outlineLvl w:val="0"/>
              <w:rPr>
                <w:rFonts w:eastAsiaTheme="minorEastAsia"/>
                <w:color w:val="2E74B5" w:themeColor="accent1" w:themeShade="BF"/>
                <w:lang w:val="en-US"/>
              </w:rPr>
            </w:pPr>
            <w:r w:rsidRPr="00857E01">
              <w:rPr>
                <w:rFonts w:eastAsiaTheme="minorEastAsia"/>
                <w:color w:val="155F81"/>
                <w:lang w:val="en-US"/>
              </w:rPr>
              <w:t>C. Examples of Specific Adjustments Made</w:t>
            </w:r>
          </w:p>
          <w:p w14:paraId="04D40FBB" w14:textId="77777777" w:rsidR="00013695" w:rsidRPr="00857E01" w:rsidRDefault="00013695" w:rsidP="00857E01">
            <w:pPr>
              <w:spacing w:before="100" w:beforeAutospacing="1" w:after="100" w:afterAutospacing="1"/>
              <w:contextualSpacing/>
              <w:rPr>
                <w:lang w:val="en-US"/>
              </w:rPr>
            </w:pPr>
            <w:r w:rsidRPr="00857E01">
              <w:rPr>
                <w:lang w:val="en-US"/>
              </w:rPr>
              <w:t>Recent examples of adjustments based on monitoring outcomes include:</w:t>
            </w:r>
          </w:p>
          <w:p w14:paraId="566C1EB3" w14:textId="77777777" w:rsidR="00013695" w:rsidRPr="00857E01" w:rsidRDefault="00013695" w:rsidP="00857E01">
            <w:pPr>
              <w:spacing w:before="100" w:beforeAutospacing="1" w:after="100" w:afterAutospacing="1"/>
              <w:contextualSpacing/>
              <w:outlineLvl w:val="3"/>
              <w:rPr>
                <w:b/>
                <w:bCs/>
              </w:rPr>
            </w:pPr>
            <w:r w:rsidRPr="00857E01">
              <w:rPr>
                <w:b/>
                <w:bCs/>
              </w:rPr>
              <w:t xml:space="preserve">1. Mission Statement Revision </w:t>
            </w:r>
          </w:p>
          <w:p w14:paraId="0CE28CFC" w14:textId="77777777" w:rsidR="00013695" w:rsidRPr="00857E01" w:rsidRDefault="00013695" w:rsidP="00AF0DE2">
            <w:pPr>
              <w:numPr>
                <w:ilvl w:val="0"/>
                <w:numId w:val="8"/>
              </w:numPr>
              <w:spacing w:before="100" w:beforeAutospacing="1" w:after="100" w:afterAutospacing="1"/>
              <w:contextualSpacing/>
              <w:rPr>
                <w:lang w:val="en-US"/>
              </w:rPr>
            </w:pPr>
            <w:r w:rsidRPr="00857E01">
              <w:rPr>
                <w:lang w:val="en-US"/>
              </w:rPr>
              <w:t>Faculty proposed revising the mission to explicitly include “affordability” in addition to diversity and technological advancement.</w:t>
            </w:r>
          </w:p>
          <w:p w14:paraId="6A474C80" w14:textId="77777777" w:rsidR="00013695" w:rsidRPr="00857E01" w:rsidRDefault="00013695" w:rsidP="00AF0DE2">
            <w:pPr>
              <w:numPr>
                <w:ilvl w:val="0"/>
                <w:numId w:val="8"/>
              </w:numPr>
              <w:spacing w:before="100" w:beforeAutospacing="1" w:after="100" w:afterAutospacing="1"/>
              <w:contextualSpacing/>
              <w:rPr>
                <w:lang w:val="en-US"/>
              </w:rPr>
            </w:pPr>
            <w:r w:rsidRPr="00857E01">
              <w:rPr>
                <w:lang w:val="en-US"/>
              </w:rPr>
              <w:t>Faculty were invited to review and provide feedback.</w:t>
            </w:r>
          </w:p>
          <w:p w14:paraId="39714914" w14:textId="2DAB8A71" w:rsidR="00013695" w:rsidRPr="00857E01" w:rsidRDefault="00013695" w:rsidP="00AF0DE2">
            <w:pPr>
              <w:numPr>
                <w:ilvl w:val="0"/>
                <w:numId w:val="8"/>
              </w:numPr>
              <w:spacing w:before="100" w:beforeAutospacing="1" w:after="100" w:afterAutospacing="1"/>
              <w:contextualSpacing/>
              <w:rPr>
                <w:lang w:val="en-US"/>
              </w:rPr>
            </w:pPr>
            <w:r w:rsidRPr="00857E01">
              <w:rPr>
                <w:lang w:val="en-US"/>
              </w:rPr>
              <w:t>This reflects alignment of public mission language with institutional identity and financial strategy.</w:t>
            </w:r>
          </w:p>
          <w:p w14:paraId="4A0D4F7E" w14:textId="77777777" w:rsidR="00013695" w:rsidRPr="00857E01" w:rsidRDefault="00013695" w:rsidP="00857E01">
            <w:pPr>
              <w:spacing w:before="100" w:beforeAutospacing="1" w:after="100" w:afterAutospacing="1"/>
              <w:contextualSpacing/>
              <w:outlineLvl w:val="3"/>
              <w:rPr>
                <w:b/>
                <w:bCs/>
              </w:rPr>
            </w:pPr>
            <w:r w:rsidRPr="00857E01">
              <w:rPr>
                <w:b/>
                <w:bCs/>
              </w:rPr>
              <w:t>2. Quality Assurance System Expansion</w:t>
            </w:r>
          </w:p>
          <w:p w14:paraId="7BAF7CB2" w14:textId="77777777" w:rsidR="00013695" w:rsidRPr="00857E01" w:rsidRDefault="00013695" w:rsidP="00AF0DE2">
            <w:pPr>
              <w:numPr>
                <w:ilvl w:val="0"/>
                <w:numId w:val="9"/>
              </w:numPr>
              <w:spacing w:before="100" w:beforeAutospacing="1" w:after="100" w:afterAutospacing="1"/>
              <w:contextualSpacing/>
              <w:rPr>
                <w:lang w:val="en-US"/>
              </w:rPr>
            </w:pPr>
            <w:r w:rsidRPr="00857E01">
              <w:rPr>
                <w:lang w:val="en-US"/>
              </w:rPr>
              <w:t>QA framework expanded to include 12 structured monitoring categories (including IT systems and student evaluation processes).</w:t>
            </w:r>
          </w:p>
          <w:p w14:paraId="164FB666" w14:textId="77777777" w:rsidR="00013695" w:rsidRPr="00857E01" w:rsidRDefault="00013695" w:rsidP="00AF0DE2">
            <w:pPr>
              <w:numPr>
                <w:ilvl w:val="0"/>
                <w:numId w:val="9"/>
              </w:numPr>
              <w:spacing w:before="100" w:beforeAutospacing="1" w:after="100" w:afterAutospacing="1"/>
              <w:contextualSpacing/>
              <w:rPr>
                <w:lang w:val="en-US"/>
              </w:rPr>
            </w:pPr>
            <w:r w:rsidRPr="00857E01">
              <w:rPr>
                <w:lang w:val="en-US"/>
              </w:rPr>
              <w:t>Formal documentation of measurable outcomes was strengthened to meet WFME standards.</w:t>
            </w:r>
          </w:p>
          <w:p w14:paraId="0B1512BE" w14:textId="77777777" w:rsidR="00013695" w:rsidRPr="00857E01" w:rsidRDefault="00013695" w:rsidP="00857E01">
            <w:pPr>
              <w:spacing w:before="100" w:beforeAutospacing="1" w:after="100" w:afterAutospacing="1"/>
              <w:contextualSpacing/>
              <w:outlineLvl w:val="3"/>
              <w:rPr>
                <w:b/>
                <w:bCs/>
                <w:lang w:val="en-US"/>
              </w:rPr>
            </w:pPr>
            <w:r w:rsidRPr="00857E01">
              <w:rPr>
                <w:b/>
                <w:bCs/>
                <w:lang w:val="en-US"/>
              </w:rPr>
              <w:t>3. Grading Policy Reform (Effective January 2026)</w:t>
            </w:r>
          </w:p>
          <w:p w14:paraId="427CB287" w14:textId="77777777" w:rsidR="00013695" w:rsidRPr="00857E01" w:rsidRDefault="00013695" w:rsidP="00AF0DE2">
            <w:pPr>
              <w:numPr>
                <w:ilvl w:val="0"/>
                <w:numId w:val="10"/>
              </w:numPr>
              <w:spacing w:before="100" w:beforeAutospacing="1" w:after="100" w:afterAutospacing="1"/>
              <w:contextualSpacing/>
            </w:pPr>
            <w:proofErr w:type="spellStart"/>
            <w:r w:rsidRPr="00857E01">
              <w:t>Standardization</w:t>
            </w:r>
            <w:proofErr w:type="spellEnd"/>
            <w:r w:rsidRPr="00857E01">
              <w:t xml:space="preserve"> </w:t>
            </w:r>
            <w:proofErr w:type="spellStart"/>
            <w:r w:rsidRPr="00857E01">
              <w:t>of</w:t>
            </w:r>
            <w:proofErr w:type="spellEnd"/>
            <w:r w:rsidRPr="00857E01">
              <w:t xml:space="preserve"> </w:t>
            </w:r>
            <w:proofErr w:type="spellStart"/>
            <w:r w:rsidRPr="00857E01">
              <w:t>grade</w:t>
            </w:r>
            <w:proofErr w:type="spellEnd"/>
            <w:r w:rsidRPr="00857E01">
              <w:t xml:space="preserve"> </w:t>
            </w:r>
            <w:proofErr w:type="spellStart"/>
            <w:r w:rsidRPr="00857E01">
              <w:t>weighting</w:t>
            </w:r>
            <w:proofErr w:type="spellEnd"/>
            <w:r w:rsidRPr="00857E01">
              <w:t>:</w:t>
            </w:r>
          </w:p>
          <w:p w14:paraId="44D9C507" w14:textId="77777777" w:rsidR="00013695" w:rsidRPr="00857E01" w:rsidRDefault="00013695" w:rsidP="00AF0DE2">
            <w:pPr>
              <w:numPr>
                <w:ilvl w:val="1"/>
                <w:numId w:val="10"/>
              </w:numPr>
              <w:spacing w:before="100" w:beforeAutospacing="1" w:after="100" w:afterAutospacing="1"/>
              <w:contextualSpacing/>
            </w:pPr>
            <w:r w:rsidRPr="00857E01">
              <w:t>75% quizzes / 25% active learning</w:t>
            </w:r>
          </w:p>
          <w:p w14:paraId="71686B2A" w14:textId="77777777" w:rsidR="00013695" w:rsidRPr="00857E01" w:rsidRDefault="00013695" w:rsidP="00AF0DE2">
            <w:pPr>
              <w:numPr>
                <w:ilvl w:val="1"/>
                <w:numId w:val="10"/>
              </w:numPr>
              <w:spacing w:before="100" w:beforeAutospacing="1" w:after="100" w:afterAutospacing="1"/>
              <w:contextualSpacing/>
              <w:rPr>
                <w:lang w:val="en-US"/>
              </w:rPr>
            </w:pPr>
            <w:r w:rsidRPr="00857E01">
              <w:rPr>
                <w:lang w:val="en-US"/>
              </w:rPr>
              <w:t>Structured integration of final exams in specific courses</w:t>
            </w:r>
          </w:p>
          <w:p w14:paraId="4DE4315A" w14:textId="77777777" w:rsidR="00013695" w:rsidRPr="00857E01" w:rsidRDefault="00013695" w:rsidP="00AF0DE2">
            <w:pPr>
              <w:numPr>
                <w:ilvl w:val="0"/>
                <w:numId w:val="10"/>
              </w:numPr>
              <w:spacing w:before="100" w:beforeAutospacing="1" w:after="100" w:afterAutospacing="1"/>
              <w:contextualSpacing/>
              <w:rPr>
                <w:lang w:val="en-US"/>
              </w:rPr>
            </w:pPr>
            <w:r w:rsidRPr="00857E01">
              <w:rPr>
                <w:lang w:val="en-US"/>
              </w:rPr>
              <w:t>NBME examinations formally designated as Pass/Fail with mandatory passing requirement.</w:t>
            </w:r>
          </w:p>
          <w:p w14:paraId="464636B7" w14:textId="77777777" w:rsidR="00013695" w:rsidRPr="00857E01" w:rsidRDefault="00013695" w:rsidP="00AF0DE2">
            <w:pPr>
              <w:numPr>
                <w:ilvl w:val="0"/>
                <w:numId w:val="10"/>
              </w:numPr>
              <w:spacing w:before="100" w:beforeAutospacing="1" w:after="100" w:afterAutospacing="1"/>
              <w:contextualSpacing/>
              <w:rPr>
                <w:lang w:val="en-US"/>
              </w:rPr>
            </w:pPr>
            <w:r w:rsidRPr="00857E01">
              <w:rPr>
                <w:lang w:val="en-US"/>
              </w:rPr>
              <w:lastRenderedPageBreak/>
              <w:t>Defined retake week policy to standardize remediation.</w:t>
            </w:r>
          </w:p>
          <w:p w14:paraId="0EADEF56" w14:textId="77777777" w:rsidR="00013695" w:rsidRPr="00857E01" w:rsidRDefault="00013695" w:rsidP="00AF0DE2">
            <w:pPr>
              <w:numPr>
                <w:ilvl w:val="0"/>
                <w:numId w:val="10"/>
              </w:numPr>
              <w:spacing w:before="100" w:beforeAutospacing="1" w:after="100" w:afterAutospacing="1"/>
              <w:contextualSpacing/>
              <w:rPr>
                <w:lang w:val="en-US"/>
              </w:rPr>
            </w:pPr>
            <w:r w:rsidRPr="00857E01">
              <w:rPr>
                <w:lang w:val="en-US"/>
              </w:rPr>
              <w:t>Attendance-based grade caps implemented to improve compliance and professionalism.</w:t>
            </w:r>
          </w:p>
          <w:p w14:paraId="606810D6" w14:textId="77777777" w:rsidR="007A49CE" w:rsidRPr="00857E01" w:rsidRDefault="007A49CE" w:rsidP="00857E01">
            <w:pPr>
              <w:spacing w:before="100" w:beforeAutospacing="1" w:after="100" w:afterAutospacing="1"/>
              <w:ind w:left="720"/>
              <w:contextualSpacing/>
              <w:rPr>
                <w:lang w:val="en-US"/>
              </w:rPr>
            </w:pPr>
          </w:p>
          <w:p w14:paraId="41C37C73" w14:textId="77777777" w:rsidR="00013695" w:rsidRPr="00857E01" w:rsidRDefault="00013695" w:rsidP="00857E01">
            <w:pPr>
              <w:spacing w:before="100" w:beforeAutospacing="1" w:after="100" w:afterAutospacing="1"/>
              <w:contextualSpacing/>
              <w:outlineLvl w:val="3"/>
              <w:rPr>
                <w:b/>
                <w:bCs/>
              </w:rPr>
            </w:pPr>
            <w:r w:rsidRPr="00857E01">
              <w:rPr>
                <w:b/>
                <w:bCs/>
              </w:rPr>
              <w:t>4. Clinical Monitoring Enhancements</w:t>
            </w:r>
          </w:p>
          <w:p w14:paraId="038A2930" w14:textId="77777777" w:rsidR="00013695" w:rsidRPr="00857E01" w:rsidRDefault="00013695" w:rsidP="00AF0DE2">
            <w:pPr>
              <w:numPr>
                <w:ilvl w:val="0"/>
                <w:numId w:val="11"/>
              </w:numPr>
              <w:spacing w:before="100" w:beforeAutospacing="1" w:after="100" w:afterAutospacing="1"/>
              <w:contextualSpacing/>
              <w:rPr>
                <w:lang w:val="en-US"/>
              </w:rPr>
            </w:pPr>
            <w:r w:rsidRPr="00857E01">
              <w:rPr>
                <w:lang w:val="en-US"/>
              </w:rPr>
              <w:t>Development of a clinical tracking mobile application to replace paper logs.</w:t>
            </w:r>
          </w:p>
          <w:p w14:paraId="665ACF02" w14:textId="77777777" w:rsidR="00013695" w:rsidRPr="00857E01" w:rsidRDefault="00013695" w:rsidP="00AF0DE2">
            <w:pPr>
              <w:numPr>
                <w:ilvl w:val="0"/>
                <w:numId w:val="11"/>
              </w:numPr>
              <w:spacing w:before="100" w:beforeAutospacing="1" w:after="100" w:afterAutospacing="1"/>
              <w:contextualSpacing/>
              <w:rPr>
                <w:lang w:val="en-US"/>
              </w:rPr>
            </w:pPr>
            <w:r w:rsidRPr="00857E01">
              <w:rPr>
                <w:lang w:val="en-US"/>
              </w:rPr>
              <w:t>Formal annual clinical site visits by the Dean(s) for quality assurance.</w:t>
            </w:r>
          </w:p>
          <w:p w14:paraId="44C45EE3" w14:textId="77777777" w:rsidR="00013695" w:rsidRPr="00857E01" w:rsidRDefault="00013695" w:rsidP="00857E01">
            <w:pPr>
              <w:spacing w:before="100" w:beforeAutospacing="1" w:after="100" w:afterAutospacing="1"/>
              <w:contextualSpacing/>
              <w:outlineLvl w:val="3"/>
              <w:rPr>
                <w:b/>
                <w:bCs/>
              </w:rPr>
            </w:pPr>
            <w:r w:rsidRPr="00857E01">
              <w:rPr>
                <w:b/>
                <w:bCs/>
              </w:rPr>
              <w:t>5. Faculty Development &amp; Research Monitoring</w:t>
            </w:r>
          </w:p>
          <w:p w14:paraId="3C78F82B" w14:textId="77777777" w:rsidR="00013695" w:rsidRPr="00857E01" w:rsidRDefault="00013695" w:rsidP="00AF0DE2">
            <w:pPr>
              <w:numPr>
                <w:ilvl w:val="0"/>
                <w:numId w:val="12"/>
              </w:numPr>
              <w:spacing w:before="100" w:beforeAutospacing="1" w:after="100" w:afterAutospacing="1"/>
              <w:contextualSpacing/>
              <w:rPr>
                <w:lang w:val="en-US"/>
              </w:rPr>
            </w:pPr>
            <w:r w:rsidRPr="00857E01">
              <w:rPr>
                <w:lang w:val="en-US"/>
              </w:rPr>
              <w:t>Structured faculty research training sessions introduced.</w:t>
            </w:r>
          </w:p>
          <w:p w14:paraId="07D54AF6" w14:textId="77777777" w:rsidR="00013695" w:rsidRPr="00857E01" w:rsidRDefault="00013695" w:rsidP="00AF0DE2">
            <w:pPr>
              <w:numPr>
                <w:ilvl w:val="0"/>
                <w:numId w:val="12"/>
              </w:numPr>
              <w:spacing w:before="100" w:beforeAutospacing="1" w:after="100" w:afterAutospacing="1"/>
              <w:contextualSpacing/>
              <w:rPr>
                <w:lang w:val="en-US"/>
              </w:rPr>
            </w:pPr>
            <w:r w:rsidRPr="00857E01">
              <w:rPr>
                <w:lang w:val="en-US"/>
              </w:rPr>
              <w:t>Increased encouragement of external grant applications and research partnerships.</w:t>
            </w:r>
          </w:p>
          <w:p w14:paraId="74102D14" w14:textId="4DB5F4F1" w:rsidR="00013695" w:rsidRPr="00857E01" w:rsidRDefault="00013695" w:rsidP="00FC08D3">
            <w:pPr>
              <w:spacing w:before="100" w:beforeAutospacing="1" w:after="100" w:afterAutospacing="1"/>
              <w:contextualSpacing/>
            </w:pPr>
            <w:r w:rsidRPr="00857E01">
              <w:rPr>
                <w:lang w:val="en-US"/>
              </w:rPr>
              <w:t>These examples demonstrate that monitoring leads to documented institutional changes affecting curriculum, assessment, governance, QA systems, and mission articulation.</w:t>
            </w:r>
            <w:r w:rsidR="000A6328">
              <w:pict w14:anchorId="51818005">
                <v:rect id="_x0000_i12279" style="width:0;height:1.5pt" o:hralign="center" o:hrstd="t" o:hr="t"/>
              </w:pict>
            </w:r>
          </w:p>
          <w:p w14:paraId="2B9E600A" w14:textId="6D048CBB" w:rsidR="00013695" w:rsidRPr="00857E01" w:rsidRDefault="00013695" w:rsidP="00857E01">
            <w:pPr>
              <w:pStyle w:val="a1"/>
              <w:spacing w:after="0" w:line="240" w:lineRule="auto"/>
              <w:contextualSpacing/>
              <w:jc w:val="both"/>
              <w:rPr>
                <w:rFonts w:ascii="Times New Roman" w:hAnsi="Times New Roman" w:cs="Times New Roman"/>
                <w:sz w:val="24"/>
                <w:szCs w:val="24"/>
              </w:rPr>
            </w:pPr>
            <w:proofErr w:type="spellStart"/>
            <w:r w:rsidRPr="00857E01">
              <w:rPr>
                <w:rFonts w:ascii="Times New Roman" w:hAnsi="Times New Roman" w:cs="Times New Roman"/>
                <w:b/>
                <w:bCs/>
                <w:sz w:val="24"/>
                <w:szCs w:val="24"/>
              </w:rPr>
              <w:t>Supporting</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documents</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Criterion</w:t>
            </w:r>
            <w:proofErr w:type="spellEnd"/>
            <w:r w:rsidRPr="00857E01">
              <w:rPr>
                <w:rFonts w:ascii="Times New Roman" w:hAnsi="Times New Roman" w:cs="Times New Roman"/>
                <w:b/>
                <w:bCs/>
                <w:sz w:val="24"/>
                <w:szCs w:val="24"/>
              </w:rPr>
              <w:t xml:space="preserve"> 1</w:t>
            </w:r>
            <w:r w:rsidR="0063290C">
              <w:rPr>
                <w:rFonts w:ascii="Times New Roman" w:hAnsi="Times New Roman" w:cs="Times New Roman"/>
                <w:b/>
                <w:bCs/>
                <w:sz w:val="24"/>
                <w:szCs w:val="24"/>
              </w:rPr>
              <w:t>.2</w:t>
            </w:r>
            <w:r w:rsidRPr="00857E01">
              <w:rPr>
                <w:rFonts w:ascii="Times New Roman" w:hAnsi="Times New Roman" w:cs="Times New Roman"/>
                <w:sz w:val="24"/>
                <w:szCs w:val="24"/>
              </w:rPr>
              <w:t xml:space="preserve"> </w:t>
            </w:r>
          </w:p>
          <w:p w14:paraId="75D71833"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0" w:history="1">
              <w:r w:rsidR="00013695" w:rsidRPr="00857E01">
                <w:rPr>
                  <w:rStyle w:val="a8"/>
                  <w:rFonts w:ascii="Times New Roman" w:hAnsi="Times New Roman" w:cs="Times New Roman"/>
                  <w:sz w:val="24"/>
                  <w:szCs w:val="24"/>
                </w:rPr>
                <w:t>Caribbean Medical University Mission</w:t>
              </w:r>
            </w:hyperlink>
          </w:p>
          <w:p w14:paraId="57C8620C"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lang w:val="en-US"/>
              </w:rPr>
            </w:pPr>
            <w:hyperlink r:id="rId31" w:history="1">
              <w:r w:rsidR="00013695" w:rsidRPr="00857E01">
                <w:rPr>
                  <w:rStyle w:val="a8"/>
                  <w:rFonts w:ascii="Times New Roman" w:hAnsi="Times New Roman" w:cs="Times New Roman"/>
                  <w:sz w:val="24"/>
                  <w:szCs w:val="24"/>
                  <w:lang w:val="en-US"/>
                </w:rPr>
                <w:t>Caribbean Medical University Strategic Plan 2023_2026</w:t>
              </w:r>
            </w:hyperlink>
          </w:p>
          <w:p w14:paraId="3D665A93"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i/>
                <w:iCs/>
                <w:sz w:val="24"/>
                <w:szCs w:val="24"/>
                <w:lang w:val="en-US"/>
              </w:rPr>
            </w:pPr>
            <w:hyperlink r:id="rId32">
              <w:r w:rsidR="00013695" w:rsidRPr="00857E01">
                <w:rPr>
                  <w:rFonts w:ascii="Times New Roman" w:hAnsi="Times New Roman" w:cs="Times New Roman"/>
                  <w:sz w:val="24"/>
                  <w:szCs w:val="24"/>
                  <w:u w:val="single"/>
                  <w:lang w:val="en-US"/>
                </w:rPr>
                <w:t>Mission Statement CMU - Caribbean Medical University</w:t>
              </w:r>
            </w:hyperlink>
          </w:p>
          <w:p w14:paraId="1AAD88AE"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3" w:history="1">
              <w:r w:rsidR="00013695" w:rsidRPr="00857E01">
                <w:rPr>
                  <w:rStyle w:val="a8"/>
                  <w:rFonts w:ascii="Times New Roman" w:hAnsi="Times New Roman" w:cs="Times New Roman"/>
                  <w:sz w:val="24"/>
                  <w:szCs w:val="24"/>
                </w:rPr>
                <w:t>Diversity and Inclusion Policy</w:t>
              </w:r>
            </w:hyperlink>
          </w:p>
          <w:p w14:paraId="0E61356F"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4" w:history="1">
              <w:r w:rsidR="00013695" w:rsidRPr="00857E01">
                <w:rPr>
                  <w:rStyle w:val="a8"/>
                  <w:rFonts w:ascii="Times New Roman" w:hAnsi="Times New Roman" w:cs="Times New Roman"/>
                  <w:sz w:val="24"/>
                  <w:szCs w:val="24"/>
                </w:rPr>
                <w:t>Clinical_Handbook</w:t>
              </w:r>
            </w:hyperlink>
          </w:p>
          <w:p w14:paraId="424B9BF8"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5" w:history="1">
              <w:r w:rsidR="00013695" w:rsidRPr="00857E01">
                <w:rPr>
                  <w:rStyle w:val="a8"/>
                  <w:rFonts w:ascii="Times New Roman" w:hAnsi="Times New Roman" w:cs="Times New Roman"/>
                  <w:sz w:val="24"/>
                  <w:szCs w:val="24"/>
                </w:rPr>
                <w:t>Student_Handbook</w:t>
              </w:r>
            </w:hyperlink>
          </w:p>
          <w:p w14:paraId="69AB5F38"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6" w:history="1">
              <w:r w:rsidR="00013695" w:rsidRPr="00857E01">
                <w:rPr>
                  <w:rStyle w:val="a8"/>
                  <w:rFonts w:ascii="Times New Roman" w:hAnsi="Times New Roman" w:cs="Times New Roman"/>
                  <w:sz w:val="24"/>
                  <w:szCs w:val="24"/>
                </w:rPr>
                <w:t>Faculty_Handbook</w:t>
              </w:r>
            </w:hyperlink>
          </w:p>
          <w:p w14:paraId="6E70D749"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7" w:history="1">
              <w:r w:rsidR="00013695" w:rsidRPr="00857E01">
                <w:rPr>
                  <w:rStyle w:val="a8"/>
                  <w:rFonts w:ascii="Times New Roman" w:hAnsi="Times New Roman" w:cs="Times New Roman"/>
                  <w:sz w:val="24"/>
                  <w:szCs w:val="24"/>
                </w:rPr>
                <w:t>Faculty Meetings</w:t>
              </w:r>
            </w:hyperlink>
          </w:p>
          <w:p w14:paraId="79FFF397" w14:textId="77777777" w:rsidR="00013695" w:rsidRPr="00857E01" w:rsidRDefault="000A6328" w:rsidP="00AF0DE2">
            <w:pPr>
              <w:pStyle w:val="a6"/>
              <w:numPr>
                <w:ilvl w:val="0"/>
                <w:numId w:val="3"/>
              </w:numPr>
              <w:spacing w:after="0" w:line="240" w:lineRule="auto"/>
              <w:jc w:val="both"/>
              <w:rPr>
                <w:rFonts w:eastAsiaTheme="minorEastAsia"/>
              </w:rPr>
            </w:pPr>
            <w:hyperlink r:id="rId38" w:history="1">
              <w:r w:rsidR="00013695" w:rsidRPr="00857E01">
                <w:rPr>
                  <w:rStyle w:val="a8"/>
                  <w:rFonts w:eastAsiaTheme="minorEastAsia"/>
                </w:rPr>
                <w:t>Terms Of Reference - Curriculum Committee</w:t>
              </w:r>
            </w:hyperlink>
          </w:p>
          <w:p w14:paraId="6B30F398" w14:textId="77777777" w:rsidR="00013695"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39" w:history="1">
              <w:r w:rsidR="00013695" w:rsidRPr="00857E01">
                <w:rPr>
                  <w:rStyle w:val="a8"/>
                  <w:rFonts w:ascii="Times New Roman" w:hAnsi="Times New Roman" w:cs="Times New Roman"/>
                  <w:sz w:val="24"/>
                  <w:szCs w:val="24"/>
                </w:rPr>
                <w:t>Terms Of Reference- Academic Board</w:t>
              </w:r>
            </w:hyperlink>
          </w:p>
          <w:p w14:paraId="4FFE0547" w14:textId="77777777" w:rsidR="00013695" w:rsidRPr="00857E01" w:rsidRDefault="000A6328" w:rsidP="00AF0DE2">
            <w:pPr>
              <w:pStyle w:val="a6"/>
              <w:numPr>
                <w:ilvl w:val="0"/>
                <w:numId w:val="3"/>
              </w:numPr>
              <w:spacing w:after="0" w:line="240" w:lineRule="auto"/>
              <w:jc w:val="both"/>
              <w:rPr>
                <w:rFonts w:eastAsiaTheme="minorEastAsia"/>
                <w:lang w:val="en-US"/>
              </w:rPr>
            </w:pPr>
            <w:hyperlink r:id="rId40" w:history="1">
              <w:r w:rsidR="00013695" w:rsidRPr="00857E01">
                <w:rPr>
                  <w:rStyle w:val="a8"/>
                  <w:rFonts w:eastAsiaTheme="minorEastAsia"/>
                  <w:lang w:val="en-US"/>
                </w:rPr>
                <w:t xml:space="preserve">Terms </w:t>
              </w:r>
              <w:proofErr w:type="gramStart"/>
              <w:r w:rsidR="00013695" w:rsidRPr="00857E01">
                <w:rPr>
                  <w:rStyle w:val="a8"/>
                  <w:rFonts w:eastAsiaTheme="minorEastAsia"/>
                  <w:lang w:val="en-US"/>
                </w:rPr>
                <w:t>Of</w:t>
              </w:r>
              <w:proofErr w:type="gramEnd"/>
              <w:r w:rsidR="00013695" w:rsidRPr="00857E01">
                <w:rPr>
                  <w:rStyle w:val="a8"/>
                  <w:rFonts w:eastAsiaTheme="minorEastAsia"/>
                  <w:lang w:val="en-US"/>
                </w:rPr>
                <w:t xml:space="preserve"> Reference- Council of Deans</w:t>
              </w:r>
            </w:hyperlink>
          </w:p>
          <w:p w14:paraId="05FC04E2" w14:textId="7A9EF621" w:rsidR="00013695" w:rsidRPr="00857E01" w:rsidRDefault="000A6328" w:rsidP="00AF0DE2">
            <w:pPr>
              <w:pStyle w:val="a6"/>
              <w:numPr>
                <w:ilvl w:val="0"/>
                <w:numId w:val="3"/>
              </w:numPr>
              <w:spacing w:after="0" w:line="240" w:lineRule="auto"/>
              <w:jc w:val="both"/>
              <w:rPr>
                <w:rFonts w:eastAsiaTheme="minorEastAsia"/>
              </w:rPr>
            </w:pPr>
            <w:hyperlink r:id="rId41" w:history="1">
              <w:r w:rsidR="00013695" w:rsidRPr="00857E01">
                <w:rPr>
                  <w:rStyle w:val="a8"/>
                  <w:rFonts w:eastAsiaTheme="minorEastAsia"/>
                </w:rPr>
                <w:t>Meeting Minutes Curriculum Committee</w:t>
              </w:r>
            </w:hyperlink>
            <w:r w:rsidR="00013695" w:rsidRPr="00857E01">
              <w:rPr>
                <w:rFonts w:eastAsiaTheme="minorEastAsia"/>
              </w:rPr>
              <w:t xml:space="preserve"> </w:t>
            </w:r>
          </w:p>
          <w:p w14:paraId="30E05074" w14:textId="130F7B08" w:rsidR="00C92C30" w:rsidRPr="00857E01" w:rsidRDefault="000A6328" w:rsidP="00857E01">
            <w:pPr>
              <w:contextualSpacing/>
              <w:jc w:val="both"/>
              <w:rPr>
                <w:rFonts w:eastAsiaTheme="minorEastAsia"/>
                <w:lang w:val="en-US"/>
              </w:rPr>
            </w:pPr>
            <w:r>
              <w:rPr>
                <w:lang w:val="en-US"/>
              </w:rPr>
              <w:pict w14:anchorId="7019190E">
                <v:rect id="_x0000_i12219" style="width:0;height:1.5pt" o:hralign="center" o:hrstd="t" o:hr="t"/>
              </w:pict>
            </w:r>
          </w:p>
        </w:tc>
        <w:tc>
          <w:tcPr>
            <w:tcW w:w="2404" w:type="dxa"/>
          </w:tcPr>
          <w:p w14:paraId="287B3055" w14:textId="78CC6564" w:rsidR="00013695" w:rsidRPr="00857E01" w:rsidRDefault="00013695" w:rsidP="00857E01">
            <w:pPr>
              <w:contextualSpacing/>
              <w:jc w:val="center"/>
              <w:rPr>
                <w:b/>
              </w:rPr>
            </w:pPr>
            <w:r w:rsidRPr="00857E01">
              <w:rPr>
                <w:b/>
                <w:lang w:val="en-US"/>
              </w:rPr>
              <w:lastRenderedPageBreak/>
              <w:t>In progress</w:t>
            </w:r>
          </w:p>
        </w:tc>
      </w:tr>
      <w:tr w:rsidR="00013695" w:rsidRPr="00857E01" w14:paraId="6CC7FB7A" w14:textId="1868A4F8" w:rsidTr="00CD1FEF">
        <w:trPr>
          <w:gridAfter w:val="1"/>
          <w:wAfter w:w="10" w:type="dxa"/>
        </w:trPr>
        <w:tc>
          <w:tcPr>
            <w:tcW w:w="11213" w:type="dxa"/>
          </w:tcPr>
          <w:p w14:paraId="06CF19E7" w14:textId="77777777" w:rsidR="00C92C30" w:rsidRPr="00857E01" w:rsidRDefault="00C92C30" w:rsidP="00857E01">
            <w:pPr>
              <w:pStyle w:val="a9"/>
              <w:contextualSpacing/>
              <w:rPr>
                <w:rFonts w:ascii="Times New Roman" w:hAnsi="Times New Roman" w:cs="Times New Roman"/>
                <w:b/>
                <w:sz w:val="24"/>
                <w:szCs w:val="24"/>
                <w:lang w:val="en-US"/>
              </w:rPr>
            </w:pPr>
          </w:p>
          <w:p w14:paraId="1D843384" w14:textId="77777777" w:rsidR="00C92C30" w:rsidRPr="00FC08D3" w:rsidRDefault="00C92C30" w:rsidP="00857E01">
            <w:pPr>
              <w:keepNext/>
              <w:keepLines/>
              <w:contextualSpacing/>
              <w:jc w:val="both"/>
              <w:outlineLvl w:val="0"/>
              <w:rPr>
                <w:rFonts w:eastAsiaTheme="minorEastAsia"/>
                <w:b/>
                <w:color w:val="155F81"/>
                <w:lang w:val="en-US"/>
              </w:rPr>
            </w:pPr>
            <w:r w:rsidRPr="00FC08D3">
              <w:rPr>
                <w:rFonts w:eastAsiaTheme="minorEastAsia"/>
                <w:b/>
                <w:color w:val="155F81"/>
                <w:lang w:val="en-US"/>
              </w:rPr>
              <w:t>Criterion 1.3. Internal Education Quality Assurance System (IEQAS)</w:t>
            </w:r>
          </w:p>
          <w:p w14:paraId="73B90E90" w14:textId="77777777" w:rsidR="00C92C30" w:rsidRPr="00FC08D3" w:rsidRDefault="000A6328" w:rsidP="00857E01">
            <w:pPr>
              <w:keepNext/>
              <w:keepLines/>
              <w:contextualSpacing/>
              <w:jc w:val="both"/>
              <w:outlineLvl w:val="0"/>
              <w:rPr>
                <w:rFonts w:eastAsiaTheme="minorEastAsia"/>
                <w:b/>
                <w:color w:val="155F81"/>
              </w:rPr>
            </w:pPr>
            <w:r w:rsidRPr="00FC08D3">
              <w:rPr>
                <w:b/>
                <w:lang w:val="en-US"/>
              </w:rPr>
              <w:pict w14:anchorId="7EA9E909">
                <v:rect id="_x0000_i12220" style="width:0;height:1.5pt" o:hralign="center" o:hrstd="t" o:hr="t"/>
              </w:pict>
            </w:r>
          </w:p>
          <w:p w14:paraId="4F656F99" w14:textId="77777777" w:rsidR="007A49CE" w:rsidRPr="00857E01" w:rsidRDefault="00C92C30" w:rsidP="00857E01">
            <w:pPr>
              <w:contextualSpacing/>
              <w:rPr>
                <w:lang w:val="en-US"/>
              </w:rPr>
            </w:pPr>
            <w:r w:rsidRPr="00857E01">
              <w:rPr>
                <w:lang w:val="en-US"/>
              </w:rPr>
              <w:t>The IEQAS is organized at three interconnected governance levels:</w:t>
            </w:r>
          </w:p>
          <w:p w14:paraId="10E1D648" w14:textId="48A725E4" w:rsidR="00C92C30" w:rsidRPr="00857E01" w:rsidRDefault="00C92C30" w:rsidP="00857E01">
            <w:pPr>
              <w:contextualSpacing/>
            </w:pPr>
            <w:r w:rsidRPr="00857E01">
              <w:rPr>
                <w:b/>
                <w:bCs/>
              </w:rPr>
              <w:t>1. Governing Level – Academic Board</w:t>
            </w:r>
          </w:p>
          <w:p w14:paraId="42E653AF" w14:textId="77777777" w:rsidR="00C92C30" w:rsidRPr="00857E01" w:rsidRDefault="00C92C30" w:rsidP="00AF0DE2">
            <w:pPr>
              <w:numPr>
                <w:ilvl w:val="0"/>
                <w:numId w:val="16"/>
              </w:numPr>
              <w:contextualSpacing/>
              <w:rPr>
                <w:lang w:val="en-US"/>
              </w:rPr>
            </w:pPr>
            <w:r w:rsidRPr="00857E01">
              <w:rPr>
                <w:lang w:val="en-US"/>
              </w:rPr>
              <w:t>Provides strategic oversight of educational quality.</w:t>
            </w:r>
          </w:p>
          <w:p w14:paraId="19253E03" w14:textId="77777777" w:rsidR="00C92C30" w:rsidRPr="00857E01" w:rsidRDefault="00C92C30" w:rsidP="00AF0DE2">
            <w:pPr>
              <w:numPr>
                <w:ilvl w:val="0"/>
                <w:numId w:val="16"/>
              </w:numPr>
              <w:spacing w:before="100" w:beforeAutospacing="1" w:after="100" w:afterAutospacing="1"/>
              <w:contextualSpacing/>
              <w:rPr>
                <w:lang w:val="en-US"/>
              </w:rPr>
            </w:pPr>
            <w:r w:rsidRPr="00857E01">
              <w:rPr>
                <w:lang w:val="en-US"/>
              </w:rPr>
              <w:lastRenderedPageBreak/>
              <w:t>Approves institutional policies, strategic plan revisions, and QA frameworks.</w:t>
            </w:r>
          </w:p>
          <w:p w14:paraId="44C8BFF9" w14:textId="77777777" w:rsidR="00C92C30" w:rsidRPr="00857E01" w:rsidRDefault="00C92C30" w:rsidP="00AF0DE2">
            <w:pPr>
              <w:numPr>
                <w:ilvl w:val="0"/>
                <w:numId w:val="16"/>
              </w:numPr>
              <w:spacing w:before="100" w:beforeAutospacing="1" w:after="100" w:afterAutospacing="1"/>
              <w:contextualSpacing/>
              <w:rPr>
                <w:lang w:val="en-US"/>
              </w:rPr>
            </w:pPr>
            <w:r w:rsidRPr="00857E01">
              <w:rPr>
                <w:lang w:val="en-US"/>
              </w:rPr>
              <w:t>Reviews institutional performance indicators annually.</w:t>
            </w:r>
          </w:p>
          <w:p w14:paraId="647986DA" w14:textId="77777777" w:rsidR="00C92C30" w:rsidRPr="00857E01" w:rsidRDefault="00C92C30" w:rsidP="00AF0DE2">
            <w:pPr>
              <w:numPr>
                <w:ilvl w:val="0"/>
                <w:numId w:val="16"/>
              </w:numPr>
              <w:spacing w:before="100" w:beforeAutospacing="1" w:after="100" w:afterAutospacing="1"/>
              <w:contextualSpacing/>
              <w:rPr>
                <w:lang w:val="en-US"/>
              </w:rPr>
            </w:pPr>
            <w:r w:rsidRPr="00857E01">
              <w:rPr>
                <w:lang w:val="en-US"/>
              </w:rPr>
              <w:t>Oversees compliance with accreditation standards.</w:t>
            </w:r>
          </w:p>
          <w:p w14:paraId="25373968" w14:textId="77777777" w:rsidR="00C92C30" w:rsidRPr="00857E01" w:rsidRDefault="00C92C30" w:rsidP="00857E01">
            <w:pPr>
              <w:spacing w:before="100" w:beforeAutospacing="1" w:after="100" w:afterAutospacing="1"/>
              <w:contextualSpacing/>
              <w:outlineLvl w:val="3"/>
              <w:rPr>
                <w:b/>
                <w:bCs/>
              </w:rPr>
            </w:pPr>
            <w:r w:rsidRPr="00857E01">
              <w:rPr>
                <w:b/>
                <w:bCs/>
              </w:rPr>
              <w:t>2. Academic Operational Level – Curriculum Committee</w:t>
            </w:r>
          </w:p>
          <w:p w14:paraId="52A206F3" w14:textId="77777777" w:rsidR="00C92C30" w:rsidRPr="00857E01" w:rsidRDefault="00C92C30" w:rsidP="00AF0DE2">
            <w:pPr>
              <w:numPr>
                <w:ilvl w:val="0"/>
                <w:numId w:val="17"/>
              </w:numPr>
              <w:spacing w:before="100" w:beforeAutospacing="1" w:after="100" w:afterAutospacing="1"/>
              <w:contextualSpacing/>
              <w:rPr>
                <w:lang w:val="en-US"/>
              </w:rPr>
            </w:pPr>
            <w:r w:rsidRPr="00857E01">
              <w:rPr>
                <w:lang w:val="en-US"/>
              </w:rPr>
              <w:t>Monitors curriculum structure, content alignment, learning outcomes, and assessment strategies.</w:t>
            </w:r>
          </w:p>
          <w:p w14:paraId="2CF16CA6" w14:textId="77777777" w:rsidR="00C92C30" w:rsidRPr="00857E01" w:rsidRDefault="00C92C30" w:rsidP="00AF0DE2">
            <w:pPr>
              <w:numPr>
                <w:ilvl w:val="0"/>
                <w:numId w:val="17"/>
              </w:numPr>
              <w:spacing w:before="100" w:beforeAutospacing="1" w:after="100" w:afterAutospacing="1"/>
              <w:contextualSpacing/>
              <w:rPr>
                <w:lang w:val="en-US"/>
              </w:rPr>
            </w:pPr>
            <w:r w:rsidRPr="00857E01">
              <w:rPr>
                <w:lang w:val="en-US"/>
              </w:rPr>
              <w:t>Reviews course reports, student performance trends, and NBME/USMLE outcomes.</w:t>
            </w:r>
          </w:p>
          <w:p w14:paraId="44E1E403" w14:textId="77777777" w:rsidR="00C92C30" w:rsidRPr="00857E01" w:rsidRDefault="00C92C30" w:rsidP="00AF0DE2">
            <w:pPr>
              <w:numPr>
                <w:ilvl w:val="0"/>
                <w:numId w:val="17"/>
              </w:numPr>
              <w:spacing w:before="100" w:beforeAutospacing="1" w:after="100" w:afterAutospacing="1"/>
              <w:contextualSpacing/>
            </w:pPr>
            <w:proofErr w:type="spellStart"/>
            <w:r w:rsidRPr="00857E01">
              <w:t>Recommends</w:t>
            </w:r>
            <w:proofErr w:type="spellEnd"/>
            <w:r w:rsidRPr="00857E01">
              <w:t xml:space="preserve"> </w:t>
            </w:r>
            <w:proofErr w:type="spellStart"/>
            <w:r w:rsidRPr="00857E01">
              <w:t>curriculum</w:t>
            </w:r>
            <w:proofErr w:type="spellEnd"/>
            <w:r w:rsidRPr="00857E01">
              <w:t xml:space="preserve"> </w:t>
            </w:r>
            <w:proofErr w:type="spellStart"/>
            <w:r w:rsidRPr="00857E01">
              <w:t>modifications</w:t>
            </w:r>
            <w:proofErr w:type="spellEnd"/>
            <w:r w:rsidRPr="00857E01">
              <w:t>.</w:t>
            </w:r>
          </w:p>
          <w:p w14:paraId="28F51A69" w14:textId="77777777" w:rsidR="00C92C30" w:rsidRPr="00857E01" w:rsidRDefault="00C92C30" w:rsidP="00AF0DE2">
            <w:pPr>
              <w:numPr>
                <w:ilvl w:val="0"/>
                <w:numId w:val="17"/>
              </w:numPr>
              <w:spacing w:before="100" w:beforeAutospacing="1" w:after="100" w:afterAutospacing="1"/>
              <w:contextualSpacing/>
              <w:rPr>
                <w:lang w:val="en-US"/>
              </w:rPr>
            </w:pPr>
            <w:r w:rsidRPr="00857E01">
              <w:rPr>
                <w:lang w:val="en-US"/>
              </w:rPr>
              <w:t>Ensures alignment between mission, competencies, and educational delivery.</w:t>
            </w:r>
          </w:p>
          <w:p w14:paraId="5E030762" w14:textId="77777777" w:rsidR="00C92C30" w:rsidRPr="00857E01" w:rsidRDefault="00C92C30" w:rsidP="00857E01">
            <w:pPr>
              <w:spacing w:before="100" w:beforeAutospacing="1" w:after="100" w:afterAutospacing="1"/>
              <w:contextualSpacing/>
              <w:outlineLvl w:val="3"/>
              <w:rPr>
                <w:b/>
                <w:bCs/>
              </w:rPr>
            </w:pPr>
            <w:r w:rsidRPr="00857E01">
              <w:rPr>
                <w:b/>
                <w:bCs/>
              </w:rPr>
              <w:t>3. Administrative and Programmatic Level</w:t>
            </w:r>
          </w:p>
          <w:p w14:paraId="353F2141" w14:textId="77777777" w:rsidR="00C92C30" w:rsidRPr="00857E01" w:rsidRDefault="00C92C30" w:rsidP="00AF0DE2">
            <w:pPr>
              <w:numPr>
                <w:ilvl w:val="0"/>
                <w:numId w:val="18"/>
              </w:numPr>
              <w:spacing w:before="100" w:beforeAutospacing="1" w:after="100" w:afterAutospacing="1"/>
              <w:contextualSpacing/>
              <w:rPr>
                <w:lang w:val="en-US"/>
              </w:rPr>
            </w:pPr>
            <w:r w:rsidRPr="00857E01">
              <w:rPr>
                <w:lang w:val="en-US"/>
              </w:rPr>
              <w:t>Council of Deans oversees implementation.</w:t>
            </w:r>
          </w:p>
          <w:p w14:paraId="51EB8E9B" w14:textId="77777777" w:rsidR="00C92C30" w:rsidRPr="00857E01" w:rsidRDefault="00C92C30" w:rsidP="00AF0DE2">
            <w:pPr>
              <w:numPr>
                <w:ilvl w:val="0"/>
                <w:numId w:val="18"/>
              </w:numPr>
              <w:spacing w:before="100" w:beforeAutospacing="1" w:after="100" w:afterAutospacing="1"/>
              <w:contextualSpacing/>
              <w:rPr>
                <w:lang w:val="en-US"/>
              </w:rPr>
            </w:pPr>
            <w:r w:rsidRPr="00857E01">
              <w:rPr>
                <w:lang w:val="en-US"/>
              </w:rPr>
              <w:t>Course Directors conduct course-level monitoring.</w:t>
            </w:r>
          </w:p>
          <w:p w14:paraId="54CAC1E6" w14:textId="77777777" w:rsidR="00C92C30" w:rsidRPr="00857E01" w:rsidRDefault="00C92C30" w:rsidP="00AF0DE2">
            <w:pPr>
              <w:numPr>
                <w:ilvl w:val="0"/>
                <w:numId w:val="18"/>
              </w:numPr>
              <w:spacing w:before="100" w:beforeAutospacing="1" w:after="100" w:afterAutospacing="1"/>
              <w:contextualSpacing/>
              <w:rPr>
                <w:lang w:val="en-US"/>
              </w:rPr>
            </w:pPr>
            <w:r w:rsidRPr="00857E01">
              <w:rPr>
                <w:lang w:val="en-US"/>
              </w:rPr>
              <w:t>Clerkship Directors monitor clinical training quality.</w:t>
            </w:r>
          </w:p>
          <w:p w14:paraId="017D7C7C" w14:textId="77777777" w:rsidR="00C92C30" w:rsidRPr="00857E01" w:rsidRDefault="00C92C30" w:rsidP="00AF0DE2">
            <w:pPr>
              <w:numPr>
                <w:ilvl w:val="0"/>
                <w:numId w:val="18"/>
              </w:numPr>
              <w:spacing w:before="100" w:beforeAutospacing="1" w:after="100" w:afterAutospacing="1"/>
              <w:contextualSpacing/>
              <w:rPr>
                <w:lang w:val="en-US"/>
              </w:rPr>
            </w:pPr>
            <w:r w:rsidRPr="00857E01">
              <w:rPr>
                <w:lang w:val="en-US"/>
              </w:rPr>
              <w:t>QA will give measurable indicators and compliance documentation.</w:t>
            </w:r>
          </w:p>
          <w:p w14:paraId="461D520D" w14:textId="77777777" w:rsidR="00C92C30" w:rsidRPr="00857E01" w:rsidRDefault="00C92C30" w:rsidP="00AF0DE2">
            <w:pPr>
              <w:numPr>
                <w:ilvl w:val="0"/>
                <w:numId w:val="18"/>
              </w:numPr>
              <w:spacing w:before="100" w:beforeAutospacing="1" w:after="100" w:afterAutospacing="1"/>
              <w:contextualSpacing/>
              <w:rPr>
                <w:lang w:val="en-US"/>
              </w:rPr>
            </w:pPr>
            <w:r w:rsidRPr="00857E01">
              <w:rPr>
                <w:lang w:val="en-US"/>
              </w:rPr>
              <w:t>IT and Clinical Tracking Systems support data collection and validation.</w:t>
            </w:r>
          </w:p>
          <w:p w14:paraId="01293D29" w14:textId="77777777" w:rsidR="00C92C30" w:rsidRPr="00857E01" w:rsidRDefault="000A6328" w:rsidP="00857E01">
            <w:pPr>
              <w:contextualSpacing/>
            </w:pPr>
            <w:r>
              <w:rPr>
                <w:lang w:val="en-US"/>
              </w:rPr>
              <w:pict w14:anchorId="575E0BE2">
                <v:rect id="_x0000_i12221" style="width:0;height:1.5pt" o:hralign="center" o:hrstd="t" o:hr="t"/>
              </w:pict>
            </w:r>
          </w:p>
          <w:p w14:paraId="261C07D1" w14:textId="77777777" w:rsidR="00C92C30" w:rsidRPr="00857E01" w:rsidRDefault="00C92C30" w:rsidP="00857E01">
            <w:pPr>
              <w:spacing w:after="100" w:afterAutospacing="1"/>
              <w:contextualSpacing/>
              <w:outlineLvl w:val="2"/>
              <w:rPr>
                <w:b/>
                <w:bCs/>
                <w:lang w:val="en-US"/>
              </w:rPr>
            </w:pPr>
            <w:r w:rsidRPr="00857E01">
              <w:rPr>
                <w:rFonts w:eastAsiaTheme="minorEastAsia"/>
                <w:color w:val="155F81"/>
                <w:lang w:val="en-US"/>
              </w:rPr>
              <w:t>B. Functioning of IEQAS</w:t>
            </w:r>
          </w:p>
          <w:p w14:paraId="1C64A011" w14:textId="77777777" w:rsidR="00C92C30" w:rsidRPr="00857E01" w:rsidRDefault="00C92C30" w:rsidP="00857E01">
            <w:pPr>
              <w:spacing w:before="100" w:beforeAutospacing="1" w:after="100" w:afterAutospacing="1"/>
              <w:contextualSpacing/>
              <w:rPr>
                <w:lang w:val="en-US"/>
              </w:rPr>
            </w:pPr>
            <w:r w:rsidRPr="00857E01">
              <w:rPr>
                <w:lang w:val="en-US"/>
              </w:rPr>
              <w:t>IEQAS operates through an annual continuous improvement cycle:</w:t>
            </w:r>
          </w:p>
          <w:p w14:paraId="5B5D6190" w14:textId="77777777" w:rsidR="00C92C30" w:rsidRPr="00857E01" w:rsidRDefault="00C92C30" w:rsidP="00AF0DE2">
            <w:pPr>
              <w:numPr>
                <w:ilvl w:val="0"/>
                <w:numId w:val="19"/>
              </w:numPr>
              <w:spacing w:before="100" w:beforeAutospacing="1" w:after="100" w:afterAutospacing="1"/>
              <w:contextualSpacing/>
            </w:pPr>
            <w:proofErr w:type="spellStart"/>
            <w:r w:rsidRPr="00857E01">
              <w:rPr>
                <w:b/>
                <w:bCs/>
              </w:rPr>
              <w:t>Data</w:t>
            </w:r>
            <w:proofErr w:type="spellEnd"/>
            <w:r w:rsidRPr="00857E01">
              <w:rPr>
                <w:b/>
                <w:bCs/>
              </w:rPr>
              <w:t xml:space="preserve"> </w:t>
            </w:r>
            <w:proofErr w:type="spellStart"/>
            <w:r w:rsidRPr="00857E01">
              <w:rPr>
                <w:b/>
                <w:bCs/>
              </w:rPr>
              <w:t>Collection</w:t>
            </w:r>
            <w:proofErr w:type="spellEnd"/>
          </w:p>
          <w:p w14:paraId="2874A80B" w14:textId="77777777" w:rsidR="00C92C30" w:rsidRPr="00857E01" w:rsidRDefault="00C92C30" w:rsidP="00AF0DE2">
            <w:pPr>
              <w:numPr>
                <w:ilvl w:val="1"/>
                <w:numId w:val="19"/>
              </w:numPr>
              <w:spacing w:before="100" w:beforeAutospacing="1" w:after="100" w:afterAutospacing="1"/>
              <w:contextualSpacing/>
            </w:pPr>
            <w:r w:rsidRPr="00857E01">
              <w:t>Course evaluations</w:t>
            </w:r>
          </w:p>
          <w:p w14:paraId="1E5F7E2C" w14:textId="77777777" w:rsidR="00C92C30" w:rsidRPr="00857E01" w:rsidRDefault="00C92C30" w:rsidP="00AF0DE2">
            <w:pPr>
              <w:numPr>
                <w:ilvl w:val="1"/>
                <w:numId w:val="19"/>
              </w:numPr>
              <w:spacing w:before="100" w:beforeAutospacing="1" w:after="100" w:afterAutospacing="1"/>
              <w:contextualSpacing/>
            </w:pPr>
            <w:r w:rsidRPr="00857E01">
              <w:t>Faculty evaluations</w:t>
            </w:r>
          </w:p>
          <w:p w14:paraId="50781F19" w14:textId="77777777" w:rsidR="00C92C30" w:rsidRPr="00857E01" w:rsidRDefault="00C92C30" w:rsidP="00AF0DE2">
            <w:pPr>
              <w:numPr>
                <w:ilvl w:val="1"/>
                <w:numId w:val="19"/>
              </w:numPr>
              <w:spacing w:before="100" w:beforeAutospacing="1" w:after="100" w:afterAutospacing="1"/>
              <w:contextualSpacing/>
            </w:pPr>
            <w:r w:rsidRPr="00857E01">
              <w:t>Student surveys</w:t>
            </w:r>
          </w:p>
          <w:p w14:paraId="2B4DD601" w14:textId="77777777" w:rsidR="00C92C30" w:rsidRPr="00857E01" w:rsidRDefault="00C92C30" w:rsidP="00AF0DE2">
            <w:pPr>
              <w:numPr>
                <w:ilvl w:val="1"/>
                <w:numId w:val="19"/>
              </w:numPr>
              <w:spacing w:before="100" w:beforeAutospacing="1" w:after="100" w:afterAutospacing="1"/>
              <w:contextualSpacing/>
            </w:pPr>
            <w:r w:rsidRPr="00857E01">
              <w:t>NBME/USMLE results</w:t>
            </w:r>
          </w:p>
          <w:p w14:paraId="6417A89F" w14:textId="77777777" w:rsidR="00C92C30" w:rsidRPr="00857E01" w:rsidRDefault="00C92C30" w:rsidP="00AF0DE2">
            <w:pPr>
              <w:numPr>
                <w:ilvl w:val="1"/>
                <w:numId w:val="19"/>
              </w:numPr>
              <w:spacing w:before="100" w:beforeAutospacing="1" w:after="100" w:afterAutospacing="1"/>
              <w:contextualSpacing/>
            </w:pPr>
            <w:r w:rsidRPr="00857E01">
              <w:t>Graduation and residency placement data</w:t>
            </w:r>
          </w:p>
          <w:p w14:paraId="7AACC7CE" w14:textId="77777777" w:rsidR="00C92C30" w:rsidRPr="00857E01" w:rsidRDefault="00C92C30" w:rsidP="00AF0DE2">
            <w:pPr>
              <w:numPr>
                <w:ilvl w:val="1"/>
                <w:numId w:val="19"/>
              </w:numPr>
              <w:spacing w:before="100" w:beforeAutospacing="1" w:after="100" w:afterAutospacing="1"/>
              <w:contextualSpacing/>
            </w:pPr>
            <w:r w:rsidRPr="00857E01">
              <w:t>Clinical site evaluations by preceptors</w:t>
            </w:r>
          </w:p>
          <w:p w14:paraId="517A2731" w14:textId="77777777" w:rsidR="00C92C30" w:rsidRPr="00857E01" w:rsidRDefault="00C92C30" w:rsidP="00AF0DE2">
            <w:pPr>
              <w:numPr>
                <w:ilvl w:val="1"/>
                <w:numId w:val="19"/>
              </w:numPr>
              <w:spacing w:before="100" w:beforeAutospacing="1" w:after="100" w:afterAutospacing="1"/>
              <w:contextualSpacing/>
            </w:pPr>
            <w:r w:rsidRPr="00857E01">
              <w:t>Attendance and academic progression data</w:t>
            </w:r>
          </w:p>
          <w:p w14:paraId="563E584B" w14:textId="77777777" w:rsidR="00C92C30" w:rsidRPr="00857E01" w:rsidRDefault="00C92C30" w:rsidP="00AF0DE2">
            <w:pPr>
              <w:numPr>
                <w:ilvl w:val="0"/>
                <w:numId w:val="19"/>
              </w:numPr>
              <w:spacing w:before="100" w:beforeAutospacing="1" w:after="100" w:afterAutospacing="1"/>
              <w:contextualSpacing/>
            </w:pPr>
            <w:r w:rsidRPr="00857E01">
              <w:rPr>
                <w:b/>
                <w:bCs/>
              </w:rPr>
              <w:t>Data Analysis</w:t>
            </w:r>
          </w:p>
          <w:p w14:paraId="30CE18C1" w14:textId="77777777" w:rsidR="00C92C30" w:rsidRPr="00857E01" w:rsidRDefault="00C92C30" w:rsidP="00AF0DE2">
            <w:pPr>
              <w:numPr>
                <w:ilvl w:val="1"/>
                <w:numId w:val="19"/>
              </w:numPr>
              <w:spacing w:before="100" w:beforeAutospacing="1" w:after="100" w:afterAutospacing="1"/>
              <w:contextualSpacing/>
              <w:rPr>
                <w:lang w:val="en-US"/>
              </w:rPr>
            </w:pPr>
            <w:r w:rsidRPr="00857E01">
              <w:rPr>
                <w:lang w:val="en-US"/>
              </w:rPr>
              <w:t>Comparative year-to-year performance analysis</w:t>
            </w:r>
          </w:p>
          <w:p w14:paraId="6D985FFB" w14:textId="77777777" w:rsidR="00C92C30" w:rsidRPr="00857E01" w:rsidRDefault="00C92C30" w:rsidP="00AF0DE2">
            <w:pPr>
              <w:numPr>
                <w:ilvl w:val="1"/>
                <w:numId w:val="19"/>
              </w:numPr>
              <w:spacing w:before="100" w:beforeAutospacing="1" w:after="100" w:afterAutospacing="1"/>
              <w:contextualSpacing/>
            </w:pPr>
            <w:proofErr w:type="spellStart"/>
            <w:r w:rsidRPr="00857E01">
              <w:t>Identification</w:t>
            </w:r>
            <w:proofErr w:type="spellEnd"/>
            <w:r w:rsidRPr="00857E01">
              <w:t xml:space="preserve"> </w:t>
            </w:r>
            <w:proofErr w:type="spellStart"/>
            <w:r w:rsidRPr="00857E01">
              <w:t>of</w:t>
            </w:r>
            <w:proofErr w:type="spellEnd"/>
            <w:r w:rsidRPr="00857E01">
              <w:t xml:space="preserve"> </w:t>
            </w:r>
            <w:proofErr w:type="spellStart"/>
            <w:r w:rsidRPr="00857E01">
              <w:t>performance</w:t>
            </w:r>
            <w:proofErr w:type="spellEnd"/>
            <w:r w:rsidRPr="00857E01">
              <w:t xml:space="preserve"> </w:t>
            </w:r>
            <w:proofErr w:type="spellStart"/>
            <w:r w:rsidRPr="00857E01">
              <w:t>gaps</w:t>
            </w:r>
            <w:proofErr w:type="spellEnd"/>
          </w:p>
          <w:p w14:paraId="09A6FF0C" w14:textId="77777777" w:rsidR="00C92C30" w:rsidRPr="00857E01" w:rsidRDefault="00C92C30" w:rsidP="00AF0DE2">
            <w:pPr>
              <w:numPr>
                <w:ilvl w:val="0"/>
                <w:numId w:val="19"/>
              </w:numPr>
              <w:spacing w:before="100" w:beforeAutospacing="1" w:after="100" w:afterAutospacing="1"/>
              <w:contextualSpacing/>
            </w:pPr>
            <w:r w:rsidRPr="00857E01">
              <w:rPr>
                <w:b/>
                <w:bCs/>
              </w:rPr>
              <w:t>Reporting</w:t>
            </w:r>
          </w:p>
          <w:p w14:paraId="66932156" w14:textId="77777777" w:rsidR="00C92C30" w:rsidRPr="00857E01" w:rsidRDefault="00C92C30" w:rsidP="00AF0DE2">
            <w:pPr>
              <w:numPr>
                <w:ilvl w:val="1"/>
                <w:numId w:val="19"/>
              </w:numPr>
              <w:spacing w:before="100" w:beforeAutospacing="1" w:after="100" w:afterAutospacing="1"/>
              <w:contextualSpacing/>
            </w:pPr>
            <w:r w:rsidRPr="00857E01">
              <w:t>Committee reports</w:t>
            </w:r>
          </w:p>
          <w:p w14:paraId="3572C000" w14:textId="77777777" w:rsidR="00C92C30" w:rsidRPr="00857E01" w:rsidRDefault="00C92C30" w:rsidP="00AF0DE2">
            <w:pPr>
              <w:numPr>
                <w:ilvl w:val="1"/>
                <w:numId w:val="19"/>
              </w:numPr>
              <w:spacing w:before="100" w:beforeAutospacing="1" w:after="100" w:afterAutospacing="1"/>
              <w:contextualSpacing/>
            </w:pPr>
            <w:r w:rsidRPr="00857E01">
              <w:t>Academic Board reviews</w:t>
            </w:r>
          </w:p>
          <w:p w14:paraId="0E3C9F16" w14:textId="77777777" w:rsidR="00C92C30" w:rsidRPr="00857E01" w:rsidRDefault="00C92C30" w:rsidP="00AF0DE2">
            <w:pPr>
              <w:numPr>
                <w:ilvl w:val="1"/>
                <w:numId w:val="19"/>
              </w:numPr>
              <w:spacing w:before="100" w:beforeAutospacing="1" w:after="100" w:afterAutospacing="1"/>
              <w:contextualSpacing/>
            </w:pPr>
            <w:r w:rsidRPr="00857E01">
              <w:t>Annual strategic monitoring</w:t>
            </w:r>
          </w:p>
          <w:p w14:paraId="46AFD5B9" w14:textId="77777777" w:rsidR="00C92C30" w:rsidRPr="00857E01" w:rsidRDefault="00C92C30" w:rsidP="00AF0DE2">
            <w:pPr>
              <w:numPr>
                <w:ilvl w:val="0"/>
                <w:numId w:val="19"/>
              </w:numPr>
              <w:spacing w:before="100" w:beforeAutospacing="1" w:after="100" w:afterAutospacing="1"/>
              <w:contextualSpacing/>
            </w:pPr>
            <w:r w:rsidRPr="00857E01">
              <w:rPr>
                <w:b/>
                <w:bCs/>
              </w:rPr>
              <w:t>Decision-Making and Implementation</w:t>
            </w:r>
          </w:p>
          <w:p w14:paraId="62A70607" w14:textId="77777777" w:rsidR="00C92C30" w:rsidRPr="00857E01" w:rsidRDefault="00C92C30" w:rsidP="00AF0DE2">
            <w:pPr>
              <w:numPr>
                <w:ilvl w:val="1"/>
                <w:numId w:val="19"/>
              </w:numPr>
              <w:spacing w:before="100" w:beforeAutospacing="1" w:after="100" w:afterAutospacing="1"/>
              <w:contextualSpacing/>
            </w:pPr>
            <w:r w:rsidRPr="00857E01">
              <w:lastRenderedPageBreak/>
              <w:t>Curriculum adjustments</w:t>
            </w:r>
          </w:p>
          <w:p w14:paraId="3C9F22FE" w14:textId="77777777" w:rsidR="00C92C30" w:rsidRPr="00857E01" w:rsidRDefault="00C92C30" w:rsidP="00AF0DE2">
            <w:pPr>
              <w:numPr>
                <w:ilvl w:val="1"/>
                <w:numId w:val="19"/>
              </w:numPr>
              <w:spacing w:before="100" w:beforeAutospacing="1" w:after="100" w:afterAutospacing="1"/>
              <w:contextualSpacing/>
              <w:rPr>
                <w:lang w:val="en-US"/>
              </w:rPr>
            </w:pPr>
            <w:r w:rsidRPr="00857E01">
              <w:rPr>
                <w:lang w:val="en-US"/>
              </w:rPr>
              <w:t>Policy revisions (e.g., grading reforms, attendance policies)</w:t>
            </w:r>
          </w:p>
          <w:p w14:paraId="400E4C0E" w14:textId="77777777" w:rsidR="00C92C30" w:rsidRPr="00857E01" w:rsidRDefault="00C92C30" w:rsidP="00AF0DE2">
            <w:pPr>
              <w:numPr>
                <w:ilvl w:val="1"/>
                <w:numId w:val="19"/>
              </w:numPr>
              <w:spacing w:before="100" w:beforeAutospacing="1" w:after="100" w:afterAutospacing="1"/>
              <w:contextualSpacing/>
            </w:pPr>
            <w:proofErr w:type="spellStart"/>
            <w:r w:rsidRPr="00857E01">
              <w:t>Faculty</w:t>
            </w:r>
            <w:proofErr w:type="spellEnd"/>
            <w:r w:rsidRPr="00857E01">
              <w:t xml:space="preserve"> </w:t>
            </w:r>
            <w:proofErr w:type="spellStart"/>
            <w:r w:rsidRPr="00857E01">
              <w:t>development</w:t>
            </w:r>
            <w:proofErr w:type="spellEnd"/>
            <w:r w:rsidRPr="00857E01">
              <w:t xml:space="preserve"> </w:t>
            </w:r>
            <w:proofErr w:type="spellStart"/>
            <w:r w:rsidRPr="00857E01">
              <w:t>initiatives</w:t>
            </w:r>
            <w:proofErr w:type="spellEnd"/>
          </w:p>
          <w:p w14:paraId="527FF364" w14:textId="5C003352" w:rsidR="00C92C30" w:rsidRPr="00857E01" w:rsidRDefault="00C92C30" w:rsidP="00AF0DE2">
            <w:pPr>
              <w:numPr>
                <w:ilvl w:val="1"/>
                <w:numId w:val="19"/>
              </w:numPr>
              <w:spacing w:before="100" w:beforeAutospacing="1" w:after="100" w:afterAutospacing="1"/>
              <w:contextualSpacing/>
            </w:pPr>
            <w:r w:rsidRPr="00857E01">
              <w:t>Infrastructure improvements</w:t>
            </w:r>
            <w:r w:rsidRPr="00857E01">
              <w:rPr>
                <w:lang w:val="en-US"/>
              </w:rPr>
              <w:br/>
            </w:r>
          </w:p>
          <w:p w14:paraId="351C490E" w14:textId="77777777" w:rsidR="00C92C30" w:rsidRPr="00857E01" w:rsidRDefault="00C92C30" w:rsidP="00AF0DE2">
            <w:pPr>
              <w:numPr>
                <w:ilvl w:val="0"/>
                <w:numId w:val="19"/>
              </w:numPr>
              <w:spacing w:before="100" w:beforeAutospacing="1" w:after="100" w:afterAutospacing="1"/>
              <w:contextualSpacing/>
            </w:pPr>
            <w:r w:rsidRPr="00857E01">
              <w:rPr>
                <w:b/>
                <w:bCs/>
              </w:rPr>
              <w:t>Documentation</w:t>
            </w:r>
          </w:p>
          <w:p w14:paraId="192B6DBD" w14:textId="77777777" w:rsidR="00C92C30" w:rsidRPr="00857E01" w:rsidRDefault="00C92C30" w:rsidP="00AF0DE2">
            <w:pPr>
              <w:numPr>
                <w:ilvl w:val="1"/>
                <w:numId w:val="19"/>
              </w:numPr>
              <w:spacing w:before="100" w:beforeAutospacing="1" w:after="100" w:afterAutospacing="1"/>
              <w:contextualSpacing/>
            </w:pPr>
            <w:r w:rsidRPr="00857E01">
              <w:t>Meeting minutes</w:t>
            </w:r>
          </w:p>
          <w:p w14:paraId="321DA25C" w14:textId="77777777" w:rsidR="00C92C30" w:rsidRPr="00857E01" w:rsidRDefault="00C92C30" w:rsidP="00AF0DE2">
            <w:pPr>
              <w:numPr>
                <w:ilvl w:val="1"/>
                <w:numId w:val="19"/>
              </w:numPr>
              <w:spacing w:before="100" w:beforeAutospacing="1" w:after="100" w:afterAutospacing="1"/>
              <w:contextualSpacing/>
            </w:pPr>
            <w:r w:rsidRPr="00857E01">
              <w:t>Policy revisions</w:t>
            </w:r>
          </w:p>
          <w:p w14:paraId="35EA6DD4" w14:textId="77777777" w:rsidR="00C92C30" w:rsidRPr="00857E01" w:rsidRDefault="00C92C30" w:rsidP="00AF0DE2">
            <w:pPr>
              <w:numPr>
                <w:ilvl w:val="1"/>
                <w:numId w:val="19"/>
              </w:numPr>
              <w:spacing w:before="100" w:beforeAutospacing="1" w:after="100" w:afterAutospacing="1"/>
              <w:contextualSpacing/>
            </w:pPr>
            <w:r w:rsidRPr="00857E01">
              <w:t>Updated handbook editions</w:t>
            </w:r>
          </w:p>
          <w:p w14:paraId="7D841FA6" w14:textId="77777777" w:rsidR="00C92C30" w:rsidRPr="00857E01" w:rsidRDefault="00C92C30" w:rsidP="00AF0DE2">
            <w:pPr>
              <w:numPr>
                <w:ilvl w:val="1"/>
                <w:numId w:val="19"/>
              </w:numPr>
              <w:spacing w:before="100" w:beforeAutospacing="1" w:after="100" w:afterAutospacing="1"/>
              <w:contextualSpacing/>
            </w:pPr>
            <w:r w:rsidRPr="00857E01">
              <w:t>Strategic Plan updates</w:t>
            </w:r>
          </w:p>
          <w:p w14:paraId="50BF2801" w14:textId="77777777" w:rsidR="00C92C30" w:rsidRPr="00857E01" w:rsidRDefault="00C92C30" w:rsidP="00857E01">
            <w:pPr>
              <w:spacing w:before="100" w:beforeAutospacing="1" w:after="100" w:afterAutospacing="1"/>
              <w:contextualSpacing/>
              <w:rPr>
                <w:lang w:val="en-US"/>
              </w:rPr>
            </w:pPr>
            <w:r w:rsidRPr="00857E01">
              <w:rPr>
                <w:lang w:val="en-US"/>
              </w:rPr>
              <w:t>This cycle reflects a continuous quality improvement (CQI) model.</w:t>
            </w:r>
          </w:p>
          <w:p w14:paraId="506E7C37" w14:textId="77777777" w:rsidR="00C92C30" w:rsidRPr="00857E01" w:rsidRDefault="000A6328" w:rsidP="00857E01">
            <w:pPr>
              <w:contextualSpacing/>
            </w:pPr>
            <w:r>
              <w:rPr>
                <w:lang w:val="en-US"/>
              </w:rPr>
              <w:pict w14:anchorId="4DFAC2A1">
                <v:rect id="_x0000_i12222" style="width:0;height:1.5pt" o:hralign="center" o:hrstd="t" o:hr="t"/>
              </w:pict>
            </w:r>
          </w:p>
          <w:p w14:paraId="39A01941" w14:textId="77777777" w:rsidR="00C92C30" w:rsidRPr="00857E01" w:rsidRDefault="00C92C30" w:rsidP="00857E01">
            <w:pPr>
              <w:spacing w:before="100" w:beforeAutospacing="1" w:after="100" w:afterAutospacing="1"/>
              <w:contextualSpacing/>
              <w:outlineLvl w:val="2"/>
              <w:rPr>
                <w:b/>
                <w:bCs/>
                <w:lang w:val="en-US"/>
              </w:rPr>
            </w:pPr>
            <w:r w:rsidRPr="00857E01">
              <w:rPr>
                <w:rFonts w:eastAsiaTheme="minorEastAsia"/>
                <w:color w:val="155F81"/>
                <w:lang w:val="en-US"/>
              </w:rPr>
              <w:t>C. Correspondence with International Quality Assurance Practices</w:t>
            </w:r>
          </w:p>
          <w:p w14:paraId="4DF5B332" w14:textId="77777777" w:rsidR="00C92C30" w:rsidRPr="00857E01" w:rsidRDefault="00C92C30" w:rsidP="00857E01">
            <w:pPr>
              <w:spacing w:before="100" w:beforeAutospacing="1" w:after="100" w:afterAutospacing="1"/>
              <w:contextualSpacing/>
              <w:rPr>
                <w:lang w:val="en-US"/>
              </w:rPr>
            </w:pPr>
            <w:r w:rsidRPr="00857E01">
              <w:rPr>
                <w:lang w:val="en-US"/>
              </w:rPr>
              <w:t>CMU’s IEQAS corresponds with international QA frameworks through:</w:t>
            </w:r>
          </w:p>
          <w:p w14:paraId="65E8642C" w14:textId="77777777" w:rsidR="00C92C30" w:rsidRPr="00857E01" w:rsidRDefault="00C92C30" w:rsidP="00AF0DE2">
            <w:pPr>
              <w:numPr>
                <w:ilvl w:val="0"/>
                <w:numId w:val="20"/>
              </w:numPr>
              <w:spacing w:before="100" w:beforeAutospacing="1" w:after="100" w:afterAutospacing="1"/>
              <w:contextualSpacing/>
              <w:rPr>
                <w:lang w:val="en-US"/>
              </w:rPr>
            </w:pPr>
            <w:r w:rsidRPr="00857E01">
              <w:rPr>
                <w:lang w:val="en-US"/>
              </w:rPr>
              <w:t xml:space="preserve">Alignment with </w:t>
            </w:r>
            <w:r w:rsidRPr="00857E01">
              <w:rPr>
                <w:b/>
                <w:bCs/>
                <w:lang w:val="en-US"/>
              </w:rPr>
              <w:t>WFME Global Standards for Quality Improvement</w:t>
            </w:r>
          </w:p>
          <w:p w14:paraId="1F57D21D" w14:textId="77777777" w:rsidR="00C92C30" w:rsidRPr="00857E01" w:rsidRDefault="00C92C30" w:rsidP="00AF0DE2">
            <w:pPr>
              <w:numPr>
                <w:ilvl w:val="0"/>
                <w:numId w:val="20"/>
              </w:numPr>
              <w:spacing w:before="100" w:beforeAutospacing="1" w:after="100" w:afterAutospacing="1"/>
              <w:contextualSpacing/>
            </w:pPr>
            <w:proofErr w:type="spellStart"/>
            <w:r w:rsidRPr="00857E01">
              <w:t>Structured</w:t>
            </w:r>
            <w:proofErr w:type="spellEnd"/>
            <w:r w:rsidRPr="00857E01">
              <w:t xml:space="preserve"> </w:t>
            </w:r>
            <w:proofErr w:type="spellStart"/>
            <w:r w:rsidRPr="00857E01">
              <w:t>governance</w:t>
            </w:r>
            <w:proofErr w:type="spellEnd"/>
            <w:r w:rsidRPr="00857E01">
              <w:t xml:space="preserve"> </w:t>
            </w:r>
            <w:proofErr w:type="spellStart"/>
            <w:r w:rsidRPr="00857E01">
              <w:t>and</w:t>
            </w:r>
            <w:proofErr w:type="spellEnd"/>
            <w:r w:rsidRPr="00857E01">
              <w:t xml:space="preserve"> </w:t>
            </w:r>
            <w:proofErr w:type="spellStart"/>
            <w:r w:rsidRPr="00857E01">
              <w:t>oversight</w:t>
            </w:r>
            <w:proofErr w:type="spellEnd"/>
            <w:r w:rsidRPr="00857E01">
              <w:t xml:space="preserve"> mechanisms</w:t>
            </w:r>
          </w:p>
          <w:p w14:paraId="07246C1E" w14:textId="77777777" w:rsidR="00C92C30" w:rsidRPr="00857E01" w:rsidRDefault="00C92C30" w:rsidP="00AF0DE2">
            <w:pPr>
              <w:numPr>
                <w:ilvl w:val="0"/>
                <w:numId w:val="20"/>
              </w:numPr>
              <w:spacing w:before="100" w:beforeAutospacing="1" w:after="100" w:afterAutospacing="1"/>
              <w:contextualSpacing/>
            </w:pPr>
            <w:r w:rsidRPr="00857E01">
              <w:t>Defined measurable learning outcomes</w:t>
            </w:r>
          </w:p>
          <w:p w14:paraId="1B547C9D" w14:textId="77777777" w:rsidR="00C92C30" w:rsidRPr="00857E01" w:rsidRDefault="00C92C30" w:rsidP="00AF0DE2">
            <w:pPr>
              <w:numPr>
                <w:ilvl w:val="0"/>
                <w:numId w:val="20"/>
              </w:numPr>
              <w:spacing w:before="100" w:beforeAutospacing="1" w:after="100" w:afterAutospacing="1"/>
              <w:contextualSpacing/>
            </w:pPr>
            <w:r w:rsidRPr="00857E01">
              <w:t>Periodic curriculum review</w:t>
            </w:r>
          </w:p>
          <w:p w14:paraId="133D51FA" w14:textId="77777777" w:rsidR="00C92C30" w:rsidRPr="00857E01" w:rsidRDefault="00C92C30" w:rsidP="00AF0DE2">
            <w:pPr>
              <w:numPr>
                <w:ilvl w:val="0"/>
                <w:numId w:val="20"/>
              </w:numPr>
              <w:spacing w:before="100" w:beforeAutospacing="1" w:after="100" w:afterAutospacing="1"/>
              <w:contextualSpacing/>
            </w:pPr>
            <w:r w:rsidRPr="00857E01">
              <w:t>Documented policy approval processes</w:t>
            </w:r>
          </w:p>
          <w:p w14:paraId="327EAD7A" w14:textId="77777777" w:rsidR="00C92C30" w:rsidRPr="00857E01" w:rsidRDefault="00C92C30" w:rsidP="00AF0DE2">
            <w:pPr>
              <w:numPr>
                <w:ilvl w:val="0"/>
                <w:numId w:val="20"/>
              </w:numPr>
              <w:spacing w:before="100" w:beforeAutospacing="1" w:after="100" w:afterAutospacing="1"/>
              <w:contextualSpacing/>
              <w:rPr>
                <w:lang w:val="en-US"/>
              </w:rPr>
            </w:pPr>
            <w:r w:rsidRPr="00857E01">
              <w:rPr>
                <w:lang w:val="en-US"/>
              </w:rPr>
              <w:t>Formal stakeholder participation (students, faculty, leadership)</w:t>
            </w:r>
          </w:p>
          <w:p w14:paraId="40D1EA00" w14:textId="77777777" w:rsidR="00C92C30" w:rsidRPr="00857E01" w:rsidRDefault="00C92C30" w:rsidP="00AF0DE2">
            <w:pPr>
              <w:numPr>
                <w:ilvl w:val="0"/>
                <w:numId w:val="20"/>
              </w:numPr>
              <w:spacing w:before="100" w:beforeAutospacing="1" w:after="100" w:afterAutospacing="1"/>
              <w:contextualSpacing/>
            </w:pPr>
            <w:proofErr w:type="spellStart"/>
            <w:r w:rsidRPr="00857E01">
              <w:t>Evidence-based</w:t>
            </w:r>
            <w:proofErr w:type="spellEnd"/>
            <w:r w:rsidRPr="00857E01">
              <w:t xml:space="preserve"> </w:t>
            </w:r>
            <w:proofErr w:type="spellStart"/>
            <w:r w:rsidRPr="00857E01">
              <w:t>decision</w:t>
            </w:r>
            <w:proofErr w:type="spellEnd"/>
            <w:r w:rsidRPr="00857E01">
              <w:t xml:space="preserve"> </w:t>
            </w:r>
            <w:proofErr w:type="spellStart"/>
            <w:r w:rsidRPr="00857E01">
              <w:t>making</w:t>
            </w:r>
            <w:proofErr w:type="spellEnd"/>
          </w:p>
          <w:p w14:paraId="500AE32E" w14:textId="77777777" w:rsidR="00C92C30" w:rsidRPr="00857E01" w:rsidRDefault="00C92C30" w:rsidP="00857E01">
            <w:pPr>
              <w:spacing w:before="100" w:beforeAutospacing="1" w:after="100" w:afterAutospacing="1"/>
              <w:contextualSpacing/>
              <w:rPr>
                <w:lang w:val="en-US"/>
              </w:rPr>
            </w:pPr>
            <w:r w:rsidRPr="00857E01">
              <w:rPr>
                <w:lang w:val="en-US"/>
              </w:rPr>
              <w:t>The system reflects international best practices including:</w:t>
            </w:r>
          </w:p>
          <w:p w14:paraId="4CBA4C1A" w14:textId="77777777" w:rsidR="00C92C30" w:rsidRPr="00857E01" w:rsidRDefault="00C92C30" w:rsidP="00AF0DE2">
            <w:pPr>
              <w:numPr>
                <w:ilvl w:val="0"/>
                <w:numId w:val="21"/>
              </w:numPr>
              <w:spacing w:before="100" w:beforeAutospacing="1" w:after="100" w:afterAutospacing="1"/>
              <w:contextualSpacing/>
            </w:pPr>
            <w:proofErr w:type="spellStart"/>
            <w:r w:rsidRPr="00857E01">
              <w:t>Transparency</w:t>
            </w:r>
            <w:proofErr w:type="spellEnd"/>
          </w:p>
          <w:p w14:paraId="22066CF8" w14:textId="77777777" w:rsidR="00C92C30" w:rsidRPr="00857E01" w:rsidRDefault="00C92C30" w:rsidP="00AF0DE2">
            <w:pPr>
              <w:numPr>
                <w:ilvl w:val="0"/>
                <w:numId w:val="21"/>
              </w:numPr>
              <w:spacing w:before="100" w:beforeAutospacing="1" w:after="100" w:afterAutospacing="1"/>
              <w:contextualSpacing/>
            </w:pPr>
            <w:r w:rsidRPr="00857E01">
              <w:t>Accountability</w:t>
            </w:r>
          </w:p>
          <w:p w14:paraId="6B8F32AB" w14:textId="77777777" w:rsidR="00C92C30" w:rsidRPr="00857E01" w:rsidRDefault="00C92C30" w:rsidP="00AF0DE2">
            <w:pPr>
              <w:numPr>
                <w:ilvl w:val="0"/>
                <w:numId w:val="21"/>
              </w:numPr>
              <w:spacing w:before="100" w:beforeAutospacing="1" w:after="100" w:afterAutospacing="1"/>
              <w:contextualSpacing/>
            </w:pPr>
            <w:r w:rsidRPr="00857E01">
              <w:t>Measurable performance indicators</w:t>
            </w:r>
          </w:p>
          <w:p w14:paraId="6F97BC62" w14:textId="77777777" w:rsidR="00C92C30" w:rsidRPr="00857E01" w:rsidRDefault="00C92C30" w:rsidP="00AF0DE2">
            <w:pPr>
              <w:numPr>
                <w:ilvl w:val="0"/>
                <w:numId w:val="21"/>
              </w:numPr>
              <w:spacing w:before="100" w:beforeAutospacing="1" w:after="100" w:afterAutospacing="1"/>
              <w:contextualSpacing/>
            </w:pPr>
            <w:r w:rsidRPr="00857E01">
              <w:t>External benchmarking (NBME, USMLE)</w:t>
            </w:r>
          </w:p>
          <w:p w14:paraId="2B22FBF5" w14:textId="77777777" w:rsidR="00C92C30" w:rsidRPr="00857E01" w:rsidRDefault="00C92C30" w:rsidP="00AF0DE2">
            <w:pPr>
              <w:numPr>
                <w:ilvl w:val="0"/>
                <w:numId w:val="21"/>
              </w:numPr>
              <w:spacing w:before="100" w:beforeAutospacing="1" w:after="100" w:afterAutospacing="1"/>
              <w:contextualSpacing/>
            </w:pPr>
            <w:r w:rsidRPr="00857E01">
              <w:t>Documented corrective action processes</w:t>
            </w:r>
          </w:p>
          <w:p w14:paraId="5786783C" w14:textId="45BFD4D0" w:rsidR="00C92C30" w:rsidRPr="00857E01" w:rsidRDefault="000A6328" w:rsidP="00857E01">
            <w:pPr>
              <w:contextualSpacing/>
              <w:rPr>
                <w:lang w:val="en-US"/>
              </w:rPr>
            </w:pPr>
            <w:r>
              <w:rPr>
                <w:lang w:val="en-US"/>
              </w:rPr>
              <w:pict w14:anchorId="0E75A40B">
                <v:rect id="_x0000_i12223" style="width:0;height:1.5pt" o:hralign="center" o:hrstd="t" o:hr="t"/>
              </w:pict>
            </w:r>
            <w:r w:rsidR="00C92C30" w:rsidRPr="00857E01">
              <w:rPr>
                <w:rFonts w:eastAsiaTheme="minorEastAsia"/>
                <w:color w:val="155F81"/>
                <w:lang w:val="en-US"/>
              </w:rPr>
              <w:br/>
            </w:r>
            <w:r w:rsidR="00F0063B">
              <w:rPr>
                <w:rFonts w:eastAsiaTheme="minorEastAsia"/>
                <w:color w:val="155F81"/>
                <w:lang w:val="en-US"/>
              </w:rPr>
              <w:t>D</w:t>
            </w:r>
            <w:r w:rsidR="00C92C30" w:rsidRPr="00F0063B">
              <w:rPr>
                <w:rFonts w:eastAsiaTheme="minorEastAsia"/>
                <w:color w:val="155F81"/>
                <w:lang w:val="en-US"/>
              </w:rPr>
              <w:t>. Distribution of Responsibilities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23"/>
              <w:gridCol w:w="6937"/>
            </w:tblGrid>
            <w:tr w:rsidR="00C92C30" w:rsidRPr="00857E01" w14:paraId="3A05E0F3" w14:textId="77777777" w:rsidTr="00857E01">
              <w:trPr>
                <w:tblHeader/>
                <w:tblCellSpacing w:w="15" w:type="dxa"/>
              </w:trPr>
              <w:tc>
                <w:tcPr>
                  <w:tcW w:w="2378" w:type="dxa"/>
                  <w:vAlign w:val="center"/>
                  <w:hideMark/>
                </w:tcPr>
                <w:p w14:paraId="5CBF73AE" w14:textId="77777777" w:rsidR="00C92C30" w:rsidRPr="00857E01" w:rsidRDefault="00C92C30" w:rsidP="00857E01">
                  <w:pPr>
                    <w:contextualSpacing/>
                    <w:jc w:val="center"/>
                    <w:rPr>
                      <w:b/>
                      <w:bCs/>
                    </w:rPr>
                  </w:pPr>
                  <w:r w:rsidRPr="00857E01">
                    <w:rPr>
                      <w:b/>
                      <w:bCs/>
                    </w:rPr>
                    <w:t>Governance Body</w:t>
                  </w:r>
                </w:p>
              </w:tc>
              <w:tc>
                <w:tcPr>
                  <w:tcW w:w="6892" w:type="dxa"/>
                  <w:vAlign w:val="center"/>
                  <w:hideMark/>
                </w:tcPr>
                <w:p w14:paraId="37C5CAE7" w14:textId="77777777" w:rsidR="00C92C30" w:rsidRPr="00857E01" w:rsidRDefault="00C92C30" w:rsidP="00857E01">
                  <w:pPr>
                    <w:contextualSpacing/>
                    <w:jc w:val="center"/>
                    <w:rPr>
                      <w:b/>
                      <w:bCs/>
                    </w:rPr>
                  </w:pPr>
                  <w:r w:rsidRPr="00857E01">
                    <w:rPr>
                      <w:b/>
                      <w:bCs/>
                    </w:rPr>
                    <w:t>Responsibility within IEQAS</w:t>
                  </w:r>
                </w:p>
              </w:tc>
            </w:tr>
            <w:tr w:rsidR="00C92C30" w:rsidRPr="00857E01" w14:paraId="59EE1FDB" w14:textId="77777777" w:rsidTr="00857E01">
              <w:trPr>
                <w:tblCellSpacing w:w="15" w:type="dxa"/>
              </w:trPr>
              <w:tc>
                <w:tcPr>
                  <w:tcW w:w="2378" w:type="dxa"/>
                  <w:vAlign w:val="center"/>
                  <w:hideMark/>
                </w:tcPr>
                <w:p w14:paraId="0E93ACBD" w14:textId="77777777" w:rsidR="00C92C30" w:rsidRPr="00857E01" w:rsidRDefault="00C92C30" w:rsidP="00857E01">
                  <w:pPr>
                    <w:contextualSpacing/>
                  </w:pPr>
                  <w:r w:rsidRPr="00857E01">
                    <w:t>Academic Board</w:t>
                  </w:r>
                </w:p>
              </w:tc>
              <w:tc>
                <w:tcPr>
                  <w:tcW w:w="6892" w:type="dxa"/>
                  <w:vAlign w:val="center"/>
                  <w:hideMark/>
                </w:tcPr>
                <w:p w14:paraId="525675B2" w14:textId="77777777" w:rsidR="00C92C30" w:rsidRPr="00857E01" w:rsidRDefault="00C92C30" w:rsidP="00857E01">
                  <w:pPr>
                    <w:contextualSpacing/>
                  </w:pPr>
                  <w:r w:rsidRPr="00857E01">
                    <w:t>Strategic oversight, approval of QA policies, accreditation compliance</w:t>
                  </w:r>
                </w:p>
              </w:tc>
            </w:tr>
            <w:tr w:rsidR="00C92C30" w:rsidRPr="00857E01" w14:paraId="78E4FB04" w14:textId="77777777" w:rsidTr="00857E01">
              <w:trPr>
                <w:tblCellSpacing w:w="15" w:type="dxa"/>
              </w:trPr>
              <w:tc>
                <w:tcPr>
                  <w:tcW w:w="2378" w:type="dxa"/>
                  <w:vAlign w:val="center"/>
                  <w:hideMark/>
                </w:tcPr>
                <w:p w14:paraId="1F48E782" w14:textId="77777777" w:rsidR="00C92C30" w:rsidRPr="00857E01" w:rsidRDefault="00C92C30" w:rsidP="00857E01">
                  <w:pPr>
                    <w:contextualSpacing/>
                  </w:pPr>
                  <w:r w:rsidRPr="00857E01">
                    <w:t>Council of Deans</w:t>
                  </w:r>
                </w:p>
              </w:tc>
              <w:tc>
                <w:tcPr>
                  <w:tcW w:w="6892" w:type="dxa"/>
                  <w:vAlign w:val="center"/>
                  <w:hideMark/>
                </w:tcPr>
                <w:p w14:paraId="4AE61CA0" w14:textId="77777777" w:rsidR="00C92C30" w:rsidRPr="00857E01" w:rsidRDefault="00C92C30" w:rsidP="00857E01">
                  <w:pPr>
                    <w:contextualSpacing/>
                  </w:pPr>
                  <w:r w:rsidRPr="00857E01">
                    <w:t>Executive implementation of QA system</w:t>
                  </w:r>
                </w:p>
              </w:tc>
            </w:tr>
            <w:tr w:rsidR="00C92C30" w:rsidRPr="00857E01" w14:paraId="4D87860B" w14:textId="77777777" w:rsidTr="00857E01">
              <w:trPr>
                <w:tblCellSpacing w:w="15" w:type="dxa"/>
              </w:trPr>
              <w:tc>
                <w:tcPr>
                  <w:tcW w:w="2378" w:type="dxa"/>
                  <w:vAlign w:val="center"/>
                  <w:hideMark/>
                </w:tcPr>
                <w:p w14:paraId="037EC0F1" w14:textId="77777777" w:rsidR="00C92C30" w:rsidRPr="00857E01" w:rsidRDefault="00C92C30" w:rsidP="00857E01">
                  <w:pPr>
                    <w:contextualSpacing/>
                  </w:pPr>
                  <w:r w:rsidRPr="00857E01">
                    <w:lastRenderedPageBreak/>
                    <w:t>Curriculum Committee</w:t>
                  </w:r>
                </w:p>
              </w:tc>
              <w:tc>
                <w:tcPr>
                  <w:tcW w:w="6892" w:type="dxa"/>
                  <w:vAlign w:val="center"/>
                  <w:hideMark/>
                </w:tcPr>
                <w:p w14:paraId="30BC9406" w14:textId="77777777" w:rsidR="00C92C30" w:rsidRPr="00857E01" w:rsidRDefault="00C92C30" w:rsidP="00857E01">
                  <w:pPr>
                    <w:contextualSpacing/>
                  </w:pPr>
                  <w:r w:rsidRPr="00857E01">
                    <w:t>Curriculum review, assessment alignment, outcome monitoring</w:t>
                  </w:r>
                </w:p>
              </w:tc>
            </w:tr>
            <w:tr w:rsidR="00C92C30" w:rsidRPr="00857E01" w14:paraId="1E222D2D" w14:textId="77777777" w:rsidTr="00857E01">
              <w:trPr>
                <w:tblCellSpacing w:w="15" w:type="dxa"/>
              </w:trPr>
              <w:tc>
                <w:tcPr>
                  <w:tcW w:w="2378" w:type="dxa"/>
                  <w:vAlign w:val="center"/>
                  <w:hideMark/>
                </w:tcPr>
                <w:p w14:paraId="632E21FF" w14:textId="77777777" w:rsidR="00C92C30" w:rsidRPr="00857E01" w:rsidRDefault="00C92C30" w:rsidP="00857E01">
                  <w:pPr>
                    <w:contextualSpacing/>
                  </w:pPr>
                  <w:r w:rsidRPr="00857E01">
                    <w:t>Course Directors</w:t>
                  </w:r>
                </w:p>
              </w:tc>
              <w:tc>
                <w:tcPr>
                  <w:tcW w:w="6892" w:type="dxa"/>
                  <w:vAlign w:val="center"/>
                  <w:hideMark/>
                </w:tcPr>
                <w:p w14:paraId="7BDB10D8" w14:textId="77777777" w:rsidR="00C92C30" w:rsidRPr="00857E01" w:rsidRDefault="00C92C30" w:rsidP="00857E01">
                  <w:pPr>
                    <w:contextualSpacing/>
                  </w:pPr>
                  <w:r w:rsidRPr="00857E01">
                    <w:t>Course-level evaluation and reporting</w:t>
                  </w:r>
                </w:p>
              </w:tc>
            </w:tr>
            <w:tr w:rsidR="00C92C30" w:rsidRPr="00857E01" w14:paraId="5562AACB" w14:textId="77777777" w:rsidTr="00857E01">
              <w:trPr>
                <w:tblCellSpacing w:w="15" w:type="dxa"/>
              </w:trPr>
              <w:tc>
                <w:tcPr>
                  <w:tcW w:w="2378" w:type="dxa"/>
                  <w:vAlign w:val="center"/>
                  <w:hideMark/>
                </w:tcPr>
                <w:p w14:paraId="202BD0D2" w14:textId="77777777" w:rsidR="00C92C30" w:rsidRPr="00857E01" w:rsidRDefault="00C92C30" w:rsidP="00857E01">
                  <w:pPr>
                    <w:contextualSpacing/>
                  </w:pPr>
                  <w:r w:rsidRPr="00857E01">
                    <w:t>Clerkship Directors</w:t>
                  </w:r>
                </w:p>
              </w:tc>
              <w:tc>
                <w:tcPr>
                  <w:tcW w:w="6892" w:type="dxa"/>
                  <w:vAlign w:val="center"/>
                  <w:hideMark/>
                </w:tcPr>
                <w:p w14:paraId="4BF6C7FA" w14:textId="77777777" w:rsidR="00C92C30" w:rsidRPr="00857E01" w:rsidRDefault="00C92C30" w:rsidP="00857E01">
                  <w:pPr>
                    <w:contextualSpacing/>
                  </w:pPr>
                  <w:r w:rsidRPr="00857E01">
                    <w:t>Clinical training monitoring</w:t>
                  </w:r>
                </w:p>
              </w:tc>
            </w:tr>
            <w:tr w:rsidR="00C92C30" w:rsidRPr="00857E01" w14:paraId="5D3896DC" w14:textId="77777777" w:rsidTr="00857E01">
              <w:trPr>
                <w:tblCellSpacing w:w="15" w:type="dxa"/>
              </w:trPr>
              <w:tc>
                <w:tcPr>
                  <w:tcW w:w="2378" w:type="dxa"/>
                  <w:vAlign w:val="center"/>
                  <w:hideMark/>
                </w:tcPr>
                <w:p w14:paraId="453F19F1" w14:textId="77777777" w:rsidR="00C92C30" w:rsidRPr="00857E01" w:rsidRDefault="00C92C30" w:rsidP="00857E01">
                  <w:pPr>
                    <w:contextualSpacing/>
                  </w:pPr>
                  <w:r w:rsidRPr="00857E01">
                    <w:t>Faculty</w:t>
                  </w:r>
                </w:p>
              </w:tc>
              <w:tc>
                <w:tcPr>
                  <w:tcW w:w="6892" w:type="dxa"/>
                  <w:vAlign w:val="center"/>
                  <w:hideMark/>
                </w:tcPr>
                <w:p w14:paraId="20D3177B" w14:textId="77777777" w:rsidR="00C92C30" w:rsidRPr="00857E01" w:rsidRDefault="00C92C30" w:rsidP="00857E01">
                  <w:pPr>
                    <w:contextualSpacing/>
                  </w:pPr>
                  <w:r w:rsidRPr="00857E01">
                    <w:t>Teaching quality, participation in evaluation processes</w:t>
                  </w:r>
                </w:p>
              </w:tc>
            </w:tr>
            <w:tr w:rsidR="00C92C30" w:rsidRPr="00857E01" w14:paraId="4A1A2AF3" w14:textId="77777777" w:rsidTr="00857E01">
              <w:trPr>
                <w:tblCellSpacing w:w="15" w:type="dxa"/>
              </w:trPr>
              <w:tc>
                <w:tcPr>
                  <w:tcW w:w="2378" w:type="dxa"/>
                  <w:vAlign w:val="center"/>
                  <w:hideMark/>
                </w:tcPr>
                <w:p w14:paraId="5F005335" w14:textId="77777777" w:rsidR="00C92C30" w:rsidRPr="00857E01" w:rsidRDefault="00C92C30" w:rsidP="00857E01">
                  <w:pPr>
                    <w:contextualSpacing/>
                  </w:pPr>
                  <w:r w:rsidRPr="00857E01">
                    <w:t>Students</w:t>
                  </w:r>
                </w:p>
              </w:tc>
              <w:tc>
                <w:tcPr>
                  <w:tcW w:w="6892" w:type="dxa"/>
                  <w:vAlign w:val="center"/>
                  <w:hideMark/>
                </w:tcPr>
                <w:p w14:paraId="2A84F790" w14:textId="77777777" w:rsidR="00C92C30" w:rsidRPr="00857E01" w:rsidRDefault="00C92C30" w:rsidP="00857E01">
                  <w:pPr>
                    <w:contextualSpacing/>
                  </w:pPr>
                  <w:r w:rsidRPr="00857E01">
                    <w:t>Feedback provision and representation</w:t>
                  </w:r>
                </w:p>
              </w:tc>
            </w:tr>
            <w:tr w:rsidR="00C92C30" w:rsidRPr="00857E01" w14:paraId="4723063A" w14:textId="77777777" w:rsidTr="00857E01">
              <w:trPr>
                <w:tblCellSpacing w:w="15" w:type="dxa"/>
              </w:trPr>
              <w:tc>
                <w:tcPr>
                  <w:tcW w:w="2378" w:type="dxa"/>
                  <w:vAlign w:val="center"/>
                  <w:hideMark/>
                </w:tcPr>
                <w:p w14:paraId="68EE8BBC" w14:textId="77777777" w:rsidR="00C92C30" w:rsidRPr="00857E01" w:rsidRDefault="00C92C30" w:rsidP="00857E01">
                  <w:pPr>
                    <w:contextualSpacing/>
                  </w:pPr>
                  <w:r w:rsidRPr="00857E01">
                    <w:t>QA Administration</w:t>
                  </w:r>
                </w:p>
              </w:tc>
              <w:tc>
                <w:tcPr>
                  <w:tcW w:w="6892" w:type="dxa"/>
                  <w:vAlign w:val="center"/>
                  <w:hideMark/>
                </w:tcPr>
                <w:p w14:paraId="227394DF" w14:textId="77777777" w:rsidR="00C92C30" w:rsidRPr="00857E01" w:rsidRDefault="00C92C30" w:rsidP="00857E01">
                  <w:pPr>
                    <w:contextualSpacing/>
                  </w:pPr>
                  <w:r w:rsidRPr="00857E01">
                    <w:t>Data aggregation, reporting, compliance documentation</w:t>
                  </w:r>
                </w:p>
              </w:tc>
            </w:tr>
          </w:tbl>
          <w:p w14:paraId="25B2C965" w14:textId="77777777" w:rsidR="00C92C30" w:rsidRPr="00857E01" w:rsidRDefault="00C92C30" w:rsidP="00857E01">
            <w:pPr>
              <w:contextualSpacing/>
              <w:rPr>
                <w:lang w:val="en-US"/>
              </w:rPr>
            </w:pPr>
            <w:r w:rsidRPr="00857E01">
              <w:rPr>
                <w:lang w:val="en-US"/>
              </w:rPr>
              <w:t>This distribution ensures shared responsibility and accountability.</w:t>
            </w:r>
          </w:p>
          <w:p w14:paraId="56E4F7DD" w14:textId="77777777" w:rsidR="00C92C30" w:rsidRPr="00857E01" w:rsidRDefault="000A6328" w:rsidP="00857E01">
            <w:pPr>
              <w:contextualSpacing/>
            </w:pPr>
            <w:r>
              <w:rPr>
                <w:lang w:val="en-US"/>
              </w:rPr>
              <w:pict w14:anchorId="5222F5F0">
                <v:rect id="_x0000_i12224" style="width:0;height:1.5pt" o:hralign="center" o:hrstd="t" o:hr="t"/>
              </w:pict>
            </w:r>
          </w:p>
          <w:p w14:paraId="2905C0C3" w14:textId="77777777" w:rsidR="00C92C30" w:rsidRPr="00857E01" w:rsidRDefault="00C92C30" w:rsidP="00857E01">
            <w:pPr>
              <w:contextualSpacing/>
              <w:outlineLvl w:val="2"/>
              <w:rPr>
                <w:b/>
                <w:bCs/>
                <w:lang w:val="en-US"/>
              </w:rPr>
            </w:pPr>
            <w:r w:rsidRPr="00857E01">
              <w:rPr>
                <w:rFonts w:eastAsiaTheme="minorEastAsia"/>
                <w:color w:val="155F81"/>
                <w:lang w:val="en-US"/>
              </w:rPr>
              <w:t>F. Acceptance of IEQAS</w:t>
            </w:r>
          </w:p>
          <w:p w14:paraId="5CC0CCC2" w14:textId="77777777" w:rsidR="00C92C30" w:rsidRPr="00857E01" w:rsidRDefault="00C92C30" w:rsidP="00857E01">
            <w:pPr>
              <w:contextualSpacing/>
              <w:rPr>
                <w:lang w:val="en-US"/>
              </w:rPr>
            </w:pPr>
            <w:r w:rsidRPr="00857E01">
              <w:rPr>
                <w:lang w:val="en-US"/>
              </w:rPr>
              <w:t>The Internal Education Quality Assurance System was formally accepted and regulated through:</w:t>
            </w:r>
          </w:p>
          <w:p w14:paraId="6B7C1919" w14:textId="77777777" w:rsidR="00C92C30" w:rsidRPr="00857E01" w:rsidRDefault="00C92C30" w:rsidP="00AF0DE2">
            <w:pPr>
              <w:numPr>
                <w:ilvl w:val="0"/>
                <w:numId w:val="22"/>
              </w:numPr>
              <w:spacing w:before="100" w:beforeAutospacing="1" w:after="100" w:afterAutospacing="1"/>
              <w:contextualSpacing/>
              <w:rPr>
                <w:lang w:val="en-US"/>
              </w:rPr>
            </w:pPr>
            <w:r w:rsidRPr="00857E01">
              <w:rPr>
                <w:lang w:val="en-US"/>
              </w:rPr>
              <w:t>Approval of the Strategic Plan by the Academic Board.</w:t>
            </w:r>
          </w:p>
          <w:p w14:paraId="12DBC022" w14:textId="77777777" w:rsidR="00C92C30" w:rsidRPr="00857E01" w:rsidRDefault="00C92C30" w:rsidP="00AF0DE2">
            <w:pPr>
              <w:numPr>
                <w:ilvl w:val="0"/>
                <w:numId w:val="22"/>
              </w:numPr>
              <w:spacing w:before="100" w:beforeAutospacing="1" w:after="100" w:afterAutospacing="1"/>
              <w:contextualSpacing/>
              <w:rPr>
                <w:lang w:val="en-US"/>
              </w:rPr>
            </w:pPr>
            <w:r w:rsidRPr="00857E01">
              <w:rPr>
                <w:lang w:val="en-US"/>
              </w:rPr>
              <w:t>Approval of Terms of Reference for Academic and Curriculum Committees.</w:t>
            </w:r>
          </w:p>
          <w:p w14:paraId="13668922" w14:textId="77777777" w:rsidR="00C92C30" w:rsidRPr="00857E01" w:rsidRDefault="00C92C30" w:rsidP="00AF0DE2">
            <w:pPr>
              <w:numPr>
                <w:ilvl w:val="0"/>
                <w:numId w:val="22"/>
              </w:numPr>
              <w:spacing w:before="100" w:beforeAutospacing="1" w:after="100" w:afterAutospacing="1"/>
              <w:contextualSpacing/>
              <w:rPr>
                <w:lang w:val="en-US"/>
              </w:rPr>
            </w:pPr>
            <w:r w:rsidRPr="00857E01">
              <w:rPr>
                <w:lang w:val="en-US"/>
              </w:rPr>
              <w:t>Adoption and revision of QA-related policies during Academic Board meetings.</w:t>
            </w:r>
          </w:p>
          <w:p w14:paraId="5FA79A57" w14:textId="77777777" w:rsidR="00C92C30" w:rsidRPr="00857E01" w:rsidRDefault="00C92C30" w:rsidP="00857E01">
            <w:pPr>
              <w:contextualSpacing/>
            </w:pPr>
            <w:r w:rsidRPr="00857E01">
              <w:t>(</w:t>
            </w:r>
            <w:proofErr w:type="spellStart"/>
            <w:r w:rsidRPr="00857E01">
              <w:t>Academic</w:t>
            </w:r>
            <w:proofErr w:type="spellEnd"/>
            <w:r w:rsidRPr="00857E01">
              <w:t xml:space="preserve"> </w:t>
            </w:r>
            <w:proofErr w:type="spellStart"/>
            <w:r w:rsidRPr="00857E01">
              <w:t>Board</w:t>
            </w:r>
            <w:proofErr w:type="spellEnd"/>
            <w:r w:rsidRPr="00857E01">
              <w:t xml:space="preserve"> </w:t>
            </w:r>
            <w:proofErr w:type="spellStart"/>
            <w:r w:rsidRPr="00857E01">
              <w:t>meeting</w:t>
            </w:r>
            <w:proofErr w:type="spellEnd"/>
            <w:r w:rsidRPr="00857E01">
              <w:t xml:space="preserve"> </w:t>
            </w:r>
            <w:proofErr w:type="spellStart"/>
            <w:r w:rsidRPr="00857E01">
              <w:t>January</w:t>
            </w:r>
            <w:proofErr w:type="spellEnd"/>
            <w:r w:rsidRPr="00857E01">
              <w:t xml:space="preserve"> 16 2026)</w:t>
            </w:r>
          </w:p>
          <w:p w14:paraId="3BD8F643" w14:textId="77777777" w:rsidR="00C92C30" w:rsidRPr="00857E01" w:rsidRDefault="000A6328" w:rsidP="00857E01">
            <w:pPr>
              <w:contextualSpacing/>
            </w:pPr>
            <w:r>
              <w:rPr>
                <w:lang w:val="en-US"/>
              </w:rPr>
              <w:pict w14:anchorId="2241DE04">
                <v:rect id="_x0000_i12225" style="width:0;height:1.5pt" o:hralign="center" o:hrstd="t" o:hr="t"/>
              </w:pict>
            </w:r>
          </w:p>
          <w:p w14:paraId="0D6C4F72" w14:textId="77777777" w:rsidR="00C92C30" w:rsidRPr="00857E01" w:rsidRDefault="00C92C30" w:rsidP="00857E01">
            <w:pPr>
              <w:contextualSpacing/>
              <w:outlineLvl w:val="2"/>
              <w:rPr>
                <w:b/>
                <w:bCs/>
                <w:lang w:val="en-US"/>
              </w:rPr>
            </w:pPr>
            <w:r w:rsidRPr="00857E01">
              <w:rPr>
                <w:rFonts w:eastAsiaTheme="minorEastAsia"/>
                <w:color w:val="155F81"/>
                <w:lang w:val="en-US"/>
              </w:rPr>
              <w:t>G. Assessment of IEQAS Effectiveness</w:t>
            </w:r>
          </w:p>
          <w:p w14:paraId="0F30797F" w14:textId="77777777" w:rsidR="00C92C30" w:rsidRPr="00857E01" w:rsidRDefault="00C92C30" w:rsidP="00857E01">
            <w:pPr>
              <w:spacing w:before="100" w:beforeAutospacing="1" w:after="100" w:afterAutospacing="1"/>
              <w:contextualSpacing/>
              <w:rPr>
                <w:lang w:val="en-US"/>
              </w:rPr>
            </w:pPr>
            <w:r w:rsidRPr="00857E01">
              <w:rPr>
                <w:lang w:val="en-US"/>
              </w:rPr>
              <w:t>Effectiveness of IEQAS is assessed through:</w:t>
            </w:r>
          </w:p>
          <w:p w14:paraId="51B1AFA3" w14:textId="77777777" w:rsidR="00C92C30" w:rsidRPr="00857E01" w:rsidRDefault="00C92C30" w:rsidP="00AF0DE2">
            <w:pPr>
              <w:numPr>
                <w:ilvl w:val="0"/>
                <w:numId w:val="23"/>
              </w:numPr>
              <w:spacing w:before="100" w:beforeAutospacing="1" w:after="100" w:afterAutospacing="1"/>
              <w:contextualSpacing/>
              <w:rPr>
                <w:lang w:val="en-US"/>
              </w:rPr>
            </w:pPr>
            <w:r w:rsidRPr="00857E01">
              <w:rPr>
                <w:lang w:val="en-US"/>
              </w:rPr>
              <w:t>Improvement in student performance indicators (NBME/USMLE trends)</w:t>
            </w:r>
          </w:p>
          <w:p w14:paraId="28ABEA64" w14:textId="77777777" w:rsidR="00C92C30" w:rsidRPr="00857E01" w:rsidRDefault="00C92C30" w:rsidP="00AF0DE2">
            <w:pPr>
              <w:numPr>
                <w:ilvl w:val="0"/>
                <w:numId w:val="23"/>
              </w:numPr>
              <w:spacing w:before="100" w:beforeAutospacing="1" w:after="100" w:afterAutospacing="1"/>
              <w:contextualSpacing/>
            </w:pPr>
            <w:proofErr w:type="spellStart"/>
            <w:r w:rsidRPr="00857E01">
              <w:t>Residency</w:t>
            </w:r>
            <w:proofErr w:type="spellEnd"/>
            <w:r w:rsidRPr="00857E01">
              <w:t xml:space="preserve"> </w:t>
            </w:r>
            <w:proofErr w:type="spellStart"/>
            <w:r w:rsidRPr="00857E01">
              <w:t>placement</w:t>
            </w:r>
            <w:proofErr w:type="spellEnd"/>
            <w:r w:rsidRPr="00857E01">
              <w:t xml:space="preserve"> </w:t>
            </w:r>
            <w:proofErr w:type="spellStart"/>
            <w:r w:rsidRPr="00857E01">
              <w:t>outcomes</w:t>
            </w:r>
            <w:proofErr w:type="spellEnd"/>
          </w:p>
          <w:p w14:paraId="664BC090" w14:textId="77777777" w:rsidR="00C92C30" w:rsidRPr="00857E01" w:rsidRDefault="00C92C30" w:rsidP="00AF0DE2">
            <w:pPr>
              <w:numPr>
                <w:ilvl w:val="0"/>
                <w:numId w:val="23"/>
              </w:numPr>
              <w:spacing w:before="100" w:beforeAutospacing="1" w:after="100" w:afterAutospacing="1"/>
              <w:contextualSpacing/>
            </w:pPr>
            <w:r w:rsidRPr="00857E01">
              <w:t>Reduction in remediation rates</w:t>
            </w:r>
          </w:p>
          <w:p w14:paraId="03274409" w14:textId="77777777" w:rsidR="00C92C30" w:rsidRPr="00857E01" w:rsidRDefault="00C92C30" w:rsidP="00AF0DE2">
            <w:pPr>
              <w:numPr>
                <w:ilvl w:val="0"/>
                <w:numId w:val="23"/>
              </w:numPr>
              <w:spacing w:before="100" w:beforeAutospacing="1" w:after="100" w:afterAutospacing="1"/>
              <w:contextualSpacing/>
            </w:pPr>
            <w:r w:rsidRPr="00857E01">
              <w:t>Faculty development participation rates</w:t>
            </w:r>
          </w:p>
          <w:p w14:paraId="1469BA14" w14:textId="77777777" w:rsidR="00C92C30" w:rsidRPr="00857E01" w:rsidRDefault="00C92C30" w:rsidP="00AF0DE2">
            <w:pPr>
              <w:numPr>
                <w:ilvl w:val="0"/>
                <w:numId w:val="23"/>
              </w:numPr>
              <w:spacing w:before="100" w:beforeAutospacing="1" w:after="100" w:afterAutospacing="1"/>
              <w:contextualSpacing/>
            </w:pPr>
            <w:r w:rsidRPr="00857E01">
              <w:t>Student satisfaction surveys</w:t>
            </w:r>
          </w:p>
          <w:p w14:paraId="37145C92" w14:textId="77777777" w:rsidR="00C92C30" w:rsidRPr="00857E01" w:rsidRDefault="00C92C30" w:rsidP="00AF0DE2">
            <w:pPr>
              <w:numPr>
                <w:ilvl w:val="0"/>
                <w:numId w:val="23"/>
              </w:numPr>
              <w:spacing w:before="100" w:beforeAutospacing="1" w:after="100" w:afterAutospacing="1"/>
              <w:contextualSpacing/>
            </w:pPr>
            <w:r w:rsidRPr="00857E01">
              <w:t>Accreditation readiness reviews</w:t>
            </w:r>
          </w:p>
          <w:p w14:paraId="23302C93" w14:textId="77777777" w:rsidR="00C92C30" w:rsidRPr="00857E01" w:rsidRDefault="00C92C30" w:rsidP="00AF0DE2">
            <w:pPr>
              <w:numPr>
                <w:ilvl w:val="0"/>
                <w:numId w:val="23"/>
              </w:numPr>
              <w:spacing w:before="100" w:beforeAutospacing="1" w:after="100" w:afterAutospacing="1"/>
              <w:contextualSpacing/>
            </w:pPr>
            <w:r w:rsidRPr="00857E01">
              <w:t>External benchmarking</w:t>
            </w:r>
          </w:p>
          <w:p w14:paraId="0A2ACD96" w14:textId="77777777" w:rsidR="00C92C30" w:rsidRPr="00857E01" w:rsidRDefault="00C92C30" w:rsidP="00857E01">
            <w:pPr>
              <w:spacing w:before="100" w:beforeAutospacing="1" w:after="100" w:afterAutospacing="1"/>
              <w:contextualSpacing/>
              <w:rPr>
                <w:lang w:val="en-US"/>
              </w:rPr>
            </w:pPr>
            <w:r w:rsidRPr="00857E01">
              <w:rPr>
                <w:lang w:val="en-US"/>
              </w:rPr>
              <w:t>Periodic internal audits and accreditation preparation exercises serve as validation mechanisms.</w:t>
            </w:r>
          </w:p>
          <w:p w14:paraId="271DA03A" w14:textId="77777777" w:rsidR="00C92C30" w:rsidRPr="00857E01" w:rsidRDefault="000A6328" w:rsidP="00857E01">
            <w:pPr>
              <w:contextualSpacing/>
            </w:pPr>
            <w:r>
              <w:rPr>
                <w:lang w:val="en-US"/>
              </w:rPr>
              <w:pict w14:anchorId="53EF1386">
                <v:rect id="_x0000_i12226" style="width:0;height:1.5pt" o:hralign="center" o:hrstd="t" o:hr="t"/>
              </w:pict>
            </w:r>
          </w:p>
          <w:p w14:paraId="36989568" w14:textId="77777777" w:rsidR="00C92C30" w:rsidRPr="00857E01" w:rsidRDefault="00C92C30" w:rsidP="00857E01">
            <w:pPr>
              <w:contextualSpacing/>
              <w:outlineLvl w:val="2"/>
              <w:rPr>
                <w:b/>
                <w:bCs/>
                <w:lang w:val="en-US"/>
              </w:rPr>
            </w:pPr>
            <w:r w:rsidRPr="00857E01">
              <w:rPr>
                <w:rFonts w:eastAsiaTheme="minorEastAsia"/>
                <w:color w:val="155F81"/>
                <w:lang w:val="en-US"/>
              </w:rPr>
              <w:t>H. Continuous Improvement Measures</w:t>
            </w:r>
          </w:p>
          <w:p w14:paraId="16A88370" w14:textId="77777777" w:rsidR="00C92C30" w:rsidRPr="00857E01" w:rsidRDefault="00C92C30" w:rsidP="00857E01">
            <w:pPr>
              <w:spacing w:before="100" w:beforeAutospacing="1" w:after="100" w:afterAutospacing="1"/>
              <w:contextualSpacing/>
              <w:rPr>
                <w:lang w:val="en-US"/>
              </w:rPr>
            </w:pPr>
            <w:r w:rsidRPr="00857E01">
              <w:rPr>
                <w:lang w:val="en-US"/>
              </w:rPr>
              <w:t>Recent improvements include:</w:t>
            </w:r>
          </w:p>
          <w:p w14:paraId="59C70C32" w14:textId="77777777" w:rsidR="00C92C30" w:rsidRPr="00857E01" w:rsidRDefault="00C92C30" w:rsidP="00AF0DE2">
            <w:pPr>
              <w:numPr>
                <w:ilvl w:val="0"/>
                <w:numId w:val="24"/>
              </w:numPr>
              <w:spacing w:before="100" w:beforeAutospacing="1" w:after="100" w:afterAutospacing="1"/>
              <w:contextualSpacing/>
              <w:rPr>
                <w:lang w:val="en-US"/>
              </w:rPr>
            </w:pPr>
            <w:r w:rsidRPr="00857E01">
              <w:rPr>
                <w:lang w:val="en-US"/>
              </w:rPr>
              <w:t>Expansion of QA system into structured monitoring categories.</w:t>
            </w:r>
          </w:p>
          <w:p w14:paraId="442BAFF5" w14:textId="77777777" w:rsidR="00C92C30" w:rsidRPr="00857E01" w:rsidRDefault="00C92C30" w:rsidP="00AF0DE2">
            <w:pPr>
              <w:numPr>
                <w:ilvl w:val="0"/>
                <w:numId w:val="24"/>
              </w:numPr>
              <w:spacing w:before="100" w:beforeAutospacing="1" w:after="100" w:afterAutospacing="1"/>
              <w:contextualSpacing/>
              <w:rPr>
                <w:lang w:val="en-US"/>
              </w:rPr>
            </w:pPr>
            <w:r w:rsidRPr="00857E01">
              <w:rPr>
                <w:lang w:val="en-US"/>
              </w:rPr>
              <w:t>Standardization of grading and remediation policies.</w:t>
            </w:r>
          </w:p>
          <w:p w14:paraId="5B0A2304" w14:textId="77777777" w:rsidR="00C92C30" w:rsidRPr="00857E01" w:rsidRDefault="00C92C30" w:rsidP="00AF0DE2">
            <w:pPr>
              <w:numPr>
                <w:ilvl w:val="0"/>
                <w:numId w:val="24"/>
              </w:numPr>
              <w:spacing w:before="100" w:beforeAutospacing="1" w:after="100" w:afterAutospacing="1"/>
              <w:contextualSpacing/>
              <w:rPr>
                <w:lang w:val="en-US"/>
              </w:rPr>
            </w:pPr>
            <w:r w:rsidRPr="00857E01">
              <w:rPr>
                <w:lang w:val="en-US"/>
              </w:rPr>
              <w:t>Future Implementation of clinical mobile application tracking system for accountability.</w:t>
            </w:r>
          </w:p>
          <w:p w14:paraId="2EEE4891" w14:textId="77777777" w:rsidR="00C92C30" w:rsidRPr="00857E01" w:rsidRDefault="00C92C30" w:rsidP="00AF0DE2">
            <w:pPr>
              <w:numPr>
                <w:ilvl w:val="0"/>
                <w:numId w:val="24"/>
              </w:numPr>
              <w:spacing w:before="100" w:beforeAutospacing="1" w:after="100" w:afterAutospacing="1"/>
              <w:contextualSpacing/>
              <w:rPr>
                <w:lang w:val="en-US"/>
              </w:rPr>
            </w:pPr>
            <w:r w:rsidRPr="00857E01">
              <w:rPr>
                <w:lang w:val="en-US"/>
              </w:rPr>
              <w:t>Strengthened documentation of measurable outcomes.</w:t>
            </w:r>
          </w:p>
          <w:p w14:paraId="06629CAD" w14:textId="77777777" w:rsidR="00C92C30" w:rsidRPr="00857E01" w:rsidRDefault="00C92C30" w:rsidP="00AF0DE2">
            <w:pPr>
              <w:numPr>
                <w:ilvl w:val="0"/>
                <w:numId w:val="24"/>
              </w:numPr>
              <w:spacing w:before="100" w:beforeAutospacing="1" w:after="100" w:afterAutospacing="1"/>
              <w:contextualSpacing/>
            </w:pPr>
            <w:proofErr w:type="spellStart"/>
            <w:r w:rsidRPr="00857E01">
              <w:lastRenderedPageBreak/>
              <w:t>Increased</w:t>
            </w:r>
            <w:proofErr w:type="spellEnd"/>
            <w:r w:rsidRPr="00857E01">
              <w:t xml:space="preserve"> </w:t>
            </w:r>
            <w:proofErr w:type="spellStart"/>
            <w:r w:rsidRPr="00857E01">
              <w:t>faculty</w:t>
            </w:r>
            <w:proofErr w:type="spellEnd"/>
            <w:r w:rsidRPr="00857E01">
              <w:t xml:space="preserve"> </w:t>
            </w:r>
            <w:proofErr w:type="spellStart"/>
            <w:r w:rsidRPr="00857E01">
              <w:t>development</w:t>
            </w:r>
            <w:proofErr w:type="spellEnd"/>
            <w:r w:rsidRPr="00857E01">
              <w:t xml:space="preserve"> </w:t>
            </w:r>
            <w:proofErr w:type="spellStart"/>
            <w:r w:rsidRPr="00857E01">
              <w:t>programming</w:t>
            </w:r>
            <w:proofErr w:type="spellEnd"/>
            <w:r w:rsidRPr="00857E01">
              <w:t>.</w:t>
            </w:r>
          </w:p>
          <w:p w14:paraId="10213C97" w14:textId="77777777" w:rsidR="00C92C30" w:rsidRPr="00857E01" w:rsidRDefault="000A6328" w:rsidP="00857E01">
            <w:pPr>
              <w:contextualSpacing/>
            </w:pPr>
            <w:r>
              <w:rPr>
                <w:lang w:val="en-US"/>
              </w:rPr>
              <w:pict w14:anchorId="15CCCDE1">
                <v:rect id="_x0000_i12227" style="width:0;height:1.5pt" o:hralign="center" o:hrstd="t" o:hr="t"/>
              </w:pict>
            </w:r>
          </w:p>
          <w:p w14:paraId="661E38FB" w14:textId="77777777" w:rsidR="00C92C30" w:rsidRPr="00857E01" w:rsidRDefault="00C92C30" w:rsidP="00857E01">
            <w:pPr>
              <w:contextualSpacing/>
              <w:outlineLvl w:val="2"/>
              <w:rPr>
                <w:b/>
                <w:bCs/>
                <w:lang w:val="en-US"/>
              </w:rPr>
            </w:pPr>
            <w:r w:rsidRPr="00857E01">
              <w:rPr>
                <w:rFonts w:eastAsiaTheme="minorEastAsia"/>
                <w:color w:val="155F81"/>
                <w:lang w:val="en-US"/>
              </w:rPr>
              <w:t>I. Program Accreditation within IEQAS Framework</w:t>
            </w:r>
          </w:p>
          <w:p w14:paraId="307CE401" w14:textId="77777777" w:rsidR="00C92C30" w:rsidRPr="00857E01" w:rsidRDefault="00C92C30" w:rsidP="00857E01">
            <w:pPr>
              <w:spacing w:before="100" w:beforeAutospacing="1" w:after="100" w:afterAutospacing="1"/>
              <w:contextualSpacing/>
            </w:pPr>
            <w:proofErr w:type="spellStart"/>
            <w:r w:rsidRPr="00857E01">
              <w:t>For</w:t>
            </w:r>
            <w:proofErr w:type="spellEnd"/>
            <w:r w:rsidRPr="00857E01">
              <w:t xml:space="preserve"> </w:t>
            </w:r>
            <w:proofErr w:type="spellStart"/>
            <w:r w:rsidRPr="00857E01">
              <w:t>program</w:t>
            </w:r>
            <w:proofErr w:type="spellEnd"/>
            <w:r w:rsidRPr="00857E01">
              <w:t xml:space="preserve"> </w:t>
            </w:r>
            <w:proofErr w:type="spellStart"/>
            <w:r w:rsidRPr="00857E01">
              <w:t>accreditation</w:t>
            </w:r>
            <w:proofErr w:type="spellEnd"/>
            <w:r w:rsidRPr="00857E01">
              <w:t>:</w:t>
            </w:r>
          </w:p>
          <w:p w14:paraId="4243C6A4" w14:textId="77777777" w:rsidR="00C92C30" w:rsidRPr="00857E01" w:rsidRDefault="00C92C30" w:rsidP="00AF0DE2">
            <w:pPr>
              <w:numPr>
                <w:ilvl w:val="0"/>
                <w:numId w:val="25"/>
              </w:numPr>
              <w:spacing w:before="100" w:beforeAutospacing="1" w:after="100" w:afterAutospacing="1"/>
              <w:contextualSpacing/>
              <w:rPr>
                <w:lang w:val="en-US"/>
              </w:rPr>
            </w:pPr>
            <w:r w:rsidRPr="00857E01">
              <w:rPr>
                <w:lang w:val="en-US"/>
              </w:rPr>
              <w:t>Program learning outcomes are mapped to institutional competencies.</w:t>
            </w:r>
          </w:p>
          <w:p w14:paraId="3D2857F9" w14:textId="77777777" w:rsidR="00C92C30" w:rsidRPr="00857E01" w:rsidRDefault="00C92C30" w:rsidP="00AF0DE2">
            <w:pPr>
              <w:numPr>
                <w:ilvl w:val="0"/>
                <w:numId w:val="25"/>
              </w:numPr>
              <w:spacing w:before="100" w:beforeAutospacing="1" w:after="100" w:afterAutospacing="1"/>
              <w:contextualSpacing/>
              <w:rPr>
                <w:lang w:val="en-US"/>
              </w:rPr>
            </w:pPr>
            <w:r w:rsidRPr="00857E01">
              <w:rPr>
                <w:lang w:val="en-US"/>
              </w:rPr>
              <w:t>Curriculum alignment matrices are reviewed annually.</w:t>
            </w:r>
          </w:p>
          <w:p w14:paraId="4FC3AF7E" w14:textId="77777777" w:rsidR="00C92C30" w:rsidRPr="00857E01" w:rsidRDefault="00C92C30" w:rsidP="00AF0DE2">
            <w:pPr>
              <w:numPr>
                <w:ilvl w:val="0"/>
                <w:numId w:val="25"/>
              </w:numPr>
              <w:spacing w:before="100" w:beforeAutospacing="1" w:after="100" w:afterAutospacing="1"/>
              <w:contextualSpacing/>
              <w:rPr>
                <w:lang w:val="en-US"/>
              </w:rPr>
            </w:pPr>
            <w:r w:rsidRPr="00857E01">
              <w:rPr>
                <w:lang w:val="en-US"/>
              </w:rPr>
              <w:t>Assessment validity and reliability are monitored.</w:t>
            </w:r>
          </w:p>
          <w:p w14:paraId="21304BEB" w14:textId="77777777" w:rsidR="00C92C30" w:rsidRPr="00857E01" w:rsidRDefault="00C92C30" w:rsidP="00AF0DE2">
            <w:pPr>
              <w:numPr>
                <w:ilvl w:val="0"/>
                <w:numId w:val="25"/>
              </w:numPr>
              <w:spacing w:before="100" w:beforeAutospacing="1" w:after="100" w:afterAutospacing="1"/>
              <w:contextualSpacing/>
              <w:rPr>
                <w:lang w:val="en-US"/>
              </w:rPr>
            </w:pPr>
            <w:r w:rsidRPr="00857E01">
              <w:rPr>
                <w:lang w:val="en-US"/>
              </w:rPr>
              <w:t>Clinical sites are evaluated regularly.</w:t>
            </w:r>
          </w:p>
          <w:p w14:paraId="54DD335D" w14:textId="77777777" w:rsidR="00C92C30" w:rsidRPr="00857E01" w:rsidRDefault="00C92C30" w:rsidP="00AF0DE2">
            <w:pPr>
              <w:numPr>
                <w:ilvl w:val="0"/>
                <w:numId w:val="25"/>
              </w:numPr>
              <w:spacing w:before="100" w:beforeAutospacing="1" w:after="100" w:afterAutospacing="1"/>
              <w:contextualSpacing/>
            </w:pPr>
            <w:proofErr w:type="spellStart"/>
            <w:r w:rsidRPr="00857E01">
              <w:t>Gap</w:t>
            </w:r>
            <w:proofErr w:type="spellEnd"/>
            <w:r w:rsidRPr="00857E01">
              <w:t xml:space="preserve"> </w:t>
            </w:r>
            <w:proofErr w:type="spellStart"/>
            <w:r w:rsidRPr="00857E01">
              <w:t>analyses</w:t>
            </w:r>
            <w:proofErr w:type="spellEnd"/>
            <w:r w:rsidRPr="00857E01">
              <w:t xml:space="preserve"> </w:t>
            </w:r>
            <w:proofErr w:type="spellStart"/>
            <w:r w:rsidRPr="00857E01">
              <w:t>will</w:t>
            </w:r>
            <w:proofErr w:type="spellEnd"/>
            <w:r w:rsidRPr="00857E01">
              <w:t xml:space="preserve"> </w:t>
            </w:r>
            <w:proofErr w:type="spellStart"/>
            <w:r w:rsidRPr="00857E01">
              <w:t>be</w:t>
            </w:r>
            <w:proofErr w:type="spellEnd"/>
            <w:r w:rsidRPr="00857E01">
              <w:t xml:space="preserve"> performed</w:t>
            </w:r>
          </w:p>
          <w:p w14:paraId="45084B14" w14:textId="77777777" w:rsidR="00C92C30" w:rsidRPr="00857E01" w:rsidRDefault="00C92C30" w:rsidP="00857E01">
            <w:pPr>
              <w:spacing w:before="100" w:beforeAutospacing="1" w:after="100" w:afterAutospacing="1"/>
              <w:contextualSpacing/>
              <w:rPr>
                <w:lang w:val="en-US"/>
              </w:rPr>
            </w:pPr>
            <w:r w:rsidRPr="00857E01">
              <w:rPr>
                <w:lang w:val="en-US"/>
              </w:rPr>
              <w:t>Program quality is ensured through continuous monitoring embedded within the institutional IEQAS framework.</w:t>
            </w:r>
          </w:p>
          <w:p w14:paraId="3FA8C826" w14:textId="77777777" w:rsidR="00C92C30" w:rsidRPr="00857E01" w:rsidRDefault="000A6328" w:rsidP="00857E01">
            <w:pPr>
              <w:pStyle w:val="a1"/>
              <w:spacing w:after="0" w:line="240" w:lineRule="auto"/>
              <w:contextualSpacing/>
              <w:rPr>
                <w:rFonts w:ascii="Times New Roman" w:hAnsi="Times New Roman" w:cs="Times New Roman"/>
                <w:sz w:val="24"/>
                <w:szCs w:val="24"/>
              </w:rPr>
            </w:pPr>
            <w:r>
              <w:rPr>
                <w:rFonts w:ascii="Times New Roman" w:hAnsi="Times New Roman" w:cs="Times New Roman"/>
                <w:sz w:val="24"/>
                <w:szCs w:val="24"/>
              </w:rPr>
              <w:pict w14:anchorId="24783274">
                <v:rect id="_x0000_i12228" style="width:0;height:1.5pt" o:hralign="center" o:hrstd="t" o:hr="t"/>
              </w:pict>
            </w:r>
          </w:p>
          <w:p w14:paraId="49132A94" w14:textId="5F142A85" w:rsidR="00C92C30" w:rsidRPr="00857E01" w:rsidRDefault="00C92C30" w:rsidP="00857E01">
            <w:pPr>
              <w:pStyle w:val="a1"/>
              <w:spacing w:after="0" w:line="240" w:lineRule="auto"/>
              <w:contextualSpacing/>
              <w:jc w:val="both"/>
              <w:rPr>
                <w:rFonts w:ascii="Times New Roman" w:hAnsi="Times New Roman" w:cs="Times New Roman"/>
                <w:sz w:val="24"/>
                <w:szCs w:val="24"/>
              </w:rPr>
            </w:pPr>
            <w:proofErr w:type="spellStart"/>
            <w:r w:rsidRPr="00857E01">
              <w:rPr>
                <w:rFonts w:ascii="Times New Roman" w:hAnsi="Times New Roman" w:cs="Times New Roman"/>
                <w:b/>
                <w:bCs/>
                <w:sz w:val="24"/>
                <w:szCs w:val="24"/>
              </w:rPr>
              <w:t>Supporting</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documents</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Criterion</w:t>
            </w:r>
            <w:proofErr w:type="spellEnd"/>
            <w:r w:rsidRPr="00857E01">
              <w:rPr>
                <w:rFonts w:ascii="Times New Roman" w:hAnsi="Times New Roman" w:cs="Times New Roman"/>
                <w:b/>
                <w:bCs/>
                <w:sz w:val="24"/>
                <w:szCs w:val="24"/>
              </w:rPr>
              <w:t xml:space="preserve"> 1</w:t>
            </w:r>
            <w:r w:rsidR="00E23B59">
              <w:rPr>
                <w:rFonts w:ascii="Times New Roman" w:hAnsi="Times New Roman" w:cs="Times New Roman"/>
                <w:b/>
                <w:bCs/>
                <w:sz w:val="24"/>
                <w:szCs w:val="24"/>
              </w:rPr>
              <w:t>.3</w:t>
            </w:r>
            <w:r w:rsidRPr="00857E01">
              <w:rPr>
                <w:rFonts w:ascii="Times New Roman" w:hAnsi="Times New Roman" w:cs="Times New Roman"/>
                <w:sz w:val="24"/>
                <w:szCs w:val="24"/>
              </w:rPr>
              <w:t xml:space="preserve"> </w:t>
            </w:r>
          </w:p>
          <w:p w14:paraId="7F554242"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2" w:history="1">
              <w:r w:rsidR="00C92C30" w:rsidRPr="00857E01">
                <w:rPr>
                  <w:rStyle w:val="a8"/>
                  <w:rFonts w:ascii="Times New Roman" w:hAnsi="Times New Roman" w:cs="Times New Roman"/>
                  <w:sz w:val="24"/>
                  <w:szCs w:val="24"/>
                </w:rPr>
                <w:t>Caribbean Medical University Mission</w:t>
              </w:r>
            </w:hyperlink>
          </w:p>
          <w:p w14:paraId="04DBDDA9"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lang w:val="en-US"/>
              </w:rPr>
            </w:pPr>
            <w:hyperlink r:id="rId43" w:history="1">
              <w:r w:rsidR="00C92C30" w:rsidRPr="00857E01">
                <w:rPr>
                  <w:rStyle w:val="a8"/>
                  <w:rFonts w:ascii="Times New Roman" w:hAnsi="Times New Roman" w:cs="Times New Roman"/>
                  <w:sz w:val="24"/>
                  <w:szCs w:val="24"/>
                  <w:lang w:val="en-US"/>
                </w:rPr>
                <w:t>Caribbean Medical University Strategic Plan 2023_2026</w:t>
              </w:r>
            </w:hyperlink>
          </w:p>
          <w:p w14:paraId="01D33D4B"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i/>
                <w:iCs/>
                <w:sz w:val="24"/>
                <w:szCs w:val="24"/>
                <w:lang w:val="en-US"/>
              </w:rPr>
            </w:pPr>
            <w:hyperlink r:id="rId44">
              <w:r w:rsidR="00C92C30" w:rsidRPr="00857E01">
                <w:rPr>
                  <w:rFonts w:ascii="Times New Roman" w:hAnsi="Times New Roman" w:cs="Times New Roman"/>
                  <w:sz w:val="24"/>
                  <w:szCs w:val="24"/>
                  <w:u w:val="single"/>
                  <w:lang w:val="en-US"/>
                </w:rPr>
                <w:t>Mission Statement CMU - Caribbean Medical University</w:t>
              </w:r>
            </w:hyperlink>
          </w:p>
          <w:p w14:paraId="1FE30FC2"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5" w:history="1">
              <w:r w:rsidR="00C92C30" w:rsidRPr="00857E01">
                <w:rPr>
                  <w:rStyle w:val="a8"/>
                  <w:rFonts w:ascii="Times New Roman" w:hAnsi="Times New Roman" w:cs="Times New Roman"/>
                  <w:sz w:val="24"/>
                  <w:szCs w:val="24"/>
                </w:rPr>
                <w:t>Diversity and Inclusion Policy</w:t>
              </w:r>
            </w:hyperlink>
          </w:p>
          <w:p w14:paraId="64E05114"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6" w:history="1">
              <w:r w:rsidR="00C92C30" w:rsidRPr="00857E01">
                <w:rPr>
                  <w:rStyle w:val="a8"/>
                  <w:rFonts w:ascii="Times New Roman" w:hAnsi="Times New Roman" w:cs="Times New Roman"/>
                  <w:sz w:val="24"/>
                  <w:szCs w:val="24"/>
                </w:rPr>
                <w:t>Clinical_Handbook</w:t>
              </w:r>
            </w:hyperlink>
          </w:p>
          <w:p w14:paraId="0C9367AD"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7" w:history="1">
              <w:r w:rsidR="00C92C30" w:rsidRPr="00857E01">
                <w:rPr>
                  <w:rStyle w:val="a8"/>
                  <w:rFonts w:ascii="Times New Roman" w:hAnsi="Times New Roman" w:cs="Times New Roman"/>
                  <w:sz w:val="24"/>
                  <w:szCs w:val="24"/>
                </w:rPr>
                <w:t>Student_Handbook</w:t>
              </w:r>
            </w:hyperlink>
          </w:p>
          <w:p w14:paraId="0DFD118C"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8" w:history="1">
              <w:r w:rsidR="00C92C30" w:rsidRPr="00857E01">
                <w:rPr>
                  <w:rStyle w:val="a8"/>
                  <w:rFonts w:ascii="Times New Roman" w:hAnsi="Times New Roman" w:cs="Times New Roman"/>
                  <w:sz w:val="24"/>
                  <w:szCs w:val="24"/>
                </w:rPr>
                <w:t>Faculty_Handbook</w:t>
              </w:r>
            </w:hyperlink>
          </w:p>
          <w:p w14:paraId="4096D617"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49" w:history="1">
              <w:r w:rsidR="00C92C30" w:rsidRPr="00857E01">
                <w:rPr>
                  <w:rStyle w:val="a8"/>
                  <w:rFonts w:ascii="Times New Roman" w:hAnsi="Times New Roman" w:cs="Times New Roman"/>
                  <w:sz w:val="24"/>
                  <w:szCs w:val="24"/>
                </w:rPr>
                <w:t>Faculty Meetings</w:t>
              </w:r>
            </w:hyperlink>
          </w:p>
          <w:p w14:paraId="75A00CF7" w14:textId="77777777" w:rsidR="00C92C30" w:rsidRPr="00857E01" w:rsidRDefault="000A6328" w:rsidP="00AF0DE2">
            <w:pPr>
              <w:pStyle w:val="a6"/>
              <w:numPr>
                <w:ilvl w:val="0"/>
                <w:numId w:val="3"/>
              </w:numPr>
              <w:spacing w:after="0" w:line="240" w:lineRule="auto"/>
              <w:jc w:val="both"/>
              <w:rPr>
                <w:rFonts w:eastAsiaTheme="minorEastAsia"/>
              </w:rPr>
            </w:pPr>
            <w:hyperlink r:id="rId50" w:history="1">
              <w:r w:rsidR="00C92C30" w:rsidRPr="00857E01">
                <w:rPr>
                  <w:rStyle w:val="a8"/>
                  <w:rFonts w:eastAsiaTheme="minorEastAsia"/>
                </w:rPr>
                <w:t>Terms Of Reference - Curriculum Committee</w:t>
              </w:r>
            </w:hyperlink>
          </w:p>
          <w:p w14:paraId="181E4D0E" w14:textId="77777777" w:rsidR="00C92C30"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51" w:history="1">
              <w:r w:rsidR="00C92C30" w:rsidRPr="00857E01">
                <w:rPr>
                  <w:rStyle w:val="a8"/>
                  <w:rFonts w:ascii="Times New Roman" w:hAnsi="Times New Roman" w:cs="Times New Roman"/>
                  <w:sz w:val="24"/>
                  <w:szCs w:val="24"/>
                </w:rPr>
                <w:t>Terms Of Reference- Academic Board</w:t>
              </w:r>
            </w:hyperlink>
          </w:p>
          <w:p w14:paraId="5D7EC629" w14:textId="77777777" w:rsidR="00C92C30" w:rsidRPr="00857E01" w:rsidRDefault="000A6328" w:rsidP="00AF0DE2">
            <w:pPr>
              <w:pStyle w:val="a6"/>
              <w:numPr>
                <w:ilvl w:val="0"/>
                <w:numId w:val="3"/>
              </w:numPr>
              <w:spacing w:after="0" w:line="240" w:lineRule="auto"/>
              <w:jc w:val="both"/>
              <w:rPr>
                <w:rFonts w:eastAsiaTheme="minorEastAsia"/>
                <w:lang w:val="en-US"/>
              </w:rPr>
            </w:pPr>
            <w:hyperlink r:id="rId52" w:history="1">
              <w:r w:rsidR="00C92C30" w:rsidRPr="00857E01">
                <w:rPr>
                  <w:rStyle w:val="a8"/>
                  <w:rFonts w:eastAsiaTheme="minorEastAsia"/>
                  <w:lang w:val="en-US"/>
                </w:rPr>
                <w:t xml:space="preserve">Terms </w:t>
              </w:r>
              <w:proofErr w:type="gramStart"/>
              <w:r w:rsidR="00C92C30" w:rsidRPr="00857E01">
                <w:rPr>
                  <w:rStyle w:val="a8"/>
                  <w:rFonts w:eastAsiaTheme="minorEastAsia"/>
                  <w:lang w:val="en-US"/>
                </w:rPr>
                <w:t>Of</w:t>
              </w:r>
              <w:proofErr w:type="gramEnd"/>
              <w:r w:rsidR="00C92C30" w:rsidRPr="00857E01">
                <w:rPr>
                  <w:rStyle w:val="a8"/>
                  <w:rFonts w:eastAsiaTheme="minorEastAsia"/>
                  <w:lang w:val="en-US"/>
                </w:rPr>
                <w:t xml:space="preserve"> Reference- Council of Deans</w:t>
              </w:r>
            </w:hyperlink>
          </w:p>
          <w:p w14:paraId="6384F5F3" w14:textId="77777777" w:rsidR="00C92C30" w:rsidRPr="00857E01" w:rsidRDefault="000A6328" w:rsidP="00AF0DE2">
            <w:pPr>
              <w:pStyle w:val="a6"/>
              <w:numPr>
                <w:ilvl w:val="0"/>
                <w:numId w:val="3"/>
              </w:numPr>
              <w:spacing w:after="0" w:line="240" w:lineRule="auto"/>
              <w:jc w:val="both"/>
              <w:rPr>
                <w:rFonts w:eastAsiaTheme="minorEastAsia"/>
              </w:rPr>
            </w:pPr>
            <w:hyperlink r:id="rId53" w:history="1">
              <w:r w:rsidR="00C92C30" w:rsidRPr="00857E01">
                <w:rPr>
                  <w:rStyle w:val="a8"/>
                  <w:rFonts w:eastAsiaTheme="minorEastAsia"/>
                </w:rPr>
                <w:t>Meeting Minutes Curriculum Committee</w:t>
              </w:r>
            </w:hyperlink>
            <w:r w:rsidR="00C92C30" w:rsidRPr="00857E01">
              <w:rPr>
                <w:rFonts w:eastAsiaTheme="minorEastAsia"/>
              </w:rPr>
              <w:t xml:space="preserve"> </w:t>
            </w:r>
          </w:p>
          <w:p w14:paraId="7EDC4A0F" w14:textId="77777777" w:rsidR="00C92C30" w:rsidRPr="00857E01" w:rsidRDefault="000A6328" w:rsidP="00AF0DE2">
            <w:pPr>
              <w:numPr>
                <w:ilvl w:val="0"/>
                <w:numId w:val="3"/>
              </w:numPr>
              <w:spacing w:before="100" w:beforeAutospacing="1" w:after="100" w:afterAutospacing="1"/>
              <w:contextualSpacing/>
            </w:pPr>
            <w:hyperlink r:id="rId54" w:history="1">
              <w:r w:rsidR="00C92C30" w:rsidRPr="00857E01">
                <w:rPr>
                  <w:rStyle w:val="a8"/>
                </w:rPr>
                <w:t>Quality Assurance Spreadsheet</w:t>
              </w:r>
            </w:hyperlink>
          </w:p>
          <w:p w14:paraId="64121908" w14:textId="77777777" w:rsidR="00C92C30" w:rsidRPr="00857E01" w:rsidRDefault="000A6328" w:rsidP="00AF0DE2">
            <w:pPr>
              <w:numPr>
                <w:ilvl w:val="0"/>
                <w:numId w:val="3"/>
              </w:numPr>
              <w:spacing w:before="100" w:beforeAutospacing="1" w:after="100" w:afterAutospacing="1"/>
              <w:contextualSpacing/>
            </w:pPr>
            <w:hyperlink r:id="rId55" w:history="1">
              <w:r w:rsidR="00C92C30" w:rsidRPr="00857E01">
                <w:rPr>
                  <w:rStyle w:val="a8"/>
                </w:rPr>
                <w:t>Student Attitude form</w:t>
              </w:r>
            </w:hyperlink>
          </w:p>
          <w:p w14:paraId="3F8B01C1" w14:textId="576CC7C4" w:rsidR="00013695" w:rsidRPr="00857E01" w:rsidRDefault="00013695" w:rsidP="00857E01">
            <w:pPr>
              <w:shd w:val="clear" w:color="auto" w:fill="FFFFFF"/>
              <w:contextualSpacing/>
              <w:jc w:val="both"/>
              <w:rPr>
                <w:i/>
                <w:color w:val="0070C0"/>
                <w:lang w:val="en-US"/>
              </w:rPr>
            </w:pPr>
          </w:p>
        </w:tc>
        <w:tc>
          <w:tcPr>
            <w:tcW w:w="2404" w:type="dxa"/>
          </w:tcPr>
          <w:p w14:paraId="52CF10E5" w14:textId="7D3ADC47" w:rsidR="00013695" w:rsidRPr="00857E01" w:rsidRDefault="00013695" w:rsidP="00857E01">
            <w:pPr>
              <w:contextualSpacing/>
              <w:jc w:val="center"/>
              <w:rPr>
                <w:b/>
              </w:rPr>
            </w:pPr>
            <w:r w:rsidRPr="00857E01">
              <w:rPr>
                <w:b/>
              </w:rPr>
              <w:lastRenderedPageBreak/>
              <w:t>In progress</w:t>
            </w:r>
          </w:p>
        </w:tc>
      </w:tr>
      <w:tr w:rsidR="00013695" w:rsidRPr="00857E01" w14:paraId="2B46C229" w14:textId="2C44A8F3" w:rsidTr="00CD1FEF">
        <w:trPr>
          <w:gridAfter w:val="1"/>
          <w:wAfter w:w="10" w:type="dxa"/>
        </w:trPr>
        <w:tc>
          <w:tcPr>
            <w:tcW w:w="11213" w:type="dxa"/>
          </w:tcPr>
          <w:p w14:paraId="4F0772CD" w14:textId="5DBA026B" w:rsidR="00013695" w:rsidRPr="00857E01" w:rsidRDefault="00013695" w:rsidP="00857E01">
            <w:pPr>
              <w:shd w:val="clear" w:color="auto" w:fill="FFFFFF"/>
              <w:contextualSpacing/>
              <w:rPr>
                <w:b/>
                <w:bCs/>
                <w:lang w:val="en-US"/>
              </w:rPr>
            </w:pPr>
          </w:p>
          <w:p w14:paraId="66D588D0" w14:textId="77777777" w:rsidR="00D62929" w:rsidRPr="00FC08D3" w:rsidRDefault="00013695" w:rsidP="00857E01">
            <w:pPr>
              <w:pStyle w:val="a1"/>
              <w:spacing w:line="240" w:lineRule="auto"/>
              <w:contextualSpacing/>
              <w:jc w:val="both"/>
              <w:rPr>
                <w:rFonts w:ascii="Times New Roman" w:eastAsiaTheme="majorEastAsia" w:hAnsi="Times New Roman" w:cs="Times New Roman"/>
                <w:b/>
                <w:color w:val="2E74B5" w:themeColor="accent1" w:themeShade="BF"/>
                <w:sz w:val="24"/>
                <w:szCs w:val="24"/>
                <w:lang w:val="en-US"/>
              </w:rPr>
            </w:pPr>
            <w:r w:rsidRPr="00857E01">
              <w:rPr>
                <w:rFonts w:ascii="Times New Roman" w:hAnsi="Times New Roman" w:cs="Times New Roman"/>
                <w:sz w:val="24"/>
                <w:szCs w:val="24"/>
                <w:lang w:val="en-US"/>
              </w:rPr>
              <w:t xml:space="preserve"> </w:t>
            </w:r>
            <w:r w:rsidR="00D62929" w:rsidRPr="00FC08D3">
              <w:rPr>
                <w:rFonts w:ascii="Times New Roman" w:eastAsiaTheme="majorEastAsia" w:hAnsi="Times New Roman" w:cs="Times New Roman"/>
                <w:b/>
                <w:color w:val="2E74B5" w:themeColor="accent1" w:themeShade="BF"/>
                <w:sz w:val="24"/>
                <w:szCs w:val="24"/>
                <w:lang w:val="en-US"/>
              </w:rPr>
              <w:t>Criterion 1.4. Academic reputation and ensuring academic freedom</w:t>
            </w:r>
          </w:p>
          <w:p w14:paraId="28EE7725" w14:textId="77777777" w:rsidR="00D62929" w:rsidRPr="00857E01" w:rsidRDefault="000A6328" w:rsidP="00857E01">
            <w:pPr>
              <w:keepNext/>
              <w:keepLines/>
              <w:contextualSpacing/>
              <w:jc w:val="both"/>
              <w:outlineLvl w:val="0"/>
              <w:rPr>
                <w:rFonts w:eastAsiaTheme="minorEastAsia"/>
                <w:color w:val="155F81"/>
              </w:rPr>
            </w:pPr>
            <w:r>
              <w:rPr>
                <w:lang w:val="en-US"/>
              </w:rPr>
              <w:lastRenderedPageBreak/>
              <w:pict w14:anchorId="3F045684">
                <v:rect id="_x0000_i12229" style="width:0;height:1.5pt" o:hralign="center" o:hrstd="t" o:hr="t"/>
              </w:pict>
            </w:r>
          </w:p>
          <w:p w14:paraId="5F0D6EC1" w14:textId="77777777" w:rsidR="00D62929" w:rsidRPr="00857E01" w:rsidRDefault="00D62929" w:rsidP="00AF0DE2">
            <w:pPr>
              <w:pStyle w:val="a6"/>
              <w:numPr>
                <w:ilvl w:val="0"/>
                <w:numId w:val="26"/>
              </w:numPr>
              <w:spacing w:after="160" w:line="240" w:lineRule="auto"/>
              <w:jc w:val="both"/>
              <w:rPr>
                <w:lang w:val="en-US"/>
              </w:rPr>
            </w:pPr>
            <w:r w:rsidRPr="00857E01">
              <w:rPr>
                <w:lang w:val="en-US"/>
              </w:rPr>
              <w:t>Establishing the first testing center in the ABC Islands recognized by the National Board of Medical Examiners (NBME), which allowed CMU to start using the excellent resources produced by NBME such as their standardized tests and faculty training materials.</w:t>
            </w:r>
          </w:p>
          <w:p w14:paraId="215EDB33" w14:textId="77777777" w:rsidR="00D62929" w:rsidRPr="00857E01" w:rsidRDefault="00D62929" w:rsidP="00AF0DE2">
            <w:pPr>
              <w:pStyle w:val="a6"/>
              <w:numPr>
                <w:ilvl w:val="0"/>
                <w:numId w:val="26"/>
              </w:numPr>
              <w:spacing w:after="160" w:line="240" w:lineRule="auto"/>
              <w:jc w:val="both"/>
            </w:pPr>
            <w:r w:rsidRPr="00857E01">
              <w:rPr>
                <w:lang w:val="en-US"/>
              </w:rPr>
              <w:t xml:space="preserve">Keeping up with the latest technologies to ensure greater learning opportunities for students. </w:t>
            </w:r>
            <w:proofErr w:type="spellStart"/>
            <w:r w:rsidRPr="00857E01">
              <w:t>Some</w:t>
            </w:r>
            <w:proofErr w:type="spellEnd"/>
            <w:r w:rsidRPr="00857E01">
              <w:t xml:space="preserve"> </w:t>
            </w:r>
            <w:proofErr w:type="spellStart"/>
            <w:r w:rsidRPr="00857E01">
              <w:t>examples</w:t>
            </w:r>
            <w:proofErr w:type="spellEnd"/>
            <w:r w:rsidRPr="00857E01">
              <w:t xml:space="preserve"> </w:t>
            </w:r>
            <w:proofErr w:type="spellStart"/>
            <w:r w:rsidRPr="00857E01">
              <w:t>include</w:t>
            </w:r>
            <w:proofErr w:type="spellEnd"/>
            <w:r w:rsidRPr="00857E01">
              <w:t>:</w:t>
            </w:r>
          </w:p>
          <w:p w14:paraId="4F0BFB62" w14:textId="77777777" w:rsidR="00D62929" w:rsidRPr="00857E01" w:rsidRDefault="00D62929" w:rsidP="00AF0DE2">
            <w:pPr>
              <w:pStyle w:val="a6"/>
              <w:numPr>
                <w:ilvl w:val="1"/>
                <w:numId w:val="26"/>
              </w:numPr>
              <w:spacing w:after="160" w:line="240" w:lineRule="auto"/>
              <w:jc w:val="both"/>
              <w:rPr>
                <w:lang w:val="en-US"/>
              </w:rPr>
            </w:pPr>
            <w:r w:rsidRPr="00857E01">
              <w:rPr>
                <w:lang w:val="en-US"/>
              </w:rPr>
              <w:t xml:space="preserve">Purchasing and utilizing the first </w:t>
            </w:r>
            <w:proofErr w:type="spellStart"/>
            <w:r w:rsidRPr="00857E01">
              <w:rPr>
                <w:lang w:val="en-US"/>
              </w:rPr>
              <w:t>Anatomage</w:t>
            </w:r>
            <w:proofErr w:type="spellEnd"/>
            <w:r w:rsidRPr="00857E01">
              <w:rPr>
                <w:lang w:val="en-US"/>
              </w:rPr>
              <w:t xml:space="preserve"> Virtual Dissection Table in the Caribbean.</w:t>
            </w:r>
          </w:p>
          <w:p w14:paraId="19B7BFDC" w14:textId="77777777" w:rsidR="00D62929" w:rsidRPr="00857E01" w:rsidRDefault="00D62929" w:rsidP="00AF0DE2">
            <w:pPr>
              <w:pStyle w:val="a6"/>
              <w:numPr>
                <w:ilvl w:val="1"/>
                <w:numId w:val="26"/>
              </w:numPr>
              <w:spacing w:after="160" w:line="240" w:lineRule="auto"/>
              <w:jc w:val="both"/>
              <w:rPr>
                <w:lang w:val="en-US"/>
              </w:rPr>
            </w:pPr>
            <w:r w:rsidRPr="00857E01">
              <w:rPr>
                <w:lang w:val="en-US"/>
              </w:rPr>
              <w:t>Establishing the first Virtual Reality laboratory in the Caribbean.</w:t>
            </w:r>
          </w:p>
          <w:p w14:paraId="39482BEC" w14:textId="77777777" w:rsidR="00D62929" w:rsidRPr="00857E01" w:rsidRDefault="00D62929" w:rsidP="00AF0DE2">
            <w:pPr>
              <w:pStyle w:val="a6"/>
              <w:numPr>
                <w:ilvl w:val="1"/>
                <w:numId w:val="26"/>
              </w:numPr>
              <w:spacing w:after="160" w:line="240" w:lineRule="auto"/>
              <w:jc w:val="both"/>
              <w:rPr>
                <w:lang w:val="en-US"/>
              </w:rPr>
            </w:pPr>
            <w:r w:rsidRPr="00857E01">
              <w:rPr>
                <w:lang w:val="en-US"/>
              </w:rPr>
              <w:t>Providing students and faculty with access to online resources from top publishers.</w:t>
            </w:r>
          </w:p>
          <w:p w14:paraId="20C9BDC6" w14:textId="77777777" w:rsidR="00D62929" w:rsidRPr="00857E01" w:rsidRDefault="00D62929" w:rsidP="00AF0DE2">
            <w:pPr>
              <w:pStyle w:val="a6"/>
              <w:numPr>
                <w:ilvl w:val="0"/>
                <w:numId w:val="26"/>
              </w:numPr>
              <w:spacing w:after="160" w:line="240" w:lineRule="auto"/>
              <w:jc w:val="both"/>
              <w:rPr>
                <w:lang w:val="en-US"/>
              </w:rPr>
            </w:pPr>
            <w:r w:rsidRPr="00857E01">
              <w:rPr>
                <w:lang w:val="en-US"/>
              </w:rPr>
              <w:t>Collaborating with international partners for research so that students and faculty can be involved in the advancement of the science of medicine.</w:t>
            </w:r>
          </w:p>
          <w:p w14:paraId="768221E1" w14:textId="164AAE8D" w:rsidR="00D62929" w:rsidRPr="00857E01" w:rsidRDefault="00D62929" w:rsidP="00AF0DE2">
            <w:pPr>
              <w:pStyle w:val="a6"/>
              <w:numPr>
                <w:ilvl w:val="1"/>
                <w:numId w:val="26"/>
              </w:numPr>
              <w:spacing w:after="160" w:line="240" w:lineRule="auto"/>
              <w:jc w:val="both"/>
              <w:rPr>
                <w:lang w:val="en-US"/>
              </w:rPr>
            </w:pPr>
            <w:r w:rsidRPr="00857E01">
              <w:rPr>
                <w:lang w:val="en-US"/>
              </w:rPr>
              <w:t xml:space="preserve">Five-year partnership with the University of Amsterdam for </w:t>
            </w:r>
            <w:r w:rsidR="000A6328">
              <w:rPr>
                <w:lang w:val="en-US"/>
              </w:rPr>
              <w:t>the</w:t>
            </w:r>
            <w:r w:rsidRPr="00857E01">
              <w:rPr>
                <w:lang w:val="en-US"/>
              </w:rPr>
              <w:t xml:space="preserve"> Longitudinal Student on Resilience in Teenagers in Curacao, which generated excellent data which led to multiple publications.</w:t>
            </w:r>
          </w:p>
          <w:p w14:paraId="795AA37B" w14:textId="77777777" w:rsidR="00D62929" w:rsidRPr="00857E01" w:rsidRDefault="00D62929" w:rsidP="00AF0DE2">
            <w:pPr>
              <w:pStyle w:val="a6"/>
              <w:numPr>
                <w:ilvl w:val="1"/>
                <w:numId w:val="26"/>
              </w:numPr>
              <w:spacing w:after="160" w:line="240" w:lineRule="auto"/>
              <w:jc w:val="both"/>
              <w:rPr>
                <w:lang w:val="en-US"/>
              </w:rPr>
            </w:pPr>
            <w:r w:rsidRPr="00857E01">
              <w:rPr>
                <w:lang w:val="en-US"/>
              </w:rPr>
              <w:t xml:space="preserve">Current partnership with Western Pacific Association of Critical Care Medicine, which has allowed students and faculty to contribute to international medical publications. </w:t>
            </w:r>
          </w:p>
          <w:p w14:paraId="253E9182" w14:textId="348ABC3B" w:rsidR="00D62929" w:rsidRPr="00857E01" w:rsidRDefault="00D62929" w:rsidP="00AF0DE2">
            <w:pPr>
              <w:pStyle w:val="a6"/>
              <w:numPr>
                <w:ilvl w:val="1"/>
                <w:numId w:val="26"/>
              </w:numPr>
              <w:spacing w:after="160" w:line="240" w:lineRule="auto"/>
              <w:jc w:val="both"/>
              <w:rPr>
                <w:lang w:val="en-US"/>
              </w:rPr>
            </w:pPr>
            <w:r w:rsidRPr="00857E01">
              <w:rPr>
                <w:lang w:val="en-US"/>
              </w:rPr>
              <w:t xml:space="preserve">Collaboration with Independent Medical Alliance through </w:t>
            </w:r>
            <w:r w:rsidR="000A6328">
              <w:rPr>
                <w:lang w:val="en-US"/>
              </w:rPr>
              <w:t>the</w:t>
            </w:r>
            <w:r w:rsidRPr="00857E01">
              <w:rPr>
                <w:lang w:val="en-US"/>
              </w:rPr>
              <w:t xml:space="preserve"> clinical faculty member, Dr. Joseph </w:t>
            </w:r>
            <w:proofErr w:type="spellStart"/>
            <w:r w:rsidRPr="00857E01">
              <w:rPr>
                <w:lang w:val="en-US"/>
              </w:rPr>
              <w:t>Varon</w:t>
            </w:r>
            <w:proofErr w:type="spellEnd"/>
            <w:r w:rsidRPr="00857E01">
              <w:rPr>
                <w:lang w:val="en-US"/>
              </w:rPr>
              <w:t>, which has generated numerous research publications and presentations at medical conferences.</w:t>
            </w:r>
          </w:p>
          <w:p w14:paraId="4D4A03EC" w14:textId="77777777" w:rsidR="00D62929" w:rsidRPr="00857E01" w:rsidRDefault="00D62929" w:rsidP="00AF0DE2">
            <w:pPr>
              <w:pStyle w:val="a6"/>
              <w:numPr>
                <w:ilvl w:val="0"/>
                <w:numId w:val="26"/>
              </w:numPr>
              <w:spacing w:after="160" w:line="240" w:lineRule="auto"/>
              <w:jc w:val="both"/>
            </w:pPr>
            <w:proofErr w:type="spellStart"/>
            <w:r w:rsidRPr="00857E01">
              <w:t>Community</w:t>
            </w:r>
            <w:proofErr w:type="spellEnd"/>
            <w:r w:rsidRPr="00857E01">
              <w:t xml:space="preserve"> </w:t>
            </w:r>
            <w:proofErr w:type="spellStart"/>
            <w:r w:rsidRPr="00857E01">
              <w:t>Service</w:t>
            </w:r>
            <w:proofErr w:type="spellEnd"/>
          </w:p>
          <w:p w14:paraId="2B854D9A" w14:textId="284FF16F" w:rsidR="00D62929" w:rsidRPr="00857E01" w:rsidRDefault="00D62929" w:rsidP="00AF0DE2">
            <w:pPr>
              <w:pStyle w:val="a6"/>
              <w:numPr>
                <w:ilvl w:val="1"/>
                <w:numId w:val="26"/>
              </w:numPr>
              <w:spacing w:after="160" w:line="240" w:lineRule="auto"/>
              <w:jc w:val="both"/>
              <w:rPr>
                <w:lang w:val="en-US"/>
              </w:rPr>
            </w:pPr>
            <w:r w:rsidRPr="00857E01">
              <w:rPr>
                <w:lang w:val="en-US"/>
              </w:rPr>
              <w:t xml:space="preserve">Health screenings in Curacao at no cost to the community have been done as both a service and a learning opportunity for </w:t>
            </w:r>
            <w:r w:rsidR="000A6328">
              <w:rPr>
                <w:lang w:val="en-US"/>
              </w:rPr>
              <w:t>the</w:t>
            </w:r>
            <w:r w:rsidRPr="00857E01">
              <w:rPr>
                <w:lang w:val="en-US"/>
              </w:rPr>
              <w:t xml:space="preserve"> students since 2011.</w:t>
            </w:r>
          </w:p>
          <w:p w14:paraId="33FED0C2" w14:textId="77777777" w:rsidR="00D62929" w:rsidRPr="00857E01" w:rsidRDefault="00D62929" w:rsidP="00AF0DE2">
            <w:pPr>
              <w:pStyle w:val="a6"/>
              <w:numPr>
                <w:ilvl w:val="1"/>
                <w:numId w:val="26"/>
              </w:numPr>
              <w:spacing w:after="160" w:line="240" w:lineRule="auto"/>
              <w:jc w:val="both"/>
              <w:rPr>
                <w:lang w:val="en-US"/>
              </w:rPr>
            </w:pPr>
            <w:r w:rsidRPr="00857E01">
              <w:rPr>
                <w:lang w:val="en-US"/>
              </w:rPr>
              <w:t>Medical missions to Guatemala were led by CMU faculty with student participation annually until they were paused due to the Covid-19 pandemic. CMU faculty are currently looking for additional opportunities to serve while providing excellent educational experiences.</w:t>
            </w:r>
          </w:p>
          <w:p w14:paraId="519B64B6" w14:textId="77777777" w:rsidR="00D62929" w:rsidRPr="00857E01" w:rsidRDefault="000A6328" w:rsidP="00857E01">
            <w:pPr>
              <w:pStyle w:val="a1"/>
              <w:spacing w:line="240" w:lineRule="auto"/>
              <w:contextualSpacing/>
              <w:jc w:val="both"/>
              <w:rPr>
                <w:rStyle w:val="normaltextrun"/>
                <w:rFonts w:ascii="Times New Roman" w:hAnsi="Times New Roman" w:cs="Times New Roman"/>
                <w:sz w:val="24"/>
                <w:szCs w:val="24"/>
              </w:rPr>
            </w:pPr>
            <w:r>
              <w:rPr>
                <w:rFonts w:ascii="Times New Roman" w:hAnsi="Times New Roman" w:cs="Times New Roman"/>
                <w:sz w:val="24"/>
                <w:szCs w:val="24"/>
              </w:rPr>
              <w:pict w14:anchorId="2477E497">
                <v:rect id="_x0000_i12230" style="width:0;height:1.5pt" o:hralign="center" o:hrstd="t" o:hr="t"/>
              </w:pict>
            </w:r>
          </w:p>
          <w:p w14:paraId="517389D6" w14:textId="77777777" w:rsidR="00D62929" w:rsidRPr="00857E01" w:rsidRDefault="00D62929" w:rsidP="00857E01">
            <w:pPr>
              <w:pStyle w:val="a1"/>
              <w:spacing w:line="240" w:lineRule="auto"/>
              <w:contextualSpacing/>
              <w:jc w:val="both"/>
              <w:rPr>
                <w:rStyle w:val="normaltextrun"/>
                <w:rFonts w:ascii="Times New Roman" w:hAnsi="Times New Roman" w:cs="Times New Roman"/>
                <w:color w:val="155F81"/>
                <w:sz w:val="24"/>
                <w:szCs w:val="24"/>
                <w:lang w:val="en-US"/>
              </w:rPr>
            </w:pPr>
            <w:r w:rsidRPr="00857E01">
              <w:rPr>
                <w:rFonts w:ascii="Times New Roman" w:hAnsi="Times New Roman" w:cs="Times New Roman"/>
                <w:color w:val="155F81"/>
                <w:sz w:val="24"/>
                <w:szCs w:val="24"/>
                <w:lang w:val="en-US"/>
              </w:rPr>
              <w:t>Academic Freedom</w:t>
            </w:r>
          </w:p>
          <w:p w14:paraId="587BA9E9" w14:textId="77777777" w:rsidR="00D62929" w:rsidRPr="00857E01" w:rsidRDefault="00D62929" w:rsidP="00857E01">
            <w:pPr>
              <w:pStyle w:val="a1"/>
              <w:spacing w:line="240" w:lineRule="auto"/>
              <w:contextualSpacing/>
              <w:jc w:val="both"/>
              <w:rPr>
                <w:rFonts w:ascii="Times New Roman" w:hAnsi="Times New Roman" w:cs="Times New Roman"/>
                <w:sz w:val="24"/>
                <w:szCs w:val="24"/>
                <w:lang w:val="en-US"/>
              </w:rPr>
            </w:pPr>
            <w:r w:rsidRPr="00857E01">
              <w:rPr>
                <w:rFonts w:ascii="Times New Roman" w:hAnsi="Times New Roman" w:cs="Times New Roman"/>
                <w:sz w:val="24"/>
                <w:szCs w:val="24"/>
                <w:lang w:val="en-US"/>
              </w:rPr>
              <w:t xml:space="preserve">CMU explicitly adopts the </w:t>
            </w:r>
            <w:r w:rsidRPr="00857E01">
              <w:rPr>
                <w:rStyle w:val="ad"/>
                <w:rFonts w:ascii="Times New Roman" w:hAnsi="Times New Roman" w:cs="Times New Roman"/>
                <w:sz w:val="24"/>
                <w:szCs w:val="24"/>
                <w:lang w:val="en-US"/>
              </w:rPr>
              <w:t>AAUP 1940 Statement on Academic Freedom and Tenure</w:t>
            </w:r>
            <w:r w:rsidRPr="00857E01">
              <w:rPr>
                <w:rFonts w:ascii="Times New Roman" w:hAnsi="Times New Roman" w:cs="Times New Roman"/>
                <w:sz w:val="24"/>
                <w:szCs w:val="24"/>
                <w:lang w:val="en-US"/>
              </w:rPr>
              <w:t>.</w:t>
            </w:r>
          </w:p>
          <w:p w14:paraId="1B324150" w14:textId="77777777" w:rsidR="00D62929" w:rsidRPr="00857E01" w:rsidRDefault="00D62929" w:rsidP="00857E01">
            <w:pPr>
              <w:pStyle w:val="a1"/>
              <w:spacing w:line="240" w:lineRule="auto"/>
              <w:contextualSpacing/>
              <w:jc w:val="both"/>
              <w:rPr>
                <w:rFonts w:ascii="Times New Roman" w:hAnsi="Times New Roman" w:cs="Times New Roman"/>
                <w:sz w:val="24"/>
                <w:szCs w:val="24"/>
              </w:rPr>
            </w:pPr>
            <w:r w:rsidRPr="00857E01">
              <w:rPr>
                <w:rFonts w:ascii="Times New Roman" w:hAnsi="Times New Roman" w:cs="Times New Roman"/>
                <w:sz w:val="24"/>
                <w:szCs w:val="24"/>
                <w:lang w:val="en-US"/>
              </w:rPr>
              <w:t xml:space="preserve">“Caribbean Medical University guarantees to faculty members academic freedom in teaching, research, and publication as defined by the American Association of University Professors’ 1940 Statement of Principles on Academic Freedom and Tenure and the Association’s 1970 Interpretive Comments on that statement.” </w:t>
            </w:r>
            <w:proofErr w:type="spellStart"/>
            <w:r w:rsidRPr="00857E01">
              <w:rPr>
                <w:rFonts w:ascii="Times New Roman" w:hAnsi="Times New Roman" w:cs="Times New Roman"/>
                <w:sz w:val="24"/>
                <w:szCs w:val="24"/>
              </w:rPr>
              <w:t>In</w:t>
            </w:r>
            <w:proofErr w:type="spellEnd"/>
            <w:r w:rsidRPr="00857E01">
              <w:rPr>
                <w:rFonts w:ascii="Times New Roman" w:hAnsi="Times New Roman" w:cs="Times New Roman"/>
                <w:sz w:val="24"/>
                <w:szCs w:val="24"/>
              </w:rPr>
              <w:t xml:space="preserve"> </w:t>
            </w:r>
            <w:proofErr w:type="spellStart"/>
            <w:r w:rsidRPr="00857E01">
              <w:rPr>
                <w:rFonts w:ascii="Times New Roman" w:hAnsi="Times New Roman" w:cs="Times New Roman"/>
                <w:sz w:val="24"/>
                <w:szCs w:val="24"/>
              </w:rPr>
              <w:t>the</w:t>
            </w:r>
            <w:proofErr w:type="spellEnd"/>
            <w:r w:rsidRPr="00857E01">
              <w:rPr>
                <w:rFonts w:ascii="Times New Roman" w:hAnsi="Times New Roman" w:cs="Times New Roman"/>
                <w:sz w:val="24"/>
                <w:szCs w:val="24"/>
              </w:rPr>
              <w:t xml:space="preserve"> </w:t>
            </w:r>
            <w:proofErr w:type="spellStart"/>
            <w:r w:rsidRPr="00857E01">
              <w:rPr>
                <w:rFonts w:ascii="Times New Roman" w:hAnsi="Times New Roman" w:cs="Times New Roman"/>
                <w:sz w:val="24"/>
                <w:szCs w:val="24"/>
              </w:rPr>
              <w:t>Student</w:t>
            </w:r>
            <w:proofErr w:type="spellEnd"/>
            <w:r w:rsidRPr="00857E01">
              <w:rPr>
                <w:rFonts w:ascii="Times New Roman" w:hAnsi="Times New Roman" w:cs="Times New Roman"/>
                <w:sz w:val="24"/>
                <w:szCs w:val="24"/>
              </w:rPr>
              <w:t xml:space="preserve"> </w:t>
            </w:r>
            <w:proofErr w:type="spellStart"/>
            <w:r w:rsidRPr="00857E01">
              <w:rPr>
                <w:rFonts w:ascii="Times New Roman" w:hAnsi="Times New Roman" w:cs="Times New Roman"/>
                <w:sz w:val="24"/>
                <w:szCs w:val="24"/>
              </w:rPr>
              <w:t>Handbook</w:t>
            </w:r>
            <w:proofErr w:type="spellEnd"/>
            <w:r w:rsidRPr="00857E01">
              <w:rPr>
                <w:rFonts w:ascii="Times New Roman" w:hAnsi="Times New Roman" w:cs="Times New Roman"/>
                <w:sz w:val="24"/>
                <w:szCs w:val="24"/>
              </w:rPr>
              <w:t>.</w:t>
            </w:r>
          </w:p>
          <w:p w14:paraId="13D33478" w14:textId="3917A168" w:rsidR="00D62929" w:rsidRDefault="00D62929" w:rsidP="00857E01">
            <w:pPr>
              <w:pStyle w:val="a1"/>
              <w:spacing w:line="240" w:lineRule="auto"/>
              <w:contextualSpacing/>
              <w:jc w:val="both"/>
              <w:rPr>
                <w:rStyle w:val="normaltextrun"/>
                <w:rFonts w:ascii="Times New Roman" w:hAnsi="Times New Roman" w:cs="Times New Roman"/>
                <w:sz w:val="24"/>
                <w:szCs w:val="24"/>
              </w:rPr>
            </w:pPr>
          </w:p>
          <w:p w14:paraId="5A97EB6C" w14:textId="77777777" w:rsidR="00FC08D3" w:rsidRPr="00857E01" w:rsidRDefault="00FC08D3" w:rsidP="00857E01">
            <w:pPr>
              <w:pStyle w:val="a1"/>
              <w:spacing w:line="240" w:lineRule="auto"/>
              <w:contextualSpacing/>
              <w:jc w:val="both"/>
              <w:rPr>
                <w:rStyle w:val="normaltextrun"/>
                <w:rFonts w:ascii="Times New Roman" w:hAnsi="Times New Roman" w:cs="Times New Roman"/>
                <w:sz w:val="24"/>
                <w:szCs w:val="24"/>
              </w:rPr>
            </w:pPr>
          </w:p>
          <w:p w14:paraId="4C477825" w14:textId="2E331B07" w:rsidR="00D62929" w:rsidRPr="00857E01" w:rsidRDefault="00D62929" w:rsidP="00857E01">
            <w:pPr>
              <w:pStyle w:val="a1"/>
              <w:spacing w:after="0" w:line="240" w:lineRule="auto"/>
              <w:contextualSpacing/>
              <w:jc w:val="both"/>
              <w:rPr>
                <w:rFonts w:ascii="Times New Roman" w:hAnsi="Times New Roman" w:cs="Times New Roman"/>
                <w:sz w:val="24"/>
                <w:szCs w:val="24"/>
              </w:rPr>
            </w:pPr>
            <w:proofErr w:type="spellStart"/>
            <w:r w:rsidRPr="00857E01">
              <w:rPr>
                <w:rFonts w:ascii="Times New Roman" w:hAnsi="Times New Roman" w:cs="Times New Roman"/>
                <w:b/>
                <w:bCs/>
                <w:sz w:val="24"/>
                <w:szCs w:val="24"/>
              </w:rPr>
              <w:lastRenderedPageBreak/>
              <w:t>Supporting</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documents</w:t>
            </w:r>
            <w:proofErr w:type="spellEnd"/>
            <w:r w:rsidRPr="00857E01">
              <w:rPr>
                <w:rFonts w:ascii="Times New Roman" w:hAnsi="Times New Roman" w:cs="Times New Roman"/>
                <w:b/>
                <w:bCs/>
                <w:sz w:val="24"/>
                <w:szCs w:val="24"/>
              </w:rPr>
              <w:t xml:space="preserve"> </w:t>
            </w:r>
            <w:proofErr w:type="spellStart"/>
            <w:r w:rsidRPr="00857E01">
              <w:rPr>
                <w:rFonts w:ascii="Times New Roman" w:hAnsi="Times New Roman" w:cs="Times New Roman"/>
                <w:b/>
                <w:bCs/>
                <w:sz w:val="24"/>
                <w:szCs w:val="24"/>
              </w:rPr>
              <w:t>Criterion</w:t>
            </w:r>
            <w:proofErr w:type="spellEnd"/>
            <w:r w:rsidRPr="00857E01">
              <w:rPr>
                <w:rFonts w:ascii="Times New Roman" w:hAnsi="Times New Roman" w:cs="Times New Roman"/>
                <w:b/>
                <w:bCs/>
                <w:sz w:val="24"/>
                <w:szCs w:val="24"/>
              </w:rPr>
              <w:t xml:space="preserve"> 1</w:t>
            </w:r>
            <w:r w:rsidR="00E23B59">
              <w:rPr>
                <w:rFonts w:ascii="Times New Roman" w:hAnsi="Times New Roman" w:cs="Times New Roman"/>
                <w:b/>
                <w:bCs/>
                <w:sz w:val="24"/>
                <w:szCs w:val="24"/>
              </w:rPr>
              <w:t>.4</w:t>
            </w:r>
            <w:r w:rsidRPr="00857E01">
              <w:rPr>
                <w:rFonts w:ascii="Times New Roman" w:hAnsi="Times New Roman" w:cs="Times New Roman"/>
                <w:sz w:val="24"/>
                <w:szCs w:val="24"/>
              </w:rPr>
              <w:t xml:space="preserve"> </w:t>
            </w:r>
          </w:p>
          <w:p w14:paraId="6CD8F2F0" w14:textId="77777777" w:rsidR="00D62929" w:rsidRPr="00857E01" w:rsidRDefault="00D62929" w:rsidP="00857E01">
            <w:pPr>
              <w:pStyle w:val="a1"/>
              <w:spacing w:after="0" w:line="240" w:lineRule="auto"/>
              <w:contextualSpacing/>
              <w:jc w:val="both"/>
              <w:rPr>
                <w:rFonts w:ascii="Times New Roman" w:hAnsi="Times New Roman" w:cs="Times New Roman"/>
                <w:sz w:val="24"/>
                <w:szCs w:val="24"/>
              </w:rPr>
            </w:pPr>
          </w:p>
          <w:p w14:paraId="59ECD6AC"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56" w:history="1">
              <w:r w:rsidR="00D62929" w:rsidRPr="00857E01">
                <w:rPr>
                  <w:rStyle w:val="a8"/>
                  <w:rFonts w:ascii="Times New Roman" w:hAnsi="Times New Roman" w:cs="Times New Roman"/>
                  <w:sz w:val="24"/>
                  <w:szCs w:val="24"/>
                </w:rPr>
                <w:t>Caribbean Medical University Mission</w:t>
              </w:r>
            </w:hyperlink>
          </w:p>
          <w:p w14:paraId="6DF47D7E"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lang w:val="en-US"/>
              </w:rPr>
            </w:pPr>
            <w:hyperlink r:id="rId57" w:history="1">
              <w:r w:rsidR="00D62929" w:rsidRPr="00857E01">
                <w:rPr>
                  <w:rStyle w:val="a8"/>
                  <w:rFonts w:ascii="Times New Roman" w:hAnsi="Times New Roman" w:cs="Times New Roman"/>
                  <w:sz w:val="24"/>
                  <w:szCs w:val="24"/>
                  <w:lang w:val="en-US"/>
                </w:rPr>
                <w:t>Caribbean Medical University Strategic Plan 2023_2026</w:t>
              </w:r>
            </w:hyperlink>
          </w:p>
          <w:p w14:paraId="577F3206"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i/>
                <w:iCs/>
                <w:sz w:val="24"/>
                <w:szCs w:val="24"/>
                <w:lang w:val="en-US"/>
              </w:rPr>
            </w:pPr>
            <w:hyperlink r:id="rId58">
              <w:r w:rsidR="00D62929" w:rsidRPr="00857E01">
                <w:rPr>
                  <w:rFonts w:ascii="Times New Roman" w:hAnsi="Times New Roman" w:cs="Times New Roman"/>
                  <w:sz w:val="24"/>
                  <w:szCs w:val="24"/>
                  <w:u w:val="single"/>
                  <w:lang w:val="en-US"/>
                </w:rPr>
                <w:t>Mission Statement CMU - Caribbean Medical University</w:t>
              </w:r>
            </w:hyperlink>
          </w:p>
          <w:p w14:paraId="45AEF5B5"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59" w:history="1">
              <w:r w:rsidR="00D62929" w:rsidRPr="00857E01">
                <w:rPr>
                  <w:rStyle w:val="a8"/>
                  <w:rFonts w:ascii="Times New Roman" w:hAnsi="Times New Roman" w:cs="Times New Roman"/>
                  <w:sz w:val="24"/>
                  <w:szCs w:val="24"/>
                </w:rPr>
                <w:t>Diversity and Inclusion Policy</w:t>
              </w:r>
            </w:hyperlink>
          </w:p>
          <w:p w14:paraId="6414FF50"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60" w:history="1">
              <w:r w:rsidR="00D62929" w:rsidRPr="00857E01">
                <w:rPr>
                  <w:rStyle w:val="a8"/>
                  <w:rFonts w:ascii="Times New Roman" w:hAnsi="Times New Roman" w:cs="Times New Roman"/>
                  <w:sz w:val="24"/>
                  <w:szCs w:val="24"/>
                </w:rPr>
                <w:t>Clinical_Handbook</w:t>
              </w:r>
            </w:hyperlink>
          </w:p>
          <w:p w14:paraId="149382BF"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61" w:history="1">
              <w:r w:rsidR="00D62929" w:rsidRPr="00857E01">
                <w:rPr>
                  <w:rStyle w:val="a8"/>
                  <w:rFonts w:ascii="Times New Roman" w:hAnsi="Times New Roman" w:cs="Times New Roman"/>
                  <w:sz w:val="24"/>
                  <w:szCs w:val="24"/>
                </w:rPr>
                <w:t>Student_Handbook</w:t>
              </w:r>
            </w:hyperlink>
          </w:p>
          <w:p w14:paraId="7A0B9553"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62" w:history="1">
              <w:r w:rsidR="00D62929" w:rsidRPr="00857E01">
                <w:rPr>
                  <w:rStyle w:val="a8"/>
                  <w:rFonts w:ascii="Times New Roman" w:hAnsi="Times New Roman" w:cs="Times New Roman"/>
                  <w:sz w:val="24"/>
                  <w:szCs w:val="24"/>
                </w:rPr>
                <w:t>Faculty_Handbook</w:t>
              </w:r>
            </w:hyperlink>
          </w:p>
          <w:p w14:paraId="296C9D58"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63" w:history="1">
              <w:r w:rsidR="00D62929" w:rsidRPr="00857E01">
                <w:rPr>
                  <w:rStyle w:val="a8"/>
                  <w:rFonts w:ascii="Times New Roman" w:hAnsi="Times New Roman" w:cs="Times New Roman"/>
                  <w:sz w:val="24"/>
                  <w:szCs w:val="24"/>
                </w:rPr>
                <w:t>Faculty Meetings</w:t>
              </w:r>
            </w:hyperlink>
          </w:p>
          <w:p w14:paraId="46DD0D1D" w14:textId="77777777" w:rsidR="00D62929" w:rsidRPr="00857E01" w:rsidRDefault="000A6328" w:rsidP="00AF0DE2">
            <w:pPr>
              <w:pStyle w:val="a6"/>
              <w:numPr>
                <w:ilvl w:val="0"/>
                <w:numId w:val="3"/>
              </w:numPr>
              <w:spacing w:after="0" w:line="240" w:lineRule="auto"/>
              <w:jc w:val="both"/>
              <w:rPr>
                <w:rFonts w:eastAsiaTheme="minorEastAsia"/>
              </w:rPr>
            </w:pPr>
            <w:hyperlink r:id="rId64" w:history="1">
              <w:r w:rsidR="00D62929" w:rsidRPr="00857E01">
                <w:rPr>
                  <w:rStyle w:val="a8"/>
                  <w:rFonts w:eastAsiaTheme="minorEastAsia"/>
                </w:rPr>
                <w:t>Terms Of Reference - Curriculum Committee</w:t>
              </w:r>
            </w:hyperlink>
          </w:p>
          <w:p w14:paraId="294CEAB4" w14:textId="77777777" w:rsidR="00D62929" w:rsidRPr="00857E01" w:rsidRDefault="000A6328" w:rsidP="00AF0DE2">
            <w:pPr>
              <w:pStyle w:val="a1"/>
              <w:numPr>
                <w:ilvl w:val="0"/>
                <w:numId w:val="3"/>
              </w:numPr>
              <w:spacing w:after="0" w:line="240" w:lineRule="auto"/>
              <w:contextualSpacing/>
              <w:jc w:val="both"/>
              <w:rPr>
                <w:rFonts w:ascii="Times New Roman" w:hAnsi="Times New Roman" w:cs="Times New Roman"/>
                <w:sz w:val="24"/>
                <w:szCs w:val="24"/>
              </w:rPr>
            </w:pPr>
            <w:hyperlink r:id="rId65" w:history="1">
              <w:r w:rsidR="00D62929" w:rsidRPr="00857E01">
                <w:rPr>
                  <w:rStyle w:val="a8"/>
                  <w:rFonts w:ascii="Times New Roman" w:hAnsi="Times New Roman" w:cs="Times New Roman"/>
                  <w:sz w:val="24"/>
                  <w:szCs w:val="24"/>
                </w:rPr>
                <w:t>Terms Of Reference- Academic Board</w:t>
              </w:r>
            </w:hyperlink>
          </w:p>
          <w:p w14:paraId="06D4B4B7" w14:textId="77777777" w:rsidR="00D62929" w:rsidRPr="00857E01" w:rsidRDefault="000A6328" w:rsidP="00AF0DE2">
            <w:pPr>
              <w:pStyle w:val="a6"/>
              <w:numPr>
                <w:ilvl w:val="0"/>
                <w:numId w:val="3"/>
              </w:numPr>
              <w:spacing w:after="0" w:line="240" w:lineRule="auto"/>
              <w:jc w:val="both"/>
              <w:rPr>
                <w:rFonts w:eastAsiaTheme="minorEastAsia"/>
                <w:lang w:val="en-US"/>
              </w:rPr>
            </w:pPr>
            <w:hyperlink r:id="rId66" w:history="1">
              <w:r w:rsidR="00D62929" w:rsidRPr="00857E01">
                <w:rPr>
                  <w:rStyle w:val="a8"/>
                  <w:rFonts w:eastAsiaTheme="minorEastAsia"/>
                  <w:lang w:val="en-US"/>
                </w:rPr>
                <w:t xml:space="preserve">Terms </w:t>
              </w:r>
              <w:proofErr w:type="gramStart"/>
              <w:r w:rsidR="00D62929" w:rsidRPr="00857E01">
                <w:rPr>
                  <w:rStyle w:val="a8"/>
                  <w:rFonts w:eastAsiaTheme="minorEastAsia"/>
                  <w:lang w:val="en-US"/>
                </w:rPr>
                <w:t>Of</w:t>
              </w:r>
              <w:proofErr w:type="gramEnd"/>
              <w:r w:rsidR="00D62929" w:rsidRPr="00857E01">
                <w:rPr>
                  <w:rStyle w:val="a8"/>
                  <w:rFonts w:eastAsiaTheme="minorEastAsia"/>
                  <w:lang w:val="en-US"/>
                </w:rPr>
                <w:t xml:space="preserve"> Reference- Council of Deans</w:t>
              </w:r>
            </w:hyperlink>
          </w:p>
          <w:p w14:paraId="2925823C" w14:textId="77777777" w:rsidR="00D62929" w:rsidRPr="00857E01" w:rsidRDefault="000A6328" w:rsidP="00AF0DE2">
            <w:pPr>
              <w:pStyle w:val="a6"/>
              <w:numPr>
                <w:ilvl w:val="0"/>
                <w:numId w:val="3"/>
              </w:numPr>
              <w:spacing w:after="0" w:line="240" w:lineRule="auto"/>
              <w:jc w:val="both"/>
              <w:rPr>
                <w:rFonts w:eastAsiaTheme="minorEastAsia"/>
              </w:rPr>
            </w:pPr>
            <w:hyperlink r:id="rId67" w:history="1">
              <w:r w:rsidR="00D62929" w:rsidRPr="00857E01">
                <w:rPr>
                  <w:rStyle w:val="a8"/>
                  <w:rFonts w:eastAsiaTheme="minorEastAsia"/>
                </w:rPr>
                <w:t>Meeting Minutes Curriculum Committee</w:t>
              </w:r>
            </w:hyperlink>
            <w:r w:rsidR="00D62929" w:rsidRPr="00857E01">
              <w:rPr>
                <w:rFonts w:eastAsiaTheme="minorEastAsia"/>
              </w:rPr>
              <w:t xml:space="preserve"> </w:t>
            </w:r>
          </w:p>
          <w:p w14:paraId="1F0202A7" w14:textId="77777777" w:rsidR="00D62929" w:rsidRPr="00857E01" w:rsidRDefault="000A6328" w:rsidP="00AF0DE2">
            <w:pPr>
              <w:numPr>
                <w:ilvl w:val="0"/>
                <w:numId w:val="3"/>
              </w:numPr>
              <w:spacing w:before="100" w:beforeAutospacing="1" w:after="100" w:afterAutospacing="1"/>
              <w:contextualSpacing/>
            </w:pPr>
            <w:hyperlink r:id="rId68" w:history="1">
              <w:r w:rsidR="00D62929" w:rsidRPr="00857E01">
                <w:rPr>
                  <w:rStyle w:val="a8"/>
                </w:rPr>
                <w:t>Quality Assurance Spreadsheet</w:t>
              </w:r>
            </w:hyperlink>
          </w:p>
          <w:p w14:paraId="661402B8" w14:textId="557062BF" w:rsidR="00D62929" w:rsidRPr="00857E01" w:rsidRDefault="000A6328" w:rsidP="00AF0DE2">
            <w:pPr>
              <w:pStyle w:val="Compact"/>
              <w:numPr>
                <w:ilvl w:val="0"/>
                <w:numId w:val="3"/>
              </w:numPr>
              <w:contextualSpacing/>
              <w:jc w:val="both"/>
              <w:rPr>
                <w:rFonts w:ascii="Times New Roman" w:hAnsi="Times New Roman" w:cs="Times New Roman"/>
              </w:rPr>
            </w:pPr>
            <w:hyperlink r:id="rId69" w:history="1">
              <w:r w:rsidR="00D62929" w:rsidRPr="00857E01">
                <w:rPr>
                  <w:rFonts w:ascii="Times New Roman" w:hAnsi="Times New Roman" w:cs="Times New Roman"/>
                  <w:color w:val="0000FF"/>
                  <w:u w:val="single"/>
                </w:rPr>
                <w:t>1940 Statement of Principles on Academic Freedom and Tenure with 1970 Interpretive Comments | AAUP</w:t>
              </w:r>
            </w:hyperlink>
          </w:p>
          <w:p w14:paraId="344799C9" w14:textId="77777777" w:rsidR="00FA53BC" w:rsidRPr="00857E01" w:rsidRDefault="00FA53BC" w:rsidP="00FA53BC">
            <w:pPr>
              <w:numPr>
                <w:ilvl w:val="0"/>
                <w:numId w:val="3"/>
              </w:numPr>
              <w:contextualSpacing/>
              <w:jc w:val="both"/>
              <w:rPr>
                <w:lang w:eastAsia="en-US"/>
              </w:rPr>
            </w:pPr>
            <w:hyperlink r:id="rId70" w:history="1">
              <w:proofErr w:type="spellStart"/>
              <w:r w:rsidRPr="00857E01">
                <w:rPr>
                  <w:color w:val="156082"/>
                  <w:lang w:eastAsia="en-US"/>
                </w:rPr>
                <w:t>Caribbean</w:t>
              </w:r>
              <w:proofErr w:type="spellEnd"/>
              <w:r w:rsidRPr="00857E01">
                <w:rPr>
                  <w:color w:val="156082"/>
                  <w:lang w:eastAsia="en-US"/>
                </w:rPr>
                <w:t xml:space="preserve"> </w:t>
              </w:r>
              <w:proofErr w:type="spellStart"/>
              <w:r w:rsidRPr="00857E01">
                <w:rPr>
                  <w:color w:val="156082"/>
                  <w:lang w:eastAsia="en-US"/>
                </w:rPr>
                <w:t>Medical</w:t>
              </w:r>
              <w:proofErr w:type="spellEnd"/>
              <w:r w:rsidRPr="00857E01">
                <w:rPr>
                  <w:color w:val="156082"/>
                  <w:lang w:eastAsia="en-US"/>
                </w:rPr>
                <w:t xml:space="preserve"> </w:t>
              </w:r>
              <w:proofErr w:type="spellStart"/>
              <w:r w:rsidRPr="00857E01">
                <w:rPr>
                  <w:color w:val="156082"/>
                  <w:lang w:eastAsia="en-US"/>
                </w:rPr>
                <w:t>University</w:t>
              </w:r>
              <w:proofErr w:type="spellEnd"/>
              <w:r w:rsidRPr="00857E01">
                <w:rPr>
                  <w:color w:val="156082"/>
                  <w:lang w:eastAsia="en-US"/>
                </w:rPr>
                <w:t xml:space="preserve"> </w:t>
              </w:r>
              <w:proofErr w:type="spellStart"/>
              <w:r w:rsidRPr="00857E01">
                <w:rPr>
                  <w:color w:val="156082"/>
                  <w:lang w:eastAsia="en-US"/>
                </w:rPr>
                <w:t>Mission</w:t>
              </w:r>
              <w:proofErr w:type="spellEnd"/>
            </w:hyperlink>
          </w:p>
          <w:p w14:paraId="39E37AD4" w14:textId="77777777" w:rsidR="00FA53BC" w:rsidRPr="00857E01" w:rsidRDefault="00FA53BC" w:rsidP="00FA53BC">
            <w:pPr>
              <w:numPr>
                <w:ilvl w:val="0"/>
                <w:numId w:val="3"/>
              </w:numPr>
              <w:contextualSpacing/>
              <w:jc w:val="both"/>
              <w:rPr>
                <w:lang w:val="en-US" w:eastAsia="en-US"/>
              </w:rPr>
            </w:pPr>
            <w:hyperlink r:id="rId71" w:history="1">
              <w:r w:rsidRPr="00857E01">
                <w:rPr>
                  <w:color w:val="156082"/>
                  <w:lang w:val="en-US" w:eastAsia="en-US"/>
                </w:rPr>
                <w:t>Caribbean Medical University Strategic Plan 2023_2026</w:t>
              </w:r>
            </w:hyperlink>
          </w:p>
          <w:p w14:paraId="66EBE371" w14:textId="77777777" w:rsidR="00FA53BC" w:rsidRPr="00857E01" w:rsidRDefault="00FA53BC" w:rsidP="00FA53BC">
            <w:pPr>
              <w:numPr>
                <w:ilvl w:val="0"/>
                <w:numId w:val="3"/>
              </w:numPr>
              <w:contextualSpacing/>
              <w:jc w:val="both"/>
              <w:rPr>
                <w:i/>
                <w:iCs/>
                <w:lang w:val="en-US" w:eastAsia="en-US"/>
              </w:rPr>
            </w:pPr>
            <w:hyperlink r:id="rId72">
              <w:r w:rsidRPr="00857E01">
                <w:rPr>
                  <w:u w:val="single"/>
                  <w:lang w:val="en-US" w:eastAsia="en-US"/>
                </w:rPr>
                <w:t>Mission Statement CMU - Caribbean Medical University</w:t>
              </w:r>
            </w:hyperlink>
          </w:p>
          <w:p w14:paraId="02814A62" w14:textId="77777777" w:rsidR="00FA53BC" w:rsidRPr="00857E01" w:rsidRDefault="00FA53BC" w:rsidP="00FA53BC">
            <w:pPr>
              <w:numPr>
                <w:ilvl w:val="0"/>
                <w:numId w:val="3"/>
              </w:numPr>
              <w:contextualSpacing/>
              <w:jc w:val="both"/>
              <w:rPr>
                <w:lang w:eastAsia="en-US"/>
              </w:rPr>
            </w:pPr>
            <w:hyperlink r:id="rId73" w:history="1">
              <w:r w:rsidRPr="00857E01">
                <w:rPr>
                  <w:color w:val="156082"/>
                  <w:lang w:eastAsia="en-US"/>
                </w:rPr>
                <w:t>Diversity and Inclusion Policy</w:t>
              </w:r>
            </w:hyperlink>
          </w:p>
          <w:p w14:paraId="350F4D65" w14:textId="77777777" w:rsidR="00FA53BC" w:rsidRPr="00857E01" w:rsidRDefault="00FA53BC" w:rsidP="00FA53BC">
            <w:pPr>
              <w:numPr>
                <w:ilvl w:val="0"/>
                <w:numId w:val="3"/>
              </w:numPr>
              <w:contextualSpacing/>
              <w:jc w:val="both"/>
              <w:rPr>
                <w:lang w:eastAsia="en-US"/>
              </w:rPr>
            </w:pPr>
            <w:hyperlink r:id="rId74" w:history="1">
              <w:r w:rsidRPr="00857E01">
                <w:rPr>
                  <w:color w:val="156082"/>
                  <w:lang w:eastAsia="en-US"/>
                </w:rPr>
                <w:t>Clinical_Handbook</w:t>
              </w:r>
            </w:hyperlink>
          </w:p>
          <w:p w14:paraId="2718F396" w14:textId="77777777" w:rsidR="00FA53BC" w:rsidRPr="00857E01" w:rsidRDefault="00FA53BC" w:rsidP="00FA53BC">
            <w:pPr>
              <w:numPr>
                <w:ilvl w:val="0"/>
                <w:numId w:val="3"/>
              </w:numPr>
              <w:contextualSpacing/>
              <w:jc w:val="both"/>
              <w:rPr>
                <w:lang w:eastAsia="en-US"/>
              </w:rPr>
            </w:pPr>
            <w:hyperlink r:id="rId75" w:history="1">
              <w:r w:rsidRPr="00857E01">
                <w:rPr>
                  <w:color w:val="156082"/>
                  <w:lang w:eastAsia="en-US"/>
                </w:rPr>
                <w:t>Student_Handbook</w:t>
              </w:r>
            </w:hyperlink>
          </w:p>
          <w:p w14:paraId="03458E73" w14:textId="77777777" w:rsidR="00FA53BC" w:rsidRPr="00857E01" w:rsidRDefault="00FA53BC" w:rsidP="00FA53BC">
            <w:pPr>
              <w:numPr>
                <w:ilvl w:val="0"/>
                <w:numId w:val="3"/>
              </w:numPr>
              <w:contextualSpacing/>
              <w:jc w:val="both"/>
              <w:rPr>
                <w:lang w:eastAsia="en-US"/>
              </w:rPr>
            </w:pPr>
            <w:hyperlink r:id="rId76" w:history="1">
              <w:r w:rsidRPr="00857E01">
                <w:rPr>
                  <w:color w:val="156082"/>
                  <w:lang w:eastAsia="en-US"/>
                </w:rPr>
                <w:t>Faculty_Handbook</w:t>
              </w:r>
            </w:hyperlink>
          </w:p>
          <w:p w14:paraId="1E7673CC" w14:textId="77777777" w:rsidR="00FA53BC" w:rsidRPr="00857E01" w:rsidRDefault="00FA53BC" w:rsidP="00FA53BC">
            <w:pPr>
              <w:numPr>
                <w:ilvl w:val="0"/>
                <w:numId w:val="3"/>
              </w:numPr>
              <w:contextualSpacing/>
              <w:jc w:val="both"/>
              <w:rPr>
                <w:lang w:eastAsia="en-US"/>
              </w:rPr>
            </w:pPr>
            <w:hyperlink r:id="rId77" w:history="1">
              <w:r w:rsidRPr="00857E01">
                <w:rPr>
                  <w:color w:val="156082"/>
                  <w:lang w:eastAsia="en-US"/>
                </w:rPr>
                <w:t>Faculty Meetings</w:t>
              </w:r>
            </w:hyperlink>
          </w:p>
          <w:p w14:paraId="41451E6C" w14:textId="77777777" w:rsidR="00FA53BC" w:rsidRPr="00857E01" w:rsidRDefault="00FA53BC" w:rsidP="00FA53BC">
            <w:pPr>
              <w:numPr>
                <w:ilvl w:val="0"/>
                <w:numId w:val="3"/>
              </w:numPr>
              <w:contextualSpacing/>
              <w:jc w:val="both"/>
              <w:rPr>
                <w:lang w:eastAsia="en-US"/>
              </w:rPr>
            </w:pPr>
            <w:hyperlink r:id="rId78" w:history="1">
              <w:r w:rsidRPr="00857E01">
                <w:rPr>
                  <w:color w:val="156082"/>
                  <w:lang w:eastAsia="en-US"/>
                </w:rPr>
                <w:t>Terms Of Reference - Curriculum Committee</w:t>
              </w:r>
            </w:hyperlink>
          </w:p>
          <w:p w14:paraId="13ACE064" w14:textId="77777777" w:rsidR="00FA53BC" w:rsidRPr="00857E01" w:rsidRDefault="00FA53BC" w:rsidP="00FA53BC">
            <w:pPr>
              <w:numPr>
                <w:ilvl w:val="0"/>
                <w:numId w:val="3"/>
              </w:numPr>
              <w:contextualSpacing/>
              <w:jc w:val="both"/>
              <w:rPr>
                <w:lang w:eastAsia="en-US"/>
              </w:rPr>
            </w:pPr>
            <w:hyperlink r:id="rId79" w:history="1">
              <w:r w:rsidRPr="00857E01">
                <w:rPr>
                  <w:color w:val="156082"/>
                  <w:lang w:eastAsia="en-US"/>
                </w:rPr>
                <w:t>Terms Of Reference- Academic Board</w:t>
              </w:r>
            </w:hyperlink>
          </w:p>
          <w:p w14:paraId="6A2916EB" w14:textId="77777777" w:rsidR="00FA53BC" w:rsidRPr="00857E01" w:rsidRDefault="00FA53BC" w:rsidP="00FA53BC">
            <w:pPr>
              <w:numPr>
                <w:ilvl w:val="0"/>
                <w:numId w:val="3"/>
              </w:numPr>
              <w:contextualSpacing/>
              <w:jc w:val="both"/>
              <w:rPr>
                <w:lang w:val="en-US" w:eastAsia="en-US"/>
              </w:rPr>
            </w:pPr>
            <w:hyperlink r:id="rId80" w:history="1">
              <w:r w:rsidRPr="00857E01">
                <w:rPr>
                  <w:color w:val="156082"/>
                  <w:lang w:val="en-US" w:eastAsia="en-US"/>
                </w:rPr>
                <w:t xml:space="preserve">Terms </w:t>
              </w:r>
              <w:proofErr w:type="gramStart"/>
              <w:r w:rsidRPr="00857E01">
                <w:rPr>
                  <w:color w:val="156082"/>
                  <w:lang w:val="en-US" w:eastAsia="en-US"/>
                </w:rPr>
                <w:t>Of</w:t>
              </w:r>
              <w:proofErr w:type="gramEnd"/>
              <w:r w:rsidRPr="00857E01">
                <w:rPr>
                  <w:color w:val="156082"/>
                  <w:lang w:val="en-US" w:eastAsia="en-US"/>
                </w:rPr>
                <w:t xml:space="preserve"> Reference- Council of Deans</w:t>
              </w:r>
            </w:hyperlink>
          </w:p>
          <w:p w14:paraId="45613739" w14:textId="77777777" w:rsidR="00FA53BC" w:rsidRPr="00857E01" w:rsidRDefault="00FA53BC" w:rsidP="00FA53BC">
            <w:pPr>
              <w:numPr>
                <w:ilvl w:val="0"/>
                <w:numId w:val="3"/>
              </w:numPr>
              <w:spacing w:after="200"/>
              <w:contextualSpacing/>
              <w:jc w:val="both"/>
              <w:rPr>
                <w:lang w:eastAsia="en-US"/>
              </w:rPr>
            </w:pPr>
            <w:hyperlink r:id="rId81" w:history="1">
              <w:r w:rsidRPr="00857E01">
                <w:rPr>
                  <w:color w:val="156082"/>
                  <w:lang w:eastAsia="en-US"/>
                </w:rPr>
                <w:t>Meeting Minutes Curriculum Committee</w:t>
              </w:r>
            </w:hyperlink>
            <w:r w:rsidRPr="00857E01">
              <w:rPr>
                <w:lang w:eastAsia="en-US"/>
              </w:rPr>
              <w:t xml:space="preserve"> </w:t>
            </w:r>
          </w:p>
          <w:p w14:paraId="3D90573B" w14:textId="77777777" w:rsidR="00FA53BC" w:rsidRPr="00857E01" w:rsidRDefault="00FA53BC" w:rsidP="00FA53BC">
            <w:pPr>
              <w:numPr>
                <w:ilvl w:val="0"/>
                <w:numId w:val="3"/>
              </w:numPr>
              <w:spacing w:before="100" w:beforeAutospacing="1" w:after="100" w:afterAutospacing="1"/>
              <w:contextualSpacing/>
              <w:rPr>
                <w:lang w:eastAsia="en-US"/>
              </w:rPr>
            </w:pPr>
            <w:hyperlink r:id="rId82" w:history="1">
              <w:r w:rsidRPr="00857E01">
                <w:rPr>
                  <w:rFonts w:eastAsia="Aptos"/>
                  <w:color w:val="156082"/>
                  <w:lang w:eastAsia="en-US"/>
                </w:rPr>
                <w:t>Quality Assurance Spreadsheet</w:t>
              </w:r>
            </w:hyperlink>
          </w:p>
          <w:p w14:paraId="523F1E1F" w14:textId="77777777" w:rsidR="00013695" w:rsidRPr="00FA53BC" w:rsidRDefault="00FA53BC" w:rsidP="00FA53BC">
            <w:pPr>
              <w:numPr>
                <w:ilvl w:val="0"/>
                <w:numId w:val="3"/>
              </w:numPr>
              <w:spacing w:before="36" w:after="36"/>
              <w:contextualSpacing/>
              <w:jc w:val="both"/>
              <w:rPr>
                <w:i/>
                <w:iCs/>
                <w:lang w:val="en-US"/>
              </w:rPr>
            </w:pPr>
            <w:hyperlink r:id="rId83" w:history="1">
              <w:r w:rsidRPr="00857E01">
                <w:rPr>
                  <w:rFonts w:eastAsia="Aptos"/>
                  <w:color w:val="0000FF"/>
                  <w:u w:val="single"/>
                  <w:lang w:val="en-US" w:eastAsia="en-US"/>
                </w:rPr>
                <w:t>1940 Statement of Principles on Academic Freedom and Tenure with 1970 Interpretive Comments | AAUP</w:t>
              </w:r>
            </w:hyperlink>
          </w:p>
          <w:p w14:paraId="27CC5CE2" w14:textId="5A7361A7" w:rsidR="00FA53BC" w:rsidRPr="00857E01" w:rsidRDefault="00FA53BC" w:rsidP="00FA53BC">
            <w:pPr>
              <w:spacing w:before="36" w:after="36"/>
              <w:ind w:left="1080"/>
              <w:contextualSpacing/>
              <w:jc w:val="both"/>
              <w:rPr>
                <w:i/>
                <w:iCs/>
                <w:lang w:val="en-US"/>
              </w:rPr>
            </w:pPr>
          </w:p>
        </w:tc>
        <w:tc>
          <w:tcPr>
            <w:tcW w:w="2404" w:type="dxa"/>
          </w:tcPr>
          <w:p w14:paraId="661413C1" w14:textId="5CAE7FAC" w:rsidR="00013695" w:rsidRPr="00857E01" w:rsidRDefault="00013695" w:rsidP="00857E01">
            <w:pPr>
              <w:contextualSpacing/>
              <w:jc w:val="center"/>
              <w:rPr>
                <w:b/>
              </w:rPr>
            </w:pPr>
            <w:r w:rsidRPr="00857E01">
              <w:rPr>
                <w:b/>
              </w:rPr>
              <w:lastRenderedPageBreak/>
              <w:t>In progress</w:t>
            </w:r>
          </w:p>
        </w:tc>
      </w:tr>
      <w:tr w:rsidR="00013695" w:rsidRPr="00857E01" w14:paraId="3A0853D8" w14:textId="1677B2A5" w:rsidTr="00CD1FEF">
        <w:trPr>
          <w:gridAfter w:val="1"/>
          <w:wAfter w:w="10" w:type="dxa"/>
        </w:trPr>
        <w:tc>
          <w:tcPr>
            <w:tcW w:w="11213" w:type="dxa"/>
          </w:tcPr>
          <w:p w14:paraId="3EECC3BF" w14:textId="77777777" w:rsidR="00FA53BC" w:rsidRPr="00FC08D3" w:rsidRDefault="00FA53BC" w:rsidP="00FA53BC">
            <w:pPr>
              <w:spacing w:before="100" w:beforeAutospacing="1" w:after="100" w:afterAutospacing="1"/>
              <w:contextualSpacing/>
              <w:rPr>
                <w:b/>
                <w:bCs/>
                <w:color w:val="806000" w:themeColor="accent4" w:themeShade="80"/>
                <w:sz w:val="28"/>
                <w:szCs w:val="28"/>
                <w:lang w:eastAsia="ru-RU"/>
              </w:rPr>
            </w:pPr>
            <w:r w:rsidRPr="00FC08D3">
              <w:rPr>
                <w:b/>
                <w:bCs/>
                <w:color w:val="806000" w:themeColor="accent4" w:themeShade="80"/>
                <w:sz w:val="28"/>
                <w:szCs w:val="28"/>
                <w:lang w:eastAsia="ru-RU"/>
              </w:rPr>
              <w:lastRenderedPageBreak/>
              <w:t>Weaknesses:</w:t>
            </w:r>
          </w:p>
          <w:p w14:paraId="1C1E5AB8" w14:textId="77777777" w:rsidR="00FA53BC" w:rsidRPr="00FC08D3" w:rsidRDefault="00FA53BC" w:rsidP="00FA53BC">
            <w:pPr>
              <w:spacing w:before="100" w:beforeAutospacing="1" w:after="100" w:afterAutospacing="1"/>
              <w:contextualSpacing/>
              <w:rPr>
                <w:b/>
                <w:color w:val="806000" w:themeColor="accent4" w:themeShade="80"/>
                <w:sz w:val="28"/>
                <w:szCs w:val="28"/>
                <w:lang w:eastAsia="ru-RU"/>
              </w:rPr>
            </w:pPr>
          </w:p>
          <w:p w14:paraId="538B00A3" w14:textId="77777777" w:rsidR="00FA53BC" w:rsidRPr="00FC08D3" w:rsidRDefault="00FA53BC" w:rsidP="001808C5">
            <w:pPr>
              <w:numPr>
                <w:ilvl w:val="0"/>
                <w:numId w:val="249"/>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The University mission is not specific and lacks in mechanisms for its achievement.</w:t>
            </w:r>
          </w:p>
          <w:p w14:paraId="16A4451C" w14:textId="77777777" w:rsidR="00FA53BC" w:rsidRPr="00FC08D3" w:rsidRDefault="00FA53BC" w:rsidP="001808C5">
            <w:pPr>
              <w:numPr>
                <w:ilvl w:val="0"/>
                <w:numId w:val="249"/>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Strategic plans are not formulated in the appropriate manner. There are some tasks mentioned which are required to achieve institutional goals but they lack in clarity.</w:t>
            </w:r>
          </w:p>
          <w:p w14:paraId="36FBF91F" w14:textId="77777777" w:rsidR="00FA53BC" w:rsidRPr="00FC08D3" w:rsidRDefault="00FA53BC" w:rsidP="001808C5">
            <w:pPr>
              <w:numPr>
                <w:ilvl w:val="0"/>
                <w:numId w:val="249"/>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The internationally recognized quality management system (QMS) is not on board and pending certification.</w:t>
            </w:r>
          </w:p>
          <w:p w14:paraId="7B90EBB5" w14:textId="77777777" w:rsidR="00FA53BC" w:rsidRPr="00FC08D3" w:rsidRDefault="00FA53BC" w:rsidP="00FA53BC">
            <w:pPr>
              <w:spacing w:before="100" w:beforeAutospacing="1" w:after="100" w:afterAutospacing="1"/>
              <w:contextualSpacing/>
              <w:rPr>
                <w:b/>
                <w:bCs/>
                <w:color w:val="806000" w:themeColor="accent4" w:themeShade="80"/>
                <w:sz w:val="28"/>
                <w:szCs w:val="28"/>
                <w:lang w:eastAsia="ru-RU"/>
              </w:rPr>
            </w:pPr>
          </w:p>
          <w:p w14:paraId="01AF699B" w14:textId="77777777" w:rsidR="00FA53BC" w:rsidRPr="00FC08D3" w:rsidRDefault="00FA53BC" w:rsidP="00FA53BC">
            <w:pPr>
              <w:spacing w:before="100" w:beforeAutospacing="1" w:after="100" w:afterAutospacing="1"/>
              <w:contextualSpacing/>
              <w:rPr>
                <w:b/>
                <w:bCs/>
                <w:color w:val="806000" w:themeColor="accent4" w:themeShade="80"/>
                <w:sz w:val="28"/>
                <w:szCs w:val="28"/>
                <w:lang w:eastAsia="ru-RU"/>
              </w:rPr>
            </w:pPr>
            <w:r w:rsidRPr="00FC08D3">
              <w:rPr>
                <w:b/>
                <w:bCs/>
                <w:color w:val="806000" w:themeColor="accent4" w:themeShade="80"/>
                <w:sz w:val="28"/>
                <w:szCs w:val="28"/>
                <w:lang w:eastAsia="ru-RU"/>
              </w:rPr>
              <w:t>Recom</w:t>
            </w:r>
            <w:r w:rsidRPr="00FC08D3">
              <w:rPr>
                <w:b/>
                <w:bCs/>
                <w:color w:val="806000" w:themeColor="accent4" w:themeShade="80"/>
                <w:sz w:val="28"/>
                <w:szCs w:val="28"/>
                <w:lang w:val="en-US" w:eastAsia="ru-RU"/>
              </w:rPr>
              <w:t>m</w:t>
            </w:r>
            <w:r w:rsidRPr="00FC08D3">
              <w:rPr>
                <w:b/>
                <w:bCs/>
                <w:color w:val="806000" w:themeColor="accent4" w:themeShade="80"/>
                <w:sz w:val="28"/>
                <w:szCs w:val="28"/>
                <w:lang w:eastAsia="ru-RU"/>
              </w:rPr>
              <w:t>endations:</w:t>
            </w:r>
          </w:p>
          <w:p w14:paraId="417313AF" w14:textId="77777777" w:rsidR="00FA53BC" w:rsidRPr="00FC08D3" w:rsidRDefault="00FA53BC" w:rsidP="00FA53BC">
            <w:pPr>
              <w:spacing w:before="100" w:beforeAutospacing="1" w:after="100" w:afterAutospacing="1"/>
              <w:contextualSpacing/>
              <w:rPr>
                <w:b/>
                <w:color w:val="806000" w:themeColor="accent4" w:themeShade="80"/>
                <w:sz w:val="28"/>
                <w:szCs w:val="28"/>
                <w:lang w:eastAsia="ru-RU"/>
              </w:rPr>
            </w:pPr>
          </w:p>
          <w:p w14:paraId="76C6F924" w14:textId="77777777" w:rsidR="00FA53BC" w:rsidRPr="00FC08D3" w:rsidRDefault="00FA53BC" w:rsidP="001808C5">
            <w:pPr>
              <w:numPr>
                <w:ilvl w:val="0"/>
                <w:numId w:val="236"/>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By 01.04.2026 revise and publish on the University website an attainable mission specifying mechanisms for its implementation.</w:t>
            </w:r>
          </w:p>
          <w:p w14:paraId="4A50BF62" w14:textId="77777777" w:rsidR="00FA53BC" w:rsidRPr="00FC08D3" w:rsidRDefault="00FA53BC" w:rsidP="001808C5">
            <w:pPr>
              <w:numPr>
                <w:ilvl w:val="0"/>
                <w:numId w:val="236"/>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By 01.04.2026 revise and publish institutional strategic plans indicating its timelines and responsible focal person.</w:t>
            </w:r>
          </w:p>
          <w:p w14:paraId="16CADC42" w14:textId="77777777" w:rsidR="00FA53BC" w:rsidRPr="00FC08D3" w:rsidRDefault="00FA53BC" w:rsidP="001808C5">
            <w:pPr>
              <w:numPr>
                <w:ilvl w:val="0"/>
                <w:numId w:val="236"/>
              </w:numPr>
              <w:spacing w:before="100" w:beforeAutospacing="1" w:after="100" w:afterAutospacing="1"/>
              <w:contextualSpacing/>
              <w:rPr>
                <w:b/>
                <w:color w:val="806000" w:themeColor="accent4" w:themeShade="80"/>
                <w:sz w:val="28"/>
                <w:szCs w:val="28"/>
                <w:lang w:val="en-US" w:eastAsia="ru-RU"/>
              </w:rPr>
            </w:pPr>
            <w:r w:rsidRPr="00FC08D3">
              <w:rPr>
                <w:b/>
                <w:color w:val="806000" w:themeColor="accent4" w:themeShade="80"/>
                <w:sz w:val="28"/>
                <w:szCs w:val="28"/>
                <w:lang w:val="en-US" w:eastAsia="ru-RU"/>
              </w:rPr>
              <w:t>Within 2 years, complete implementation of a QMS compliance with international standards and conduct certification.</w:t>
            </w:r>
          </w:p>
          <w:p w14:paraId="7F7098A7" w14:textId="77777777" w:rsidR="00FA53BC" w:rsidRPr="00FC08D3" w:rsidRDefault="00FA53BC" w:rsidP="00FA53BC">
            <w:pPr>
              <w:spacing w:before="100" w:beforeAutospacing="1" w:after="100" w:afterAutospacing="1"/>
              <w:ind w:left="720"/>
              <w:contextualSpacing/>
              <w:rPr>
                <w:b/>
                <w:color w:val="806000" w:themeColor="accent4" w:themeShade="80"/>
                <w:sz w:val="28"/>
                <w:szCs w:val="28"/>
                <w:lang w:val="en-US" w:eastAsia="ru-RU"/>
              </w:rPr>
            </w:pPr>
          </w:p>
          <w:p w14:paraId="1D9D4637" w14:textId="77777777" w:rsidR="00FA53BC" w:rsidRPr="00FC08D3" w:rsidRDefault="00FA53BC" w:rsidP="00FA53BC">
            <w:pPr>
              <w:spacing w:before="100" w:beforeAutospacing="1" w:after="100" w:afterAutospacing="1"/>
              <w:contextualSpacing/>
              <w:jc w:val="center"/>
              <w:rPr>
                <w:b/>
                <w:bCs/>
                <w:i/>
                <w:color w:val="806000" w:themeColor="accent4" w:themeShade="80"/>
                <w:sz w:val="28"/>
                <w:szCs w:val="28"/>
                <w:lang w:val="en-US" w:eastAsia="ru-RU"/>
              </w:rPr>
            </w:pPr>
            <w:r w:rsidRPr="00FC08D3">
              <w:rPr>
                <w:b/>
                <w:bCs/>
                <w:i/>
                <w:color w:val="806000" w:themeColor="accent4" w:themeShade="80"/>
                <w:sz w:val="28"/>
                <w:szCs w:val="28"/>
                <w:lang w:val="en-US" w:eastAsia="ru-RU"/>
              </w:rPr>
              <w:t xml:space="preserve">Standard 1 — </w:t>
            </w:r>
            <w:bookmarkStart w:id="6" w:name="_Hlk231457081"/>
            <w:r w:rsidRPr="00FC08D3">
              <w:rPr>
                <w:b/>
                <w:bCs/>
                <w:i/>
                <w:color w:val="806000" w:themeColor="accent4" w:themeShade="80"/>
                <w:sz w:val="28"/>
                <w:szCs w:val="28"/>
                <w:lang w:val="en-US" w:eastAsia="ru-RU"/>
              </w:rPr>
              <w:t>fulfilled with remark</w:t>
            </w:r>
            <w:r w:rsidRPr="00FC08D3">
              <w:rPr>
                <w:b/>
                <w:bCs/>
                <w:i/>
                <w:color w:val="806000" w:themeColor="accent4" w:themeShade="80"/>
                <w:sz w:val="28"/>
                <w:szCs w:val="28"/>
                <w:lang w:eastAsia="ru-RU"/>
              </w:rPr>
              <w:t>s</w:t>
            </w:r>
            <w:bookmarkEnd w:id="6"/>
          </w:p>
          <w:p w14:paraId="52CE4505" w14:textId="30CCACD9" w:rsidR="00013695" w:rsidRPr="00FC08D3" w:rsidRDefault="00013695" w:rsidP="00857E01">
            <w:pPr>
              <w:spacing w:before="100" w:beforeAutospacing="1" w:after="100" w:afterAutospacing="1"/>
              <w:contextualSpacing/>
              <w:rPr>
                <w:sz w:val="28"/>
                <w:szCs w:val="28"/>
              </w:rPr>
            </w:pPr>
          </w:p>
        </w:tc>
        <w:tc>
          <w:tcPr>
            <w:tcW w:w="2404" w:type="dxa"/>
          </w:tcPr>
          <w:p w14:paraId="4E3A9F91" w14:textId="27A29B34" w:rsidR="00013695" w:rsidRPr="00857E01" w:rsidRDefault="00013695" w:rsidP="00857E01">
            <w:pPr>
              <w:contextualSpacing/>
              <w:jc w:val="center"/>
              <w:rPr>
                <w:b/>
              </w:rPr>
            </w:pPr>
          </w:p>
        </w:tc>
      </w:tr>
      <w:tr w:rsidR="00013695" w:rsidRPr="00857E01" w14:paraId="2A10A462" w14:textId="55765EFC" w:rsidTr="00CD1FEF">
        <w:tc>
          <w:tcPr>
            <w:tcW w:w="13627" w:type="dxa"/>
            <w:gridSpan w:val="3"/>
          </w:tcPr>
          <w:p w14:paraId="38C0A4EA" w14:textId="7F8D8C65" w:rsidR="002B4076" w:rsidRPr="00FC08D3" w:rsidRDefault="00E23B59" w:rsidP="00857E01">
            <w:pPr>
              <w:keepNext/>
              <w:keepLines/>
              <w:spacing w:before="360" w:after="80"/>
              <w:contextualSpacing/>
              <w:outlineLvl w:val="0"/>
              <w:rPr>
                <w:b/>
                <w:color w:val="0F4761"/>
                <w:sz w:val="28"/>
                <w:szCs w:val="28"/>
                <w:lang w:eastAsia="en-US"/>
              </w:rPr>
            </w:pPr>
            <w:r>
              <w:rPr>
                <w:b/>
                <w:color w:val="0F4761"/>
                <w:sz w:val="28"/>
                <w:szCs w:val="28"/>
                <w:lang w:eastAsia="en-US"/>
              </w:rPr>
              <w:t xml:space="preserve">3.2 </w:t>
            </w:r>
            <w:proofErr w:type="spellStart"/>
            <w:r w:rsidR="002B4076" w:rsidRPr="00FC08D3">
              <w:rPr>
                <w:b/>
                <w:color w:val="0F4761"/>
                <w:sz w:val="28"/>
                <w:szCs w:val="28"/>
                <w:lang w:eastAsia="en-US"/>
              </w:rPr>
              <w:t>Standard</w:t>
            </w:r>
            <w:proofErr w:type="spellEnd"/>
            <w:r w:rsidR="002B4076" w:rsidRPr="00FC08D3">
              <w:rPr>
                <w:b/>
                <w:color w:val="0F4761"/>
                <w:sz w:val="28"/>
                <w:szCs w:val="28"/>
                <w:lang w:eastAsia="en-US"/>
              </w:rPr>
              <w:t xml:space="preserve"> 2: </w:t>
            </w:r>
            <w:proofErr w:type="spellStart"/>
            <w:r w:rsidR="002B4076" w:rsidRPr="00FC08D3">
              <w:rPr>
                <w:b/>
                <w:color w:val="0F4761"/>
                <w:sz w:val="28"/>
                <w:szCs w:val="28"/>
                <w:lang w:eastAsia="en-US"/>
              </w:rPr>
              <w:t>Educational</w:t>
            </w:r>
            <w:proofErr w:type="spellEnd"/>
            <w:r w:rsidR="002B4076" w:rsidRPr="00FC08D3">
              <w:rPr>
                <w:b/>
                <w:color w:val="0F4761"/>
                <w:sz w:val="28"/>
                <w:szCs w:val="28"/>
                <w:lang w:eastAsia="en-US"/>
              </w:rPr>
              <w:t xml:space="preserve"> </w:t>
            </w:r>
            <w:proofErr w:type="spellStart"/>
            <w:r w:rsidR="002B4076" w:rsidRPr="00FC08D3">
              <w:rPr>
                <w:b/>
                <w:color w:val="0F4761"/>
                <w:sz w:val="28"/>
                <w:szCs w:val="28"/>
                <w:lang w:eastAsia="en-US"/>
              </w:rPr>
              <w:t>Program</w:t>
            </w:r>
            <w:proofErr w:type="spellEnd"/>
          </w:p>
          <w:p w14:paraId="2CE6B73F" w14:textId="508FAFEF" w:rsidR="002B4076" w:rsidRPr="00857E01" w:rsidRDefault="002B4076" w:rsidP="00857E01">
            <w:pPr>
              <w:contextualSpacing/>
              <w:jc w:val="center"/>
              <w:rPr>
                <w:rFonts w:eastAsia="Calibri"/>
                <w:b/>
                <w:lang w:val="en-US"/>
              </w:rPr>
            </w:pPr>
          </w:p>
        </w:tc>
      </w:tr>
      <w:tr w:rsidR="00013695" w:rsidRPr="00857E01" w14:paraId="1079D2DB" w14:textId="1E2869E4" w:rsidTr="00CD1FEF">
        <w:trPr>
          <w:gridAfter w:val="1"/>
          <w:wAfter w:w="10" w:type="dxa"/>
        </w:trPr>
        <w:tc>
          <w:tcPr>
            <w:tcW w:w="11213" w:type="dxa"/>
          </w:tcPr>
          <w:p w14:paraId="6B3145C7" w14:textId="5918D61E" w:rsidR="002B4076" w:rsidRPr="00FC08D3" w:rsidRDefault="002B4076" w:rsidP="00857E01">
            <w:pPr>
              <w:contextualSpacing/>
              <w:jc w:val="both"/>
              <w:rPr>
                <w:rFonts w:eastAsia="Calibri"/>
                <w:b/>
                <w:lang w:val="en-US"/>
              </w:rPr>
            </w:pPr>
            <w:r w:rsidRPr="00FC08D3">
              <w:rPr>
                <w:b/>
                <w:color w:val="0F4761"/>
                <w:lang w:val="en-US" w:eastAsia="en-US"/>
              </w:rPr>
              <w:t>Criterion 2.1. Educational Goals of the Program</w:t>
            </w:r>
          </w:p>
          <w:p w14:paraId="5C4EC154"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Statements of Educational Goals</w:t>
            </w:r>
          </w:p>
          <w:p w14:paraId="545B8BDB"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educational goals of the MD program are defined, implemented, and monitored through the formal curriculum governance structure of Caribbean Medical University (CMU). The goals emphasize delivery of an integrated medical curriculum that ensures students acquire foundational biomedical knowledge, clinical competence, professionalism, ethical conduct, and readiness for graduate medical education.</w:t>
            </w:r>
          </w:p>
          <w:p w14:paraId="57113051"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Curriculum Committee is responsible for designing, monitoring, and continuously evaluating the curriculum in accordance with the school’s educational objectives, ensuring that learning objectives are delivered and achieved across all disciplines.</w:t>
            </w:r>
          </w:p>
          <w:p w14:paraId="49777282" w14:textId="44B05A79" w:rsidR="002B4076" w:rsidRPr="00857E01" w:rsidRDefault="002B4076" w:rsidP="00857E01">
            <w:pPr>
              <w:spacing w:before="180" w:after="180"/>
              <w:contextualSpacing/>
              <w:rPr>
                <w:rFonts w:eastAsia="Aptos"/>
                <w:i/>
                <w:iCs/>
                <w:lang w:val="en-US" w:eastAsia="en-US"/>
              </w:rPr>
            </w:pPr>
            <w:r w:rsidRPr="00857E01">
              <w:rPr>
                <w:rFonts w:eastAsia="Aptos"/>
                <w:b/>
                <w:bCs/>
                <w:lang w:val="en-US" w:eastAsia="en-US"/>
              </w:rPr>
              <w:lastRenderedPageBreak/>
              <w:t>Supporting documents Criterion 2</w:t>
            </w:r>
            <w:r w:rsidR="00E23B59" w:rsidRPr="00E23B59">
              <w:rPr>
                <w:rFonts w:eastAsia="Aptos"/>
                <w:b/>
                <w:bCs/>
                <w:lang w:val="en-US" w:eastAsia="en-US"/>
              </w:rPr>
              <w:t>.1:</w:t>
            </w:r>
            <w:r w:rsidRPr="00857E01">
              <w:rPr>
                <w:rFonts w:eastAsia="Aptos"/>
                <w:lang w:val="en-US" w:eastAsia="en-US"/>
              </w:rPr>
              <w:t xml:space="preserve"> </w:t>
            </w:r>
            <w:hyperlink r:id="rId84" w:history="1">
              <w:r w:rsidRPr="00857E01">
                <w:rPr>
                  <w:rFonts w:eastAsia="Aptos"/>
                  <w:i/>
                  <w:iCs/>
                  <w:color w:val="156082"/>
                  <w:lang w:val="en-US" w:eastAsia="en-US"/>
                </w:rPr>
                <w:t>Terms Of Reference - Curriculum Committee – Rev. Jan 2026</w:t>
              </w:r>
            </w:hyperlink>
            <w:r w:rsidRPr="00857E01">
              <w:rPr>
                <w:rFonts w:eastAsia="Aptos"/>
                <w:i/>
                <w:iCs/>
                <w:lang w:val="en-US" w:eastAsia="en-US"/>
              </w:rPr>
              <w:t xml:space="preserve"> </w:t>
            </w:r>
          </w:p>
          <w:p w14:paraId="0670D253" w14:textId="77777777" w:rsidR="002B4076" w:rsidRPr="00857E01" w:rsidRDefault="000A6328" w:rsidP="00857E01">
            <w:pPr>
              <w:spacing w:before="180" w:after="180"/>
              <w:contextualSpacing/>
              <w:rPr>
                <w:rFonts w:eastAsia="Aptos"/>
                <w:lang w:eastAsia="en-US"/>
              </w:rPr>
            </w:pPr>
            <w:r>
              <w:rPr>
                <w:rFonts w:eastAsia="Aptos"/>
                <w:lang w:val="en-US" w:eastAsia="en-US"/>
              </w:rPr>
              <w:pict w14:anchorId="5CAEAE8B">
                <v:rect id="_x0000_i12231" style="width:0;height:1.5pt" o:hralign="center" o:hrstd="t" o:hr="t"/>
              </w:pict>
            </w:r>
          </w:p>
          <w:p w14:paraId="31417F9D" w14:textId="77777777" w:rsidR="002B4076" w:rsidRPr="00857E01" w:rsidRDefault="002B4076" w:rsidP="00857E01">
            <w:pPr>
              <w:keepNext/>
              <w:keepLines/>
              <w:spacing w:before="160" w:after="80"/>
              <w:contextualSpacing/>
              <w:outlineLvl w:val="1"/>
              <w:rPr>
                <w:color w:val="0F4761"/>
                <w:lang w:val="en-US" w:eastAsia="en-US"/>
              </w:rPr>
            </w:pPr>
            <w:bookmarkStart w:id="7" w:name="Xf32c00fdf0dfa9cc5d19a2a2c6dede1e8461444"/>
            <w:r w:rsidRPr="00857E01">
              <w:rPr>
                <w:color w:val="0F4761"/>
                <w:lang w:val="en-US" w:eastAsia="en-US"/>
              </w:rPr>
              <w:t>Consistency of Educational Goals with the Mission</w:t>
            </w:r>
          </w:p>
          <w:p w14:paraId="38C96C1F"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educational goals of the program are consistent with the institutional mission, as evidenced by the curriculum’s focus on quality assurance, continuous improvement, ethical practice, and student-centered education. The Curriculum Committee is explicitly mandated to maintain academic quality and align curriculum content with institutional objectives and evolving medical education standards.</w:t>
            </w:r>
          </w:p>
          <w:p w14:paraId="2245C30C"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This alignment ensures that the mission of delivering high-quality medical education is operationalized through clearly articulated educational objectives and curricular oversight.</w:t>
            </w:r>
          </w:p>
          <w:p w14:paraId="47BD689A" w14:textId="18A8BEEE" w:rsidR="002B4076" w:rsidRPr="00857E01" w:rsidRDefault="000A6328" w:rsidP="00857E01">
            <w:pPr>
              <w:spacing w:before="180" w:after="180"/>
              <w:contextualSpacing/>
              <w:rPr>
                <w:rFonts w:eastAsia="Aptos"/>
                <w:shd w:val="clear" w:color="auto" w:fill="FFFFFF"/>
                <w:lang w:val="en-US" w:eastAsia="en-US"/>
              </w:rPr>
            </w:pPr>
            <w:r>
              <w:rPr>
                <w:rFonts w:eastAsia="Aptos"/>
                <w:shd w:val="clear" w:color="auto" w:fill="FFFFFF"/>
                <w:lang w:val="en-US" w:eastAsia="en-US"/>
              </w:rPr>
              <w:t>The</w:t>
            </w:r>
            <w:r w:rsidR="002B4076" w:rsidRPr="00857E01">
              <w:rPr>
                <w:rFonts w:eastAsia="Aptos"/>
                <w:shd w:val="clear" w:color="auto" w:fill="FFFFFF"/>
                <w:lang w:val="en-US" w:eastAsia="en-US"/>
              </w:rPr>
              <w:t xml:space="preserve"> students and faculty come from around the world: Curacao, US, Canada, Europe, Africa, India, Suriname, Venezuela, Middle East etc. Also look at </w:t>
            </w:r>
            <w:r>
              <w:rPr>
                <w:rFonts w:eastAsia="Aptos"/>
                <w:shd w:val="clear" w:color="auto" w:fill="FFFFFF"/>
                <w:lang w:val="en-US" w:eastAsia="en-US"/>
              </w:rPr>
              <w:t>the</w:t>
            </w:r>
            <w:r w:rsidR="002B4076" w:rsidRPr="00857E01">
              <w:rPr>
                <w:rFonts w:eastAsia="Aptos"/>
                <w:shd w:val="clear" w:color="auto" w:fill="FFFFFF"/>
                <w:lang w:val="en-US" w:eastAsia="en-US"/>
              </w:rPr>
              <w:t xml:space="preserve"> diversity and inclusion policy.</w:t>
            </w:r>
          </w:p>
          <w:p w14:paraId="6C4DD1F0" w14:textId="77777777" w:rsidR="002B4076" w:rsidRPr="00857E01" w:rsidRDefault="002B4076" w:rsidP="00857E01">
            <w:pPr>
              <w:spacing w:before="180" w:after="180"/>
              <w:contextualSpacing/>
              <w:rPr>
                <w:rFonts w:eastAsia="Aptos"/>
                <w:lang w:val="en-US" w:eastAsia="en-US"/>
              </w:rPr>
            </w:pPr>
            <w:r w:rsidRPr="00857E01">
              <w:rPr>
                <w:rFonts w:eastAsia="Aptos"/>
                <w:b/>
                <w:bCs/>
                <w:lang w:val="en-US" w:eastAsia="en-US"/>
              </w:rPr>
              <w:t>Supporting documents Criterion 2:</w:t>
            </w:r>
            <w:r w:rsidRPr="00857E01">
              <w:rPr>
                <w:rFonts w:eastAsia="Aptos"/>
                <w:lang w:val="en-US" w:eastAsia="en-US"/>
              </w:rPr>
              <w:t xml:space="preserve"> </w:t>
            </w:r>
          </w:p>
          <w:p w14:paraId="007BC6CC"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 xml:space="preserve">- </w:t>
            </w:r>
            <w:hyperlink r:id="rId85" w:history="1">
              <w:r w:rsidRPr="00857E01">
                <w:rPr>
                  <w:rFonts w:eastAsia="Aptos"/>
                  <w:i/>
                  <w:iCs/>
                  <w:color w:val="156082"/>
                  <w:lang w:val="en-US" w:eastAsia="en-US"/>
                </w:rPr>
                <w:t>Terms Of Reference - Curriculum Committee – Rev. Jan 2026</w:t>
              </w:r>
            </w:hyperlink>
            <w:r w:rsidRPr="00857E01">
              <w:rPr>
                <w:rFonts w:eastAsia="Aptos"/>
                <w:lang w:val="en-US" w:eastAsia="en-US"/>
              </w:rPr>
              <w:t>, Sections 1 and 5</w:t>
            </w:r>
          </w:p>
          <w:p w14:paraId="27863516" w14:textId="77777777" w:rsidR="002B4076" w:rsidRPr="00857E01" w:rsidRDefault="002B4076" w:rsidP="00857E01">
            <w:pPr>
              <w:spacing w:before="180" w:after="180"/>
              <w:contextualSpacing/>
              <w:rPr>
                <w:lang w:val="en-US"/>
              </w:rPr>
            </w:pPr>
            <w:r w:rsidRPr="00857E01">
              <w:rPr>
                <w:rFonts w:eastAsia="Aptos"/>
                <w:lang w:eastAsia="en-US"/>
              </w:rPr>
              <w:t xml:space="preserve">- </w:t>
            </w:r>
            <w:hyperlink r:id="rId86" w:history="1">
              <w:proofErr w:type="spellStart"/>
              <w:r w:rsidRPr="00857E01">
                <w:rPr>
                  <w:rFonts w:eastAsia="Aptos"/>
                  <w:color w:val="156082"/>
                  <w:lang w:eastAsia="en-US"/>
                </w:rPr>
                <w:t>Diversity</w:t>
              </w:r>
              <w:proofErr w:type="spellEnd"/>
              <w:r w:rsidRPr="00857E01">
                <w:rPr>
                  <w:rFonts w:eastAsia="Aptos"/>
                  <w:color w:val="156082"/>
                  <w:lang w:eastAsia="en-US"/>
                </w:rPr>
                <w:t xml:space="preserve"> </w:t>
              </w:r>
              <w:proofErr w:type="spellStart"/>
              <w:r w:rsidRPr="00857E01">
                <w:rPr>
                  <w:rFonts w:eastAsia="Aptos"/>
                  <w:color w:val="156082"/>
                  <w:lang w:eastAsia="en-US"/>
                </w:rPr>
                <w:t>and</w:t>
              </w:r>
              <w:proofErr w:type="spellEnd"/>
              <w:r w:rsidRPr="00857E01">
                <w:rPr>
                  <w:rFonts w:eastAsia="Aptos"/>
                  <w:color w:val="156082"/>
                  <w:lang w:eastAsia="en-US"/>
                </w:rPr>
                <w:t xml:space="preserve"> </w:t>
              </w:r>
              <w:proofErr w:type="spellStart"/>
              <w:r w:rsidRPr="00857E01">
                <w:rPr>
                  <w:rFonts w:eastAsia="Aptos"/>
                  <w:color w:val="156082"/>
                  <w:lang w:eastAsia="en-US"/>
                </w:rPr>
                <w:t>Inclusion</w:t>
              </w:r>
              <w:proofErr w:type="spellEnd"/>
              <w:r w:rsidRPr="00857E01">
                <w:rPr>
                  <w:rFonts w:eastAsia="Aptos"/>
                  <w:color w:val="156082"/>
                  <w:lang w:eastAsia="en-US"/>
                </w:rPr>
                <w:t xml:space="preserve"> </w:t>
              </w:r>
              <w:proofErr w:type="spellStart"/>
              <w:r w:rsidRPr="00857E01">
                <w:rPr>
                  <w:rFonts w:eastAsia="Aptos"/>
                  <w:color w:val="156082"/>
                  <w:lang w:eastAsia="en-US"/>
                </w:rPr>
                <w:t>Policy</w:t>
              </w:r>
              <w:proofErr w:type="spellEnd"/>
              <w:r w:rsidRPr="00857E01">
                <w:rPr>
                  <w:rFonts w:eastAsia="Aptos"/>
                  <w:color w:val="156082"/>
                  <w:lang w:eastAsia="en-US"/>
                </w:rPr>
                <w:t xml:space="preserve"> 20230405.pdf</w:t>
              </w:r>
            </w:hyperlink>
          </w:p>
          <w:p w14:paraId="7CB4CB42" w14:textId="77777777" w:rsidR="007A49CE" w:rsidRPr="00857E01" w:rsidRDefault="007A49CE" w:rsidP="00857E01">
            <w:pPr>
              <w:spacing w:before="180" w:after="180"/>
              <w:contextualSpacing/>
              <w:rPr>
                <w:rFonts w:eastAsia="Aptos"/>
                <w:lang w:val="en-US" w:eastAsia="en-US"/>
              </w:rPr>
            </w:pPr>
          </w:p>
          <w:p w14:paraId="62AF5094" w14:textId="77777777" w:rsidR="002B4076" w:rsidRPr="00857E01" w:rsidRDefault="000A6328" w:rsidP="00857E01">
            <w:pPr>
              <w:spacing w:after="200"/>
              <w:contextualSpacing/>
              <w:rPr>
                <w:rFonts w:eastAsia="Aptos"/>
                <w:lang w:eastAsia="en-US"/>
              </w:rPr>
            </w:pPr>
            <w:r>
              <w:rPr>
                <w:rFonts w:eastAsia="Aptos"/>
                <w:lang w:val="en-US" w:eastAsia="en-US"/>
              </w:rPr>
              <w:pict w14:anchorId="346AF1D3">
                <v:rect id="_x0000_i12232" style="width:0;height:1.5pt" o:hralign="center" o:hrstd="t" o:hr="t"/>
              </w:pict>
            </w:r>
          </w:p>
          <w:bookmarkEnd w:id="7"/>
          <w:p w14:paraId="7AB31CF5"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Stakeholder Participation in the Development of Educational Goals</w:t>
            </w:r>
          </w:p>
          <w:p w14:paraId="446AEDC5" w14:textId="6DDBD4FC" w:rsidR="002B4076" w:rsidRPr="00857E01" w:rsidRDefault="002B4076" w:rsidP="00857E01">
            <w:pPr>
              <w:spacing w:before="180" w:after="180"/>
              <w:contextualSpacing/>
              <w:rPr>
                <w:rFonts w:eastAsia="Aptos"/>
                <w:lang w:val="en-US" w:eastAsia="en-US"/>
              </w:rPr>
            </w:pPr>
            <w:r w:rsidRPr="00857E01">
              <w:rPr>
                <w:rFonts w:eastAsia="Aptos"/>
                <w:lang w:val="en-US" w:eastAsia="en-US"/>
              </w:rPr>
              <w:t>Stakeholders participate in the development, monitoring, and revision of educational goals through the Curriculum Committee. Membership includes: - Dean of Academics (Chair) - Dean of Students - Basic Science faculty representatives - Clinical Science faculty representatives - Premedical program representatives</w:t>
            </w:r>
          </w:p>
          <w:p w14:paraId="553087B1"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Student participation is formally ensured, with the Dean of Students responsible for incorporating student feedback and recommendations into curriculum planning, evaluation, and renewal processes.</w:t>
            </w:r>
          </w:p>
          <w:p w14:paraId="41D26512"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Stakeholder engagement is further documented through regularly scheduled Curriculum Committee meetings where curriculum structure, content, evaluation methods, and needed revisions are discussed and recorded.</w:t>
            </w:r>
          </w:p>
          <w:p w14:paraId="3F7C403A"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1CB8BF00" w14:textId="77777777" w:rsidR="002B4076" w:rsidRPr="00857E01" w:rsidRDefault="000A6328" w:rsidP="001808C5">
            <w:pPr>
              <w:numPr>
                <w:ilvl w:val="0"/>
                <w:numId w:val="68"/>
              </w:numPr>
              <w:spacing w:before="180" w:after="180"/>
              <w:contextualSpacing/>
              <w:rPr>
                <w:rFonts w:eastAsia="Aptos"/>
                <w:lang w:val="en-US" w:eastAsia="en-US"/>
              </w:rPr>
            </w:pPr>
            <w:hyperlink r:id="rId87" w:history="1">
              <w:r w:rsidR="002B4076" w:rsidRPr="00857E01">
                <w:rPr>
                  <w:rFonts w:eastAsia="Aptos"/>
                  <w:i/>
                  <w:iCs/>
                  <w:color w:val="156082"/>
                  <w:lang w:val="en-US" w:eastAsia="en-US"/>
                </w:rPr>
                <w:t xml:space="preserve">Terms </w:t>
              </w:r>
              <w:proofErr w:type="gramStart"/>
              <w:r w:rsidR="002B4076" w:rsidRPr="00857E01">
                <w:rPr>
                  <w:rFonts w:eastAsia="Aptos"/>
                  <w:i/>
                  <w:iCs/>
                  <w:color w:val="156082"/>
                  <w:lang w:val="en-US" w:eastAsia="en-US"/>
                </w:rPr>
                <w:t>Of</w:t>
              </w:r>
              <w:proofErr w:type="gramEnd"/>
              <w:r w:rsidR="002B4076" w:rsidRPr="00857E01">
                <w:rPr>
                  <w:rFonts w:eastAsia="Aptos"/>
                  <w:i/>
                  <w:iCs/>
                  <w:color w:val="156082"/>
                  <w:lang w:val="en-US" w:eastAsia="en-US"/>
                </w:rPr>
                <w:t xml:space="preserve"> Reference - Curriculum Committee – Rev. Jan 2026</w:t>
              </w:r>
            </w:hyperlink>
            <w:r w:rsidR="002B4076" w:rsidRPr="00857E01">
              <w:rPr>
                <w:rFonts w:eastAsia="Aptos"/>
                <w:lang w:val="en-US" w:eastAsia="en-US"/>
              </w:rPr>
              <w:t xml:space="preserve"> , Section 1 and Membership </w:t>
            </w:r>
          </w:p>
          <w:p w14:paraId="768412E0" w14:textId="77777777" w:rsidR="002B4076" w:rsidRPr="00857E01" w:rsidRDefault="002B4076" w:rsidP="001808C5">
            <w:pPr>
              <w:numPr>
                <w:ilvl w:val="0"/>
                <w:numId w:val="68"/>
              </w:numPr>
              <w:spacing w:before="180" w:after="180"/>
              <w:contextualSpacing/>
              <w:rPr>
                <w:rFonts w:eastAsia="Aptos"/>
                <w:lang w:eastAsia="en-US"/>
              </w:rPr>
            </w:pPr>
            <w:proofErr w:type="spellStart"/>
            <w:r w:rsidRPr="00857E01">
              <w:rPr>
                <w:rFonts w:eastAsia="Aptos"/>
                <w:i/>
                <w:iCs/>
                <w:lang w:eastAsia="en-US"/>
              </w:rPr>
              <w:t>Meeting</w:t>
            </w:r>
            <w:proofErr w:type="spellEnd"/>
            <w:r w:rsidRPr="00857E01">
              <w:rPr>
                <w:rFonts w:eastAsia="Aptos"/>
                <w:i/>
                <w:iCs/>
                <w:lang w:eastAsia="en-US"/>
              </w:rPr>
              <w:t xml:space="preserve"> </w:t>
            </w:r>
            <w:proofErr w:type="spellStart"/>
            <w:r w:rsidRPr="00857E01">
              <w:rPr>
                <w:rFonts w:eastAsia="Aptos"/>
                <w:i/>
                <w:iCs/>
                <w:lang w:eastAsia="en-US"/>
              </w:rPr>
              <w:t>Minutes</w:t>
            </w:r>
            <w:proofErr w:type="spellEnd"/>
            <w:r w:rsidRPr="00857E01">
              <w:rPr>
                <w:rFonts w:eastAsia="Aptos"/>
                <w:i/>
                <w:iCs/>
                <w:lang w:eastAsia="en-US"/>
              </w:rPr>
              <w:t xml:space="preserve"> </w:t>
            </w:r>
            <w:proofErr w:type="spellStart"/>
            <w:r w:rsidRPr="00857E01">
              <w:rPr>
                <w:rFonts w:eastAsia="Aptos"/>
                <w:i/>
                <w:iCs/>
                <w:lang w:eastAsia="en-US"/>
              </w:rPr>
              <w:t>Curriculum</w:t>
            </w:r>
            <w:proofErr w:type="spellEnd"/>
            <w:r w:rsidRPr="00857E01">
              <w:rPr>
                <w:rFonts w:eastAsia="Aptos"/>
                <w:i/>
                <w:iCs/>
                <w:lang w:eastAsia="en-US"/>
              </w:rPr>
              <w:t xml:space="preserve"> </w:t>
            </w:r>
            <w:proofErr w:type="spellStart"/>
            <w:r w:rsidRPr="00857E01">
              <w:rPr>
                <w:rFonts w:eastAsia="Aptos"/>
                <w:i/>
                <w:iCs/>
                <w:lang w:eastAsia="en-US"/>
              </w:rPr>
              <w:t>Committee</w:t>
            </w:r>
            <w:proofErr w:type="spellEnd"/>
            <w:r w:rsidRPr="00857E01">
              <w:rPr>
                <w:rFonts w:eastAsia="Aptos"/>
                <w:i/>
                <w:iCs/>
                <w:lang w:eastAsia="en-US"/>
              </w:rPr>
              <w:t xml:space="preserve"> </w:t>
            </w:r>
          </w:p>
          <w:p w14:paraId="43D51E33" w14:textId="77777777" w:rsidR="002B4076" w:rsidRPr="00857E01" w:rsidRDefault="000A6328" w:rsidP="001808C5">
            <w:pPr>
              <w:numPr>
                <w:ilvl w:val="1"/>
                <w:numId w:val="68"/>
              </w:numPr>
              <w:spacing w:before="180" w:after="180"/>
              <w:contextualSpacing/>
              <w:rPr>
                <w:rFonts w:eastAsia="Aptos"/>
                <w:lang w:eastAsia="en-US"/>
              </w:rPr>
            </w:pPr>
            <w:hyperlink r:id="rId88" w:history="1">
              <w:r w:rsidR="002B4076" w:rsidRPr="00857E01">
                <w:rPr>
                  <w:rFonts w:eastAsia="Aptos"/>
                  <w:i/>
                  <w:iCs/>
                  <w:color w:val="156082"/>
                  <w:lang w:eastAsia="en-US"/>
                </w:rPr>
                <w:t>CurCom_08222022.docx</w:t>
              </w:r>
            </w:hyperlink>
          </w:p>
          <w:p w14:paraId="61F46A0F" w14:textId="77777777" w:rsidR="002B4076" w:rsidRPr="00857E01" w:rsidRDefault="000A6328" w:rsidP="001808C5">
            <w:pPr>
              <w:numPr>
                <w:ilvl w:val="1"/>
                <w:numId w:val="68"/>
              </w:numPr>
              <w:spacing w:before="180" w:after="180"/>
              <w:contextualSpacing/>
              <w:rPr>
                <w:rFonts w:eastAsia="Aptos"/>
                <w:lang w:eastAsia="en-US"/>
              </w:rPr>
            </w:pPr>
            <w:hyperlink r:id="rId89" w:history="1">
              <w:r w:rsidR="002B4076" w:rsidRPr="00857E01">
                <w:rPr>
                  <w:rFonts w:eastAsia="Aptos"/>
                  <w:color w:val="156082"/>
                  <w:lang w:eastAsia="en-US"/>
                </w:rPr>
                <w:t>CurCom_12092022.docx</w:t>
              </w:r>
            </w:hyperlink>
          </w:p>
          <w:p w14:paraId="7895B1FD" w14:textId="77777777" w:rsidR="002B4076" w:rsidRPr="00857E01" w:rsidRDefault="000A6328" w:rsidP="001808C5">
            <w:pPr>
              <w:numPr>
                <w:ilvl w:val="1"/>
                <w:numId w:val="68"/>
              </w:numPr>
              <w:spacing w:before="180" w:after="180"/>
              <w:contextualSpacing/>
              <w:rPr>
                <w:rFonts w:eastAsia="Aptos"/>
                <w:lang w:eastAsia="en-US"/>
              </w:rPr>
            </w:pPr>
            <w:hyperlink r:id="rId90" w:history="1">
              <w:r w:rsidR="002B4076" w:rsidRPr="00857E01">
                <w:rPr>
                  <w:rFonts w:eastAsia="Aptos"/>
                  <w:color w:val="156082"/>
                  <w:lang w:eastAsia="en-US"/>
                </w:rPr>
                <w:t>CurCom_01052025.docx</w:t>
              </w:r>
            </w:hyperlink>
          </w:p>
          <w:p w14:paraId="21DA305F" w14:textId="77777777" w:rsidR="002B4076" w:rsidRPr="00857E01" w:rsidRDefault="000A6328" w:rsidP="001808C5">
            <w:pPr>
              <w:numPr>
                <w:ilvl w:val="1"/>
                <w:numId w:val="68"/>
              </w:numPr>
              <w:spacing w:before="180" w:after="180"/>
              <w:contextualSpacing/>
              <w:rPr>
                <w:rFonts w:eastAsia="Aptos"/>
                <w:lang w:eastAsia="en-US"/>
              </w:rPr>
            </w:pPr>
            <w:hyperlink r:id="rId91" w:history="1">
              <w:r w:rsidR="002B4076" w:rsidRPr="00857E01">
                <w:rPr>
                  <w:rFonts w:eastAsia="Aptos"/>
                  <w:color w:val="156082"/>
                  <w:lang w:eastAsia="en-US"/>
                </w:rPr>
                <w:t>CurCom_05052025.docx</w:t>
              </w:r>
            </w:hyperlink>
          </w:p>
          <w:p w14:paraId="4A7E70EC" w14:textId="77777777" w:rsidR="002B4076" w:rsidRPr="00857E01" w:rsidRDefault="000A6328" w:rsidP="001808C5">
            <w:pPr>
              <w:numPr>
                <w:ilvl w:val="1"/>
                <w:numId w:val="68"/>
              </w:numPr>
              <w:spacing w:before="180" w:after="180"/>
              <w:contextualSpacing/>
              <w:rPr>
                <w:rFonts w:eastAsia="Aptos"/>
                <w:lang w:eastAsia="en-US"/>
              </w:rPr>
            </w:pPr>
            <w:hyperlink r:id="rId92" w:history="1">
              <w:r w:rsidR="002B4076" w:rsidRPr="00857E01">
                <w:rPr>
                  <w:rFonts w:eastAsia="Aptos"/>
                  <w:color w:val="156082"/>
                  <w:lang w:eastAsia="en-US"/>
                </w:rPr>
                <w:t>CurCom_05092025.docx</w:t>
              </w:r>
            </w:hyperlink>
          </w:p>
          <w:p w14:paraId="6FBEE15A" w14:textId="77777777" w:rsidR="002B4076" w:rsidRPr="00857E01" w:rsidRDefault="000A6328" w:rsidP="001808C5">
            <w:pPr>
              <w:numPr>
                <w:ilvl w:val="1"/>
                <w:numId w:val="68"/>
              </w:numPr>
              <w:spacing w:before="180" w:after="180"/>
              <w:contextualSpacing/>
              <w:rPr>
                <w:rFonts w:eastAsia="Aptos"/>
                <w:lang w:eastAsia="en-US"/>
              </w:rPr>
            </w:pPr>
            <w:hyperlink r:id="rId93" w:history="1">
              <w:r w:rsidR="002B4076" w:rsidRPr="00857E01">
                <w:rPr>
                  <w:rFonts w:eastAsia="Aptos"/>
                  <w:color w:val="156082"/>
                  <w:lang w:eastAsia="en-US"/>
                </w:rPr>
                <w:t>CurCom_05012026.docx</w:t>
              </w:r>
            </w:hyperlink>
          </w:p>
          <w:p w14:paraId="68889171"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lastRenderedPageBreak/>
              <w:t>Documents Regulating the Development and Revision of Educational Goals</w:t>
            </w:r>
          </w:p>
          <w:p w14:paraId="5A407883"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development, approval, and revision of educational goals are regulated by formal governance documents and procedures, including:</w:t>
            </w:r>
          </w:p>
          <w:p w14:paraId="765C18F8" w14:textId="5EA3E8CF" w:rsidR="002B4076" w:rsidRPr="00857E01" w:rsidRDefault="002B4076" w:rsidP="00AF0DE2">
            <w:pPr>
              <w:pStyle w:val="a6"/>
              <w:numPr>
                <w:ilvl w:val="1"/>
                <w:numId w:val="2"/>
              </w:numPr>
              <w:spacing w:line="240" w:lineRule="auto"/>
              <w:rPr>
                <w:rFonts w:eastAsia="Aptos"/>
                <w:lang w:val="en-US" w:eastAsia="en-US"/>
              </w:rPr>
            </w:pPr>
            <w:r w:rsidRPr="00857E01">
              <w:rPr>
                <w:rFonts w:eastAsia="Aptos"/>
                <w:b/>
                <w:bCs/>
                <w:lang w:val="en-US" w:eastAsia="en-US"/>
              </w:rPr>
              <w:t>Curriculum Committee Terms of Reference</w:t>
            </w:r>
            <w:r w:rsidRPr="00857E01">
              <w:rPr>
                <w:rFonts w:eastAsia="Aptos"/>
                <w:lang w:val="en-US" w:eastAsia="en-US"/>
              </w:rPr>
              <w:t xml:space="preserve"> – Defines authority, responsibilities, membership, and procedures for curriculum design, evaluation, and revision. Reviewed and revised by the Dean of Academics and Dean of Students in March 2023 and the latest revision on January 2026</w:t>
            </w:r>
          </w:p>
          <w:p w14:paraId="4636EB10" w14:textId="2DD807EE" w:rsidR="002B4076" w:rsidRPr="00857E01" w:rsidRDefault="002B4076" w:rsidP="00AF0DE2">
            <w:pPr>
              <w:pStyle w:val="a6"/>
              <w:numPr>
                <w:ilvl w:val="1"/>
                <w:numId w:val="2"/>
              </w:numPr>
              <w:spacing w:line="240" w:lineRule="auto"/>
              <w:rPr>
                <w:rFonts w:eastAsia="Aptos"/>
                <w:lang w:val="en-US" w:eastAsia="en-US"/>
              </w:rPr>
            </w:pPr>
            <w:r w:rsidRPr="00857E01">
              <w:rPr>
                <w:rFonts w:eastAsia="Aptos"/>
                <w:b/>
                <w:bCs/>
                <w:lang w:val="en-US" w:eastAsia="en-US"/>
              </w:rPr>
              <w:t>Curriculum Committee Meeting Minutes</w:t>
            </w:r>
            <w:r w:rsidRPr="00857E01">
              <w:rPr>
                <w:rFonts w:eastAsia="Aptos"/>
                <w:lang w:val="en-US" w:eastAsia="en-US"/>
              </w:rPr>
              <w:t xml:space="preserve"> – Document stakeholder discussions, decisions, and recommendations related to curriculum content, course structure, assessment methods, and continuous improvement.</w:t>
            </w:r>
          </w:p>
          <w:p w14:paraId="43E4A026"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Educational goals are reviewed on an ongoing basis through regular committee meetings. Revisions are proposed by the Curriculum Committee and implemented following review and approval by academic leadership.</w:t>
            </w:r>
          </w:p>
          <w:p w14:paraId="34E0BBC1"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2C8FAECF" w14:textId="77777777" w:rsidR="002B4076" w:rsidRPr="00857E01" w:rsidRDefault="000A6328" w:rsidP="001808C5">
            <w:pPr>
              <w:numPr>
                <w:ilvl w:val="0"/>
                <w:numId w:val="68"/>
              </w:numPr>
              <w:spacing w:before="180" w:after="180"/>
              <w:contextualSpacing/>
              <w:rPr>
                <w:rFonts w:eastAsia="Aptos"/>
                <w:lang w:val="en-US" w:eastAsia="en-US"/>
              </w:rPr>
            </w:pPr>
            <w:hyperlink r:id="rId94" w:history="1">
              <w:r w:rsidR="002B4076" w:rsidRPr="00857E01">
                <w:rPr>
                  <w:rFonts w:eastAsia="Aptos"/>
                  <w:i/>
                  <w:iCs/>
                  <w:color w:val="156082"/>
                  <w:lang w:val="en-US" w:eastAsia="en-US"/>
                </w:rPr>
                <w:t xml:space="preserve">Terms </w:t>
              </w:r>
              <w:proofErr w:type="gramStart"/>
              <w:r w:rsidR="002B4076" w:rsidRPr="00857E01">
                <w:rPr>
                  <w:rFonts w:eastAsia="Aptos"/>
                  <w:i/>
                  <w:iCs/>
                  <w:color w:val="156082"/>
                  <w:lang w:val="en-US" w:eastAsia="en-US"/>
                </w:rPr>
                <w:t>Of</w:t>
              </w:r>
              <w:proofErr w:type="gramEnd"/>
              <w:r w:rsidR="002B4076" w:rsidRPr="00857E01">
                <w:rPr>
                  <w:rFonts w:eastAsia="Aptos"/>
                  <w:i/>
                  <w:iCs/>
                  <w:color w:val="156082"/>
                  <w:lang w:val="en-US" w:eastAsia="en-US"/>
                </w:rPr>
                <w:t xml:space="preserve"> Reference - Curriculum Committee – Rev. Jan 2026</w:t>
              </w:r>
            </w:hyperlink>
            <w:r w:rsidR="002B4076" w:rsidRPr="00857E01">
              <w:rPr>
                <w:rFonts w:eastAsia="Aptos"/>
                <w:lang w:val="en-US" w:eastAsia="en-US"/>
              </w:rPr>
              <w:t xml:space="preserve"> , Section 1 and Membership </w:t>
            </w:r>
          </w:p>
          <w:p w14:paraId="1F3210EB" w14:textId="77777777" w:rsidR="002B4076" w:rsidRPr="00857E01" w:rsidRDefault="002B4076" w:rsidP="001808C5">
            <w:pPr>
              <w:numPr>
                <w:ilvl w:val="0"/>
                <w:numId w:val="68"/>
              </w:numPr>
              <w:spacing w:before="180" w:after="180"/>
              <w:contextualSpacing/>
              <w:rPr>
                <w:rFonts w:eastAsia="Aptos"/>
                <w:lang w:eastAsia="en-US"/>
              </w:rPr>
            </w:pPr>
            <w:proofErr w:type="spellStart"/>
            <w:r w:rsidRPr="00857E01">
              <w:rPr>
                <w:rFonts w:eastAsia="Aptos"/>
                <w:i/>
                <w:iCs/>
                <w:lang w:eastAsia="en-US"/>
              </w:rPr>
              <w:t>Meeting</w:t>
            </w:r>
            <w:proofErr w:type="spellEnd"/>
            <w:r w:rsidRPr="00857E01">
              <w:rPr>
                <w:rFonts w:eastAsia="Aptos"/>
                <w:i/>
                <w:iCs/>
                <w:lang w:eastAsia="en-US"/>
              </w:rPr>
              <w:t xml:space="preserve"> </w:t>
            </w:r>
            <w:proofErr w:type="spellStart"/>
            <w:r w:rsidRPr="00857E01">
              <w:rPr>
                <w:rFonts w:eastAsia="Aptos"/>
                <w:i/>
                <w:iCs/>
                <w:lang w:eastAsia="en-US"/>
              </w:rPr>
              <w:t>Minutes</w:t>
            </w:r>
            <w:proofErr w:type="spellEnd"/>
            <w:r w:rsidRPr="00857E01">
              <w:rPr>
                <w:rFonts w:eastAsia="Aptos"/>
                <w:i/>
                <w:iCs/>
                <w:lang w:eastAsia="en-US"/>
              </w:rPr>
              <w:t xml:space="preserve"> </w:t>
            </w:r>
            <w:proofErr w:type="spellStart"/>
            <w:r w:rsidRPr="00857E01">
              <w:rPr>
                <w:rFonts w:eastAsia="Aptos"/>
                <w:i/>
                <w:iCs/>
                <w:lang w:eastAsia="en-US"/>
              </w:rPr>
              <w:t>Curriculum</w:t>
            </w:r>
            <w:proofErr w:type="spellEnd"/>
            <w:r w:rsidRPr="00857E01">
              <w:rPr>
                <w:rFonts w:eastAsia="Aptos"/>
                <w:i/>
                <w:iCs/>
                <w:lang w:eastAsia="en-US"/>
              </w:rPr>
              <w:t xml:space="preserve"> </w:t>
            </w:r>
            <w:proofErr w:type="spellStart"/>
            <w:r w:rsidRPr="00857E01">
              <w:rPr>
                <w:rFonts w:eastAsia="Aptos"/>
                <w:i/>
                <w:iCs/>
                <w:lang w:eastAsia="en-US"/>
              </w:rPr>
              <w:t>Committee</w:t>
            </w:r>
            <w:proofErr w:type="spellEnd"/>
            <w:r w:rsidRPr="00857E01">
              <w:rPr>
                <w:rFonts w:eastAsia="Aptos"/>
                <w:i/>
                <w:iCs/>
                <w:lang w:eastAsia="en-US"/>
              </w:rPr>
              <w:t xml:space="preserve"> </w:t>
            </w:r>
          </w:p>
          <w:p w14:paraId="5EBFD96B" w14:textId="77777777" w:rsidR="002B4076" w:rsidRPr="00857E01" w:rsidRDefault="000A6328" w:rsidP="001808C5">
            <w:pPr>
              <w:numPr>
                <w:ilvl w:val="1"/>
                <w:numId w:val="68"/>
              </w:numPr>
              <w:spacing w:before="180" w:after="180"/>
              <w:contextualSpacing/>
              <w:rPr>
                <w:rFonts w:eastAsia="Aptos"/>
                <w:lang w:eastAsia="en-US"/>
              </w:rPr>
            </w:pPr>
            <w:hyperlink r:id="rId95" w:history="1">
              <w:r w:rsidR="002B4076" w:rsidRPr="00857E01">
                <w:rPr>
                  <w:rFonts w:eastAsia="Aptos"/>
                  <w:i/>
                  <w:iCs/>
                  <w:color w:val="156082"/>
                  <w:lang w:eastAsia="en-US"/>
                </w:rPr>
                <w:t>CurCom_08222022.docx</w:t>
              </w:r>
            </w:hyperlink>
          </w:p>
          <w:p w14:paraId="0104B3BE" w14:textId="77777777" w:rsidR="002B4076" w:rsidRPr="00857E01" w:rsidRDefault="000A6328" w:rsidP="001808C5">
            <w:pPr>
              <w:numPr>
                <w:ilvl w:val="1"/>
                <w:numId w:val="68"/>
              </w:numPr>
              <w:spacing w:before="180" w:after="180"/>
              <w:contextualSpacing/>
              <w:rPr>
                <w:rFonts w:eastAsia="Aptos"/>
                <w:lang w:eastAsia="en-US"/>
              </w:rPr>
            </w:pPr>
            <w:hyperlink r:id="rId96" w:history="1">
              <w:r w:rsidR="002B4076" w:rsidRPr="00857E01">
                <w:rPr>
                  <w:rFonts w:eastAsia="Aptos"/>
                  <w:color w:val="156082"/>
                  <w:lang w:eastAsia="en-US"/>
                </w:rPr>
                <w:t>CurCom_12092022.docx</w:t>
              </w:r>
            </w:hyperlink>
          </w:p>
          <w:p w14:paraId="2C7039A5" w14:textId="77777777" w:rsidR="002B4076" w:rsidRPr="00857E01" w:rsidRDefault="000A6328" w:rsidP="001808C5">
            <w:pPr>
              <w:numPr>
                <w:ilvl w:val="1"/>
                <w:numId w:val="68"/>
              </w:numPr>
              <w:spacing w:before="180" w:after="180"/>
              <w:contextualSpacing/>
              <w:rPr>
                <w:rFonts w:eastAsia="Aptos"/>
                <w:lang w:eastAsia="en-US"/>
              </w:rPr>
            </w:pPr>
            <w:hyperlink r:id="rId97" w:history="1">
              <w:r w:rsidR="002B4076" w:rsidRPr="00857E01">
                <w:rPr>
                  <w:rFonts w:eastAsia="Aptos"/>
                  <w:color w:val="156082"/>
                  <w:lang w:eastAsia="en-US"/>
                </w:rPr>
                <w:t>CurCom_01052025.docx</w:t>
              </w:r>
            </w:hyperlink>
          </w:p>
          <w:p w14:paraId="68603C91" w14:textId="77777777" w:rsidR="002B4076" w:rsidRPr="00857E01" w:rsidRDefault="000A6328" w:rsidP="001808C5">
            <w:pPr>
              <w:numPr>
                <w:ilvl w:val="1"/>
                <w:numId w:val="68"/>
              </w:numPr>
              <w:spacing w:before="180" w:after="180"/>
              <w:contextualSpacing/>
              <w:rPr>
                <w:rFonts w:eastAsia="Aptos"/>
                <w:lang w:eastAsia="en-US"/>
              </w:rPr>
            </w:pPr>
            <w:hyperlink r:id="rId98" w:history="1">
              <w:r w:rsidR="002B4076" w:rsidRPr="00857E01">
                <w:rPr>
                  <w:rFonts w:eastAsia="Aptos"/>
                  <w:color w:val="156082"/>
                  <w:lang w:eastAsia="en-US"/>
                </w:rPr>
                <w:t>CurCom_05052025.docx</w:t>
              </w:r>
            </w:hyperlink>
          </w:p>
          <w:p w14:paraId="4F0072E9" w14:textId="77777777" w:rsidR="002B4076" w:rsidRPr="00857E01" w:rsidRDefault="000A6328" w:rsidP="001808C5">
            <w:pPr>
              <w:numPr>
                <w:ilvl w:val="1"/>
                <w:numId w:val="68"/>
              </w:numPr>
              <w:spacing w:before="180" w:after="180"/>
              <w:contextualSpacing/>
              <w:rPr>
                <w:rFonts w:eastAsia="Aptos"/>
                <w:lang w:eastAsia="en-US"/>
              </w:rPr>
            </w:pPr>
            <w:hyperlink r:id="rId99" w:history="1">
              <w:r w:rsidR="002B4076" w:rsidRPr="00857E01">
                <w:rPr>
                  <w:rFonts w:eastAsia="Aptos"/>
                  <w:color w:val="156082"/>
                  <w:lang w:eastAsia="en-US"/>
                </w:rPr>
                <w:t>CurCom_05092025.docx</w:t>
              </w:r>
            </w:hyperlink>
          </w:p>
          <w:p w14:paraId="5F4529E9" w14:textId="77777777" w:rsidR="002B4076" w:rsidRPr="00857E01" w:rsidRDefault="000A6328" w:rsidP="001808C5">
            <w:pPr>
              <w:numPr>
                <w:ilvl w:val="1"/>
                <w:numId w:val="68"/>
              </w:numPr>
              <w:spacing w:before="180" w:after="180"/>
              <w:contextualSpacing/>
              <w:rPr>
                <w:rFonts w:eastAsia="Aptos"/>
                <w:lang w:eastAsia="en-US"/>
              </w:rPr>
            </w:pPr>
            <w:hyperlink r:id="rId100" w:history="1">
              <w:r w:rsidR="002B4076" w:rsidRPr="00857E01">
                <w:rPr>
                  <w:rFonts w:eastAsia="Aptos"/>
                  <w:color w:val="156082"/>
                  <w:lang w:eastAsia="en-US"/>
                </w:rPr>
                <w:t>CurCom_05012026.docx</w:t>
              </w:r>
            </w:hyperlink>
          </w:p>
          <w:p w14:paraId="43AFC97B" w14:textId="77777777" w:rsidR="00FA53BC" w:rsidRDefault="00FA53BC" w:rsidP="00857E01">
            <w:pPr>
              <w:spacing w:before="100" w:beforeAutospacing="1" w:after="100" w:afterAutospacing="1"/>
              <w:contextualSpacing/>
              <w:rPr>
                <w:b/>
                <w:i/>
                <w:color w:val="806000" w:themeColor="accent4" w:themeShade="80"/>
              </w:rPr>
            </w:pPr>
          </w:p>
          <w:p w14:paraId="3E2EB85F" w14:textId="72D9078C" w:rsidR="00013695" w:rsidRPr="00FA53BC" w:rsidRDefault="00FA53BC" w:rsidP="00857E01">
            <w:pPr>
              <w:spacing w:before="100" w:beforeAutospacing="1" w:after="100" w:afterAutospacing="1"/>
              <w:contextualSpacing/>
              <w:rPr>
                <w:lang w:val="en-US"/>
              </w:rPr>
            </w:pPr>
            <w:r w:rsidRPr="00FA53BC">
              <w:rPr>
                <w:b/>
                <w:i/>
                <w:color w:val="806000" w:themeColor="accent4" w:themeShade="80"/>
                <w:lang w:val="en-US"/>
              </w:rPr>
              <w:t>Observation:</w:t>
            </w:r>
            <w:r>
              <w:rPr>
                <w:b/>
                <w:i/>
                <w:color w:val="806000" w:themeColor="accent4" w:themeShade="80"/>
                <w:lang w:val="en-US"/>
              </w:rPr>
              <w:t xml:space="preserve"> </w:t>
            </w:r>
            <w:r w:rsidRPr="00FA53BC">
              <w:rPr>
                <w:b/>
                <w:i/>
                <w:color w:val="806000" w:themeColor="accent4" w:themeShade="80"/>
                <w:lang w:val="en-US" w:eastAsia="ru-RU"/>
              </w:rPr>
              <w:t>Educational objectives are not specific; they should correspond to the mission. The real goals are not clearly listed.</w:t>
            </w:r>
          </w:p>
        </w:tc>
        <w:tc>
          <w:tcPr>
            <w:tcW w:w="2404" w:type="dxa"/>
          </w:tcPr>
          <w:p w14:paraId="2163E5F6" w14:textId="7D0A2656" w:rsidR="00013695" w:rsidRPr="00857E01" w:rsidRDefault="00FA53BC" w:rsidP="00857E01">
            <w:pPr>
              <w:contextualSpacing/>
              <w:jc w:val="center"/>
              <w:rPr>
                <w:b/>
              </w:rPr>
            </w:pPr>
            <w:r>
              <w:rPr>
                <w:b/>
                <w:bCs/>
                <w:lang w:val="en-US" w:eastAsia="ru-RU"/>
              </w:rPr>
              <w:lastRenderedPageBreak/>
              <w:t>F</w:t>
            </w:r>
            <w:r w:rsidRPr="00743F75">
              <w:rPr>
                <w:b/>
                <w:bCs/>
                <w:lang w:val="en-US" w:eastAsia="ru-RU"/>
              </w:rPr>
              <w:t>ulfilled with remark</w:t>
            </w:r>
            <w:r w:rsidRPr="00743F75">
              <w:rPr>
                <w:b/>
                <w:bCs/>
                <w:lang w:eastAsia="ru-RU"/>
              </w:rPr>
              <w:t>s</w:t>
            </w:r>
          </w:p>
        </w:tc>
      </w:tr>
      <w:tr w:rsidR="00013695" w:rsidRPr="00857E01" w14:paraId="5362E988" w14:textId="4C3E22E5" w:rsidTr="00CD1FEF">
        <w:trPr>
          <w:gridAfter w:val="1"/>
          <w:wAfter w:w="10" w:type="dxa"/>
          <w:trHeight w:val="416"/>
        </w:trPr>
        <w:tc>
          <w:tcPr>
            <w:tcW w:w="11213" w:type="dxa"/>
          </w:tcPr>
          <w:p w14:paraId="31A98354" w14:textId="2DD41D56" w:rsidR="002B4076" w:rsidRPr="00FC08D3" w:rsidRDefault="002B4076" w:rsidP="00857E01">
            <w:pPr>
              <w:contextualSpacing/>
              <w:rPr>
                <w:rFonts w:eastAsia="Calibri"/>
                <w:b/>
                <w:lang w:val="en-US"/>
              </w:rPr>
            </w:pPr>
            <w:r w:rsidRPr="00FC08D3">
              <w:rPr>
                <w:b/>
                <w:color w:val="0F4761"/>
                <w:lang w:val="en-US" w:eastAsia="en-US"/>
              </w:rPr>
              <w:lastRenderedPageBreak/>
              <w:t>Criterion 2.2. Results of the Educational Program Learning</w:t>
            </w:r>
          </w:p>
          <w:p w14:paraId="4F200C60" w14:textId="77777777" w:rsidR="002B4076" w:rsidRPr="00857E01" w:rsidRDefault="002B4076" w:rsidP="00857E01">
            <w:pPr>
              <w:keepNext/>
              <w:keepLines/>
              <w:spacing w:before="160" w:after="80"/>
              <w:contextualSpacing/>
              <w:outlineLvl w:val="1"/>
              <w:rPr>
                <w:color w:val="0F4761"/>
                <w:lang w:val="en-US" w:eastAsia="en-US"/>
              </w:rPr>
            </w:pPr>
            <w:bookmarkStart w:id="8" w:name="expected-learning-results"/>
            <w:r w:rsidRPr="00857E01">
              <w:rPr>
                <w:color w:val="0F4761"/>
                <w:lang w:val="en-US" w:eastAsia="en-US"/>
              </w:rPr>
              <w:t>Expected Learning Results</w:t>
            </w:r>
          </w:p>
          <w:p w14:paraId="1B879711"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expected learning results of the MD program are articulated through course-level learning objectives and program-level outcomes monitored by the Curriculum Committee. These outcomes focus on achievement of foundational biomedical knowledge, clinical reasoning skills, professionalism, ethical conduct, communication, and preparedness for supervised clinical practice and graduate medical education.</w:t>
            </w:r>
          </w:p>
          <w:p w14:paraId="3BBB3900"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Expected learning results are reviewed and endorsed through the Curriculum Committee, which is responsible for delivering learning objectives and ensuring that educational objectives are achieved across all disciplines.</w:t>
            </w:r>
          </w:p>
          <w:p w14:paraId="188675F7"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lastRenderedPageBreak/>
              <w:t>For the clinical rotations, the guidelines for the students are in the MD5 Clinical Guide, the Clinical Handbook and the clinical learning objectives. The overview is with the Academic Board, the Curriculum Committee and the Council of Deans.</w:t>
            </w:r>
          </w:p>
          <w:p w14:paraId="79684AB6" w14:textId="582F3EE8"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.2</w:t>
            </w:r>
            <w:r w:rsidRPr="00857E01">
              <w:rPr>
                <w:rFonts w:eastAsia="Aptos"/>
                <w:b/>
                <w:bCs/>
                <w:lang w:eastAsia="en-US"/>
              </w:rPr>
              <w:t>:</w:t>
            </w:r>
            <w:r w:rsidRPr="00857E01">
              <w:rPr>
                <w:rFonts w:eastAsia="Aptos"/>
                <w:lang w:eastAsia="en-US"/>
              </w:rPr>
              <w:t xml:space="preserve"> </w:t>
            </w:r>
          </w:p>
          <w:p w14:paraId="31071AFC" w14:textId="77777777" w:rsidR="002B4076" w:rsidRPr="00857E01" w:rsidRDefault="000A6328" w:rsidP="001808C5">
            <w:pPr>
              <w:numPr>
                <w:ilvl w:val="0"/>
                <w:numId w:val="68"/>
              </w:numPr>
              <w:spacing w:before="180"/>
              <w:contextualSpacing/>
              <w:rPr>
                <w:rFonts w:eastAsia="Aptos"/>
                <w:i/>
                <w:iCs/>
                <w:lang w:val="en-US" w:eastAsia="en-US"/>
              </w:rPr>
            </w:pPr>
            <w:hyperlink r:id="rId101" w:history="1">
              <w:r w:rsidR="002B4076" w:rsidRPr="00857E01">
                <w:rPr>
                  <w:rFonts w:eastAsia="Aptos"/>
                  <w:i/>
                  <w:iCs/>
                  <w:color w:val="467886"/>
                  <w:u w:val="single"/>
                  <w:lang w:val="en-US" w:eastAsia="en-US"/>
                </w:rPr>
                <w:t xml:space="preserve">Terms </w:t>
              </w:r>
              <w:proofErr w:type="gramStart"/>
              <w:r w:rsidR="002B4076" w:rsidRPr="00857E01">
                <w:rPr>
                  <w:rFonts w:eastAsia="Aptos"/>
                  <w:i/>
                  <w:iCs/>
                  <w:color w:val="467886"/>
                  <w:u w:val="single"/>
                  <w:lang w:val="en-US" w:eastAsia="en-US"/>
                </w:rPr>
                <w:t>Of</w:t>
              </w:r>
              <w:proofErr w:type="gramEnd"/>
              <w:r w:rsidR="002B4076" w:rsidRPr="00857E01">
                <w:rPr>
                  <w:rFonts w:eastAsia="Aptos"/>
                  <w:i/>
                  <w:iCs/>
                  <w:color w:val="467886"/>
                  <w:u w:val="single"/>
                  <w:lang w:val="en-US" w:eastAsia="en-US"/>
                </w:rPr>
                <w:t xml:space="preserve"> Reference - Curriculum Committee – Rev. Jan 2026</w:t>
              </w:r>
            </w:hyperlink>
            <w:r w:rsidR="002B4076" w:rsidRPr="00857E01">
              <w:rPr>
                <w:rFonts w:eastAsia="Aptos"/>
                <w:i/>
                <w:iCs/>
                <w:lang w:val="en-US" w:eastAsia="en-US"/>
              </w:rPr>
              <w:t xml:space="preserve"> </w:t>
            </w:r>
            <w:r w:rsidR="002B4076" w:rsidRPr="00857E01">
              <w:rPr>
                <w:rFonts w:eastAsia="Aptos"/>
                <w:lang w:val="en-US" w:eastAsia="en-US"/>
              </w:rPr>
              <w:t>, Section 1 and 5</w:t>
            </w:r>
          </w:p>
          <w:p w14:paraId="78A2FA8D" w14:textId="77777777" w:rsidR="002B4076" w:rsidRPr="00857E01" w:rsidRDefault="002B4076" w:rsidP="001808C5">
            <w:pPr>
              <w:numPr>
                <w:ilvl w:val="0"/>
                <w:numId w:val="68"/>
              </w:numPr>
              <w:spacing w:before="180"/>
              <w:contextualSpacing/>
              <w:rPr>
                <w:rFonts w:eastAsia="Aptos"/>
                <w:lang w:val="en-US" w:eastAsia="en-US"/>
              </w:rPr>
            </w:pPr>
            <w:r w:rsidRPr="00857E01">
              <w:rPr>
                <w:rFonts w:eastAsia="Aptos"/>
                <w:lang w:val="en-US" w:eastAsia="en-US"/>
              </w:rPr>
              <w:t xml:space="preserve">TOR of Basic Science courses: </w:t>
            </w:r>
            <w:hyperlink r:id="rId102" w:history="1">
              <w:r w:rsidRPr="00857E01">
                <w:rPr>
                  <w:rFonts w:eastAsia="Aptos"/>
                  <w:color w:val="467886"/>
                  <w:kern w:val="2"/>
                  <w:u w:val="single"/>
                  <w:lang w:val="en-US" w:eastAsia="en-US"/>
                  <w14:ligatures w14:val="standardContextual"/>
                </w:rPr>
                <w:t>TOR-Courses</w:t>
              </w:r>
            </w:hyperlink>
          </w:p>
          <w:p w14:paraId="1F72FE97" w14:textId="77777777" w:rsidR="002B4076" w:rsidRPr="00857E01" w:rsidRDefault="000A6328" w:rsidP="001808C5">
            <w:pPr>
              <w:numPr>
                <w:ilvl w:val="0"/>
                <w:numId w:val="68"/>
              </w:numPr>
              <w:spacing w:before="180" w:after="180"/>
              <w:contextualSpacing/>
              <w:rPr>
                <w:rFonts w:eastAsia="Aptos"/>
                <w:lang w:eastAsia="en-US"/>
              </w:rPr>
            </w:pPr>
            <w:hyperlink r:id="rId103" w:history="1">
              <w:r w:rsidR="002B4076" w:rsidRPr="00857E01">
                <w:rPr>
                  <w:rFonts w:eastAsia="Aptos"/>
                  <w:color w:val="467886"/>
                  <w:u w:val="single"/>
                  <w:lang w:eastAsia="en-US"/>
                </w:rPr>
                <w:t>Clinical_Handbook</w:t>
              </w:r>
            </w:hyperlink>
          </w:p>
          <w:p w14:paraId="199DBB01" w14:textId="77777777" w:rsidR="002B4076" w:rsidRPr="00857E01" w:rsidRDefault="000A6328" w:rsidP="001808C5">
            <w:pPr>
              <w:numPr>
                <w:ilvl w:val="0"/>
                <w:numId w:val="68"/>
              </w:numPr>
              <w:spacing w:before="180" w:after="180"/>
              <w:contextualSpacing/>
              <w:rPr>
                <w:rFonts w:eastAsia="Aptos"/>
                <w:lang w:eastAsia="en-US"/>
              </w:rPr>
            </w:pPr>
            <w:hyperlink r:id="rId104" w:history="1">
              <w:r w:rsidR="002B4076" w:rsidRPr="00857E01">
                <w:rPr>
                  <w:rFonts w:eastAsia="Aptos"/>
                  <w:color w:val="467886"/>
                  <w:u w:val="single"/>
                  <w:lang w:eastAsia="en-US"/>
                </w:rPr>
                <w:t>MD5 clinical guide</w:t>
              </w:r>
            </w:hyperlink>
          </w:p>
          <w:p w14:paraId="531BC82A" w14:textId="77777777" w:rsidR="002B4076" w:rsidRPr="00857E01" w:rsidRDefault="000A6328" w:rsidP="001808C5">
            <w:pPr>
              <w:numPr>
                <w:ilvl w:val="0"/>
                <w:numId w:val="68"/>
              </w:numPr>
              <w:spacing w:before="180" w:after="180"/>
              <w:contextualSpacing/>
              <w:rPr>
                <w:rFonts w:eastAsia="Aptos"/>
                <w:lang w:val="en-US" w:eastAsia="en-US"/>
              </w:rPr>
            </w:pPr>
            <w:hyperlink r:id="rId105" w:history="1">
              <w:r w:rsidR="002B4076" w:rsidRPr="00857E01">
                <w:rPr>
                  <w:rFonts w:eastAsia="Aptos"/>
                  <w:color w:val="467886"/>
                  <w:u w:val="single"/>
                  <w:lang w:val="en-US" w:eastAsia="en-US"/>
                </w:rPr>
                <w:t>Standard school’s objectives and outcomes for the different rotation’s specialties</w:t>
              </w:r>
            </w:hyperlink>
          </w:p>
          <w:p w14:paraId="6BDAD2F0" w14:textId="77777777" w:rsidR="002B4076" w:rsidRPr="00857E01" w:rsidRDefault="002B4076" w:rsidP="001808C5">
            <w:pPr>
              <w:numPr>
                <w:ilvl w:val="0"/>
                <w:numId w:val="68"/>
              </w:numPr>
              <w:spacing w:before="180" w:after="180"/>
              <w:contextualSpacing/>
              <w:rPr>
                <w:rFonts w:eastAsia="Aptos"/>
                <w:lang w:eastAsia="en-US"/>
              </w:rPr>
            </w:pPr>
            <w:r w:rsidRPr="00857E01">
              <w:rPr>
                <w:rFonts w:eastAsia="Aptos"/>
                <w:kern w:val="2"/>
                <w:lang w:eastAsia="en-US"/>
                <w14:ligatures w14:val="standardContextual"/>
              </w:rPr>
              <w:t>Example Clinical rotations logbooks:</w:t>
            </w:r>
          </w:p>
          <w:p w14:paraId="44DB3FAB" w14:textId="77777777" w:rsidR="002B4076" w:rsidRPr="00857E01" w:rsidRDefault="000A6328" w:rsidP="001808C5">
            <w:pPr>
              <w:numPr>
                <w:ilvl w:val="1"/>
                <w:numId w:val="68"/>
              </w:numPr>
              <w:spacing w:before="180" w:after="180"/>
              <w:contextualSpacing/>
              <w:rPr>
                <w:rFonts w:eastAsia="Aptos"/>
                <w:lang w:val="en-US" w:eastAsia="en-US"/>
              </w:rPr>
            </w:pPr>
            <w:hyperlink r:id="rId106" w:history="1">
              <w:r w:rsidR="002B4076" w:rsidRPr="00857E01">
                <w:rPr>
                  <w:rFonts w:eastAsia="Aptos"/>
                  <w:color w:val="467886"/>
                  <w:u w:val="single"/>
                  <w:lang w:val="en-US" w:eastAsia="en-US"/>
                </w:rPr>
                <w:t>Family Medicine Log Book - Swati Patel 2859</w:t>
              </w:r>
            </w:hyperlink>
          </w:p>
          <w:p w14:paraId="2A264DFA" w14:textId="77777777" w:rsidR="002B4076" w:rsidRPr="00857E01" w:rsidRDefault="000A6328" w:rsidP="001808C5">
            <w:pPr>
              <w:numPr>
                <w:ilvl w:val="1"/>
                <w:numId w:val="68"/>
              </w:numPr>
              <w:spacing w:before="180" w:after="180"/>
              <w:contextualSpacing/>
              <w:rPr>
                <w:rFonts w:eastAsia="Aptos"/>
                <w:lang w:val="en-US" w:eastAsia="en-US"/>
              </w:rPr>
            </w:pPr>
            <w:hyperlink r:id="rId107" w:history="1">
              <w:r w:rsidR="002B4076" w:rsidRPr="00857E01">
                <w:rPr>
                  <w:rFonts w:eastAsia="Aptos"/>
                  <w:color w:val="467886"/>
                  <w:u w:val="single"/>
                  <w:lang w:val="en-US" w:eastAsia="en-US"/>
                </w:rPr>
                <w:t>Family Medicine Log Book Cover Page and Clinical Evaluations - Swati Patel 2859</w:t>
              </w:r>
            </w:hyperlink>
          </w:p>
          <w:p w14:paraId="1A8A34E8" w14:textId="77777777" w:rsidR="002B4076" w:rsidRPr="00857E01" w:rsidRDefault="000A6328" w:rsidP="001808C5">
            <w:pPr>
              <w:numPr>
                <w:ilvl w:val="1"/>
                <w:numId w:val="68"/>
              </w:numPr>
              <w:spacing w:before="180" w:after="180"/>
              <w:contextualSpacing/>
              <w:rPr>
                <w:rFonts w:eastAsia="Aptos"/>
                <w:lang w:val="en-US" w:eastAsia="en-US"/>
              </w:rPr>
            </w:pPr>
            <w:hyperlink r:id="rId108" w:history="1">
              <w:proofErr w:type="spellStart"/>
              <w:r w:rsidR="002B4076" w:rsidRPr="00857E01">
                <w:rPr>
                  <w:rFonts w:eastAsia="Aptos"/>
                  <w:color w:val="467886"/>
                  <w:u w:val="single"/>
                  <w:lang w:val="en-US" w:eastAsia="en-US"/>
                </w:rPr>
                <w:t>ObGyn</w:t>
              </w:r>
              <w:proofErr w:type="spellEnd"/>
              <w:r w:rsidR="002B4076" w:rsidRPr="00857E01">
                <w:rPr>
                  <w:rFonts w:eastAsia="Aptos"/>
                  <w:color w:val="467886"/>
                  <w:u w:val="single"/>
                  <w:lang w:val="en-US" w:eastAsia="en-US"/>
                </w:rPr>
                <w:t xml:space="preserve"> Log Book - Swati Patel 2859</w:t>
              </w:r>
            </w:hyperlink>
          </w:p>
          <w:p w14:paraId="431C6DE4" w14:textId="77777777" w:rsidR="002B4076" w:rsidRPr="00857E01" w:rsidRDefault="000A6328" w:rsidP="001808C5">
            <w:pPr>
              <w:numPr>
                <w:ilvl w:val="1"/>
                <w:numId w:val="68"/>
              </w:numPr>
              <w:spacing w:before="180" w:after="180"/>
              <w:contextualSpacing/>
              <w:rPr>
                <w:rFonts w:eastAsia="Aptos"/>
                <w:lang w:val="en-US" w:eastAsia="en-US"/>
              </w:rPr>
            </w:pPr>
            <w:hyperlink r:id="rId109" w:history="1">
              <w:proofErr w:type="spellStart"/>
              <w:r w:rsidR="002B4076" w:rsidRPr="00857E01">
                <w:rPr>
                  <w:rFonts w:eastAsia="Aptos"/>
                  <w:color w:val="467886"/>
                  <w:u w:val="single"/>
                  <w:lang w:val="en-US" w:eastAsia="en-US"/>
                </w:rPr>
                <w:t>ObGyn</w:t>
              </w:r>
              <w:proofErr w:type="spellEnd"/>
              <w:r w:rsidR="002B4076" w:rsidRPr="00857E01">
                <w:rPr>
                  <w:rFonts w:eastAsia="Aptos"/>
                  <w:color w:val="467886"/>
                  <w:u w:val="single"/>
                  <w:lang w:val="en-US" w:eastAsia="en-US"/>
                </w:rPr>
                <w:t xml:space="preserve"> Log Book Cover Page and Clinical Evaluation Form - Swati Patel 2859</w:t>
              </w:r>
            </w:hyperlink>
          </w:p>
          <w:p w14:paraId="34B093DA" w14:textId="77777777" w:rsidR="002B4076" w:rsidRPr="00857E01" w:rsidRDefault="000A6328" w:rsidP="001808C5">
            <w:pPr>
              <w:numPr>
                <w:ilvl w:val="1"/>
                <w:numId w:val="68"/>
              </w:numPr>
              <w:spacing w:before="180" w:after="180"/>
              <w:contextualSpacing/>
              <w:rPr>
                <w:rFonts w:eastAsia="Aptos"/>
                <w:lang w:val="en-US" w:eastAsia="en-US"/>
              </w:rPr>
            </w:pPr>
            <w:hyperlink r:id="rId110" w:history="1">
              <w:r w:rsidR="002B4076" w:rsidRPr="00857E01">
                <w:rPr>
                  <w:rFonts w:eastAsia="Aptos"/>
                  <w:color w:val="467886"/>
                  <w:u w:val="single"/>
                  <w:lang w:val="en-US" w:eastAsia="en-US"/>
                </w:rPr>
                <w:t>Pediatrics Clinical Evaluation Form - Swati Patel 2859</w:t>
              </w:r>
            </w:hyperlink>
          </w:p>
          <w:p w14:paraId="7524EBBB" w14:textId="77777777" w:rsidR="002B4076" w:rsidRPr="00857E01" w:rsidRDefault="000A6328" w:rsidP="001808C5">
            <w:pPr>
              <w:numPr>
                <w:ilvl w:val="1"/>
                <w:numId w:val="68"/>
              </w:numPr>
              <w:spacing w:before="180" w:after="180"/>
              <w:contextualSpacing/>
              <w:rPr>
                <w:rFonts w:eastAsia="Aptos"/>
                <w:lang w:val="en-US" w:eastAsia="en-US"/>
              </w:rPr>
            </w:pPr>
            <w:hyperlink r:id="rId111" w:history="1">
              <w:r w:rsidR="002B4076" w:rsidRPr="00857E01">
                <w:rPr>
                  <w:rFonts w:eastAsia="Aptos"/>
                  <w:color w:val="467886"/>
                  <w:u w:val="single"/>
                  <w:lang w:val="en-US" w:eastAsia="en-US"/>
                </w:rPr>
                <w:t>Pediatrics Log Book - Swati Patel 2859</w:t>
              </w:r>
            </w:hyperlink>
          </w:p>
          <w:p w14:paraId="24746776" w14:textId="77777777" w:rsidR="002B4076" w:rsidRPr="00857E01" w:rsidRDefault="000A6328" w:rsidP="001808C5">
            <w:pPr>
              <w:numPr>
                <w:ilvl w:val="1"/>
                <w:numId w:val="68"/>
              </w:numPr>
              <w:spacing w:before="180" w:after="180"/>
              <w:contextualSpacing/>
              <w:rPr>
                <w:rFonts w:eastAsia="Aptos"/>
                <w:lang w:val="en-US" w:eastAsia="en-US"/>
              </w:rPr>
            </w:pPr>
            <w:hyperlink r:id="rId112" w:history="1">
              <w:r w:rsidR="002B4076" w:rsidRPr="00857E01">
                <w:rPr>
                  <w:rFonts w:eastAsia="Aptos"/>
                  <w:color w:val="467886"/>
                  <w:u w:val="single"/>
                  <w:lang w:val="en-US" w:eastAsia="en-US"/>
                </w:rPr>
                <w:t>Pediatrics Log Book Cover Page - Swati Patel</w:t>
              </w:r>
            </w:hyperlink>
          </w:p>
          <w:p w14:paraId="20B1DD88" w14:textId="77777777" w:rsidR="002B4076" w:rsidRPr="00857E01" w:rsidRDefault="000A6328" w:rsidP="001808C5">
            <w:pPr>
              <w:numPr>
                <w:ilvl w:val="1"/>
                <w:numId w:val="68"/>
              </w:numPr>
              <w:spacing w:before="180" w:after="180"/>
              <w:contextualSpacing/>
              <w:rPr>
                <w:rFonts w:eastAsia="Aptos"/>
                <w:lang w:val="en-US" w:eastAsia="en-US"/>
              </w:rPr>
            </w:pPr>
            <w:hyperlink r:id="rId113" w:history="1">
              <w:r w:rsidR="002B4076" w:rsidRPr="00857E01">
                <w:rPr>
                  <w:rFonts w:eastAsia="Aptos"/>
                  <w:color w:val="467886"/>
                  <w:u w:val="single"/>
                  <w:lang w:val="en-US" w:eastAsia="en-US"/>
                </w:rPr>
                <w:t>Psychiatry Log Book - Swati Patel 2859</w:t>
              </w:r>
            </w:hyperlink>
          </w:p>
          <w:p w14:paraId="628C5EB4" w14:textId="77777777" w:rsidR="002B4076" w:rsidRPr="00857E01" w:rsidRDefault="000A6328" w:rsidP="001808C5">
            <w:pPr>
              <w:numPr>
                <w:ilvl w:val="1"/>
                <w:numId w:val="68"/>
              </w:numPr>
              <w:spacing w:before="180" w:after="180"/>
              <w:contextualSpacing/>
              <w:rPr>
                <w:rFonts w:eastAsia="Aptos"/>
                <w:lang w:val="en-US" w:eastAsia="en-US"/>
              </w:rPr>
            </w:pPr>
            <w:hyperlink r:id="rId114" w:history="1">
              <w:r w:rsidR="002B4076" w:rsidRPr="00857E01">
                <w:rPr>
                  <w:rFonts w:eastAsia="Aptos"/>
                  <w:color w:val="467886"/>
                  <w:u w:val="single"/>
                  <w:lang w:val="en-US" w:eastAsia="en-US"/>
                </w:rPr>
                <w:t>Psychiatry Log Book Cover Page and Clinical Evaluation - Swati Patel 2859</w:t>
              </w:r>
            </w:hyperlink>
          </w:p>
          <w:p w14:paraId="3E1A175A" w14:textId="77777777" w:rsidR="002B4076" w:rsidRPr="00857E01" w:rsidRDefault="000A6328" w:rsidP="001808C5">
            <w:pPr>
              <w:numPr>
                <w:ilvl w:val="1"/>
                <w:numId w:val="68"/>
              </w:numPr>
              <w:spacing w:before="180" w:after="180"/>
              <w:contextualSpacing/>
              <w:rPr>
                <w:rFonts w:eastAsia="Aptos"/>
                <w:lang w:eastAsia="en-US"/>
              </w:rPr>
            </w:pPr>
            <w:hyperlink r:id="rId115" w:history="1">
              <w:r w:rsidR="002B4076" w:rsidRPr="00857E01">
                <w:rPr>
                  <w:rFonts w:eastAsia="Aptos"/>
                  <w:color w:val="467886"/>
                  <w:u w:val="single"/>
                  <w:lang w:eastAsia="en-US"/>
                </w:rPr>
                <w:t>Score and Performance Report</w:t>
              </w:r>
            </w:hyperlink>
          </w:p>
          <w:p w14:paraId="09FEAA1F" w14:textId="77777777" w:rsidR="002B4076" w:rsidRPr="00857E01" w:rsidRDefault="000A6328" w:rsidP="001808C5">
            <w:pPr>
              <w:numPr>
                <w:ilvl w:val="0"/>
                <w:numId w:val="68"/>
              </w:numPr>
              <w:spacing w:before="180" w:after="180"/>
              <w:contextualSpacing/>
              <w:rPr>
                <w:rFonts w:eastAsia="Aptos"/>
                <w:lang w:eastAsia="en-US"/>
              </w:rPr>
            </w:pPr>
            <w:hyperlink r:id="rId116" w:history="1">
              <w:r w:rsidR="002B4076" w:rsidRPr="00857E01">
                <w:rPr>
                  <w:rFonts w:eastAsia="Aptos"/>
                  <w:color w:val="467886"/>
                  <w:u w:val="single"/>
                  <w:lang w:eastAsia="en-US"/>
                </w:rPr>
                <w:t>Clinical Learning Objectives</w:t>
              </w:r>
            </w:hyperlink>
          </w:p>
          <w:p w14:paraId="09D11340" w14:textId="77777777" w:rsidR="002B4076" w:rsidRPr="00857E01" w:rsidRDefault="000A6328" w:rsidP="001808C5">
            <w:pPr>
              <w:numPr>
                <w:ilvl w:val="1"/>
                <w:numId w:val="68"/>
              </w:numPr>
              <w:spacing w:before="180" w:after="180"/>
              <w:contextualSpacing/>
              <w:rPr>
                <w:rFonts w:eastAsia="Aptos"/>
                <w:lang w:eastAsia="en-US"/>
              </w:rPr>
            </w:pPr>
            <w:hyperlink r:id="rId117" w:history="1">
              <w:r w:rsidR="002B4076" w:rsidRPr="00857E01">
                <w:rPr>
                  <w:rFonts w:eastAsia="Aptos"/>
                  <w:color w:val="467886"/>
                  <w:u w:val="single"/>
                  <w:lang w:eastAsia="en-US"/>
                </w:rPr>
                <w:t>Clinical Rotations__General Learning Objectives</w:t>
              </w:r>
            </w:hyperlink>
          </w:p>
          <w:p w14:paraId="34DC2344" w14:textId="77777777" w:rsidR="002B4076" w:rsidRPr="00857E01" w:rsidRDefault="000A6328" w:rsidP="001808C5">
            <w:pPr>
              <w:numPr>
                <w:ilvl w:val="1"/>
                <w:numId w:val="68"/>
              </w:numPr>
              <w:spacing w:before="180" w:after="180"/>
              <w:contextualSpacing/>
              <w:rPr>
                <w:rFonts w:eastAsia="Aptos"/>
                <w:lang w:val="en-US" w:eastAsia="en-US"/>
              </w:rPr>
            </w:pPr>
            <w:hyperlink r:id="rId118"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Rotations_Family</w:t>
              </w:r>
              <w:proofErr w:type="spellEnd"/>
              <w:r w:rsidR="002B4076" w:rsidRPr="00857E01">
                <w:rPr>
                  <w:rFonts w:eastAsia="Aptos"/>
                  <w:color w:val="467886"/>
                  <w:u w:val="single"/>
                  <w:lang w:val="en-US" w:eastAsia="en-US"/>
                </w:rPr>
                <w:t xml:space="preserve"> Medicine Core rotation learning objectives</w:t>
              </w:r>
            </w:hyperlink>
          </w:p>
          <w:p w14:paraId="7C41B733" w14:textId="77777777" w:rsidR="002B4076" w:rsidRPr="00857E01" w:rsidRDefault="000A6328" w:rsidP="001808C5">
            <w:pPr>
              <w:numPr>
                <w:ilvl w:val="1"/>
                <w:numId w:val="68"/>
              </w:numPr>
              <w:spacing w:before="180" w:after="180"/>
              <w:contextualSpacing/>
              <w:rPr>
                <w:rFonts w:eastAsia="Aptos"/>
                <w:lang w:val="en-US" w:eastAsia="en-US"/>
              </w:rPr>
            </w:pPr>
            <w:hyperlink r:id="rId119"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Rotations_Internal</w:t>
              </w:r>
              <w:proofErr w:type="spellEnd"/>
              <w:r w:rsidR="002B4076" w:rsidRPr="00857E01">
                <w:rPr>
                  <w:rFonts w:eastAsia="Aptos"/>
                  <w:color w:val="467886"/>
                  <w:u w:val="single"/>
                  <w:lang w:val="en-US" w:eastAsia="en-US"/>
                </w:rPr>
                <w:t xml:space="preserve"> Medicine Core rotation learning objectives</w:t>
              </w:r>
            </w:hyperlink>
          </w:p>
          <w:p w14:paraId="001E1505" w14:textId="77777777" w:rsidR="002B4076" w:rsidRPr="00857E01" w:rsidRDefault="000A6328" w:rsidP="001808C5">
            <w:pPr>
              <w:numPr>
                <w:ilvl w:val="1"/>
                <w:numId w:val="68"/>
              </w:numPr>
              <w:spacing w:before="180" w:after="180"/>
              <w:contextualSpacing/>
              <w:rPr>
                <w:rFonts w:eastAsia="Aptos"/>
                <w:lang w:val="en-US" w:eastAsia="en-US"/>
              </w:rPr>
            </w:pPr>
            <w:hyperlink r:id="rId120"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Rotations_Ob</w:t>
              </w:r>
              <w:proofErr w:type="spellEnd"/>
              <w:r w:rsidR="002B4076" w:rsidRPr="00857E01">
                <w:rPr>
                  <w:rFonts w:eastAsia="Aptos"/>
                  <w:color w:val="467886"/>
                  <w:u w:val="single"/>
                  <w:lang w:val="en-US" w:eastAsia="en-US"/>
                </w:rPr>
                <w:t>. gyn. Core rotation learning objectives</w:t>
              </w:r>
            </w:hyperlink>
          </w:p>
          <w:p w14:paraId="1D190D1A" w14:textId="77777777" w:rsidR="002B4076" w:rsidRPr="00857E01" w:rsidRDefault="000A6328" w:rsidP="001808C5">
            <w:pPr>
              <w:numPr>
                <w:ilvl w:val="1"/>
                <w:numId w:val="68"/>
              </w:numPr>
              <w:spacing w:before="180" w:after="180"/>
              <w:contextualSpacing/>
              <w:rPr>
                <w:rFonts w:eastAsia="Aptos"/>
                <w:lang w:val="en-US" w:eastAsia="en-US"/>
              </w:rPr>
            </w:pPr>
            <w:hyperlink r:id="rId121"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Rotations_Pediatrics</w:t>
              </w:r>
              <w:proofErr w:type="spellEnd"/>
              <w:r w:rsidR="002B4076" w:rsidRPr="00857E01">
                <w:rPr>
                  <w:rFonts w:eastAsia="Aptos"/>
                  <w:color w:val="467886"/>
                  <w:u w:val="single"/>
                  <w:lang w:val="en-US" w:eastAsia="en-US"/>
                </w:rPr>
                <w:t xml:space="preserve"> Core rotation learning objectives</w:t>
              </w:r>
            </w:hyperlink>
          </w:p>
          <w:p w14:paraId="65185F55" w14:textId="77777777" w:rsidR="002B4076" w:rsidRPr="00857E01" w:rsidRDefault="000A6328" w:rsidP="001808C5">
            <w:pPr>
              <w:numPr>
                <w:ilvl w:val="1"/>
                <w:numId w:val="68"/>
              </w:numPr>
              <w:spacing w:before="180" w:after="180"/>
              <w:contextualSpacing/>
              <w:rPr>
                <w:rFonts w:eastAsia="Aptos"/>
                <w:lang w:val="en-US" w:eastAsia="en-US"/>
              </w:rPr>
            </w:pPr>
            <w:hyperlink r:id="rId122"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Rotations_Psychiatry</w:t>
              </w:r>
              <w:proofErr w:type="spellEnd"/>
              <w:r w:rsidR="002B4076" w:rsidRPr="00857E01">
                <w:rPr>
                  <w:rFonts w:eastAsia="Aptos"/>
                  <w:color w:val="467886"/>
                  <w:u w:val="single"/>
                  <w:lang w:val="en-US" w:eastAsia="en-US"/>
                </w:rPr>
                <w:t xml:space="preserve"> Core rotation learning objectives</w:t>
              </w:r>
            </w:hyperlink>
          </w:p>
          <w:p w14:paraId="730E33A4" w14:textId="77777777" w:rsidR="002B4076" w:rsidRPr="00857E01" w:rsidRDefault="000A6328" w:rsidP="001808C5">
            <w:pPr>
              <w:numPr>
                <w:ilvl w:val="1"/>
                <w:numId w:val="68"/>
              </w:numPr>
              <w:spacing w:before="180" w:after="180"/>
              <w:contextualSpacing/>
              <w:rPr>
                <w:rFonts w:eastAsia="Aptos"/>
                <w:lang w:val="en-US" w:eastAsia="en-US"/>
              </w:rPr>
            </w:pPr>
            <w:hyperlink r:id="rId123"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Rotations_Surgery</w:t>
              </w:r>
              <w:proofErr w:type="spellEnd"/>
              <w:r w:rsidR="002B4076" w:rsidRPr="00857E01">
                <w:rPr>
                  <w:rFonts w:eastAsia="Aptos"/>
                  <w:color w:val="467886"/>
                  <w:u w:val="single"/>
                  <w:lang w:val="en-US" w:eastAsia="en-US"/>
                </w:rPr>
                <w:t xml:space="preserve"> core rotation learning objectives</w:t>
              </w:r>
            </w:hyperlink>
          </w:p>
          <w:p w14:paraId="6856B483" w14:textId="77777777" w:rsidR="002B4076" w:rsidRPr="00857E01" w:rsidRDefault="002B4076" w:rsidP="00857E01">
            <w:pPr>
              <w:spacing w:before="180" w:after="180"/>
              <w:ind w:left="720"/>
              <w:contextualSpacing/>
              <w:rPr>
                <w:rFonts w:eastAsia="Aptos"/>
                <w:lang w:val="en-US" w:eastAsia="en-US"/>
              </w:rPr>
            </w:pPr>
          </w:p>
          <w:p w14:paraId="6157E25A" w14:textId="77777777" w:rsidR="002B4076" w:rsidRPr="00857E01" w:rsidRDefault="002B4076" w:rsidP="00857E01">
            <w:pPr>
              <w:keepNext/>
              <w:keepLines/>
              <w:spacing w:before="160" w:after="80"/>
              <w:contextualSpacing/>
              <w:outlineLvl w:val="2"/>
              <w:rPr>
                <w:color w:val="0F4761"/>
                <w:lang w:val="en-US" w:eastAsia="en-US"/>
              </w:rPr>
            </w:pPr>
            <w:bookmarkStart w:id="9" w:name="approval-and-responsibility"/>
            <w:r w:rsidRPr="00857E01">
              <w:rPr>
                <w:color w:val="0F4761"/>
                <w:lang w:val="en-US" w:eastAsia="en-US"/>
              </w:rPr>
              <w:t>Approval and Responsibility</w:t>
            </w:r>
          </w:p>
          <w:p w14:paraId="03938299" w14:textId="77777777" w:rsidR="002B4076" w:rsidRPr="00857E01" w:rsidRDefault="002B4076" w:rsidP="00857E01">
            <w:pPr>
              <w:spacing w:before="180" w:after="180"/>
              <w:contextualSpacing/>
              <w:rPr>
                <w:rFonts w:eastAsia="Aptos"/>
                <w:lang w:eastAsia="en-US"/>
              </w:rPr>
            </w:pPr>
            <w:r w:rsidRPr="00857E01">
              <w:rPr>
                <w:rFonts w:eastAsia="Aptos"/>
                <w:lang w:val="en-US" w:eastAsia="en-US"/>
              </w:rPr>
              <w:t xml:space="preserve">The expected learning results are reviewed and approved by the Curriculum Committee under the leadership of Council of Deans and faculty representatives. </w:t>
            </w:r>
            <w:proofErr w:type="spellStart"/>
            <w:r w:rsidRPr="00857E01">
              <w:rPr>
                <w:rFonts w:eastAsia="Aptos"/>
                <w:lang w:eastAsia="en-US"/>
              </w:rPr>
              <w:t>The</w:t>
            </w:r>
            <w:proofErr w:type="spellEnd"/>
            <w:r w:rsidRPr="00857E01">
              <w:rPr>
                <w:rFonts w:eastAsia="Aptos"/>
                <w:lang w:eastAsia="en-US"/>
              </w:rPr>
              <w:t xml:space="preserve"> </w:t>
            </w:r>
            <w:proofErr w:type="spellStart"/>
            <w:r w:rsidRPr="00857E01">
              <w:rPr>
                <w:rFonts w:eastAsia="Aptos"/>
                <w:lang w:eastAsia="en-US"/>
              </w:rPr>
              <w:t>current</w:t>
            </w:r>
            <w:proofErr w:type="spellEnd"/>
            <w:r w:rsidRPr="00857E01">
              <w:rPr>
                <w:rFonts w:eastAsia="Aptos"/>
                <w:lang w:eastAsia="en-US"/>
              </w:rPr>
              <w:t xml:space="preserve"> </w:t>
            </w:r>
            <w:proofErr w:type="spellStart"/>
            <w:r w:rsidRPr="00857E01">
              <w:rPr>
                <w:rFonts w:eastAsia="Aptos"/>
                <w:lang w:eastAsia="en-US"/>
              </w:rPr>
              <w:t>framework</w:t>
            </w:r>
            <w:proofErr w:type="spellEnd"/>
            <w:r w:rsidRPr="00857E01">
              <w:rPr>
                <w:rFonts w:eastAsia="Aptos"/>
                <w:lang w:eastAsia="en-US"/>
              </w:rPr>
              <w:t xml:space="preserve"> </w:t>
            </w:r>
            <w:proofErr w:type="spellStart"/>
            <w:r w:rsidRPr="00857E01">
              <w:rPr>
                <w:rFonts w:eastAsia="Aptos"/>
                <w:lang w:eastAsia="en-US"/>
              </w:rPr>
              <w:t>has</w:t>
            </w:r>
            <w:proofErr w:type="spellEnd"/>
            <w:r w:rsidRPr="00857E01">
              <w:rPr>
                <w:rFonts w:eastAsia="Aptos"/>
                <w:lang w:eastAsia="en-US"/>
              </w:rPr>
              <w:t xml:space="preserve"> been in effect since January 1, 2023.</w:t>
            </w:r>
          </w:p>
          <w:p w14:paraId="4D05CA46" w14:textId="77777777" w:rsidR="002B4076" w:rsidRPr="00857E01" w:rsidRDefault="000A6328" w:rsidP="00857E01">
            <w:pPr>
              <w:spacing w:after="200"/>
              <w:contextualSpacing/>
              <w:rPr>
                <w:rFonts w:eastAsia="Aptos"/>
                <w:lang w:eastAsia="en-US"/>
              </w:rPr>
            </w:pPr>
            <w:r>
              <w:rPr>
                <w:rFonts w:eastAsia="Aptos"/>
                <w:lang w:val="en-US" w:eastAsia="en-US"/>
              </w:rPr>
              <w:pict w14:anchorId="566A84E4">
                <v:rect id="_x0000_i12233" style="width:0;height:1.5pt" o:hralign="center" o:hrstd="t" o:hr="t"/>
              </w:pict>
            </w:r>
          </w:p>
          <w:p w14:paraId="722DBD16" w14:textId="77777777" w:rsidR="002B4076" w:rsidRPr="00857E01" w:rsidRDefault="002B4076" w:rsidP="00857E01">
            <w:pPr>
              <w:keepNext/>
              <w:keepLines/>
              <w:spacing w:before="160" w:after="80"/>
              <w:contextualSpacing/>
              <w:outlineLvl w:val="1"/>
              <w:rPr>
                <w:color w:val="0F4761"/>
                <w:lang w:val="en-US" w:eastAsia="en-US"/>
              </w:rPr>
            </w:pPr>
            <w:bookmarkStart w:id="10" w:name="X7b4c00766d0aea91fa63e7b7f98db51d687989a"/>
            <w:bookmarkEnd w:id="8"/>
            <w:bookmarkEnd w:id="9"/>
            <w:r w:rsidRPr="00857E01">
              <w:rPr>
                <w:color w:val="0F4761"/>
                <w:lang w:val="en-US" w:eastAsia="en-US"/>
              </w:rPr>
              <w:lastRenderedPageBreak/>
              <w:t>Consistence with Educational Goals and Labor Market Requirements</w:t>
            </w:r>
          </w:p>
          <w:p w14:paraId="5FBBF724"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expected learning outcomes are consistent with the educational goals of the program, as they directly operationalize the program’s mission of preparing competent, ethical, and clinically ready medical graduates. These outcomes align with international medical education standards and labor market requirements for entry into supervised postgraduate training.</w:t>
            </w:r>
          </w:p>
          <w:p w14:paraId="49050D8C"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Clinical faculty participation ensures that outcomes reflect competencies required in contemporary healthcare practice.</w:t>
            </w:r>
          </w:p>
          <w:p w14:paraId="61E59C28" w14:textId="77777777" w:rsidR="002B4076" w:rsidRPr="00857E01" w:rsidRDefault="000A6328" w:rsidP="00857E01">
            <w:pPr>
              <w:spacing w:after="200"/>
              <w:contextualSpacing/>
              <w:rPr>
                <w:rFonts w:eastAsia="Aptos"/>
                <w:lang w:eastAsia="en-US"/>
              </w:rPr>
            </w:pPr>
            <w:r>
              <w:rPr>
                <w:rFonts w:eastAsia="Aptos"/>
                <w:lang w:val="en-US" w:eastAsia="en-US"/>
              </w:rPr>
              <w:pict w14:anchorId="4F790BFF">
                <v:rect id="_x0000_i12234" style="width:0;height:1.5pt" o:hralign="center" o:hrstd="t" o:hr="t"/>
              </w:pict>
            </w:r>
          </w:p>
          <w:p w14:paraId="40A4A4BD" w14:textId="77777777" w:rsidR="002B4076" w:rsidRPr="00857E01" w:rsidRDefault="002B4076" w:rsidP="00857E01">
            <w:pPr>
              <w:keepNext/>
              <w:keepLines/>
              <w:spacing w:before="160" w:after="80"/>
              <w:contextualSpacing/>
              <w:outlineLvl w:val="1"/>
              <w:rPr>
                <w:color w:val="0F4761"/>
                <w:lang w:eastAsia="en-US"/>
              </w:rPr>
            </w:pPr>
            <w:bookmarkStart w:id="11" w:name="X7137e5d65c8a07ecfb3aad80232e95daacf77e7"/>
            <w:bookmarkEnd w:id="10"/>
          </w:p>
          <w:p w14:paraId="0750CA52"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Participation of Labor Market Representatives</w:t>
            </w:r>
          </w:p>
          <w:p w14:paraId="416E4F3B"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Labor market representation is incorporated through participation of clinical science faculty members on the Curriculum Committee. These members contribute expertise derived from active clinical practice and healthcare delivery settings, ensuring relevance to workforce expectations.</w:t>
            </w:r>
          </w:p>
          <w:p w14:paraId="3FE2610D"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6AB208A9" w14:textId="77777777" w:rsidR="002B4076" w:rsidRPr="00857E01" w:rsidRDefault="000A6328" w:rsidP="001808C5">
            <w:pPr>
              <w:numPr>
                <w:ilvl w:val="0"/>
                <w:numId w:val="68"/>
              </w:numPr>
              <w:spacing w:before="180" w:after="180"/>
              <w:contextualSpacing/>
              <w:rPr>
                <w:rFonts w:eastAsia="Aptos"/>
                <w:lang w:val="en-US" w:eastAsia="en-US"/>
              </w:rPr>
            </w:pPr>
            <w:hyperlink r:id="rId124" w:history="1">
              <w:r w:rsidR="002B4076" w:rsidRPr="00857E01">
                <w:rPr>
                  <w:rFonts w:eastAsia="Aptos"/>
                  <w:i/>
                  <w:iCs/>
                  <w:color w:val="467886"/>
                  <w:kern w:val="2"/>
                  <w:u w:val="single"/>
                  <w:lang w:val="en-US" w:eastAsia="en-US"/>
                  <w14:ligatures w14:val="standardContextual"/>
                </w:rPr>
                <w:t xml:space="preserve">Terms </w:t>
              </w:r>
              <w:proofErr w:type="gramStart"/>
              <w:r w:rsidR="002B4076" w:rsidRPr="00857E01">
                <w:rPr>
                  <w:rFonts w:eastAsia="Aptos"/>
                  <w:i/>
                  <w:iCs/>
                  <w:color w:val="467886"/>
                  <w:kern w:val="2"/>
                  <w:u w:val="single"/>
                  <w:lang w:val="en-US" w:eastAsia="en-US"/>
                  <w14:ligatures w14:val="standardContextual"/>
                </w:rPr>
                <w:t>Of</w:t>
              </w:r>
              <w:proofErr w:type="gramEnd"/>
              <w:r w:rsidR="002B4076" w:rsidRPr="00857E01">
                <w:rPr>
                  <w:rFonts w:eastAsia="Aptos"/>
                  <w:i/>
                  <w:iCs/>
                  <w:color w:val="467886"/>
                  <w:kern w:val="2"/>
                  <w:u w:val="single"/>
                  <w:lang w:val="en-US" w:eastAsia="en-US"/>
                  <w14:ligatures w14:val="standardContextual"/>
                </w:rPr>
                <w:t xml:space="preserve"> Reference - Curriculum Committee – Rev. Jan 2026</w:t>
              </w:r>
            </w:hyperlink>
            <w:r w:rsidR="002B4076" w:rsidRPr="00857E01">
              <w:rPr>
                <w:rFonts w:eastAsia="Aptos"/>
                <w:i/>
                <w:iCs/>
                <w:kern w:val="2"/>
                <w:lang w:val="en-US" w:eastAsia="en-US"/>
                <w14:ligatures w14:val="standardContextual"/>
              </w:rPr>
              <w:t>,</w:t>
            </w:r>
            <w:r w:rsidR="002B4076" w:rsidRPr="00857E01">
              <w:rPr>
                <w:rFonts w:eastAsia="Aptos"/>
                <w:lang w:val="en-US" w:eastAsia="en-US"/>
              </w:rPr>
              <w:t xml:space="preserve"> Membership and Roles </w:t>
            </w:r>
          </w:p>
          <w:p w14:paraId="4B032C89" w14:textId="77777777" w:rsidR="002B4076" w:rsidRPr="00857E01" w:rsidRDefault="000A6328" w:rsidP="00857E01">
            <w:pPr>
              <w:spacing w:after="200"/>
              <w:contextualSpacing/>
              <w:rPr>
                <w:rFonts w:eastAsia="Aptos"/>
                <w:lang w:eastAsia="en-US"/>
              </w:rPr>
            </w:pPr>
            <w:r>
              <w:rPr>
                <w:rFonts w:eastAsia="Aptos"/>
                <w:lang w:val="en-US" w:eastAsia="en-US"/>
              </w:rPr>
              <w:pict w14:anchorId="71CE286D">
                <v:rect id="_x0000_i12235" style="width:0;height:1.5pt" o:hralign="center" o:hrstd="t" o:hr="t"/>
              </w:pict>
            </w:r>
          </w:p>
          <w:bookmarkEnd w:id="11"/>
          <w:p w14:paraId="53D0683F"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Documents Governing Development and Revision of Learning Results</w:t>
            </w:r>
          </w:p>
          <w:p w14:paraId="7D3C28FA"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Development and revision of expected learning results are governed by: - Curriculum Committee Terms of Reference - Curriculum Committee meeting minutes documenting review and recommendations</w:t>
            </w:r>
          </w:p>
          <w:p w14:paraId="07FCF4D6"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0E496C85" w14:textId="77777777" w:rsidR="002B4076" w:rsidRPr="00857E01" w:rsidRDefault="000A6328" w:rsidP="001808C5">
            <w:pPr>
              <w:numPr>
                <w:ilvl w:val="0"/>
                <w:numId w:val="68"/>
              </w:numPr>
              <w:spacing w:before="180" w:after="180"/>
              <w:contextualSpacing/>
              <w:rPr>
                <w:rFonts w:eastAsia="Aptos"/>
                <w:kern w:val="2"/>
                <w:lang w:val="en-US" w:eastAsia="en-US"/>
                <w14:ligatures w14:val="standardContextual"/>
              </w:rPr>
            </w:pPr>
            <w:hyperlink r:id="rId125" w:history="1">
              <w:r w:rsidR="002B4076" w:rsidRPr="00857E01">
                <w:rPr>
                  <w:rFonts w:eastAsia="Aptos"/>
                  <w:i/>
                  <w:iCs/>
                  <w:color w:val="467886"/>
                  <w:kern w:val="2"/>
                  <w:u w:val="single"/>
                  <w:lang w:val="en-US" w:eastAsia="en-US"/>
                  <w14:ligatures w14:val="standardContextual"/>
                </w:rPr>
                <w:t xml:space="preserve">Terms </w:t>
              </w:r>
              <w:proofErr w:type="gramStart"/>
              <w:r w:rsidR="002B4076" w:rsidRPr="00857E01">
                <w:rPr>
                  <w:rFonts w:eastAsia="Aptos"/>
                  <w:i/>
                  <w:iCs/>
                  <w:color w:val="467886"/>
                  <w:kern w:val="2"/>
                  <w:u w:val="single"/>
                  <w:lang w:val="en-US" w:eastAsia="en-US"/>
                  <w14:ligatures w14:val="standardContextual"/>
                </w:rPr>
                <w:t>Of</w:t>
              </w:r>
              <w:proofErr w:type="gramEnd"/>
              <w:r w:rsidR="002B4076" w:rsidRPr="00857E01">
                <w:rPr>
                  <w:rFonts w:eastAsia="Aptos"/>
                  <w:i/>
                  <w:iCs/>
                  <w:color w:val="467886"/>
                  <w:kern w:val="2"/>
                  <w:u w:val="single"/>
                  <w:lang w:val="en-US" w:eastAsia="en-US"/>
                  <w14:ligatures w14:val="standardContextual"/>
                </w:rPr>
                <w:t xml:space="preserve"> Reference - Curriculum Committee – Rev. Jan 2026</w:t>
              </w:r>
            </w:hyperlink>
            <w:r w:rsidR="002B4076" w:rsidRPr="00857E01">
              <w:rPr>
                <w:rFonts w:eastAsia="Aptos"/>
                <w:kern w:val="2"/>
                <w:lang w:val="en-US" w:eastAsia="en-US"/>
                <w14:ligatures w14:val="standardContextual"/>
              </w:rPr>
              <w:t xml:space="preserve"> , Section 1 and Membership </w:t>
            </w:r>
          </w:p>
          <w:p w14:paraId="31D4D554" w14:textId="77777777" w:rsidR="002B4076" w:rsidRPr="00857E01" w:rsidRDefault="002B4076" w:rsidP="001808C5">
            <w:pPr>
              <w:numPr>
                <w:ilvl w:val="0"/>
                <w:numId w:val="68"/>
              </w:numPr>
              <w:spacing w:before="180" w:after="180"/>
              <w:contextualSpacing/>
              <w:rPr>
                <w:rFonts w:eastAsia="Aptos"/>
                <w:kern w:val="2"/>
                <w:lang w:eastAsia="en-US"/>
                <w14:ligatures w14:val="standardContextual"/>
              </w:rPr>
            </w:pPr>
            <w:proofErr w:type="spellStart"/>
            <w:r w:rsidRPr="00857E01">
              <w:rPr>
                <w:rFonts w:eastAsia="Aptos"/>
                <w:i/>
                <w:iCs/>
                <w:kern w:val="2"/>
                <w:lang w:eastAsia="en-US"/>
                <w14:ligatures w14:val="standardContextual"/>
              </w:rPr>
              <w:t>Meeting</w:t>
            </w:r>
            <w:proofErr w:type="spellEnd"/>
            <w:r w:rsidRPr="00857E01">
              <w:rPr>
                <w:rFonts w:eastAsia="Aptos"/>
                <w:i/>
                <w:iCs/>
                <w:kern w:val="2"/>
                <w:lang w:eastAsia="en-US"/>
                <w14:ligatures w14:val="standardContextual"/>
              </w:rPr>
              <w:t xml:space="preserve"> </w:t>
            </w:r>
            <w:proofErr w:type="spellStart"/>
            <w:r w:rsidRPr="00857E01">
              <w:rPr>
                <w:rFonts w:eastAsia="Aptos"/>
                <w:i/>
                <w:iCs/>
                <w:kern w:val="2"/>
                <w:lang w:eastAsia="en-US"/>
                <w14:ligatures w14:val="standardContextual"/>
              </w:rPr>
              <w:t>Minutes</w:t>
            </w:r>
            <w:proofErr w:type="spellEnd"/>
            <w:r w:rsidRPr="00857E01">
              <w:rPr>
                <w:rFonts w:eastAsia="Aptos"/>
                <w:i/>
                <w:iCs/>
                <w:kern w:val="2"/>
                <w:lang w:eastAsia="en-US"/>
                <w14:ligatures w14:val="standardContextual"/>
              </w:rPr>
              <w:t xml:space="preserve"> </w:t>
            </w:r>
            <w:proofErr w:type="spellStart"/>
            <w:r w:rsidRPr="00857E01">
              <w:rPr>
                <w:rFonts w:eastAsia="Aptos"/>
                <w:i/>
                <w:iCs/>
                <w:kern w:val="2"/>
                <w:lang w:eastAsia="en-US"/>
                <w14:ligatures w14:val="standardContextual"/>
              </w:rPr>
              <w:t>Curriculum</w:t>
            </w:r>
            <w:proofErr w:type="spellEnd"/>
            <w:r w:rsidRPr="00857E01">
              <w:rPr>
                <w:rFonts w:eastAsia="Aptos"/>
                <w:i/>
                <w:iCs/>
                <w:kern w:val="2"/>
                <w:lang w:eastAsia="en-US"/>
                <w14:ligatures w14:val="standardContextual"/>
              </w:rPr>
              <w:t xml:space="preserve"> </w:t>
            </w:r>
            <w:proofErr w:type="spellStart"/>
            <w:r w:rsidRPr="00857E01">
              <w:rPr>
                <w:rFonts w:eastAsia="Aptos"/>
                <w:i/>
                <w:iCs/>
                <w:kern w:val="2"/>
                <w:lang w:eastAsia="en-US"/>
                <w14:ligatures w14:val="standardContextual"/>
              </w:rPr>
              <w:t>Committee</w:t>
            </w:r>
            <w:proofErr w:type="spellEnd"/>
            <w:r w:rsidRPr="00857E01">
              <w:rPr>
                <w:rFonts w:eastAsia="Aptos"/>
                <w:i/>
                <w:iCs/>
                <w:kern w:val="2"/>
                <w:lang w:eastAsia="en-US"/>
                <w14:ligatures w14:val="standardContextual"/>
              </w:rPr>
              <w:t xml:space="preserve"> </w:t>
            </w:r>
          </w:p>
          <w:p w14:paraId="4D08B508"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26" w:history="1">
              <w:r w:rsidR="002B4076" w:rsidRPr="00857E01">
                <w:rPr>
                  <w:rFonts w:eastAsia="Aptos"/>
                  <w:i/>
                  <w:iCs/>
                  <w:color w:val="467886"/>
                  <w:kern w:val="2"/>
                  <w:u w:val="single"/>
                  <w:lang w:eastAsia="en-US"/>
                  <w14:ligatures w14:val="standardContextual"/>
                </w:rPr>
                <w:t>CurCom_08222022.docx</w:t>
              </w:r>
            </w:hyperlink>
          </w:p>
          <w:p w14:paraId="6215D29D"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27" w:history="1">
              <w:r w:rsidR="002B4076" w:rsidRPr="00857E01">
                <w:rPr>
                  <w:rFonts w:eastAsia="Aptos"/>
                  <w:color w:val="467886"/>
                  <w:kern w:val="2"/>
                  <w:u w:val="single"/>
                  <w:lang w:eastAsia="en-US"/>
                  <w14:ligatures w14:val="standardContextual"/>
                </w:rPr>
                <w:t>CurCom_12092022.docx</w:t>
              </w:r>
            </w:hyperlink>
          </w:p>
          <w:p w14:paraId="7A3DC1A6"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28" w:history="1">
              <w:r w:rsidR="002B4076" w:rsidRPr="00857E01">
                <w:rPr>
                  <w:rFonts w:eastAsia="Aptos"/>
                  <w:color w:val="467886"/>
                  <w:kern w:val="2"/>
                  <w:u w:val="single"/>
                  <w:lang w:eastAsia="en-US"/>
                  <w14:ligatures w14:val="standardContextual"/>
                </w:rPr>
                <w:t>CurCom_01052025.docx</w:t>
              </w:r>
            </w:hyperlink>
          </w:p>
          <w:p w14:paraId="2E3AFDBC"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29" w:history="1">
              <w:r w:rsidR="002B4076" w:rsidRPr="00857E01">
                <w:rPr>
                  <w:rFonts w:eastAsia="Aptos"/>
                  <w:color w:val="467886"/>
                  <w:kern w:val="2"/>
                  <w:u w:val="single"/>
                  <w:lang w:eastAsia="en-US"/>
                  <w14:ligatures w14:val="standardContextual"/>
                </w:rPr>
                <w:t>CurCom_05052025.docx</w:t>
              </w:r>
            </w:hyperlink>
          </w:p>
          <w:p w14:paraId="2824D5A9"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0" w:history="1">
              <w:r w:rsidR="002B4076" w:rsidRPr="00857E01">
                <w:rPr>
                  <w:rFonts w:eastAsia="Aptos"/>
                  <w:color w:val="467886"/>
                  <w:kern w:val="2"/>
                  <w:u w:val="single"/>
                  <w:lang w:eastAsia="en-US"/>
                  <w14:ligatures w14:val="standardContextual"/>
                </w:rPr>
                <w:t>CurCom_05092025.docx</w:t>
              </w:r>
            </w:hyperlink>
          </w:p>
          <w:p w14:paraId="28258F5C"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1" w:history="1">
              <w:r w:rsidR="002B4076" w:rsidRPr="00857E01">
                <w:rPr>
                  <w:rFonts w:eastAsia="Aptos"/>
                  <w:color w:val="467886"/>
                  <w:kern w:val="2"/>
                  <w:u w:val="single"/>
                  <w:lang w:eastAsia="en-US"/>
                  <w14:ligatures w14:val="standardContextual"/>
                </w:rPr>
                <w:t>CurCom_05012026.docx</w:t>
              </w:r>
            </w:hyperlink>
          </w:p>
          <w:p w14:paraId="586C9A58" w14:textId="77777777" w:rsidR="00013695" w:rsidRDefault="00013695" w:rsidP="00857E01">
            <w:pPr>
              <w:spacing w:after="160"/>
              <w:contextualSpacing/>
              <w:rPr>
                <w:rFonts w:eastAsia="Aptos"/>
                <w:lang w:val="en-US" w:eastAsia="en-US"/>
              </w:rPr>
            </w:pPr>
          </w:p>
          <w:p w14:paraId="36E0808D" w14:textId="54B60874" w:rsidR="00AF5E13" w:rsidRPr="00857E01" w:rsidRDefault="00AF5E13" w:rsidP="00AF5E13">
            <w:pPr>
              <w:rPr>
                <w:rFonts w:eastAsia="Aptos"/>
                <w:kern w:val="2"/>
                <w:lang w:val="en-US" w:eastAsia="en-US"/>
                <w14:ligatures w14:val="standardContextual"/>
              </w:rPr>
            </w:pPr>
            <w:r w:rsidRPr="00AF5E13">
              <w:rPr>
                <w:b/>
                <w:i/>
                <w:color w:val="806000" w:themeColor="accent4" w:themeShade="80"/>
                <w:lang w:val="en-US"/>
              </w:rPr>
              <w:t>Observation:</w:t>
            </w:r>
            <w:r>
              <w:rPr>
                <w:b/>
                <w:i/>
                <w:color w:val="806000" w:themeColor="accent4" w:themeShade="80"/>
                <w:lang w:val="en-US"/>
              </w:rPr>
              <w:t xml:space="preserve"> </w:t>
            </w:r>
            <w:r w:rsidRPr="00AF5E13">
              <w:rPr>
                <w:b/>
                <w:i/>
                <w:color w:val="806000" w:themeColor="accent4" w:themeShade="80"/>
                <w:lang w:val="en-US"/>
              </w:rPr>
              <w:t>Expected learning outcomes are insufficiently defined; competencies required for graduation are not clearly differentiated.</w:t>
            </w:r>
          </w:p>
        </w:tc>
        <w:tc>
          <w:tcPr>
            <w:tcW w:w="2404" w:type="dxa"/>
          </w:tcPr>
          <w:p w14:paraId="5DB066C1" w14:textId="6A2FEB1E" w:rsidR="00013695" w:rsidRPr="00857E01" w:rsidRDefault="00AF5E13" w:rsidP="00857E01">
            <w:pPr>
              <w:contextualSpacing/>
              <w:jc w:val="center"/>
              <w:rPr>
                <w:b/>
              </w:rPr>
            </w:pPr>
            <w:r>
              <w:rPr>
                <w:b/>
                <w:bCs/>
                <w:lang w:val="en-US" w:eastAsia="ru-RU"/>
              </w:rPr>
              <w:lastRenderedPageBreak/>
              <w:t>F</w:t>
            </w:r>
            <w:r w:rsidRPr="00743F75">
              <w:rPr>
                <w:b/>
                <w:bCs/>
                <w:lang w:val="en-US" w:eastAsia="ru-RU"/>
              </w:rPr>
              <w:t>ulfilled with remark</w:t>
            </w:r>
            <w:r w:rsidRPr="00743F75">
              <w:rPr>
                <w:b/>
                <w:bCs/>
                <w:lang w:eastAsia="ru-RU"/>
              </w:rPr>
              <w:t>s</w:t>
            </w:r>
          </w:p>
        </w:tc>
      </w:tr>
      <w:tr w:rsidR="00013695" w:rsidRPr="00857E01" w14:paraId="7D08A418" w14:textId="1344CECD" w:rsidTr="00CD1FEF">
        <w:trPr>
          <w:gridAfter w:val="1"/>
          <w:wAfter w:w="10" w:type="dxa"/>
          <w:trHeight w:val="1975"/>
        </w:trPr>
        <w:tc>
          <w:tcPr>
            <w:tcW w:w="11213" w:type="dxa"/>
          </w:tcPr>
          <w:p w14:paraId="401CD780" w14:textId="209EFF3C" w:rsidR="002B4076" w:rsidRPr="00FC08D3" w:rsidRDefault="002B4076" w:rsidP="00857E01">
            <w:pPr>
              <w:keepNext/>
              <w:keepLines/>
              <w:spacing w:before="360" w:after="80"/>
              <w:contextualSpacing/>
              <w:outlineLvl w:val="0"/>
              <w:rPr>
                <w:b/>
                <w:color w:val="0F4761"/>
                <w:lang w:val="en-US" w:eastAsia="en-US"/>
              </w:rPr>
            </w:pPr>
            <w:r w:rsidRPr="00FC08D3">
              <w:rPr>
                <w:b/>
                <w:color w:val="0F4761"/>
                <w:lang w:val="en-US" w:eastAsia="en-US"/>
              </w:rPr>
              <w:lastRenderedPageBreak/>
              <w:t>Criterion 2.3. Study Load for the Educational Program</w:t>
            </w:r>
          </w:p>
          <w:p w14:paraId="2D8418DA" w14:textId="77777777" w:rsidR="002B4076" w:rsidRPr="00857E01" w:rsidRDefault="002B4076" w:rsidP="00857E01">
            <w:pPr>
              <w:keepNext/>
              <w:keepLines/>
              <w:spacing w:before="160" w:after="80"/>
              <w:contextualSpacing/>
              <w:outlineLvl w:val="1"/>
              <w:rPr>
                <w:color w:val="0F4761"/>
                <w:lang w:val="en-US" w:eastAsia="en-US"/>
              </w:rPr>
            </w:pPr>
            <w:bookmarkStart w:id="12" w:name="description-of-study-load"/>
            <w:r w:rsidRPr="00857E01">
              <w:rPr>
                <w:color w:val="0F4761"/>
                <w:lang w:val="en-US" w:eastAsia="en-US"/>
              </w:rPr>
              <w:t>Description of Study Load</w:t>
            </w:r>
          </w:p>
          <w:p w14:paraId="3FBA2462"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MD program study load is clearly defined through structured semester-based coursework, integrating basic sciences, clinical sciences, ethics, biostatistics, and Introduction to Clinical Medicine (ICM). Course sequencing and credit allocation are monitored by the Curriculum Committee to ensure compliance with international medical education standards.</w:t>
            </w:r>
          </w:p>
          <w:p w14:paraId="63129E7D"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curriculum is designed to balance instructional hours, independent study, assessments, and clinical exposure.</w:t>
            </w:r>
          </w:p>
          <w:p w14:paraId="5C5707E9"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In short, number wise: we have around 30 credits per week. That means that students do not need to spend 1:3, but 1:2 self-study is enough. This comes down to less than 90 hours per week on average. Remember, the Caribbean schools do 3 trimesters a year and are 50% faster than US based schools.</w:t>
            </w:r>
          </w:p>
          <w:p w14:paraId="11D76212"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0ED9F9A6" w14:textId="77777777" w:rsidR="002B4076" w:rsidRPr="00857E01" w:rsidRDefault="000A6328" w:rsidP="001808C5">
            <w:pPr>
              <w:numPr>
                <w:ilvl w:val="0"/>
                <w:numId w:val="68"/>
              </w:numPr>
              <w:spacing w:before="180" w:after="180"/>
              <w:contextualSpacing/>
              <w:rPr>
                <w:rFonts w:eastAsia="Aptos"/>
                <w:kern w:val="2"/>
                <w:lang w:val="en-US" w:eastAsia="en-US"/>
                <w14:ligatures w14:val="standardContextual"/>
              </w:rPr>
            </w:pPr>
            <w:hyperlink r:id="rId132" w:history="1">
              <w:r w:rsidR="002B4076" w:rsidRPr="00857E01">
                <w:rPr>
                  <w:rFonts w:eastAsia="Aptos"/>
                  <w:i/>
                  <w:iCs/>
                  <w:color w:val="467886"/>
                  <w:kern w:val="2"/>
                  <w:u w:val="single"/>
                  <w:lang w:val="en-US" w:eastAsia="en-US"/>
                  <w14:ligatures w14:val="standardContextual"/>
                </w:rPr>
                <w:t xml:space="preserve">Terms </w:t>
              </w:r>
              <w:proofErr w:type="gramStart"/>
              <w:r w:rsidR="002B4076" w:rsidRPr="00857E01">
                <w:rPr>
                  <w:rFonts w:eastAsia="Aptos"/>
                  <w:i/>
                  <w:iCs/>
                  <w:color w:val="467886"/>
                  <w:kern w:val="2"/>
                  <w:u w:val="single"/>
                  <w:lang w:val="en-US" w:eastAsia="en-US"/>
                  <w14:ligatures w14:val="standardContextual"/>
                </w:rPr>
                <w:t>Of</w:t>
              </w:r>
              <w:proofErr w:type="gramEnd"/>
              <w:r w:rsidR="002B4076" w:rsidRPr="00857E01">
                <w:rPr>
                  <w:rFonts w:eastAsia="Aptos"/>
                  <w:i/>
                  <w:iCs/>
                  <w:color w:val="467886"/>
                  <w:kern w:val="2"/>
                  <w:u w:val="single"/>
                  <w:lang w:val="en-US" w:eastAsia="en-US"/>
                  <w14:ligatures w14:val="standardContextual"/>
                </w:rPr>
                <w:t xml:space="preserve"> Reference - Curriculum Committee – Rev. Jan 2026</w:t>
              </w:r>
            </w:hyperlink>
            <w:r w:rsidR="002B4076" w:rsidRPr="00857E01">
              <w:rPr>
                <w:rFonts w:eastAsia="Aptos"/>
                <w:kern w:val="2"/>
                <w:lang w:val="en-US" w:eastAsia="en-US"/>
                <w14:ligatures w14:val="standardContextual"/>
              </w:rPr>
              <w:t xml:space="preserve"> , Section 1 and Membership </w:t>
            </w:r>
          </w:p>
          <w:p w14:paraId="5B4B161E" w14:textId="77777777" w:rsidR="002B4076" w:rsidRPr="00857E01" w:rsidRDefault="000A6328" w:rsidP="001808C5">
            <w:pPr>
              <w:numPr>
                <w:ilvl w:val="0"/>
                <w:numId w:val="68"/>
              </w:numPr>
              <w:spacing w:after="160"/>
              <w:contextualSpacing/>
              <w:rPr>
                <w:rFonts w:eastAsia="Aptos"/>
                <w:kern w:val="2"/>
                <w:lang w:val="en-US" w:eastAsia="en-US"/>
                <w14:ligatures w14:val="standardContextual"/>
              </w:rPr>
            </w:pPr>
            <w:hyperlink r:id="rId133" w:history="1">
              <w:r w:rsidR="002B4076" w:rsidRPr="00857E01">
                <w:rPr>
                  <w:rFonts w:eastAsia="Aptos"/>
                  <w:color w:val="467886"/>
                  <w:kern w:val="2"/>
                  <w:u w:val="single"/>
                  <w:lang w:val="en-US" w:eastAsia="en-US"/>
                  <w14:ligatures w14:val="standardContextual"/>
                </w:rPr>
                <w:t>Key workload CMU Premed-MD-Clinical</w:t>
              </w:r>
            </w:hyperlink>
          </w:p>
          <w:p w14:paraId="6A9C5B4E" w14:textId="77777777" w:rsidR="002B4076" w:rsidRPr="00857E01" w:rsidRDefault="002B4076" w:rsidP="001808C5">
            <w:pPr>
              <w:numPr>
                <w:ilvl w:val="0"/>
                <w:numId w:val="68"/>
              </w:numPr>
              <w:spacing w:before="180" w:after="180"/>
              <w:contextualSpacing/>
              <w:rPr>
                <w:rFonts w:eastAsia="Aptos"/>
                <w:lang w:eastAsia="en-US"/>
              </w:rPr>
            </w:pPr>
            <w:proofErr w:type="spellStart"/>
            <w:r w:rsidRPr="00857E01">
              <w:rPr>
                <w:rFonts w:eastAsia="Aptos"/>
                <w:i/>
                <w:iCs/>
                <w:lang w:eastAsia="en-US"/>
              </w:rPr>
              <w:t>Meeting</w:t>
            </w:r>
            <w:proofErr w:type="spellEnd"/>
            <w:r w:rsidRPr="00857E01">
              <w:rPr>
                <w:rFonts w:eastAsia="Aptos"/>
                <w:i/>
                <w:iCs/>
                <w:lang w:eastAsia="en-US"/>
              </w:rPr>
              <w:t xml:space="preserve"> </w:t>
            </w:r>
            <w:proofErr w:type="spellStart"/>
            <w:r w:rsidRPr="00857E01">
              <w:rPr>
                <w:rFonts w:eastAsia="Aptos"/>
                <w:i/>
                <w:iCs/>
                <w:lang w:eastAsia="en-US"/>
              </w:rPr>
              <w:t>Minutes</w:t>
            </w:r>
            <w:proofErr w:type="spellEnd"/>
            <w:r w:rsidRPr="00857E01">
              <w:rPr>
                <w:rFonts w:eastAsia="Aptos"/>
                <w:i/>
                <w:iCs/>
                <w:lang w:eastAsia="en-US"/>
              </w:rPr>
              <w:t xml:space="preserve"> </w:t>
            </w:r>
            <w:proofErr w:type="spellStart"/>
            <w:r w:rsidRPr="00857E01">
              <w:rPr>
                <w:rFonts w:eastAsia="Aptos"/>
                <w:i/>
                <w:iCs/>
                <w:lang w:eastAsia="en-US"/>
              </w:rPr>
              <w:t>Curriculum</w:t>
            </w:r>
            <w:proofErr w:type="spellEnd"/>
            <w:r w:rsidRPr="00857E01">
              <w:rPr>
                <w:rFonts w:eastAsia="Aptos"/>
                <w:i/>
                <w:iCs/>
                <w:lang w:eastAsia="en-US"/>
              </w:rPr>
              <w:t xml:space="preserve"> </w:t>
            </w:r>
            <w:proofErr w:type="spellStart"/>
            <w:r w:rsidRPr="00857E01">
              <w:rPr>
                <w:rFonts w:eastAsia="Aptos"/>
                <w:i/>
                <w:iCs/>
                <w:lang w:eastAsia="en-US"/>
              </w:rPr>
              <w:t>Committee</w:t>
            </w:r>
            <w:proofErr w:type="spellEnd"/>
            <w:r w:rsidRPr="00857E01">
              <w:rPr>
                <w:rFonts w:eastAsia="Aptos"/>
                <w:i/>
                <w:iCs/>
                <w:lang w:eastAsia="en-US"/>
              </w:rPr>
              <w:t xml:space="preserve"> </w:t>
            </w:r>
          </w:p>
          <w:p w14:paraId="0B67BA72"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4" w:history="1">
              <w:r w:rsidR="002B4076" w:rsidRPr="00857E01">
                <w:rPr>
                  <w:rFonts w:eastAsia="Aptos"/>
                  <w:i/>
                  <w:iCs/>
                  <w:color w:val="467886"/>
                  <w:kern w:val="2"/>
                  <w:u w:val="single"/>
                  <w:lang w:eastAsia="en-US"/>
                  <w14:ligatures w14:val="standardContextual"/>
                </w:rPr>
                <w:t>CurCom_08222022.docx</w:t>
              </w:r>
            </w:hyperlink>
          </w:p>
          <w:p w14:paraId="25686B9A"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5" w:history="1">
              <w:r w:rsidR="002B4076" w:rsidRPr="00857E01">
                <w:rPr>
                  <w:rFonts w:eastAsia="Aptos"/>
                  <w:color w:val="467886"/>
                  <w:kern w:val="2"/>
                  <w:u w:val="single"/>
                  <w:lang w:eastAsia="en-US"/>
                  <w14:ligatures w14:val="standardContextual"/>
                </w:rPr>
                <w:t>CurCom_12092022.docx</w:t>
              </w:r>
            </w:hyperlink>
          </w:p>
          <w:p w14:paraId="31F4B1A9"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6" w:history="1">
              <w:r w:rsidR="002B4076" w:rsidRPr="00857E01">
                <w:rPr>
                  <w:rFonts w:eastAsia="Aptos"/>
                  <w:color w:val="467886"/>
                  <w:kern w:val="2"/>
                  <w:u w:val="single"/>
                  <w:lang w:eastAsia="en-US"/>
                  <w14:ligatures w14:val="standardContextual"/>
                </w:rPr>
                <w:t>CurCom_01052025.docx</w:t>
              </w:r>
            </w:hyperlink>
          </w:p>
          <w:p w14:paraId="13507B83"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7" w:history="1">
              <w:r w:rsidR="002B4076" w:rsidRPr="00857E01">
                <w:rPr>
                  <w:rFonts w:eastAsia="Aptos"/>
                  <w:color w:val="467886"/>
                  <w:kern w:val="2"/>
                  <w:u w:val="single"/>
                  <w:lang w:eastAsia="en-US"/>
                  <w14:ligatures w14:val="standardContextual"/>
                </w:rPr>
                <w:t>CurCom_05052025.docx</w:t>
              </w:r>
            </w:hyperlink>
          </w:p>
          <w:p w14:paraId="119EFF46"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8" w:history="1">
              <w:r w:rsidR="002B4076" w:rsidRPr="00857E01">
                <w:rPr>
                  <w:rFonts w:eastAsia="Aptos"/>
                  <w:color w:val="467886"/>
                  <w:kern w:val="2"/>
                  <w:u w:val="single"/>
                  <w:lang w:eastAsia="en-US"/>
                  <w14:ligatures w14:val="standardContextual"/>
                </w:rPr>
                <w:t>CurCom_05092025.docx</w:t>
              </w:r>
            </w:hyperlink>
          </w:p>
          <w:p w14:paraId="1BB3DA21"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39" w:history="1">
              <w:r w:rsidR="002B4076" w:rsidRPr="00857E01">
                <w:rPr>
                  <w:rFonts w:eastAsia="Aptos"/>
                  <w:color w:val="467886"/>
                  <w:kern w:val="2"/>
                  <w:u w:val="single"/>
                  <w:lang w:eastAsia="en-US"/>
                  <w14:ligatures w14:val="standardContextual"/>
                </w:rPr>
                <w:t>CurCom_05012026.docx</w:t>
              </w:r>
            </w:hyperlink>
          </w:p>
          <w:p w14:paraId="5DC3D238" w14:textId="77777777" w:rsidR="002B4076" w:rsidRPr="00857E01" w:rsidRDefault="000A6328" w:rsidP="001808C5">
            <w:pPr>
              <w:numPr>
                <w:ilvl w:val="1"/>
                <w:numId w:val="68"/>
              </w:numPr>
              <w:spacing w:before="180" w:after="180"/>
              <w:contextualSpacing/>
              <w:rPr>
                <w:rFonts w:eastAsia="Aptos"/>
                <w:lang w:eastAsia="en-US"/>
              </w:rPr>
            </w:pPr>
            <w:hyperlink r:id="rId140" w:history="1">
              <w:r w:rsidR="002B4076" w:rsidRPr="00857E01">
                <w:rPr>
                  <w:rFonts w:eastAsia="Aptos"/>
                  <w:i/>
                  <w:iCs/>
                  <w:color w:val="467886"/>
                  <w:u w:val="single"/>
                  <w:lang w:eastAsia="en-US"/>
                </w:rPr>
                <w:t>CurCom_31102025_with clinStudents</w:t>
              </w:r>
            </w:hyperlink>
          </w:p>
          <w:p w14:paraId="78339FF5" w14:textId="77777777" w:rsidR="002B4076" w:rsidRPr="00857E01" w:rsidRDefault="000A6328" w:rsidP="00857E01">
            <w:pPr>
              <w:spacing w:before="180" w:after="180"/>
              <w:contextualSpacing/>
              <w:rPr>
                <w:rFonts w:eastAsia="Aptos"/>
                <w:lang w:eastAsia="en-US"/>
              </w:rPr>
            </w:pPr>
            <w:r>
              <w:rPr>
                <w:rFonts w:eastAsia="Aptos"/>
                <w:lang w:val="en-US" w:eastAsia="en-US"/>
              </w:rPr>
              <w:pict w14:anchorId="7F1E28B1">
                <v:rect id="_x0000_i12236" style="width:0;height:1.5pt" o:hralign="center" o:hrstd="t" o:hr="t"/>
              </w:pict>
            </w:r>
          </w:p>
          <w:p w14:paraId="6F8C7ABA" w14:textId="77777777" w:rsidR="002B4076" w:rsidRPr="00857E01" w:rsidRDefault="002B4076" w:rsidP="00857E01">
            <w:pPr>
              <w:keepNext/>
              <w:keepLines/>
              <w:spacing w:before="160" w:after="80"/>
              <w:contextualSpacing/>
              <w:outlineLvl w:val="1"/>
              <w:rPr>
                <w:color w:val="0F4761"/>
                <w:lang w:val="en-US" w:eastAsia="en-US"/>
              </w:rPr>
            </w:pPr>
            <w:bookmarkStart w:id="13" w:name="X6afe67cc52ae1be921a59184ae774107958c7c8"/>
            <w:bookmarkEnd w:id="12"/>
            <w:r w:rsidRPr="00857E01">
              <w:rPr>
                <w:color w:val="0F4761"/>
                <w:lang w:val="en-US" w:eastAsia="en-US"/>
              </w:rPr>
              <w:t>Student Workload and Health Considerations</w:t>
            </w:r>
          </w:p>
          <w:p w14:paraId="7B4D342B"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Student workload is routinely reviewed during Curriculum Committee meetings. Committee discussions include synchronization between courses (done in department meetings), assessment methods, and scheduling to prevent overload and ensure a sustainable learning environment.</w:t>
            </w:r>
          </w:p>
          <w:p w14:paraId="5BD74689"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No evidence of systematic workload-related health risk has been identified through committee review.</w:t>
            </w:r>
          </w:p>
          <w:p w14:paraId="6CB9EBC7"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339734B8" w14:textId="77777777" w:rsidR="002B4076" w:rsidRPr="00857E01" w:rsidRDefault="002B4076"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4ACE4166"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1" w:history="1">
              <w:r w:rsidR="002B4076" w:rsidRPr="00857E01">
                <w:rPr>
                  <w:rFonts w:eastAsia="Aptos"/>
                  <w:color w:val="467886"/>
                  <w:kern w:val="2"/>
                  <w:u w:val="single"/>
                  <w:lang w:eastAsia="en-US"/>
                  <w14:ligatures w14:val="standardContextual"/>
                </w:rPr>
                <w:t>CurCom_05092025.docx</w:t>
              </w:r>
            </w:hyperlink>
          </w:p>
          <w:p w14:paraId="65AFB5A0" w14:textId="77777777" w:rsidR="002B4076" w:rsidRPr="00857E01" w:rsidRDefault="000A6328" w:rsidP="00857E01">
            <w:pPr>
              <w:spacing w:after="200"/>
              <w:contextualSpacing/>
              <w:rPr>
                <w:rFonts w:eastAsia="Aptos"/>
                <w:lang w:eastAsia="en-US"/>
              </w:rPr>
            </w:pPr>
            <w:r>
              <w:rPr>
                <w:rFonts w:eastAsia="Aptos"/>
                <w:lang w:val="en-US" w:eastAsia="en-US"/>
              </w:rPr>
              <w:pict w14:anchorId="430C0F8D">
                <v:rect id="_x0000_i12237" style="width:0;height:1.5pt" o:hralign="center" o:hrstd="t" o:hr="t"/>
              </w:pict>
            </w:r>
          </w:p>
          <w:bookmarkEnd w:id="13"/>
          <w:p w14:paraId="20D7B795"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Workload Analysis and Governance</w:t>
            </w:r>
          </w:p>
          <w:p w14:paraId="0EAA9DA8"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lastRenderedPageBreak/>
              <w:t>Workload analysis is conducted through curriculum review meetings, faculty feedback, and student input coordinated by the Dean of Students. Adjustments are recommended and implemented when necessary.</w:t>
            </w:r>
          </w:p>
          <w:p w14:paraId="426EF74B" w14:textId="77777777" w:rsidR="002B4076" w:rsidRPr="00857E01" w:rsidRDefault="002B4076" w:rsidP="00857E01">
            <w:pPr>
              <w:contextualSpacing/>
              <w:textAlignment w:val="baseline"/>
              <w:rPr>
                <w:lang w:eastAsia="en-US"/>
              </w:rPr>
            </w:pPr>
            <w:r w:rsidRPr="00857E01">
              <w:rPr>
                <w:lang w:val="en-US" w:eastAsia="en-US"/>
              </w:rPr>
              <w:t xml:space="preserve"> In order to take care of the situations that may arise due to overload various arrangements are made. </w:t>
            </w:r>
            <w:proofErr w:type="spellStart"/>
            <w:r w:rsidRPr="00857E01">
              <w:rPr>
                <w:lang w:eastAsia="en-US"/>
              </w:rPr>
              <w:t>For</w:t>
            </w:r>
            <w:proofErr w:type="spellEnd"/>
            <w:r w:rsidRPr="00857E01">
              <w:rPr>
                <w:lang w:eastAsia="en-US"/>
              </w:rPr>
              <w:t xml:space="preserve"> </w:t>
            </w:r>
            <w:proofErr w:type="spellStart"/>
            <w:r w:rsidRPr="00857E01">
              <w:rPr>
                <w:lang w:eastAsia="en-US"/>
              </w:rPr>
              <w:t>example</w:t>
            </w:r>
            <w:proofErr w:type="spellEnd"/>
            <w:r w:rsidRPr="00857E01">
              <w:rPr>
                <w:lang w:eastAsia="en-US"/>
              </w:rPr>
              <w:t>: </w:t>
            </w:r>
          </w:p>
          <w:p w14:paraId="3611DA1A" w14:textId="77777777" w:rsidR="002B4076" w:rsidRPr="00857E01" w:rsidRDefault="002B4076" w:rsidP="001808C5">
            <w:pPr>
              <w:numPr>
                <w:ilvl w:val="0"/>
                <w:numId w:val="228"/>
              </w:numPr>
              <w:spacing w:after="160"/>
              <w:ind w:left="1080" w:firstLine="0"/>
              <w:contextualSpacing/>
              <w:textAlignment w:val="baseline"/>
              <w:rPr>
                <w:lang w:eastAsia="en-US"/>
              </w:rPr>
            </w:pPr>
            <w:r w:rsidRPr="00857E01">
              <w:rPr>
                <w:lang w:val="en-US" w:eastAsia="en-US"/>
              </w:rPr>
              <w:t>A student concerned with overload is provided with the option of splitting a semester into two. </w:t>
            </w:r>
            <w:r w:rsidRPr="00857E01">
              <w:rPr>
                <w:lang w:eastAsia="en-US"/>
              </w:rPr>
              <w:t xml:space="preserve">A </w:t>
            </w:r>
            <w:proofErr w:type="spellStart"/>
            <w:r w:rsidRPr="00857E01">
              <w:rPr>
                <w:lang w:eastAsia="en-US"/>
              </w:rPr>
              <w:t>student</w:t>
            </w:r>
            <w:proofErr w:type="spellEnd"/>
            <w:r w:rsidRPr="00857E01">
              <w:rPr>
                <w:lang w:eastAsia="en-US"/>
              </w:rPr>
              <w:t xml:space="preserve"> </w:t>
            </w:r>
            <w:proofErr w:type="spellStart"/>
            <w:r w:rsidRPr="00857E01">
              <w:rPr>
                <w:lang w:eastAsia="en-US"/>
              </w:rPr>
              <w:t>academic</w:t>
            </w:r>
            <w:proofErr w:type="spellEnd"/>
            <w:r w:rsidRPr="00857E01">
              <w:rPr>
                <w:lang w:eastAsia="en-US"/>
              </w:rPr>
              <w:t xml:space="preserve"> </w:t>
            </w:r>
            <w:proofErr w:type="spellStart"/>
            <w:r w:rsidRPr="00857E01">
              <w:rPr>
                <w:lang w:eastAsia="en-US"/>
              </w:rPr>
              <w:t>contract</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provided for it.</w:t>
            </w:r>
            <w:r w:rsidRPr="00857E01">
              <w:rPr>
                <w:bdr w:val="none" w:sz="0" w:space="0" w:color="auto" w:frame="1"/>
                <w:shd w:val="clear" w:color="auto" w:fill="C6C6C6"/>
                <w:lang w:eastAsia="en-US"/>
              </w:rPr>
              <w:t> </w:t>
            </w:r>
          </w:p>
          <w:p w14:paraId="65E8F9D3" w14:textId="77777777" w:rsidR="002B4076" w:rsidRPr="00857E01" w:rsidRDefault="002B4076" w:rsidP="001808C5">
            <w:pPr>
              <w:numPr>
                <w:ilvl w:val="0"/>
                <w:numId w:val="229"/>
              </w:numPr>
              <w:spacing w:after="160"/>
              <w:ind w:left="1080" w:firstLine="0"/>
              <w:contextualSpacing/>
              <w:textAlignment w:val="baseline"/>
              <w:rPr>
                <w:lang w:eastAsia="en-US"/>
              </w:rPr>
            </w:pPr>
            <w:r w:rsidRPr="00857E01">
              <w:rPr>
                <w:lang w:eastAsia="en-US"/>
              </w:rPr>
              <w:t>Psychologist visits are facilitated.</w:t>
            </w:r>
            <w:r w:rsidRPr="00857E01">
              <w:rPr>
                <w:bdr w:val="none" w:sz="0" w:space="0" w:color="auto" w:frame="1"/>
                <w:shd w:val="clear" w:color="auto" w:fill="C6C6C6"/>
                <w:lang w:eastAsia="en-US"/>
              </w:rPr>
              <w:t> </w:t>
            </w:r>
          </w:p>
          <w:p w14:paraId="0B46C0F1" w14:textId="77777777" w:rsidR="007A49CE" w:rsidRPr="00857E01" w:rsidRDefault="007A49CE" w:rsidP="00857E01">
            <w:pPr>
              <w:spacing w:before="180" w:after="180"/>
              <w:contextualSpacing/>
              <w:rPr>
                <w:rFonts w:eastAsia="Aptos"/>
                <w:lang w:val="en-US" w:eastAsia="en-US"/>
              </w:rPr>
            </w:pPr>
          </w:p>
          <w:p w14:paraId="61AF0BB9" w14:textId="3F3C0A6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.3</w:t>
            </w:r>
            <w:r w:rsidRPr="00857E01">
              <w:rPr>
                <w:rFonts w:eastAsia="Aptos"/>
                <w:b/>
                <w:bCs/>
                <w:lang w:eastAsia="en-US"/>
              </w:rPr>
              <w:t>:</w:t>
            </w:r>
            <w:r w:rsidRPr="00857E01">
              <w:rPr>
                <w:rFonts w:eastAsia="Aptos"/>
                <w:lang w:eastAsia="en-US"/>
              </w:rPr>
              <w:t xml:space="preserve"> </w:t>
            </w:r>
          </w:p>
          <w:p w14:paraId="1361B125" w14:textId="77777777" w:rsidR="002B4076" w:rsidRPr="00857E01" w:rsidRDefault="000A6328" w:rsidP="001808C5">
            <w:pPr>
              <w:numPr>
                <w:ilvl w:val="0"/>
                <w:numId w:val="68"/>
              </w:numPr>
              <w:spacing w:before="180" w:after="180"/>
              <w:contextualSpacing/>
              <w:rPr>
                <w:rFonts w:eastAsia="Aptos"/>
                <w:kern w:val="2"/>
                <w:lang w:val="en-US" w:eastAsia="en-US"/>
                <w14:ligatures w14:val="standardContextual"/>
              </w:rPr>
            </w:pPr>
            <w:hyperlink r:id="rId142" w:history="1">
              <w:r w:rsidR="002B4076" w:rsidRPr="00857E01">
                <w:rPr>
                  <w:rFonts w:eastAsia="Aptos"/>
                  <w:i/>
                  <w:iCs/>
                  <w:color w:val="467886"/>
                  <w:kern w:val="2"/>
                  <w:u w:val="single"/>
                  <w:lang w:val="en-US" w:eastAsia="en-US"/>
                  <w14:ligatures w14:val="standardContextual"/>
                </w:rPr>
                <w:t xml:space="preserve">Terms </w:t>
              </w:r>
              <w:proofErr w:type="gramStart"/>
              <w:r w:rsidR="002B4076" w:rsidRPr="00857E01">
                <w:rPr>
                  <w:rFonts w:eastAsia="Aptos"/>
                  <w:i/>
                  <w:iCs/>
                  <w:color w:val="467886"/>
                  <w:kern w:val="2"/>
                  <w:u w:val="single"/>
                  <w:lang w:val="en-US" w:eastAsia="en-US"/>
                  <w14:ligatures w14:val="standardContextual"/>
                </w:rPr>
                <w:t>Of</w:t>
              </w:r>
              <w:proofErr w:type="gramEnd"/>
              <w:r w:rsidR="002B4076" w:rsidRPr="00857E01">
                <w:rPr>
                  <w:rFonts w:eastAsia="Aptos"/>
                  <w:i/>
                  <w:iCs/>
                  <w:color w:val="467886"/>
                  <w:kern w:val="2"/>
                  <w:u w:val="single"/>
                  <w:lang w:val="en-US" w:eastAsia="en-US"/>
                  <w14:ligatures w14:val="standardContextual"/>
                </w:rPr>
                <w:t xml:space="preserve"> Reference - Curriculum Committee – Rev. Jan 2026</w:t>
              </w:r>
            </w:hyperlink>
            <w:r w:rsidR="002B4076" w:rsidRPr="00857E01">
              <w:rPr>
                <w:rFonts w:eastAsia="Aptos"/>
                <w:kern w:val="2"/>
                <w:lang w:val="en-US" w:eastAsia="en-US"/>
                <w14:ligatures w14:val="standardContextual"/>
              </w:rPr>
              <w:t xml:space="preserve"> , Section 1 and Membership </w:t>
            </w:r>
          </w:p>
          <w:p w14:paraId="25D5925D" w14:textId="77777777" w:rsidR="002B4076" w:rsidRPr="00857E01" w:rsidRDefault="000A6328" w:rsidP="001808C5">
            <w:pPr>
              <w:numPr>
                <w:ilvl w:val="0"/>
                <w:numId w:val="68"/>
              </w:numPr>
              <w:spacing w:before="180" w:after="180"/>
              <w:contextualSpacing/>
              <w:rPr>
                <w:rFonts w:eastAsia="Aptos"/>
                <w:kern w:val="2"/>
                <w:lang w:eastAsia="en-US"/>
                <w14:ligatures w14:val="standardContextual"/>
              </w:rPr>
            </w:pPr>
            <w:hyperlink r:id="rId143" w:history="1">
              <w:proofErr w:type="spellStart"/>
              <w:r w:rsidR="002B4076" w:rsidRPr="00857E01">
                <w:rPr>
                  <w:rFonts w:eastAsia="Aptos"/>
                  <w:color w:val="467886"/>
                  <w:kern w:val="2"/>
                  <w:u w:val="single"/>
                  <w:lang w:eastAsia="en-US"/>
                  <w14:ligatures w14:val="standardContextual"/>
                </w:rPr>
                <w:t>Student</w:t>
              </w:r>
              <w:proofErr w:type="spellEnd"/>
              <w:r w:rsidR="002B4076" w:rsidRPr="00857E01">
                <w:rPr>
                  <w:rFonts w:eastAsia="Aptos"/>
                  <w:color w:val="467886"/>
                  <w:kern w:val="2"/>
                  <w:u w:val="single"/>
                  <w:lang w:eastAsia="en-US"/>
                  <w14:ligatures w14:val="standardContextual"/>
                </w:rPr>
                <w:t xml:space="preserve"> </w:t>
              </w:r>
              <w:proofErr w:type="spellStart"/>
              <w:r w:rsidR="002B4076" w:rsidRPr="00857E01">
                <w:rPr>
                  <w:rFonts w:eastAsia="Aptos"/>
                  <w:color w:val="467886"/>
                  <w:kern w:val="2"/>
                  <w:u w:val="single"/>
                  <w:lang w:eastAsia="en-US"/>
                  <w14:ligatures w14:val="standardContextual"/>
                </w:rPr>
                <w:t>Academic</w:t>
              </w:r>
              <w:proofErr w:type="spellEnd"/>
              <w:r w:rsidR="002B4076" w:rsidRPr="00857E01">
                <w:rPr>
                  <w:rFonts w:eastAsia="Aptos"/>
                  <w:color w:val="467886"/>
                  <w:kern w:val="2"/>
                  <w:u w:val="single"/>
                  <w:lang w:eastAsia="en-US"/>
                  <w14:ligatures w14:val="standardContextual"/>
                </w:rPr>
                <w:t xml:space="preserve"> </w:t>
              </w:r>
              <w:proofErr w:type="spellStart"/>
              <w:r w:rsidR="002B4076" w:rsidRPr="00857E01">
                <w:rPr>
                  <w:rFonts w:eastAsia="Aptos"/>
                  <w:color w:val="467886"/>
                  <w:kern w:val="2"/>
                  <w:u w:val="single"/>
                  <w:lang w:eastAsia="en-US"/>
                  <w14:ligatures w14:val="standardContextual"/>
                </w:rPr>
                <w:t>Contract</w:t>
              </w:r>
              <w:proofErr w:type="spellEnd"/>
            </w:hyperlink>
          </w:p>
          <w:p w14:paraId="0D5CBCED" w14:textId="77777777" w:rsidR="002B4076" w:rsidRPr="00857E01" w:rsidRDefault="002B4076"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39C879FC"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4" w:history="1">
              <w:r w:rsidR="002B4076" w:rsidRPr="00857E01">
                <w:rPr>
                  <w:rFonts w:eastAsia="Aptos"/>
                  <w:i/>
                  <w:iCs/>
                  <w:color w:val="467886"/>
                  <w:kern w:val="2"/>
                  <w:u w:val="single"/>
                  <w:lang w:eastAsia="en-US"/>
                  <w14:ligatures w14:val="standardContextual"/>
                </w:rPr>
                <w:t>CurCom_08222022.docx</w:t>
              </w:r>
            </w:hyperlink>
          </w:p>
          <w:p w14:paraId="5AFC80A0"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5" w:history="1">
              <w:r w:rsidR="002B4076" w:rsidRPr="00857E01">
                <w:rPr>
                  <w:rFonts w:eastAsia="Aptos"/>
                  <w:color w:val="467886"/>
                  <w:kern w:val="2"/>
                  <w:u w:val="single"/>
                  <w:lang w:eastAsia="en-US"/>
                  <w14:ligatures w14:val="standardContextual"/>
                </w:rPr>
                <w:t>CurCom_12092022.docx</w:t>
              </w:r>
            </w:hyperlink>
          </w:p>
          <w:p w14:paraId="23DF704A"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6" w:history="1">
              <w:r w:rsidR="002B4076" w:rsidRPr="00857E01">
                <w:rPr>
                  <w:rFonts w:eastAsia="Aptos"/>
                  <w:color w:val="467886"/>
                  <w:kern w:val="2"/>
                  <w:u w:val="single"/>
                  <w:lang w:eastAsia="en-US"/>
                  <w14:ligatures w14:val="standardContextual"/>
                </w:rPr>
                <w:t>CurCom_01052025.docx</w:t>
              </w:r>
            </w:hyperlink>
          </w:p>
          <w:p w14:paraId="4DE38B84"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7" w:history="1">
              <w:r w:rsidR="002B4076" w:rsidRPr="00857E01">
                <w:rPr>
                  <w:rFonts w:eastAsia="Aptos"/>
                  <w:color w:val="467886"/>
                  <w:kern w:val="2"/>
                  <w:u w:val="single"/>
                  <w:lang w:eastAsia="en-US"/>
                  <w14:ligatures w14:val="standardContextual"/>
                </w:rPr>
                <w:t>CurCom_05052025.docx</w:t>
              </w:r>
            </w:hyperlink>
          </w:p>
          <w:p w14:paraId="2D6C2F7B"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8" w:history="1">
              <w:r w:rsidR="002B4076" w:rsidRPr="00857E01">
                <w:rPr>
                  <w:rFonts w:eastAsia="Aptos"/>
                  <w:color w:val="467886"/>
                  <w:kern w:val="2"/>
                  <w:u w:val="single"/>
                  <w:lang w:eastAsia="en-US"/>
                  <w14:ligatures w14:val="standardContextual"/>
                </w:rPr>
                <w:t>CurCom_05092025.docx</w:t>
              </w:r>
            </w:hyperlink>
          </w:p>
          <w:p w14:paraId="2A664412"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49" w:history="1">
              <w:r w:rsidR="002B4076" w:rsidRPr="00857E01">
                <w:rPr>
                  <w:rFonts w:eastAsia="Aptos"/>
                  <w:color w:val="467886"/>
                  <w:kern w:val="2"/>
                  <w:u w:val="single"/>
                  <w:lang w:eastAsia="en-US"/>
                  <w14:ligatures w14:val="standardContextual"/>
                </w:rPr>
                <w:t>CurCom_05012026.docx</w:t>
              </w:r>
            </w:hyperlink>
          </w:p>
          <w:p w14:paraId="304E3DD5" w14:textId="77777777" w:rsidR="002B4076" w:rsidRPr="00857E01" w:rsidRDefault="000A6328" w:rsidP="001808C5">
            <w:pPr>
              <w:numPr>
                <w:ilvl w:val="1"/>
                <w:numId w:val="68"/>
              </w:numPr>
              <w:spacing w:before="180" w:after="180"/>
              <w:contextualSpacing/>
              <w:rPr>
                <w:rFonts w:eastAsia="Aptos"/>
                <w:lang w:eastAsia="en-US"/>
              </w:rPr>
            </w:pPr>
            <w:hyperlink r:id="rId150" w:history="1">
              <w:r w:rsidR="002B4076" w:rsidRPr="00857E01">
                <w:rPr>
                  <w:rFonts w:eastAsia="Aptos"/>
                  <w:i/>
                  <w:iCs/>
                  <w:color w:val="467886"/>
                  <w:u w:val="single"/>
                  <w:lang w:eastAsia="en-US"/>
                </w:rPr>
                <w:t>CurCom_31102025_with clinStudents</w:t>
              </w:r>
            </w:hyperlink>
          </w:p>
          <w:p w14:paraId="44A6DF4F" w14:textId="77777777" w:rsidR="002B4076" w:rsidRPr="00857E01" w:rsidRDefault="002B4076" w:rsidP="00857E01">
            <w:pPr>
              <w:spacing w:before="180" w:after="180"/>
              <w:ind w:left="1440"/>
              <w:contextualSpacing/>
              <w:rPr>
                <w:rFonts w:eastAsia="Aptos"/>
                <w:lang w:eastAsia="en-US"/>
              </w:rPr>
            </w:pPr>
          </w:p>
          <w:p w14:paraId="19352117" w14:textId="1A1AE227" w:rsidR="00013695" w:rsidRPr="00857E01" w:rsidRDefault="000A6328" w:rsidP="00857E01">
            <w:pPr>
              <w:spacing w:before="180" w:after="180"/>
              <w:contextualSpacing/>
              <w:rPr>
                <w:rFonts w:eastAsia="Aptos"/>
                <w:lang w:val="en-US" w:eastAsia="en-US"/>
              </w:rPr>
            </w:pPr>
            <w:r>
              <w:rPr>
                <w:rFonts w:eastAsia="Aptos"/>
                <w:lang w:val="en-US" w:eastAsia="en-US"/>
              </w:rPr>
              <w:pict w14:anchorId="40BD7ACD">
                <v:rect id="_x0000_i12238" style="width:0;height:1.5pt" o:hralign="center" o:hrstd="t" o:hr="t"/>
              </w:pict>
            </w:r>
          </w:p>
        </w:tc>
        <w:tc>
          <w:tcPr>
            <w:tcW w:w="2404" w:type="dxa"/>
          </w:tcPr>
          <w:p w14:paraId="2643405B" w14:textId="2CA80711" w:rsidR="00013695" w:rsidRPr="00857E01" w:rsidRDefault="00013695" w:rsidP="00857E01">
            <w:pPr>
              <w:contextualSpacing/>
              <w:jc w:val="center"/>
              <w:rPr>
                <w:b/>
              </w:rPr>
            </w:pPr>
            <w:r w:rsidRPr="00857E01">
              <w:rPr>
                <w:b/>
              </w:rPr>
              <w:lastRenderedPageBreak/>
              <w:t>In progress</w:t>
            </w:r>
          </w:p>
        </w:tc>
      </w:tr>
      <w:tr w:rsidR="00013695" w:rsidRPr="00857E01" w14:paraId="281B7DF8" w14:textId="0A95FD38" w:rsidTr="00CD1FEF">
        <w:trPr>
          <w:gridAfter w:val="1"/>
          <w:wAfter w:w="10" w:type="dxa"/>
        </w:trPr>
        <w:tc>
          <w:tcPr>
            <w:tcW w:w="11213" w:type="dxa"/>
          </w:tcPr>
          <w:p w14:paraId="605D4979" w14:textId="4442ABE6" w:rsidR="002B4076" w:rsidRPr="00FC08D3" w:rsidRDefault="002B4076" w:rsidP="00857E01">
            <w:pPr>
              <w:keepNext/>
              <w:keepLines/>
              <w:spacing w:before="360" w:after="80"/>
              <w:contextualSpacing/>
              <w:outlineLvl w:val="0"/>
              <w:rPr>
                <w:b/>
                <w:color w:val="0F4761"/>
                <w:lang w:val="en-US" w:eastAsia="en-US"/>
              </w:rPr>
            </w:pPr>
            <w:r w:rsidRPr="00FC08D3">
              <w:rPr>
                <w:b/>
                <w:color w:val="0F4761"/>
                <w:lang w:val="en-US" w:eastAsia="en-US"/>
              </w:rPr>
              <w:lastRenderedPageBreak/>
              <w:t>Criterion 2.4. Providing Places for Internships</w:t>
            </w:r>
          </w:p>
          <w:p w14:paraId="75D89FE3"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Provision of Internship Placements</w:t>
            </w:r>
          </w:p>
          <w:p w14:paraId="127ACE1D"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The educational program provides students with clinical training opportunities during the clinical phases of the curriculum through affiliated teaching hospitals and clinical sites. Placement coordination ensures that all required internships and clerkships outlined in the curriculum are available to enrolled students.</w:t>
            </w:r>
          </w:p>
          <w:p w14:paraId="0C41F1C0" w14:textId="77777777" w:rsidR="002B4076" w:rsidRPr="00857E01" w:rsidRDefault="000A6328" w:rsidP="00857E01">
            <w:pPr>
              <w:spacing w:after="200"/>
              <w:contextualSpacing/>
              <w:rPr>
                <w:rFonts w:eastAsia="Aptos"/>
                <w:lang w:eastAsia="en-US"/>
              </w:rPr>
            </w:pPr>
            <w:r>
              <w:rPr>
                <w:rFonts w:eastAsia="Aptos"/>
                <w:lang w:val="en-US" w:eastAsia="en-US"/>
              </w:rPr>
              <w:pict w14:anchorId="13849B55">
                <v:rect id="_x0000_i12239" style="width:0;height:1.5pt" o:hralign="center" o:hrstd="t" o:hr="t"/>
              </w:pict>
            </w:r>
          </w:p>
          <w:p w14:paraId="58E4039A"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Availability for All Students</w:t>
            </w:r>
          </w:p>
          <w:p w14:paraId="3E6B1545"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All students admitted to the clinical phase of the program are provided with placements to complete required internships in accordance with curricular requirements.</w:t>
            </w:r>
          </w:p>
          <w:p w14:paraId="2D1BC83E" w14:textId="77777777" w:rsidR="002B4076" w:rsidRPr="00857E01" w:rsidRDefault="000A6328" w:rsidP="00857E01">
            <w:pPr>
              <w:spacing w:after="200"/>
              <w:contextualSpacing/>
              <w:rPr>
                <w:rFonts w:eastAsia="Aptos"/>
                <w:lang w:eastAsia="en-US"/>
              </w:rPr>
            </w:pPr>
            <w:r>
              <w:rPr>
                <w:rFonts w:eastAsia="Aptos"/>
                <w:lang w:val="en-US" w:eastAsia="en-US"/>
              </w:rPr>
              <w:pict w14:anchorId="6147DA67">
                <v:rect id="_x0000_i12240" style="width:0;height:1.5pt" o:hralign="center" o:hrstd="t" o:hr="t"/>
              </w:pict>
            </w:r>
          </w:p>
          <w:p w14:paraId="1DDDB3A3" w14:textId="77777777" w:rsidR="002B4076" w:rsidRPr="00857E01" w:rsidRDefault="002B4076" w:rsidP="00857E01">
            <w:pPr>
              <w:keepNext/>
              <w:keepLines/>
              <w:spacing w:before="160" w:after="80"/>
              <w:contextualSpacing/>
              <w:outlineLvl w:val="1"/>
              <w:rPr>
                <w:color w:val="0F4761"/>
                <w:lang w:val="en-US" w:eastAsia="en-US"/>
              </w:rPr>
            </w:pPr>
            <w:r w:rsidRPr="00857E01">
              <w:rPr>
                <w:color w:val="0F4761"/>
                <w:lang w:val="en-US" w:eastAsia="en-US"/>
              </w:rPr>
              <w:t>Quantitative Data on Students and Workplaces</w:t>
            </w:r>
          </w:p>
          <w:p w14:paraId="5D414822"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Quantitative data on student numbers and affiliated clinical training sites are maintained in institutional affiliation agreements and clinical education records. The quantitative data and graduation numbers of the students of the previous years are in the supporting documents.</w:t>
            </w:r>
          </w:p>
          <w:p w14:paraId="2C792AFA" w14:textId="15BC2008"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.4</w:t>
            </w:r>
            <w:r w:rsidRPr="00857E01">
              <w:rPr>
                <w:rFonts w:eastAsia="Aptos"/>
                <w:b/>
                <w:bCs/>
                <w:lang w:eastAsia="en-US"/>
              </w:rPr>
              <w:t>:</w:t>
            </w:r>
            <w:r w:rsidRPr="00857E01">
              <w:rPr>
                <w:rFonts w:eastAsia="Aptos"/>
                <w:lang w:eastAsia="en-US"/>
              </w:rPr>
              <w:t xml:space="preserve"> </w:t>
            </w:r>
          </w:p>
          <w:p w14:paraId="3F727E81" w14:textId="77777777" w:rsidR="002B4076" w:rsidRPr="00857E01" w:rsidRDefault="000A6328" w:rsidP="001808C5">
            <w:pPr>
              <w:numPr>
                <w:ilvl w:val="0"/>
                <w:numId w:val="68"/>
              </w:numPr>
              <w:spacing w:before="180" w:after="180"/>
              <w:contextualSpacing/>
              <w:rPr>
                <w:rFonts w:eastAsia="Aptos"/>
                <w:lang w:eastAsia="en-US"/>
              </w:rPr>
            </w:pPr>
            <w:hyperlink r:id="rId151" w:history="1">
              <w:r w:rsidR="002B4076" w:rsidRPr="00857E01">
                <w:rPr>
                  <w:rFonts w:eastAsia="Aptos"/>
                  <w:color w:val="467886"/>
                  <w:u w:val="single"/>
                  <w:lang w:eastAsia="en-US"/>
                </w:rPr>
                <w:t>Blank Preceptor Agreement</w:t>
              </w:r>
            </w:hyperlink>
          </w:p>
          <w:p w14:paraId="266BF1DB" w14:textId="77777777" w:rsidR="002B4076" w:rsidRPr="00857E01" w:rsidRDefault="000A6328" w:rsidP="001808C5">
            <w:pPr>
              <w:numPr>
                <w:ilvl w:val="0"/>
                <w:numId w:val="68"/>
              </w:numPr>
              <w:spacing w:before="180" w:after="180"/>
              <w:contextualSpacing/>
              <w:rPr>
                <w:rFonts w:eastAsia="Aptos"/>
                <w:lang w:eastAsia="en-US"/>
              </w:rPr>
            </w:pPr>
            <w:hyperlink r:id="rId152" w:history="1">
              <w:r w:rsidR="002B4076" w:rsidRPr="00857E01">
                <w:rPr>
                  <w:rFonts w:eastAsia="Aptos"/>
                  <w:color w:val="467886"/>
                  <w:u w:val="single"/>
                  <w:lang w:eastAsia="en-US"/>
                </w:rPr>
                <w:t>Blank Evaluation form</w:t>
              </w:r>
            </w:hyperlink>
          </w:p>
          <w:p w14:paraId="162A33FB" w14:textId="77777777" w:rsidR="002B4076" w:rsidRPr="00857E01" w:rsidRDefault="000A6328" w:rsidP="001808C5">
            <w:pPr>
              <w:numPr>
                <w:ilvl w:val="0"/>
                <w:numId w:val="68"/>
              </w:numPr>
              <w:spacing w:before="180" w:after="180"/>
              <w:contextualSpacing/>
              <w:rPr>
                <w:rFonts w:eastAsia="Aptos"/>
                <w:lang w:eastAsia="en-US"/>
              </w:rPr>
            </w:pPr>
            <w:hyperlink r:id="rId153" w:history="1">
              <w:r w:rsidR="002B4076" w:rsidRPr="00857E01">
                <w:rPr>
                  <w:rFonts w:eastAsia="Aptos"/>
                  <w:color w:val="467886"/>
                  <w:u w:val="single"/>
                  <w:lang w:eastAsia="en-US"/>
                </w:rPr>
                <w:t>Clerkship outline-General information</w:t>
              </w:r>
            </w:hyperlink>
          </w:p>
          <w:p w14:paraId="6C18DA5B" w14:textId="77777777" w:rsidR="002B4076" w:rsidRPr="00857E01" w:rsidRDefault="000A6328" w:rsidP="001808C5">
            <w:pPr>
              <w:numPr>
                <w:ilvl w:val="0"/>
                <w:numId w:val="68"/>
              </w:numPr>
              <w:spacing w:before="180" w:after="180"/>
              <w:contextualSpacing/>
              <w:rPr>
                <w:rFonts w:eastAsia="Aptos"/>
                <w:lang w:eastAsia="en-US"/>
              </w:rPr>
            </w:pPr>
            <w:hyperlink r:id="rId154" w:history="1">
              <w:r w:rsidR="002B4076" w:rsidRPr="00857E01">
                <w:rPr>
                  <w:rFonts w:eastAsia="Aptos"/>
                  <w:color w:val="467886"/>
                  <w:u w:val="single"/>
                  <w:lang w:eastAsia="en-US"/>
                </w:rPr>
                <w:t>CMU Logbook Template</w:t>
              </w:r>
            </w:hyperlink>
          </w:p>
          <w:p w14:paraId="107DBB6A" w14:textId="77777777" w:rsidR="002B4076" w:rsidRPr="00857E01" w:rsidRDefault="000A6328" w:rsidP="001808C5">
            <w:pPr>
              <w:numPr>
                <w:ilvl w:val="0"/>
                <w:numId w:val="68"/>
              </w:numPr>
              <w:spacing w:before="180" w:after="180"/>
              <w:contextualSpacing/>
              <w:rPr>
                <w:rFonts w:eastAsia="Aptos"/>
                <w:lang w:eastAsia="en-US"/>
              </w:rPr>
            </w:pPr>
            <w:hyperlink r:id="rId155" w:history="1">
              <w:r w:rsidR="002B4076" w:rsidRPr="00857E01">
                <w:rPr>
                  <w:rFonts w:eastAsia="Aptos"/>
                  <w:color w:val="467886"/>
                  <w:u w:val="single"/>
                  <w:lang w:eastAsia="en-US"/>
                </w:rPr>
                <w:t>CMU SOM CR Student Survey</w:t>
              </w:r>
            </w:hyperlink>
          </w:p>
          <w:p w14:paraId="428B89C7" w14:textId="77777777" w:rsidR="002B4076" w:rsidRPr="00857E01" w:rsidRDefault="000A6328" w:rsidP="001808C5">
            <w:pPr>
              <w:numPr>
                <w:ilvl w:val="0"/>
                <w:numId w:val="68"/>
              </w:numPr>
              <w:spacing w:before="180" w:after="180"/>
              <w:contextualSpacing/>
              <w:rPr>
                <w:rFonts w:eastAsia="Aptos"/>
                <w:lang w:eastAsia="en-US"/>
              </w:rPr>
            </w:pPr>
            <w:hyperlink r:id="rId156" w:history="1">
              <w:r w:rsidR="002B4076" w:rsidRPr="00857E01">
                <w:rPr>
                  <w:rFonts w:eastAsia="Aptos"/>
                  <w:color w:val="467886"/>
                  <w:u w:val="single"/>
                  <w:lang w:eastAsia="en-US"/>
                </w:rPr>
                <w:t>Clinical_Handbook</w:t>
              </w:r>
            </w:hyperlink>
          </w:p>
          <w:p w14:paraId="7E3180F0" w14:textId="77777777" w:rsidR="002B4076" w:rsidRPr="00857E01" w:rsidRDefault="000A6328" w:rsidP="001808C5">
            <w:pPr>
              <w:numPr>
                <w:ilvl w:val="0"/>
                <w:numId w:val="68"/>
              </w:numPr>
              <w:spacing w:before="180" w:after="180"/>
              <w:contextualSpacing/>
              <w:rPr>
                <w:rFonts w:eastAsia="Aptos"/>
                <w:lang w:eastAsia="en-US"/>
              </w:rPr>
            </w:pPr>
            <w:hyperlink r:id="rId157" w:history="1">
              <w:r w:rsidR="002B4076" w:rsidRPr="00857E01">
                <w:rPr>
                  <w:rFonts w:eastAsia="Aptos"/>
                  <w:color w:val="467886"/>
                  <w:u w:val="single"/>
                  <w:lang w:eastAsia="en-US"/>
                </w:rPr>
                <w:t>MD5 clinical guide</w:t>
              </w:r>
            </w:hyperlink>
          </w:p>
          <w:p w14:paraId="4C2C7BBC" w14:textId="77777777" w:rsidR="002B4076" w:rsidRPr="00857E01" w:rsidRDefault="000A6328" w:rsidP="001808C5">
            <w:pPr>
              <w:numPr>
                <w:ilvl w:val="0"/>
                <w:numId w:val="68"/>
              </w:numPr>
              <w:spacing w:before="180" w:after="180"/>
              <w:contextualSpacing/>
              <w:rPr>
                <w:rFonts w:eastAsia="Aptos"/>
                <w:lang w:val="en-US" w:eastAsia="en-US"/>
              </w:rPr>
            </w:pPr>
            <w:hyperlink r:id="rId158" w:history="1">
              <w:r w:rsidR="002B4076" w:rsidRPr="00857E01">
                <w:rPr>
                  <w:rFonts w:eastAsia="Aptos"/>
                  <w:color w:val="467886"/>
                  <w:u w:val="single"/>
                  <w:lang w:val="en-US" w:eastAsia="en-US"/>
                </w:rPr>
                <w:t>Standard school’s objectives and outcomes for the different rotation’s specialties</w:t>
              </w:r>
            </w:hyperlink>
          </w:p>
          <w:p w14:paraId="6193C193" w14:textId="77777777" w:rsidR="002B4076" w:rsidRPr="00857E01" w:rsidRDefault="000A6328" w:rsidP="001808C5">
            <w:pPr>
              <w:numPr>
                <w:ilvl w:val="0"/>
                <w:numId w:val="68"/>
              </w:numPr>
              <w:spacing w:before="180" w:after="180"/>
              <w:contextualSpacing/>
              <w:rPr>
                <w:rFonts w:eastAsia="Aptos"/>
                <w:lang w:eastAsia="en-US"/>
              </w:rPr>
            </w:pPr>
            <w:hyperlink r:id="rId159" w:history="1">
              <w:r w:rsidR="002B4076" w:rsidRPr="00857E01">
                <w:rPr>
                  <w:rFonts w:eastAsia="Aptos"/>
                  <w:color w:val="467886"/>
                  <w:u w:val="single"/>
                  <w:lang w:eastAsia="en-US"/>
                </w:rPr>
                <w:t>Graduation numbers 2018-2022</w:t>
              </w:r>
            </w:hyperlink>
          </w:p>
          <w:p w14:paraId="7C75FBEA" w14:textId="77777777" w:rsidR="002B4076" w:rsidRPr="00857E01" w:rsidRDefault="000A6328" w:rsidP="001808C5">
            <w:pPr>
              <w:numPr>
                <w:ilvl w:val="0"/>
                <w:numId w:val="68"/>
              </w:numPr>
              <w:spacing w:before="180" w:after="180"/>
              <w:contextualSpacing/>
              <w:rPr>
                <w:rFonts w:eastAsia="Aptos"/>
                <w:lang w:eastAsia="en-US"/>
              </w:rPr>
            </w:pPr>
            <w:hyperlink r:id="rId160" w:history="1">
              <w:r w:rsidR="002B4076" w:rsidRPr="00857E01">
                <w:rPr>
                  <w:rFonts w:eastAsia="Aptos"/>
                  <w:color w:val="467886"/>
                  <w:u w:val="single"/>
                  <w:lang w:eastAsia="en-US"/>
                </w:rPr>
                <w:t>Quantitative data on students’ performance</w:t>
              </w:r>
            </w:hyperlink>
          </w:p>
          <w:p w14:paraId="554E4634" w14:textId="77777777" w:rsidR="002B4076" w:rsidRPr="00857E01" w:rsidRDefault="002B4076" w:rsidP="001808C5">
            <w:pPr>
              <w:numPr>
                <w:ilvl w:val="0"/>
                <w:numId w:val="68"/>
              </w:numPr>
              <w:spacing w:before="180" w:after="180"/>
              <w:contextualSpacing/>
              <w:rPr>
                <w:rFonts w:eastAsia="Aptos"/>
                <w:lang w:eastAsia="en-US"/>
              </w:rPr>
            </w:pPr>
            <w:r w:rsidRPr="00857E01">
              <w:rPr>
                <w:rFonts w:eastAsia="Aptos"/>
                <w:kern w:val="2"/>
                <w:lang w:eastAsia="en-US"/>
                <w14:ligatures w14:val="standardContextual"/>
              </w:rPr>
              <w:t>Example Clinical rotations logbooks:</w:t>
            </w:r>
          </w:p>
          <w:p w14:paraId="36E81F05" w14:textId="77777777" w:rsidR="002B4076" w:rsidRPr="00857E01" w:rsidRDefault="000A6328" w:rsidP="001808C5">
            <w:pPr>
              <w:numPr>
                <w:ilvl w:val="1"/>
                <w:numId w:val="68"/>
              </w:numPr>
              <w:spacing w:before="180" w:after="180"/>
              <w:contextualSpacing/>
              <w:rPr>
                <w:rFonts w:eastAsia="Aptos"/>
                <w:lang w:val="en-US" w:eastAsia="en-US"/>
              </w:rPr>
            </w:pPr>
            <w:hyperlink r:id="rId161" w:history="1">
              <w:r w:rsidR="002B4076" w:rsidRPr="00857E01">
                <w:rPr>
                  <w:rFonts w:eastAsia="Aptos"/>
                  <w:color w:val="467886"/>
                  <w:u w:val="single"/>
                  <w:lang w:val="en-US" w:eastAsia="en-US"/>
                </w:rPr>
                <w:t>Family Medicine Log Book - Swati Patel 2859</w:t>
              </w:r>
            </w:hyperlink>
          </w:p>
          <w:p w14:paraId="01FACC66" w14:textId="77777777" w:rsidR="002B4076" w:rsidRPr="00857E01" w:rsidRDefault="000A6328" w:rsidP="001808C5">
            <w:pPr>
              <w:numPr>
                <w:ilvl w:val="1"/>
                <w:numId w:val="68"/>
              </w:numPr>
              <w:spacing w:before="180" w:after="180"/>
              <w:contextualSpacing/>
              <w:rPr>
                <w:rFonts w:eastAsia="Aptos"/>
                <w:lang w:val="en-US" w:eastAsia="en-US"/>
              </w:rPr>
            </w:pPr>
            <w:hyperlink r:id="rId162" w:history="1">
              <w:r w:rsidR="002B4076" w:rsidRPr="00857E01">
                <w:rPr>
                  <w:rFonts w:eastAsia="Aptos"/>
                  <w:color w:val="467886"/>
                  <w:u w:val="single"/>
                  <w:lang w:val="en-US" w:eastAsia="en-US"/>
                </w:rPr>
                <w:t>Family Medicine Log Book Cover Page and Clinical Evaluations - Swati Patel 2859</w:t>
              </w:r>
            </w:hyperlink>
          </w:p>
          <w:p w14:paraId="0D8026C5" w14:textId="77777777" w:rsidR="002B4076" w:rsidRPr="00857E01" w:rsidRDefault="000A6328" w:rsidP="001808C5">
            <w:pPr>
              <w:numPr>
                <w:ilvl w:val="1"/>
                <w:numId w:val="68"/>
              </w:numPr>
              <w:spacing w:before="180" w:after="180"/>
              <w:contextualSpacing/>
              <w:rPr>
                <w:rFonts w:eastAsia="Aptos"/>
                <w:lang w:val="en-US" w:eastAsia="en-US"/>
              </w:rPr>
            </w:pPr>
            <w:hyperlink r:id="rId163" w:history="1">
              <w:proofErr w:type="spellStart"/>
              <w:r w:rsidR="002B4076" w:rsidRPr="00857E01">
                <w:rPr>
                  <w:rFonts w:eastAsia="Aptos"/>
                  <w:color w:val="467886"/>
                  <w:u w:val="single"/>
                  <w:lang w:val="en-US" w:eastAsia="en-US"/>
                </w:rPr>
                <w:t>ObGyn</w:t>
              </w:r>
              <w:proofErr w:type="spellEnd"/>
              <w:r w:rsidR="002B4076" w:rsidRPr="00857E01">
                <w:rPr>
                  <w:rFonts w:eastAsia="Aptos"/>
                  <w:color w:val="467886"/>
                  <w:u w:val="single"/>
                  <w:lang w:val="en-US" w:eastAsia="en-US"/>
                </w:rPr>
                <w:t xml:space="preserve"> Log Book - Swati Patel 2859</w:t>
              </w:r>
            </w:hyperlink>
          </w:p>
          <w:p w14:paraId="085C1283" w14:textId="77777777" w:rsidR="002B4076" w:rsidRPr="00857E01" w:rsidRDefault="000A6328" w:rsidP="001808C5">
            <w:pPr>
              <w:numPr>
                <w:ilvl w:val="1"/>
                <w:numId w:val="68"/>
              </w:numPr>
              <w:spacing w:before="180" w:after="180"/>
              <w:contextualSpacing/>
              <w:rPr>
                <w:rFonts w:eastAsia="Aptos"/>
                <w:lang w:val="en-US" w:eastAsia="en-US"/>
              </w:rPr>
            </w:pPr>
            <w:hyperlink r:id="rId164" w:history="1">
              <w:proofErr w:type="spellStart"/>
              <w:r w:rsidR="002B4076" w:rsidRPr="00857E01">
                <w:rPr>
                  <w:rFonts w:eastAsia="Aptos"/>
                  <w:color w:val="467886"/>
                  <w:u w:val="single"/>
                  <w:lang w:val="en-US" w:eastAsia="en-US"/>
                </w:rPr>
                <w:t>ObGyn</w:t>
              </w:r>
              <w:proofErr w:type="spellEnd"/>
              <w:r w:rsidR="002B4076" w:rsidRPr="00857E01">
                <w:rPr>
                  <w:rFonts w:eastAsia="Aptos"/>
                  <w:color w:val="467886"/>
                  <w:u w:val="single"/>
                  <w:lang w:val="en-US" w:eastAsia="en-US"/>
                </w:rPr>
                <w:t xml:space="preserve"> Log Book Cover Page and Clinical Evaluation Form - Swati Patel 2859</w:t>
              </w:r>
            </w:hyperlink>
          </w:p>
          <w:p w14:paraId="4F3EE5E2" w14:textId="77777777" w:rsidR="002B4076" w:rsidRPr="00857E01" w:rsidRDefault="000A6328" w:rsidP="001808C5">
            <w:pPr>
              <w:numPr>
                <w:ilvl w:val="1"/>
                <w:numId w:val="68"/>
              </w:numPr>
              <w:spacing w:before="180" w:after="180"/>
              <w:contextualSpacing/>
              <w:rPr>
                <w:rFonts w:eastAsia="Aptos"/>
                <w:lang w:val="en-US" w:eastAsia="en-US"/>
              </w:rPr>
            </w:pPr>
            <w:hyperlink r:id="rId165" w:history="1">
              <w:r w:rsidR="002B4076" w:rsidRPr="00857E01">
                <w:rPr>
                  <w:rFonts w:eastAsia="Aptos"/>
                  <w:color w:val="467886"/>
                  <w:u w:val="single"/>
                  <w:lang w:val="en-US" w:eastAsia="en-US"/>
                </w:rPr>
                <w:t>Pediatrics Clinical Evaluation Form - Swati Patel 2859</w:t>
              </w:r>
            </w:hyperlink>
          </w:p>
          <w:p w14:paraId="3B05F514" w14:textId="77777777" w:rsidR="002B4076" w:rsidRPr="00857E01" w:rsidRDefault="000A6328" w:rsidP="001808C5">
            <w:pPr>
              <w:numPr>
                <w:ilvl w:val="1"/>
                <w:numId w:val="68"/>
              </w:numPr>
              <w:spacing w:before="180" w:after="180"/>
              <w:contextualSpacing/>
              <w:rPr>
                <w:rFonts w:eastAsia="Aptos"/>
                <w:lang w:val="en-US" w:eastAsia="en-US"/>
              </w:rPr>
            </w:pPr>
            <w:hyperlink r:id="rId166" w:history="1">
              <w:r w:rsidR="002B4076" w:rsidRPr="00857E01">
                <w:rPr>
                  <w:rFonts w:eastAsia="Aptos"/>
                  <w:color w:val="467886"/>
                  <w:u w:val="single"/>
                  <w:lang w:val="en-US" w:eastAsia="en-US"/>
                </w:rPr>
                <w:t>Pediatrics Log Book - Swati Patel 2859</w:t>
              </w:r>
            </w:hyperlink>
          </w:p>
          <w:p w14:paraId="6E97E245" w14:textId="77777777" w:rsidR="002B4076" w:rsidRPr="00857E01" w:rsidRDefault="000A6328" w:rsidP="001808C5">
            <w:pPr>
              <w:numPr>
                <w:ilvl w:val="1"/>
                <w:numId w:val="68"/>
              </w:numPr>
              <w:spacing w:before="180" w:after="180"/>
              <w:contextualSpacing/>
              <w:rPr>
                <w:rFonts w:eastAsia="Aptos"/>
                <w:lang w:val="en-US" w:eastAsia="en-US"/>
              </w:rPr>
            </w:pPr>
            <w:hyperlink r:id="rId167" w:history="1">
              <w:r w:rsidR="002B4076" w:rsidRPr="00857E01">
                <w:rPr>
                  <w:rFonts w:eastAsia="Aptos"/>
                  <w:color w:val="467886"/>
                  <w:u w:val="single"/>
                  <w:lang w:val="en-US" w:eastAsia="en-US"/>
                </w:rPr>
                <w:t>Pediatrics Log Book Cover Page - Swati Patel</w:t>
              </w:r>
            </w:hyperlink>
          </w:p>
          <w:p w14:paraId="53D06162" w14:textId="77777777" w:rsidR="002B4076" w:rsidRPr="00857E01" w:rsidRDefault="000A6328" w:rsidP="001808C5">
            <w:pPr>
              <w:numPr>
                <w:ilvl w:val="1"/>
                <w:numId w:val="68"/>
              </w:numPr>
              <w:spacing w:before="180" w:after="180"/>
              <w:contextualSpacing/>
              <w:rPr>
                <w:rFonts w:eastAsia="Aptos"/>
                <w:lang w:val="en-US" w:eastAsia="en-US"/>
              </w:rPr>
            </w:pPr>
            <w:hyperlink r:id="rId168" w:history="1">
              <w:r w:rsidR="002B4076" w:rsidRPr="00857E01">
                <w:rPr>
                  <w:rFonts w:eastAsia="Aptos"/>
                  <w:color w:val="467886"/>
                  <w:u w:val="single"/>
                  <w:lang w:val="en-US" w:eastAsia="en-US"/>
                </w:rPr>
                <w:t>Psychiatry Log Book - Swati Patel 2859</w:t>
              </w:r>
            </w:hyperlink>
          </w:p>
          <w:p w14:paraId="7C34D13A" w14:textId="77777777" w:rsidR="002B4076" w:rsidRPr="00857E01" w:rsidRDefault="000A6328" w:rsidP="001808C5">
            <w:pPr>
              <w:numPr>
                <w:ilvl w:val="1"/>
                <w:numId w:val="68"/>
              </w:numPr>
              <w:spacing w:before="180" w:after="180"/>
              <w:contextualSpacing/>
              <w:rPr>
                <w:rFonts w:eastAsia="Aptos"/>
                <w:lang w:val="en-US" w:eastAsia="en-US"/>
              </w:rPr>
            </w:pPr>
            <w:hyperlink r:id="rId169" w:history="1">
              <w:r w:rsidR="002B4076" w:rsidRPr="00857E01">
                <w:rPr>
                  <w:rFonts w:eastAsia="Aptos"/>
                  <w:color w:val="467886"/>
                  <w:u w:val="single"/>
                  <w:lang w:val="en-US" w:eastAsia="en-US"/>
                </w:rPr>
                <w:t>Psychiatry Log Book Cover Page and Clinical Evaluation - Swati Patel 2859</w:t>
              </w:r>
            </w:hyperlink>
          </w:p>
          <w:p w14:paraId="114B9C1A" w14:textId="77777777" w:rsidR="002B4076" w:rsidRPr="00857E01" w:rsidRDefault="000A6328" w:rsidP="001808C5">
            <w:pPr>
              <w:numPr>
                <w:ilvl w:val="1"/>
                <w:numId w:val="68"/>
              </w:numPr>
              <w:spacing w:before="180" w:after="180"/>
              <w:contextualSpacing/>
              <w:rPr>
                <w:rFonts w:eastAsia="Aptos"/>
                <w:lang w:eastAsia="en-US"/>
              </w:rPr>
            </w:pPr>
            <w:hyperlink r:id="rId170" w:history="1">
              <w:r w:rsidR="002B4076" w:rsidRPr="00857E01">
                <w:rPr>
                  <w:rFonts w:eastAsia="Aptos"/>
                  <w:color w:val="467886"/>
                  <w:u w:val="single"/>
                  <w:lang w:eastAsia="en-US"/>
                </w:rPr>
                <w:t>Score and Performance Report</w:t>
              </w:r>
            </w:hyperlink>
          </w:p>
          <w:p w14:paraId="1CB05901" w14:textId="77777777" w:rsidR="002B4076" w:rsidRPr="00857E01" w:rsidRDefault="002B4076" w:rsidP="00857E01">
            <w:pPr>
              <w:spacing w:before="180" w:after="180"/>
              <w:ind w:left="720"/>
              <w:contextualSpacing/>
              <w:rPr>
                <w:rFonts w:eastAsia="Aptos"/>
                <w:lang w:eastAsia="en-US"/>
              </w:rPr>
            </w:pPr>
          </w:p>
          <w:p w14:paraId="345340BF" w14:textId="77777777" w:rsidR="002B4076" w:rsidRPr="00857E01" w:rsidRDefault="000A6328" w:rsidP="001808C5">
            <w:pPr>
              <w:numPr>
                <w:ilvl w:val="0"/>
                <w:numId w:val="68"/>
              </w:numPr>
              <w:spacing w:before="180" w:after="180"/>
              <w:contextualSpacing/>
              <w:rPr>
                <w:rFonts w:eastAsia="Aptos"/>
                <w:lang w:eastAsia="en-US"/>
              </w:rPr>
            </w:pPr>
            <w:hyperlink r:id="rId171" w:history="1">
              <w:r w:rsidR="002B4076" w:rsidRPr="00857E01">
                <w:rPr>
                  <w:rFonts w:eastAsia="Aptos"/>
                  <w:color w:val="467886"/>
                  <w:u w:val="single"/>
                  <w:lang w:eastAsia="en-US"/>
                </w:rPr>
                <w:t>Clinical Learning Objectives</w:t>
              </w:r>
            </w:hyperlink>
          </w:p>
          <w:p w14:paraId="78E7C0DE" w14:textId="77777777" w:rsidR="002B4076" w:rsidRPr="00857E01" w:rsidRDefault="000A6328" w:rsidP="001808C5">
            <w:pPr>
              <w:numPr>
                <w:ilvl w:val="1"/>
                <w:numId w:val="68"/>
              </w:numPr>
              <w:spacing w:before="180" w:after="180"/>
              <w:contextualSpacing/>
              <w:rPr>
                <w:rFonts w:eastAsia="Aptos"/>
                <w:lang w:eastAsia="en-US"/>
              </w:rPr>
            </w:pPr>
            <w:hyperlink r:id="rId172" w:history="1">
              <w:r w:rsidR="002B4076" w:rsidRPr="00857E01">
                <w:rPr>
                  <w:rFonts w:eastAsia="Aptos"/>
                  <w:color w:val="467886"/>
                  <w:u w:val="single"/>
                  <w:lang w:eastAsia="en-US"/>
                </w:rPr>
                <w:t>Clinical Rotations__General Learning Objectives</w:t>
              </w:r>
            </w:hyperlink>
          </w:p>
          <w:p w14:paraId="6DDEEA8C" w14:textId="77777777" w:rsidR="002B4076" w:rsidRPr="00857E01" w:rsidRDefault="000A6328" w:rsidP="001808C5">
            <w:pPr>
              <w:numPr>
                <w:ilvl w:val="1"/>
                <w:numId w:val="68"/>
              </w:numPr>
              <w:spacing w:before="180" w:after="180"/>
              <w:contextualSpacing/>
              <w:rPr>
                <w:rFonts w:eastAsia="Aptos"/>
                <w:lang w:val="en-US" w:eastAsia="en-US"/>
              </w:rPr>
            </w:pPr>
            <w:hyperlink r:id="rId173"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Rotations_Family</w:t>
              </w:r>
              <w:proofErr w:type="spellEnd"/>
              <w:r w:rsidR="002B4076" w:rsidRPr="00857E01">
                <w:rPr>
                  <w:rFonts w:eastAsia="Aptos"/>
                  <w:color w:val="467886"/>
                  <w:u w:val="single"/>
                  <w:lang w:val="en-US" w:eastAsia="en-US"/>
                </w:rPr>
                <w:t xml:space="preserve"> Medicine Core rotation learning objectives</w:t>
              </w:r>
            </w:hyperlink>
          </w:p>
          <w:p w14:paraId="1BD8FE43" w14:textId="77777777" w:rsidR="002B4076" w:rsidRPr="00857E01" w:rsidRDefault="000A6328" w:rsidP="001808C5">
            <w:pPr>
              <w:numPr>
                <w:ilvl w:val="1"/>
                <w:numId w:val="68"/>
              </w:numPr>
              <w:spacing w:before="180" w:after="180"/>
              <w:contextualSpacing/>
              <w:rPr>
                <w:rFonts w:eastAsia="Aptos"/>
                <w:lang w:val="en-US" w:eastAsia="en-US"/>
              </w:rPr>
            </w:pPr>
            <w:hyperlink r:id="rId174"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Rotations_Internal</w:t>
              </w:r>
              <w:proofErr w:type="spellEnd"/>
              <w:r w:rsidR="002B4076" w:rsidRPr="00857E01">
                <w:rPr>
                  <w:rFonts w:eastAsia="Aptos"/>
                  <w:color w:val="467886"/>
                  <w:u w:val="single"/>
                  <w:lang w:val="en-US" w:eastAsia="en-US"/>
                </w:rPr>
                <w:t xml:space="preserve"> Medicine Core rotation learning objectives</w:t>
              </w:r>
            </w:hyperlink>
          </w:p>
          <w:p w14:paraId="6E9F1E7D" w14:textId="77777777" w:rsidR="002B4076" w:rsidRPr="00857E01" w:rsidRDefault="000A6328" w:rsidP="001808C5">
            <w:pPr>
              <w:numPr>
                <w:ilvl w:val="1"/>
                <w:numId w:val="68"/>
              </w:numPr>
              <w:spacing w:before="180" w:after="180"/>
              <w:contextualSpacing/>
              <w:rPr>
                <w:rFonts w:eastAsia="Aptos"/>
                <w:lang w:val="en-US" w:eastAsia="en-US"/>
              </w:rPr>
            </w:pPr>
            <w:hyperlink r:id="rId175"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Rotations_Ob</w:t>
              </w:r>
              <w:proofErr w:type="spellEnd"/>
              <w:r w:rsidR="002B4076" w:rsidRPr="00857E01">
                <w:rPr>
                  <w:rFonts w:eastAsia="Aptos"/>
                  <w:color w:val="467886"/>
                  <w:u w:val="single"/>
                  <w:lang w:val="en-US" w:eastAsia="en-US"/>
                </w:rPr>
                <w:t>. gyn. Core rotation learning objectives</w:t>
              </w:r>
            </w:hyperlink>
          </w:p>
          <w:p w14:paraId="69618C8E" w14:textId="77777777" w:rsidR="002B4076" w:rsidRPr="00857E01" w:rsidRDefault="000A6328" w:rsidP="001808C5">
            <w:pPr>
              <w:numPr>
                <w:ilvl w:val="1"/>
                <w:numId w:val="68"/>
              </w:numPr>
              <w:spacing w:before="180" w:after="180"/>
              <w:contextualSpacing/>
              <w:rPr>
                <w:rFonts w:eastAsia="Aptos"/>
                <w:lang w:val="en-US" w:eastAsia="en-US"/>
              </w:rPr>
            </w:pPr>
            <w:hyperlink r:id="rId176"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Rotations_Pediatrics</w:t>
              </w:r>
              <w:proofErr w:type="spellEnd"/>
              <w:r w:rsidR="002B4076" w:rsidRPr="00857E01">
                <w:rPr>
                  <w:rFonts w:eastAsia="Aptos"/>
                  <w:color w:val="467886"/>
                  <w:u w:val="single"/>
                  <w:lang w:val="en-US" w:eastAsia="en-US"/>
                </w:rPr>
                <w:t xml:space="preserve"> Core rotation learning objectives</w:t>
              </w:r>
            </w:hyperlink>
          </w:p>
          <w:p w14:paraId="5E5A1A32" w14:textId="77777777" w:rsidR="002B4076" w:rsidRPr="00857E01" w:rsidRDefault="000A6328" w:rsidP="001808C5">
            <w:pPr>
              <w:numPr>
                <w:ilvl w:val="1"/>
                <w:numId w:val="68"/>
              </w:numPr>
              <w:spacing w:before="180" w:after="180"/>
              <w:contextualSpacing/>
              <w:rPr>
                <w:rFonts w:eastAsia="Aptos"/>
                <w:lang w:val="en-US" w:eastAsia="en-US"/>
              </w:rPr>
            </w:pPr>
            <w:hyperlink r:id="rId177"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Rotations_Psychiatry</w:t>
              </w:r>
              <w:proofErr w:type="spellEnd"/>
              <w:r w:rsidR="002B4076" w:rsidRPr="00857E01">
                <w:rPr>
                  <w:rFonts w:eastAsia="Aptos"/>
                  <w:color w:val="467886"/>
                  <w:u w:val="single"/>
                  <w:lang w:val="en-US" w:eastAsia="en-US"/>
                </w:rPr>
                <w:t xml:space="preserve"> Core rotation learning objectives</w:t>
              </w:r>
            </w:hyperlink>
          </w:p>
          <w:p w14:paraId="41ABDE9C" w14:textId="77777777" w:rsidR="002B4076" w:rsidRPr="00857E01" w:rsidRDefault="000A6328" w:rsidP="001808C5">
            <w:pPr>
              <w:numPr>
                <w:ilvl w:val="1"/>
                <w:numId w:val="68"/>
              </w:numPr>
              <w:spacing w:before="180" w:after="180"/>
              <w:contextualSpacing/>
              <w:rPr>
                <w:rFonts w:eastAsia="Aptos"/>
                <w:lang w:val="en-US" w:eastAsia="en-US"/>
              </w:rPr>
            </w:pPr>
            <w:hyperlink r:id="rId178" w:history="1">
              <w:r w:rsidR="002B4076" w:rsidRPr="00857E01">
                <w:rPr>
                  <w:rFonts w:eastAsia="Aptos"/>
                  <w:color w:val="467886"/>
                  <w:u w:val="single"/>
                  <w:lang w:val="en-US" w:eastAsia="en-US"/>
                </w:rPr>
                <w:t xml:space="preserve">Clinical </w:t>
              </w:r>
              <w:proofErr w:type="spellStart"/>
              <w:r w:rsidR="002B4076" w:rsidRPr="00857E01">
                <w:rPr>
                  <w:rFonts w:eastAsia="Aptos"/>
                  <w:color w:val="467886"/>
                  <w:u w:val="single"/>
                  <w:lang w:val="en-US" w:eastAsia="en-US"/>
                </w:rPr>
                <w:t>Rotations_Surgery</w:t>
              </w:r>
              <w:proofErr w:type="spellEnd"/>
              <w:r w:rsidR="002B4076" w:rsidRPr="00857E01">
                <w:rPr>
                  <w:rFonts w:eastAsia="Aptos"/>
                  <w:color w:val="467886"/>
                  <w:u w:val="single"/>
                  <w:lang w:val="en-US" w:eastAsia="en-US"/>
                </w:rPr>
                <w:t xml:space="preserve"> core rotation learning objectives</w:t>
              </w:r>
            </w:hyperlink>
          </w:p>
          <w:p w14:paraId="6B3BA497" w14:textId="77777777" w:rsidR="002B4076" w:rsidRPr="00857E01" w:rsidRDefault="000A6328" w:rsidP="00857E01">
            <w:pPr>
              <w:spacing w:after="200"/>
              <w:contextualSpacing/>
              <w:rPr>
                <w:rFonts w:eastAsia="Aptos"/>
                <w:lang w:eastAsia="en-US"/>
              </w:rPr>
            </w:pPr>
            <w:r>
              <w:rPr>
                <w:rFonts w:eastAsia="Aptos"/>
                <w:lang w:val="en-US" w:eastAsia="en-US"/>
              </w:rPr>
              <w:pict w14:anchorId="1C92890C">
                <v:rect id="_x0000_i12241" style="width:0;height:1.5pt" o:hralign="center" o:hrstd="t" o:hr="t"/>
              </w:pict>
            </w:r>
          </w:p>
          <w:p w14:paraId="6A261D61" w14:textId="77777777" w:rsidR="002B4076" w:rsidRPr="00857E01" w:rsidRDefault="002B4076" w:rsidP="00857E01">
            <w:pPr>
              <w:keepNext/>
              <w:keepLines/>
              <w:spacing w:before="160" w:after="80"/>
              <w:contextualSpacing/>
              <w:outlineLvl w:val="1"/>
              <w:rPr>
                <w:color w:val="0F4761"/>
                <w:lang w:val="en-US" w:eastAsia="en-US"/>
              </w:rPr>
            </w:pPr>
            <w:bookmarkStart w:id="14" w:name="governing-documents-and-approval"/>
            <w:r w:rsidRPr="00857E01">
              <w:rPr>
                <w:color w:val="0F4761"/>
                <w:lang w:val="en-US" w:eastAsia="en-US"/>
              </w:rPr>
              <w:t>Governing Documents and Approval</w:t>
            </w:r>
          </w:p>
          <w:p w14:paraId="5341FB10"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Clinical training and internship placements are governed by institutional policies, affiliation agreements, and curriculum oversight by the Curriculum Committee. These arrangements are approved by academic leadership and reviewed periodically.</w:t>
            </w:r>
          </w:p>
          <w:p w14:paraId="25497313" w14:textId="77777777" w:rsidR="002B4076" w:rsidRPr="00857E01" w:rsidRDefault="000A6328" w:rsidP="00857E01">
            <w:pPr>
              <w:spacing w:after="200"/>
              <w:contextualSpacing/>
              <w:rPr>
                <w:rFonts w:eastAsia="Aptos"/>
                <w:lang w:eastAsia="en-US"/>
              </w:rPr>
            </w:pPr>
            <w:r>
              <w:rPr>
                <w:rFonts w:eastAsia="Aptos"/>
                <w:lang w:val="en-US" w:eastAsia="en-US"/>
              </w:rPr>
              <w:pict w14:anchorId="3CA04CDA">
                <v:rect id="_x0000_i12242" style="width:0;height:1.5pt" o:hralign="center" o:hrstd="t" o:hr="t"/>
              </w:pict>
            </w:r>
          </w:p>
          <w:p w14:paraId="0DD066B7" w14:textId="77777777" w:rsidR="002B4076" w:rsidRPr="00857E01" w:rsidRDefault="002B4076" w:rsidP="00857E01">
            <w:pPr>
              <w:keepNext/>
              <w:keepLines/>
              <w:spacing w:before="160" w:after="80"/>
              <w:contextualSpacing/>
              <w:outlineLvl w:val="1"/>
              <w:rPr>
                <w:color w:val="0F4761"/>
                <w:lang w:val="en-US" w:eastAsia="en-US"/>
              </w:rPr>
            </w:pPr>
            <w:bookmarkStart w:id="15" w:name="X56af2e1eb971a6fe53a6f365400952a7cf5b9ca"/>
            <w:bookmarkEnd w:id="14"/>
            <w:r w:rsidRPr="00857E01">
              <w:rPr>
                <w:color w:val="0F4761"/>
                <w:lang w:val="en-US" w:eastAsia="en-US"/>
              </w:rPr>
              <w:t>Sufficiency of Practical Training and Skills Development</w:t>
            </w:r>
          </w:p>
          <w:p w14:paraId="0F01208C" w14:textId="77777777" w:rsidR="002B4076" w:rsidRPr="00857E01" w:rsidRDefault="002B4076" w:rsidP="00857E01">
            <w:pPr>
              <w:spacing w:before="180" w:after="180"/>
              <w:contextualSpacing/>
              <w:rPr>
                <w:rFonts w:eastAsia="Aptos"/>
                <w:lang w:eastAsia="en-US"/>
              </w:rPr>
            </w:pPr>
            <w:r w:rsidRPr="00857E01">
              <w:rPr>
                <w:rFonts w:eastAsia="Aptos"/>
                <w:lang w:val="en-US" w:eastAsia="en-US"/>
              </w:rPr>
              <w:t xml:space="preserve">The combination of structured clerkships, supervised clinical exposure, and ongoing curriculum evaluation ensures that graduates acquire practical clinical skills required for postgraduate training. </w:t>
            </w:r>
            <w:proofErr w:type="spellStart"/>
            <w:r w:rsidRPr="00857E01">
              <w:rPr>
                <w:rFonts w:eastAsia="Aptos"/>
                <w:lang w:eastAsia="en-US"/>
              </w:rPr>
              <w:t>Continuous</w:t>
            </w:r>
            <w:proofErr w:type="spellEnd"/>
            <w:r w:rsidRPr="00857E01">
              <w:rPr>
                <w:rFonts w:eastAsia="Aptos"/>
                <w:lang w:eastAsia="en-US"/>
              </w:rPr>
              <w:t xml:space="preserve"> </w:t>
            </w:r>
            <w:proofErr w:type="spellStart"/>
            <w:r w:rsidRPr="00857E01">
              <w:rPr>
                <w:rFonts w:eastAsia="Aptos"/>
                <w:lang w:eastAsia="en-US"/>
              </w:rPr>
              <w:t>curriculum</w:t>
            </w:r>
            <w:proofErr w:type="spellEnd"/>
            <w:r w:rsidRPr="00857E01">
              <w:rPr>
                <w:rFonts w:eastAsia="Aptos"/>
                <w:lang w:eastAsia="en-US"/>
              </w:rPr>
              <w:t xml:space="preserve"> </w:t>
            </w:r>
            <w:proofErr w:type="spellStart"/>
            <w:r w:rsidRPr="00857E01">
              <w:rPr>
                <w:rFonts w:eastAsia="Aptos"/>
                <w:lang w:eastAsia="en-US"/>
              </w:rPr>
              <w:t>review</w:t>
            </w:r>
            <w:proofErr w:type="spellEnd"/>
            <w:r w:rsidRPr="00857E01">
              <w:rPr>
                <w:rFonts w:eastAsia="Aptos"/>
                <w:lang w:eastAsia="en-US"/>
              </w:rPr>
              <w:t xml:space="preserve"> </w:t>
            </w:r>
            <w:proofErr w:type="spellStart"/>
            <w:r w:rsidRPr="00857E01">
              <w:rPr>
                <w:rFonts w:eastAsia="Aptos"/>
                <w:lang w:eastAsia="en-US"/>
              </w:rPr>
              <w:t>supports</w:t>
            </w:r>
            <w:proofErr w:type="spellEnd"/>
            <w:r w:rsidRPr="00857E01">
              <w:rPr>
                <w:rFonts w:eastAsia="Aptos"/>
                <w:lang w:eastAsia="en-US"/>
              </w:rPr>
              <w:t xml:space="preserve"> enhancement of clinical learning experiences.</w:t>
            </w:r>
          </w:p>
          <w:p w14:paraId="394A58D3" w14:textId="77777777" w:rsidR="002B4076" w:rsidRPr="00857E01" w:rsidRDefault="000A6328" w:rsidP="00857E01">
            <w:pPr>
              <w:spacing w:after="200"/>
              <w:contextualSpacing/>
              <w:rPr>
                <w:rFonts w:eastAsia="Aptos"/>
                <w:lang w:eastAsia="en-US"/>
              </w:rPr>
            </w:pPr>
            <w:r>
              <w:rPr>
                <w:rFonts w:eastAsia="Aptos"/>
                <w:lang w:val="en-US" w:eastAsia="en-US"/>
              </w:rPr>
              <w:pict w14:anchorId="6CB12993">
                <v:rect id="_x0000_i12243" style="width:0;height:1.5pt" o:hralign="center" o:hrstd="t" o:hr="t"/>
              </w:pict>
            </w:r>
          </w:p>
          <w:p w14:paraId="743E78CE" w14:textId="77777777" w:rsidR="002B4076" w:rsidRPr="00857E01" w:rsidRDefault="002B4076" w:rsidP="00857E01">
            <w:pPr>
              <w:keepNext/>
              <w:keepLines/>
              <w:spacing w:before="160" w:after="80"/>
              <w:contextualSpacing/>
              <w:outlineLvl w:val="1"/>
              <w:rPr>
                <w:color w:val="0F4761"/>
                <w:lang w:val="en-US" w:eastAsia="en-US"/>
              </w:rPr>
            </w:pPr>
            <w:bookmarkStart w:id="16" w:name="Xe468216671518ff33af599b6d74744d092c79bc"/>
            <w:bookmarkEnd w:id="15"/>
            <w:r w:rsidRPr="00857E01">
              <w:rPr>
                <w:color w:val="0F4761"/>
                <w:lang w:val="en-US" w:eastAsia="en-US"/>
              </w:rPr>
              <w:t>Continuous Improvement of Practical Skills</w:t>
            </w:r>
          </w:p>
          <w:p w14:paraId="1BAD7518" w14:textId="77777777" w:rsidR="002B4076" w:rsidRPr="00857E01" w:rsidRDefault="002B4076" w:rsidP="00857E01">
            <w:pPr>
              <w:spacing w:before="180" w:after="180"/>
              <w:contextualSpacing/>
              <w:rPr>
                <w:rFonts w:eastAsia="Aptos"/>
                <w:lang w:val="en-US" w:eastAsia="en-US"/>
              </w:rPr>
            </w:pPr>
            <w:r w:rsidRPr="00857E01">
              <w:rPr>
                <w:rFonts w:eastAsia="Aptos"/>
                <w:lang w:val="en-US" w:eastAsia="en-US"/>
              </w:rPr>
              <w:t>Practical skills development is strengthened through curriculum monitoring, faculty feedback, and alignment of clinical experiences with expected learning outcomes.</w:t>
            </w:r>
          </w:p>
          <w:p w14:paraId="6871CFBD" w14:textId="77777777" w:rsidR="002B4076" w:rsidRPr="00857E01" w:rsidRDefault="002B407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713B8470" w14:textId="77777777" w:rsidR="002B4076" w:rsidRPr="00857E01" w:rsidRDefault="000A6328" w:rsidP="001808C5">
            <w:pPr>
              <w:numPr>
                <w:ilvl w:val="0"/>
                <w:numId w:val="68"/>
              </w:numPr>
              <w:spacing w:before="180" w:after="180"/>
              <w:contextualSpacing/>
              <w:rPr>
                <w:rFonts w:eastAsia="Aptos"/>
                <w:lang w:val="en-US" w:eastAsia="en-US"/>
              </w:rPr>
            </w:pPr>
            <w:hyperlink r:id="rId179" w:history="1">
              <w:r w:rsidR="002B4076" w:rsidRPr="00857E01">
                <w:rPr>
                  <w:rFonts w:eastAsia="Aptos"/>
                  <w:i/>
                  <w:iCs/>
                  <w:color w:val="467886"/>
                  <w:kern w:val="2"/>
                  <w:u w:val="single"/>
                  <w:lang w:val="en-US" w:eastAsia="en-US"/>
                  <w14:ligatures w14:val="standardContextual"/>
                </w:rPr>
                <w:t xml:space="preserve">Terms </w:t>
              </w:r>
              <w:proofErr w:type="gramStart"/>
              <w:r w:rsidR="002B4076" w:rsidRPr="00857E01">
                <w:rPr>
                  <w:rFonts w:eastAsia="Aptos"/>
                  <w:i/>
                  <w:iCs/>
                  <w:color w:val="467886"/>
                  <w:kern w:val="2"/>
                  <w:u w:val="single"/>
                  <w:lang w:val="en-US" w:eastAsia="en-US"/>
                  <w14:ligatures w14:val="standardContextual"/>
                </w:rPr>
                <w:t>Of</w:t>
              </w:r>
              <w:proofErr w:type="gramEnd"/>
              <w:r w:rsidR="002B4076" w:rsidRPr="00857E01">
                <w:rPr>
                  <w:rFonts w:eastAsia="Aptos"/>
                  <w:i/>
                  <w:iCs/>
                  <w:color w:val="467886"/>
                  <w:kern w:val="2"/>
                  <w:u w:val="single"/>
                  <w:lang w:val="en-US" w:eastAsia="en-US"/>
                  <w14:ligatures w14:val="standardContextual"/>
                </w:rPr>
                <w:t xml:space="preserve"> Reference - Curriculum Committee – Rev. Jan 2026</w:t>
              </w:r>
            </w:hyperlink>
            <w:r w:rsidR="002B4076" w:rsidRPr="00857E01">
              <w:rPr>
                <w:rFonts w:eastAsia="Aptos"/>
                <w:lang w:val="en-US" w:eastAsia="en-US"/>
              </w:rPr>
              <w:t xml:space="preserve"> </w:t>
            </w:r>
          </w:p>
          <w:p w14:paraId="1354A36B" w14:textId="77777777" w:rsidR="002B4076" w:rsidRPr="00857E01" w:rsidRDefault="002B4076"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310DF48C"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0" w:history="1">
              <w:r w:rsidR="002B4076" w:rsidRPr="00857E01">
                <w:rPr>
                  <w:rFonts w:eastAsia="Aptos"/>
                  <w:i/>
                  <w:iCs/>
                  <w:color w:val="467886"/>
                  <w:kern w:val="2"/>
                  <w:u w:val="single"/>
                  <w:lang w:eastAsia="en-US"/>
                  <w14:ligatures w14:val="standardContextual"/>
                </w:rPr>
                <w:t>CurCom_08222022.docx</w:t>
              </w:r>
            </w:hyperlink>
          </w:p>
          <w:p w14:paraId="7F6B6CEE"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1" w:history="1">
              <w:r w:rsidR="002B4076" w:rsidRPr="00857E01">
                <w:rPr>
                  <w:rFonts w:eastAsia="Aptos"/>
                  <w:color w:val="467886"/>
                  <w:kern w:val="2"/>
                  <w:u w:val="single"/>
                  <w:lang w:eastAsia="en-US"/>
                  <w14:ligatures w14:val="standardContextual"/>
                </w:rPr>
                <w:t>CurCom_12092022.docx</w:t>
              </w:r>
            </w:hyperlink>
          </w:p>
          <w:p w14:paraId="573EF101"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2" w:history="1">
              <w:r w:rsidR="002B4076" w:rsidRPr="00857E01">
                <w:rPr>
                  <w:rFonts w:eastAsia="Aptos"/>
                  <w:color w:val="467886"/>
                  <w:kern w:val="2"/>
                  <w:u w:val="single"/>
                  <w:lang w:eastAsia="en-US"/>
                  <w14:ligatures w14:val="standardContextual"/>
                </w:rPr>
                <w:t>CurCom_01052025.docx</w:t>
              </w:r>
            </w:hyperlink>
          </w:p>
          <w:p w14:paraId="24B087A9"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3" w:history="1">
              <w:r w:rsidR="002B4076" w:rsidRPr="00857E01">
                <w:rPr>
                  <w:rFonts w:eastAsia="Aptos"/>
                  <w:color w:val="467886"/>
                  <w:kern w:val="2"/>
                  <w:u w:val="single"/>
                  <w:lang w:eastAsia="en-US"/>
                  <w14:ligatures w14:val="standardContextual"/>
                </w:rPr>
                <w:t>CurCom_05052025.docx</w:t>
              </w:r>
            </w:hyperlink>
          </w:p>
          <w:p w14:paraId="23511F22"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4" w:history="1">
              <w:r w:rsidR="002B4076" w:rsidRPr="00857E01">
                <w:rPr>
                  <w:rFonts w:eastAsia="Aptos"/>
                  <w:color w:val="467886"/>
                  <w:kern w:val="2"/>
                  <w:u w:val="single"/>
                  <w:lang w:eastAsia="en-US"/>
                  <w14:ligatures w14:val="standardContextual"/>
                </w:rPr>
                <w:t>CurCom_05092025.docx</w:t>
              </w:r>
            </w:hyperlink>
          </w:p>
          <w:p w14:paraId="7A2432CA" w14:textId="77777777" w:rsidR="002B4076" w:rsidRPr="00857E01" w:rsidRDefault="000A6328" w:rsidP="001808C5">
            <w:pPr>
              <w:numPr>
                <w:ilvl w:val="1"/>
                <w:numId w:val="68"/>
              </w:numPr>
              <w:spacing w:before="180" w:after="180"/>
              <w:contextualSpacing/>
              <w:rPr>
                <w:rFonts w:eastAsia="Aptos"/>
                <w:kern w:val="2"/>
                <w:lang w:eastAsia="en-US"/>
                <w14:ligatures w14:val="standardContextual"/>
              </w:rPr>
            </w:pPr>
            <w:hyperlink r:id="rId185" w:history="1">
              <w:r w:rsidR="002B4076" w:rsidRPr="00857E01">
                <w:rPr>
                  <w:rFonts w:eastAsia="Aptos"/>
                  <w:color w:val="467886"/>
                  <w:kern w:val="2"/>
                  <w:u w:val="single"/>
                  <w:lang w:eastAsia="en-US"/>
                  <w14:ligatures w14:val="standardContextual"/>
                </w:rPr>
                <w:t>CurCom_05012026.docx</w:t>
              </w:r>
            </w:hyperlink>
          </w:p>
          <w:p w14:paraId="59BD6E9C" w14:textId="77777777" w:rsidR="002B4076" w:rsidRPr="00857E01" w:rsidRDefault="000A6328" w:rsidP="001808C5">
            <w:pPr>
              <w:numPr>
                <w:ilvl w:val="1"/>
                <w:numId w:val="68"/>
              </w:numPr>
              <w:spacing w:before="180" w:after="180"/>
              <w:contextualSpacing/>
              <w:rPr>
                <w:rFonts w:eastAsia="Aptos"/>
                <w:lang w:eastAsia="en-US"/>
              </w:rPr>
            </w:pPr>
            <w:hyperlink r:id="rId186" w:history="1">
              <w:r w:rsidR="002B4076" w:rsidRPr="00857E01">
                <w:rPr>
                  <w:rFonts w:eastAsia="Aptos"/>
                  <w:i/>
                  <w:iCs/>
                  <w:color w:val="467886"/>
                  <w:u w:val="single"/>
                  <w:lang w:eastAsia="en-US"/>
                </w:rPr>
                <w:t>CurCom_31102025_with clinStudents</w:t>
              </w:r>
            </w:hyperlink>
          </w:p>
          <w:bookmarkEnd w:id="16"/>
          <w:p w14:paraId="0D80E3FF" w14:textId="666F368F" w:rsidR="00013695" w:rsidRPr="00857E01" w:rsidRDefault="00013695" w:rsidP="00857E01">
            <w:pPr>
              <w:spacing w:after="200"/>
              <w:contextualSpacing/>
              <w:rPr>
                <w:rFonts w:eastAsia="Aptos"/>
                <w:lang w:val="en-US" w:eastAsia="en-US"/>
              </w:rPr>
            </w:pPr>
          </w:p>
        </w:tc>
        <w:tc>
          <w:tcPr>
            <w:tcW w:w="2404" w:type="dxa"/>
          </w:tcPr>
          <w:p w14:paraId="24B753ED" w14:textId="0F85D0C2" w:rsidR="00013695" w:rsidRPr="00857E01" w:rsidRDefault="00013695" w:rsidP="00857E01">
            <w:pPr>
              <w:contextualSpacing/>
              <w:jc w:val="center"/>
              <w:rPr>
                <w:b/>
              </w:rPr>
            </w:pPr>
            <w:r w:rsidRPr="00857E01">
              <w:rPr>
                <w:b/>
              </w:rPr>
              <w:lastRenderedPageBreak/>
              <w:t>In progress</w:t>
            </w:r>
          </w:p>
        </w:tc>
      </w:tr>
      <w:tr w:rsidR="00013695" w:rsidRPr="00857E01" w14:paraId="6A8F61C4" w14:textId="64DD06A7" w:rsidTr="00CD1FEF">
        <w:trPr>
          <w:gridAfter w:val="1"/>
          <w:wAfter w:w="10" w:type="dxa"/>
        </w:trPr>
        <w:tc>
          <w:tcPr>
            <w:tcW w:w="11213" w:type="dxa"/>
          </w:tcPr>
          <w:p w14:paraId="3E7E28A0" w14:textId="5039F748" w:rsidR="00B91090" w:rsidRPr="00857E01" w:rsidRDefault="00B91090" w:rsidP="00857E01">
            <w:pPr>
              <w:contextualSpacing/>
              <w:rPr>
                <w:rFonts w:eastAsia="Calibri"/>
                <w:b/>
                <w:lang w:val="en-US"/>
              </w:rPr>
            </w:pPr>
            <w:r w:rsidRPr="00857E01">
              <w:rPr>
                <w:color w:val="0F4761"/>
                <w:lang w:val="en-US" w:eastAsia="en-US"/>
              </w:rPr>
              <w:lastRenderedPageBreak/>
              <w:t xml:space="preserve">Criterion 2.5. Monitoring of the Educational Program </w:t>
            </w:r>
          </w:p>
          <w:p w14:paraId="08E950BA" w14:textId="77777777" w:rsidR="00B91090" w:rsidRPr="00857E01" w:rsidRDefault="00B91090" w:rsidP="00857E01">
            <w:pPr>
              <w:keepNext/>
              <w:keepLines/>
              <w:spacing w:before="160" w:after="80"/>
              <w:contextualSpacing/>
              <w:outlineLvl w:val="1"/>
              <w:rPr>
                <w:color w:val="0F4761"/>
                <w:lang w:val="en-US" w:eastAsia="en-US"/>
              </w:rPr>
            </w:pPr>
            <w:bookmarkStart w:id="17" w:name="Xfb1d1c63fc849e8407c0087adee762b302aab29"/>
            <w:r w:rsidRPr="00857E01">
              <w:rPr>
                <w:color w:val="0F4761"/>
                <w:lang w:val="en-US" w:eastAsia="en-US"/>
              </w:rPr>
              <w:t>Overview of Monitoring of the Educational Program</w:t>
            </w:r>
          </w:p>
          <w:p w14:paraId="79CAB7CC"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Caribbean Medical University (CMU) conducts systematic monitoring of its educational program to ensure quality, effectiveness, and alignment with program goals and stakeholder expectations. Monitoring activities encompass academic performance, student progression and graduation, assessment effectiveness, stakeholder satisfaction, educational environment and support services, graduate employment, and continuous program improvement.</w:t>
            </w:r>
          </w:p>
          <w:p w14:paraId="70FA1135"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These monitoring processes are embedded within the formal curriculum governance and quality assurance framework and are overseen primarily by the Curriculum Committee and academic leadership.</w:t>
            </w:r>
          </w:p>
          <w:p w14:paraId="44730116" w14:textId="77777777" w:rsidR="00B91090" w:rsidRPr="00857E01" w:rsidRDefault="000A6328" w:rsidP="00857E01">
            <w:pPr>
              <w:spacing w:after="200"/>
              <w:contextualSpacing/>
              <w:rPr>
                <w:rFonts w:eastAsia="Aptos"/>
                <w:lang w:eastAsia="en-US"/>
              </w:rPr>
            </w:pPr>
            <w:r>
              <w:rPr>
                <w:rFonts w:eastAsia="Aptos"/>
                <w:lang w:val="en-US" w:eastAsia="en-US"/>
              </w:rPr>
              <w:pict w14:anchorId="7EC2D3C6">
                <v:rect id="_x0000_i12244" style="width:0;height:1.5pt" o:hralign="center" o:hrstd="t" o:hr="t"/>
              </w:pict>
            </w:r>
          </w:p>
          <w:p w14:paraId="0AFD72F3" w14:textId="77777777" w:rsidR="00B91090" w:rsidRPr="00857E01" w:rsidRDefault="00B91090" w:rsidP="00857E01">
            <w:pPr>
              <w:keepNext/>
              <w:keepLines/>
              <w:spacing w:before="160" w:after="80"/>
              <w:contextualSpacing/>
              <w:outlineLvl w:val="1"/>
              <w:rPr>
                <w:color w:val="0F4761"/>
                <w:lang w:val="en-US" w:eastAsia="en-US"/>
              </w:rPr>
            </w:pPr>
            <w:bookmarkStart w:id="18" w:name="Xc8c6947aaba4ed3c90096637d448adaf5552b3a"/>
            <w:bookmarkEnd w:id="17"/>
            <w:r w:rsidRPr="00857E01">
              <w:rPr>
                <w:color w:val="0F4761"/>
                <w:lang w:val="en-US" w:eastAsia="en-US"/>
              </w:rPr>
              <w:t>Documents Regulating Monitoring Activities</w:t>
            </w:r>
          </w:p>
          <w:p w14:paraId="382F9278"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Monitoring of the educational program is governed by the following institutional documents:</w:t>
            </w:r>
          </w:p>
          <w:p w14:paraId="1412D64B" w14:textId="77777777" w:rsidR="00B91090" w:rsidRPr="00857E01" w:rsidRDefault="00B91090" w:rsidP="00AF0DE2">
            <w:pPr>
              <w:widowControl w:val="0"/>
              <w:numPr>
                <w:ilvl w:val="0"/>
                <w:numId w:val="2"/>
              </w:numPr>
              <w:spacing w:after="200"/>
              <w:contextualSpacing/>
              <w:rPr>
                <w:rFonts w:eastAsia="Aptos"/>
                <w:lang w:eastAsia="en-US"/>
              </w:rPr>
            </w:pPr>
            <w:proofErr w:type="spellStart"/>
            <w:r w:rsidRPr="00857E01">
              <w:rPr>
                <w:rFonts w:eastAsia="Aptos"/>
                <w:b/>
                <w:bCs/>
                <w:lang w:eastAsia="en-US"/>
              </w:rPr>
              <w:t>Academic</w:t>
            </w:r>
            <w:proofErr w:type="spellEnd"/>
            <w:r w:rsidRPr="00857E01">
              <w:rPr>
                <w:rFonts w:eastAsia="Aptos"/>
                <w:b/>
                <w:bCs/>
                <w:lang w:eastAsia="en-US"/>
              </w:rPr>
              <w:t xml:space="preserve"> </w:t>
            </w:r>
            <w:proofErr w:type="spellStart"/>
            <w:r w:rsidRPr="00857E01">
              <w:rPr>
                <w:rFonts w:eastAsia="Aptos"/>
                <w:b/>
                <w:bCs/>
                <w:lang w:eastAsia="en-US"/>
              </w:rPr>
              <w:t>Board</w:t>
            </w:r>
            <w:proofErr w:type="spellEnd"/>
          </w:p>
          <w:p w14:paraId="31B3C6C6" w14:textId="77777777" w:rsidR="00B91090" w:rsidRPr="00857E01" w:rsidRDefault="00B91090" w:rsidP="00857E01">
            <w:pPr>
              <w:spacing w:before="180" w:after="180"/>
              <w:ind w:left="720"/>
              <w:contextualSpacing/>
              <w:rPr>
                <w:rFonts w:eastAsia="Aptos"/>
                <w:lang w:val="en-US" w:eastAsia="en-US"/>
              </w:rPr>
            </w:pPr>
            <w:r w:rsidRPr="00857E01">
              <w:rPr>
                <w:rFonts w:eastAsia="Aptos"/>
                <w:lang w:val="en-US" w:eastAsia="en-US"/>
              </w:rPr>
              <w:t>The Academic Board (also referred to as the Governing Board) is the highest governing authority of Caribbean Medical University. The Board provides strategic oversight, accountability, and stewardship for the University and its academic programs, with responsibility for the School of Medicine.</w:t>
            </w:r>
          </w:p>
          <w:p w14:paraId="58DD775D" w14:textId="77777777" w:rsidR="00B91090" w:rsidRPr="00857E01" w:rsidRDefault="00B91090" w:rsidP="00AF0DE2">
            <w:pPr>
              <w:numPr>
                <w:ilvl w:val="0"/>
                <w:numId w:val="2"/>
              </w:numPr>
              <w:spacing w:after="200"/>
              <w:contextualSpacing/>
              <w:rPr>
                <w:rFonts w:eastAsia="Aptos"/>
                <w:lang w:val="en-US" w:eastAsia="en-US"/>
              </w:rPr>
            </w:pPr>
            <w:r w:rsidRPr="00857E01">
              <w:rPr>
                <w:rFonts w:eastAsia="Aptos"/>
                <w:b/>
                <w:bCs/>
                <w:lang w:val="en-US" w:eastAsia="en-US"/>
              </w:rPr>
              <w:t>Terms of Reference – Curriculum Committee</w:t>
            </w:r>
            <w:r w:rsidRPr="00857E01">
              <w:rPr>
                <w:rFonts w:eastAsia="Aptos"/>
                <w:lang w:val="en-US" w:eastAsia="en-US"/>
              </w:rPr>
              <w:br/>
              <w:t>This document defines the authority and responsibility of the Curriculum Committee to design, monitor, evaluate, and revise the curriculum, including assessment methods, learning outcomes, and student progress.</w:t>
            </w:r>
          </w:p>
          <w:p w14:paraId="43391808" w14:textId="77777777" w:rsidR="00B91090" w:rsidRPr="00857E01" w:rsidRDefault="00B91090" w:rsidP="00AF0DE2">
            <w:pPr>
              <w:numPr>
                <w:ilvl w:val="0"/>
                <w:numId w:val="2"/>
              </w:numPr>
              <w:spacing w:after="200"/>
              <w:contextualSpacing/>
              <w:rPr>
                <w:rFonts w:eastAsia="Aptos"/>
                <w:lang w:val="en-US" w:eastAsia="en-US"/>
              </w:rPr>
            </w:pPr>
            <w:r w:rsidRPr="00857E01">
              <w:rPr>
                <w:rFonts w:eastAsia="Aptos"/>
                <w:b/>
                <w:bCs/>
                <w:lang w:val="en-US" w:eastAsia="en-US"/>
              </w:rPr>
              <w:t>Curriculum Committee Meeting Minutes</w:t>
            </w:r>
            <w:r w:rsidRPr="00857E01">
              <w:rPr>
                <w:rFonts w:eastAsia="Aptos"/>
                <w:lang w:val="en-US" w:eastAsia="en-US"/>
              </w:rPr>
              <w:br/>
              <w:t>Official meeting minutes document regular reviews of academic performance, curriculum structure, assessment approaches, student workload, and identified areas for improvement.</w:t>
            </w:r>
          </w:p>
          <w:p w14:paraId="005BBE4E" w14:textId="77777777" w:rsidR="00B91090" w:rsidRPr="00857E01" w:rsidRDefault="00B91090" w:rsidP="00AF0DE2">
            <w:pPr>
              <w:numPr>
                <w:ilvl w:val="0"/>
                <w:numId w:val="2"/>
              </w:numPr>
              <w:spacing w:after="200"/>
              <w:contextualSpacing/>
              <w:rPr>
                <w:rFonts w:eastAsia="Aptos"/>
                <w:lang w:val="en-US" w:eastAsia="en-US"/>
              </w:rPr>
            </w:pPr>
            <w:r w:rsidRPr="00857E01">
              <w:rPr>
                <w:rFonts w:eastAsia="Aptos"/>
                <w:b/>
                <w:bCs/>
                <w:lang w:val="en-US" w:eastAsia="en-US"/>
              </w:rPr>
              <w:t>Student Feedback and Survey Instruments</w:t>
            </w:r>
            <w:r w:rsidRPr="00857E01">
              <w:rPr>
                <w:rFonts w:eastAsia="Aptos"/>
                <w:lang w:val="en-US" w:eastAsia="en-US"/>
              </w:rPr>
              <w:br/>
              <w:t>Structured student questionnaires and feedback mechanisms are used to evaluate satisfaction with teaching, support services, learning environment, and overall educational quality.</w:t>
            </w:r>
          </w:p>
          <w:p w14:paraId="5AA0702E" w14:textId="77777777" w:rsidR="00B91090" w:rsidRPr="00857E01" w:rsidRDefault="00B91090" w:rsidP="00AF0DE2">
            <w:pPr>
              <w:numPr>
                <w:ilvl w:val="0"/>
                <w:numId w:val="2"/>
              </w:num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57FC773E" w14:textId="77777777" w:rsidR="00B91090" w:rsidRPr="00857E01" w:rsidRDefault="00B91090" w:rsidP="00857E01">
            <w:pPr>
              <w:spacing w:before="180" w:after="180"/>
              <w:ind w:left="720"/>
              <w:contextualSpacing/>
              <w:rPr>
                <w:rFonts w:eastAsia="Aptos"/>
                <w:lang w:eastAsia="en-US"/>
              </w:rPr>
            </w:pPr>
          </w:p>
          <w:p w14:paraId="0B776848" w14:textId="77777777" w:rsidR="00B91090" w:rsidRPr="00857E01" w:rsidRDefault="000A6328" w:rsidP="001808C5">
            <w:pPr>
              <w:numPr>
                <w:ilvl w:val="0"/>
                <w:numId w:val="68"/>
              </w:numPr>
              <w:spacing w:before="180" w:after="180"/>
              <w:contextualSpacing/>
              <w:rPr>
                <w:rFonts w:eastAsia="Aptos"/>
                <w:lang w:val="en-US" w:eastAsia="en-US"/>
              </w:rPr>
            </w:pPr>
            <w:hyperlink r:id="rId187" w:history="1">
              <w:r w:rsidR="00B91090" w:rsidRPr="00857E01">
                <w:rPr>
                  <w:rFonts w:eastAsia="Aptos"/>
                  <w:color w:val="156082"/>
                  <w:lang w:val="en-US" w:eastAsia="en-US"/>
                </w:rPr>
                <w:t>Administration and Staff Evaluation Spring 2019</w:t>
              </w:r>
            </w:hyperlink>
          </w:p>
          <w:p w14:paraId="7EE85510" w14:textId="77777777" w:rsidR="00B91090" w:rsidRPr="00857E01" w:rsidRDefault="000A6328" w:rsidP="001808C5">
            <w:pPr>
              <w:numPr>
                <w:ilvl w:val="0"/>
                <w:numId w:val="68"/>
              </w:numPr>
              <w:spacing w:before="180" w:after="180"/>
              <w:contextualSpacing/>
              <w:rPr>
                <w:rFonts w:eastAsia="Aptos"/>
                <w:lang w:val="en-US" w:eastAsia="en-US"/>
              </w:rPr>
            </w:pPr>
            <w:hyperlink r:id="rId188" w:history="1">
              <w:r w:rsidR="00B91090" w:rsidRPr="00857E01">
                <w:rPr>
                  <w:rFonts w:eastAsia="Aptos"/>
                  <w:color w:val="156082"/>
                  <w:lang w:val="en-US" w:eastAsia="en-US"/>
                </w:rPr>
                <w:t xml:space="preserve">Terms </w:t>
              </w:r>
              <w:proofErr w:type="gramStart"/>
              <w:r w:rsidR="00B91090" w:rsidRPr="00857E01">
                <w:rPr>
                  <w:rFonts w:eastAsia="Aptos"/>
                  <w:color w:val="156082"/>
                  <w:lang w:val="en-US" w:eastAsia="en-US"/>
                </w:rPr>
                <w:t>Of</w:t>
              </w:r>
              <w:proofErr w:type="gramEnd"/>
              <w:r w:rsidR="00B91090" w:rsidRPr="00857E01">
                <w:rPr>
                  <w:rFonts w:eastAsia="Aptos"/>
                  <w:color w:val="156082"/>
                  <w:lang w:val="en-US" w:eastAsia="en-US"/>
                </w:rPr>
                <w:t xml:space="preserve"> Reference- Revised Jan 2026 – Academic Board v3.0</w:t>
              </w:r>
            </w:hyperlink>
          </w:p>
          <w:p w14:paraId="32144EE2" w14:textId="77777777" w:rsidR="00B91090" w:rsidRPr="00857E01" w:rsidRDefault="000A6328" w:rsidP="001808C5">
            <w:pPr>
              <w:numPr>
                <w:ilvl w:val="0"/>
                <w:numId w:val="68"/>
              </w:numPr>
              <w:spacing w:before="180" w:after="180"/>
              <w:contextualSpacing/>
              <w:rPr>
                <w:rFonts w:eastAsia="Aptos"/>
                <w:lang w:eastAsia="en-US"/>
              </w:rPr>
            </w:pPr>
            <w:hyperlink r:id="rId189" w:history="1">
              <w:r w:rsidR="00B91090" w:rsidRPr="00857E01">
                <w:rPr>
                  <w:rFonts w:eastAsia="Aptos"/>
                  <w:color w:val="156082"/>
                  <w:lang w:eastAsia="en-US"/>
                </w:rPr>
                <w:t>Academic Governance – Stakeholders &amp; Accreditation Mapping</w:t>
              </w:r>
            </w:hyperlink>
          </w:p>
          <w:p w14:paraId="5023088C" w14:textId="77777777" w:rsidR="00B91090" w:rsidRPr="00857E01" w:rsidRDefault="000A6328" w:rsidP="001808C5">
            <w:pPr>
              <w:numPr>
                <w:ilvl w:val="0"/>
                <w:numId w:val="68"/>
              </w:numPr>
              <w:spacing w:before="180" w:after="180"/>
              <w:contextualSpacing/>
              <w:rPr>
                <w:rFonts w:eastAsia="Aptos"/>
                <w:lang w:val="en-US" w:eastAsia="en-US"/>
              </w:rPr>
            </w:pPr>
            <w:hyperlink r:id="rId190" w:history="1">
              <w:r w:rsidR="00B91090" w:rsidRPr="00857E01">
                <w:rPr>
                  <w:rFonts w:eastAsia="Aptos"/>
                  <w:color w:val="156082"/>
                  <w:lang w:val="en-US" w:eastAsia="en-US"/>
                </w:rPr>
                <w:t>CMU Staff Evaluation Survey - Spring 2024</w:t>
              </w:r>
            </w:hyperlink>
          </w:p>
          <w:p w14:paraId="6B0BB188" w14:textId="77777777" w:rsidR="00B91090" w:rsidRPr="00857E01" w:rsidRDefault="000A6328" w:rsidP="001808C5">
            <w:pPr>
              <w:numPr>
                <w:ilvl w:val="0"/>
                <w:numId w:val="68"/>
              </w:numPr>
              <w:spacing w:before="180" w:after="180"/>
              <w:contextualSpacing/>
              <w:rPr>
                <w:rFonts w:eastAsia="Aptos"/>
                <w:lang w:val="en-US" w:eastAsia="en-US"/>
              </w:rPr>
            </w:pPr>
            <w:hyperlink r:id="rId191" w:history="1">
              <w:r w:rsidR="00B91090" w:rsidRPr="00857E01">
                <w:rPr>
                  <w:rFonts w:eastAsia="Aptos"/>
                  <w:color w:val="156082"/>
                  <w:lang w:val="en-US" w:eastAsia="en-US"/>
                </w:rPr>
                <w:t>CMU Student Survey - Basic Science - Spring 2024</w:t>
              </w:r>
            </w:hyperlink>
          </w:p>
          <w:p w14:paraId="3AA6A3F8" w14:textId="77777777" w:rsidR="00B91090" w:rsidRPr="00857E01" w:rsidRDefault="000A6328" w:rsidP="001808C5">
            <w:pPr>
              <w:numPr>
                <w:ilvl w:val="0"/>
                <w:numId w:val="68"/>
              </w:numPr>
              <w:spacing w:before="180" w:after="180"/>
              <w:contextualSpacing/>
              <w:rPr>
                <w:rFonts w:eastAsia="Aptos"/>
                <w:lang w:eastAsia="en-US"/>
              </w:rPr>
            </w:pPr>
            <w:hyperlink r:id="rId192" w:history="1">
              <w:r w:rsidR="00B91090" w:rsidRPr="00857E01">
                <w:rPr>
                  <w:rFonts w:eastAsia="Aptos"/>
                  <w:color w:val="156082"/>
                  <w:lang w:eastAsia="en-US"/>
                </w:rPr>
                <w:t>CMU SOM CR Student Survey</w:t>
              </w:r>
            </w:hyperlink>
          </w:p>
          <w:p w14:paraId="25ED3AC9" w14:textId="77777777" w:rsidR="00B91090" w:rsidRPr="00857E01" w:rsidRDefault="000A6328" w:rsidP="001808C5">
            <w:pPr>
              <w:numPr>
                <w:ilvl w:val="0"/>
                <w:numId w:val="68"/>
              </w:numPr>
              <w:spacing w:before="180" w:after="180"/>
              <w:contextualSpacing/>
              <w:rPr>
                <w:rFonts w:eastAsia="Aptos"/>
                <w:lang w:eastAsia="en-US"/>
              </w:rPr>
            </w:pPr>
            <w:hyperlink r:id="rId193" w:history="1">
              <w:r w:rsidR="00B91090" w:rsidRPr="00857E01">
                <w:rPr>
                  <w:rFonts w:eastAsia="Aptos"/>
                  <w:color w:val="156082"/>
                  <w:lang w:eastAsia="en-US"/>
                </w:rPr>
                <w:t>Performance Data Evaluations</w:t>
              </w:r>
            </w:hyperlink>
          </w:p>
          <w:p w14:paraId="18F4F4C2" w14:textId="77777777" w:rsidR="00B91090" w:rsidRPr="00857E01" w:rsidRDefault="000A6328" w:rsidP="001808C5">
            <w:pPr>
              <w:numPr>
                <w:ilvl w:val="0"/>
                <w:numId w:val="68"/>
              </w:numPr>
              <w:spacing w:before="180" w:after="180"/>
              <w:contextualSpacing/>
              <w:rPr>
                <w:rFonts w:eastAsia="Aptos"/>
                <w:lang w:val="en-US" w:eastAsia="en-US"/>
              </w:rPr>
            </w:pPr>
            <w:hyperlink r:id="rId194" w:history="1">
              <w:r w:rsidR="00B91090" w:rsidRPr="00857E01">
                <w:rPr>
                  <w:rFonts w:eastAsia="Aptos"/>
                  <w:i/>
                  <w:iCs/>
                  <w:color w:val="156082"/>
                  <w:lang w:val="en-US" w:eastAsia="en-US"/>
                </w:rPr>
                <w:t xml:space="preserve">Terms </w:t>
              </w:r>
              <w:proofErr w:type="gramStart"/>
              <w:r w:rsidR="00B91090" w:rsidRPr="00857E01">
                <w:rPr>
                  <w:rFonts w:eastAsia="Aptos"/>
                  <w:i/>
                  <w:iCs/>
                  <w:color w:val="156082"/>
                  <w:lang w:val="en-US" w:eastAsia="en-US"/>
                </w:rPr>
                <w:t>Of</w:t>
              </w:r>
              <w:proofErr w:type="gramEnd"/>
              <w:r w:rsidR="00B91090" w:rsidRPr="00857E01">
                <w:rPr>
                  <w:rFonts w:eastAsia="Aptos"/>
                  <w:i/>
                  <w:iCs/>
                  <w:color w:val="156082"/>
                  <w:lang w:val="en-US" w:eastAsia="en-US"/>
                </w:rPr>
                <w:t xml:space="preserve"> Reference - Curriculum Committee – Rev. Jan 2026</w:t>
              </w:r>
            </w:hyperlink>
            <w:r w:rsidR="00B91090" w:rsidRPr="00857E01">
              <w:rPr>
                <w:rFonts w:eastAsia="Aptos"/>
                <w:lang w:val="en-US" w:eastAsia="en-US"/>
              </w:rPr>
              <w:t xml:space="preserve"> </w:t>
            </w:r>
          </w:p>
          <w:p w14:paraId="085E71C0"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2A3E79DD" w14:textId="77777777" w:rsidR="00B91090" w:rsidRPr="00857E01" w:rsidRDefault="000A6328" w:rsidP="001808C5">
            <w:pPr>
              <w:numPr>
                <w:ilvl w:val="1"/>
                <w:numId w:val="68"/>
              </w:numPr>
              <w:spacing w:before="180" w:after="180"/>
              <w:contextualSpacing/>
              <w:rPr>
                <w:rFonts w:eastAsia="Aptos"/>
                <w:lang w:eastAsia="en-US"/>
              </w:rPr>
            </w:pPr>
            <w:hyperlink r:id="rId195" w:history="1">
              <w:r w:rsidR="00B91090" w:rsidRPr="00857E01">
                <w:rPr>
                  <w:rFonts w:eastAsia="Aptos"/>
                  <w:i/>
                  <w:iCs/>
                  <w:color w:val="156082"/>
                  <w:lang w:eastAsia="en-US"/>
                </w:rPr>
                <w:t>CurCom_08222022.docx</w:t>
              </w:r>
            </w:hyperlink>
          </w:p>
          <w:p w14:paraId="39D5E615" w14:textId="77777777" w:rsidR="00B91090" w:rsidRPr="00857E01" w:rsidRDefault="000A6328" w:rsidP="001808C5">
            <w:pPr>
              <w:numPr>
                <w:ilvl w:val="1"/>
                <w:numId w:val="68"/>
              </w:numPr>
              <w:spacing w:before="180" w:after="180"/>
              <w:contextualSpacing/>
              <w:rPr>
                <w:rFonts w:eastAsia="Aptos"/>
                <w:lang w:eastAsia="en-US"/>
              </w:rPr>
            </w:pPr>
            <w:hyperlink r:id="rId196" w:history="1">
              <w:r w:rsidR="00B91090" w:rsidRPr="00857E01">
                <w:rPr>
                  <w:rFonts w:eastAsia="Aptos"/>
                  <w:color w:val="156082"/>
                  <w:lang w:eastAsia="en-US"/>
                </w:rPr>
                <w:t>CurCom_12092022.docx</w:t>
              </w:r>
            </w:hyperlink>
          </w:p>
          <w:p w14:paraId="5DE88274" w14:textId="77777777" w:rsidR="00B91090" w:rsidRPr="00857E01" w:rsidRDefault="000A6328" w:rsidP="001808C5">
            <w:pPr>
              <w:numPr>
                <w:ilvl w:val="1"/>
                <w:numId w:val="68"/>
              </w:numPr>
              <w:spacing w:before="180" w:after="180"/>
              <w:contextualSpacing/>
              <w:rPr>
                <w:rFonts w:eastAsia="Aptos"/>
                <w:lang w:eastAsia="en-US"/>
              </w:rPr>
            </w:pPr>
            <w:hyperlink r:id="rId197" w:history="1">
              <w:r w:rsidR="00B91090" w:rsidRPr="00857E01">
                <w:rPr>
                  <w:rFonts w:eastAsia="Aptos"/>
                  <w:color w:val="156082"/>
                  <w:lang w:eastAsia="en-US"/>
                </w:rPr>
                <w:t>CurCom_01052025.docx</w:t>
              </w:r>
            </w:hyperlink>
          </w:p>
          <w:p w14:paraId="3BE17947" w14:textId="77777777" w:rsidR="00B91090" w:rsidRPr="00857E01" w:rsidRDefault="000A6328" w:rsidP="001808C5">
            <w:pPr>
              <w:numPr>
                <w:ilvl w:val="1"/>
                <w:numId w:val="68"/>
              </w:numPr>
              <w:spacing w:before="180" w:after="180"/>
              <w:contextualSpacing/>
              <w:rPr>
                <w:rFonts w:eastAsia="Aptos"/>
                <w:lang w:eastAsia="en-US"/>
              </w:rPr>
            </w:pPr>
            <w:hyperlink r:id="rId198" w:history="1">
              <w:r w:rsidR="00B91090" w:rsidRPr="00857E01">
                <w:rPr>
                  <w:rFonts w:eastAsia="Aptos"/>
                  <w:color w:val="156082"/>
                  <w:lang w:eastAsia="en-US"/>
                </w:rPr>
                <w:t>CurCom_05052025.docx</w:t>
              </w:r>
            </w:hyperlink>
          </w:p>
          <w:p w14:paraId="53F66A2A" w14:textId="77777777" w:rsidR="00B91090" w:rsidRPr="00857E01" w:rsidRDefault="000A6328" w:rsidP="001808C5">
            <w:pPr>
              <w:numPr>
                <w:ilvl w:val="1"/>
                <w:numId w:val="68"/>
              </w:numPr>
              <w:spacing w:before="180" w:after="180"/>
              <w:contextualSpacing/>
              <w:rPr>
                <w:rFonts w:eastAsia="Aptos"/>
                <w:lang w:eastAsia="en-US"/>
              </w:rPr>
            </w:pPr>
            <w:hyperlink r:id="rId199" w:history="1">
              <w:r w:rsidR="00B91090" w:rsidRPr="00857E01">
                <w:rPr>
                  <w:rFonts w:eastAsia="Aptos"/>
                  <w:color w:val="156082"/>
                  <w:lang w:eastAsia="en-US"/>
                </w:rPr>
                <w:t>CurCom_05092025.docx</w:t>
              </w:r>
            </w:hyperlink>
          </w:p>
          <w:p w14:paraId="2F53B123" w14:textId="77777777" w:rsidR="00B91090" w:rsidRPr="00857E01" w:rsidRDefault="000A6328" w:rsidP="001808C5">
            <w:pPr>
              <w:numPr>
                <w:ilvl w:val="1"/>
                <w:numId w:val="68"/>
              </w:numPr>
              <w:spacing w:before="180" w:after="180"/>
              <w:contextualSpacing/>
              <w:rPr>
                <w:rFonts w:eastAsia="Aptos"/>
                <w:lang w:eastAsia="en-US"/>
              </w:rPr>
            </w:pPr>
            <w:hyperlink r:id="rId200" w:history="1">
              <w:r w:rsidR="00B91090" w:rsidRPr="00857E01">
                <w:rPr>
                  <w:rFonts w:eastAsia="Aptos"/>
                  <w:color w:val="156082"/>
                  <w:lang w:eastAsia="en-US"/>
                </w:rPr>
                <w:t>CurCom_05012026.docx</w:t>
              </w:r>
            </w:hyperlink>
          </w:p>
          <w:p w14:paraId="38BF6A6D" w14:textId="77777777" w:rsidR="00B91090" w:rsidRPr="00857E01" w:rsidRDefault="000A6328" w:rsidP="001808C5">
            <w:pPr>
              <w:numPr>
                <w:ilvl w:val="1"/>
                <w:numId w:val="68"/>
              </w:numPr>
              <w:spacing w:before="180" w:after="180"/>
              <w:contextualSpacing/>
              <w:rPr>
                <w:rFonts w:eastAsia="Aptos"/>
                <w:lang w:eastAsia="en-US"/>
              </w:rPr>
            </w:pPr>
            <w:hyperlink r:id="rId201" w:history="1">
              <w:r w:rsidR="00B91090" w:rsidRPr="00857E01">
                <w:rPr>
                  <w:rFonts w:eastAsia="Aptos"/>
                  <w:i/>
                  <w:iCs/>
                  <w:color w:val="156082"/>
                  <w:lang w:eastAsia="en-US"/>
                </w:rPr>
                <w:t>CurCom_31102025_with clinStudents</w:t>
              </w:r>
            </w:hyperlink>
          </w:p>
          <w:p w14:paraId="2262A1DB" w14:textId="77777777" w:rsidR="00B91090" w:rsidRPr="00857E01" w:rsidRDefault="000A6328" w:rsidP="001808C5">
            <w:pPr>
              <w:numPr>
                <w:ilvl w:val="1"/>
                <w:numId w:val="68"/>
              </w:numPr>
              <w:spacing w:before="180" w:after="180"/>
              <w:contextualSpacing/>
              <w:rPr>
                <w:rFonts w:eastAsia="Aptos"/>
                <w:lang w:eastAsia="en-US"/>
              </w:rPr>
            </w:pPr>
            <w:hyperlink r:id="rId202" w:history="1">
              <w:r w:rsidR="00B91090" w:rsidRPr="00857E01">
                <w:rPr>
                  <w:rFonts w:eastAsia="Aptos"/>
                  <w:color w:val="156082"/>
                  <w:lang w:eastAsia="en-US"/>
                </w:rPr>
                <w:t>CurCom_S_05232025.docx</w:t>
              </w:r>
            </w:hyperlink>
          </w:p>
          <w:p w14:paraId="2BAB848E" w14:textId="77777777" w:rsidR="00B91090" w:rsidRPr="00857E01" w:rsidRDefault="000A6328" w:rsidP="00857E01">
            <w:pPr>
              <w:spacing w:after="200"/>
              <w:contextualSpacing/>
              <w:rPr>
                <w:rFonts w:eastAsia="Aptos"/>
                <w:lang w:eastAsia="en-US"/>
              </w:rPr>
            </w:pPr>
            <w:r>
              <w:rPr>
                <w:rFonts w:eastAsia="Aptos"/>
                <w:lang w:val="en-US" w:eastAsia="en-US"/>
              </w:rPr>
              <w:pict w14:anchorId="13434473">
                <v:rect id="_x0000_i12245" style="width:0;height:1.5pt" o:hralign="center" o:hrstd="t" o:hr="t"/>
              </w:pict>
            </w:r>
          </w:p>
          <w:p w14:paraId="6E09089C" w14:textId="77777777" w:rsidR="00B91090" w:rsidRPr="00857E01" w:rsidRDefault="00B91090" w:rsidP="00857E01">
            <w:pPr>
              <w:keepNext/>
              <w:keepLines/>
              <w:spacing w:before="160" w:after="80"/>
              <w:contextualSpacing/>
              <w:outlineLvl w:val="1"/>
              <w:rPr>
                <w:color w:val="0F4761"/>
                <w:lang w:val="en-US" w:eastAsia="en-US"/>
              </w:rPr>
            </w:pPr>
            <w:bookmarkStart w:id="19" w:name="adoption-of-monitoring-documents"/>
            <w:bookmarkEnd w:id="18"/>
            <w:r w:rsidRPr="00857E01">
              <w:rPr>
                <w:color w:val="0F4761"/>
                <w:lang w:val="en-US" w:eastAsia="en-US"/>
              </w:rPr>
              <w:t>Adoption of Monitoring Documents</w:t>
            </w:r>
          </w:p>
          <w:p w14:paraId="6B9C3E62"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 xml:space="preserve">The current monitoring framework is regulated through the </w:t>
            </w:r>
            <w:r w:rsidRPr="00857E01">
              <w:rPr>
                <w:rFonts w:eastAsia="Aptos"/>
                <w:b/>
                <w:bCs/>
                <w:lang w:val="en-US" w:eastAsia="en-US"/>
              </w:rPr>
              <w:t>Curriculum Committee Terms of Reference</w:t>
            </w:r>
            <w:r w:rsidRPr="00857E01">
              <w:rPr>
                <w:rFonts w:eastAsia="Aptos"/>
                <w:lang w:val="en-US" w:eastAsia="en-US"/>
              </w:rPr>
              <w:t>, which were reviewed and revised by the Dean of Academics and the Dean of Students in March 2023 and became effective on January 1, 2023. Further revisions were made. The latest is Jan 2026. It is a work in progress.</w:t>
            </w:r>
          </w:p>
          <w:p w14:paraId="64121D3A"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Curriculum Committee meeting minutes are adopted following each scheduled meeting and serve as formal records of monitoring decisions and actions.</w:t>
            </w:r>
          </w:p>
          <w:p w14:paraId="25F81C01" w14:textId="77777777" w:rsidR="00B91090" w:rsidRPr="00857E01" w:rsidRDefault="000A6328" w:rsidP="00857E01">
            <w:pPr>
              <w:spacing w:after="200"/>
              <w:contextualSpacing/>
              <w:rPr>
                <w:rFonts w:eastAsia="Aptos"/>
                <w:lang w:eastAsia="en-US"/>
              </w:rPr>
            </w:pPr>
            <w:r>
              <w:rPr>
                <w:rFonts w:eastAsia="Aptos"/>
                <w:lang w:val="en-US" w:eastAsia="en-US"/>
              </w:rPr>
              <w:pict w14:anchorId="16A5AA73">
                <v:rect id="_x0000_i12246" style="width:0;height:1.5pt" o:hralign="center" o:hrstd="t" o:hr="t"/>
              </w:pict>
            </w:r>
          </w:p>
          <w:p w14:paraId="3A57155A" w14:textId="77777777" w:rsidR="00B91090" w:rsidRPr="00857E01" w:rsidRDefault="00B91090" w:rsidP="00857E01">
            <w:pPr>
              <w:keepNext/>
              <w:keepLines/>
              <w:spacing w:before="160" w:after="80"/>
              <w:contextualSpacing/>
              <w:outlineLvl w:val="1"/>
              <w:rPr>
                <w:color w:val="0F4761"/>
                <w:lang w:val="en-US" w:eastAsia="en-US"/>
              </w:rPr>
            </w:pPr>
            <w:bookmarkStart w:id="20" w:name="Xb100328c360fe7f75b1ce14d5032a8371fca0c7"/>
            <w:bookmarkEnd w:id="19"/>
            <w:r w:rsidRPr="00857E01">
              <w:rPr>
                <w:color w:val="0F4761"/>
                <w:lang w:val="en-US" w:eastAsia="en-US"/>
              </w:rPr>
              <w:t>Monitoring of Academic Performance and Graduation</w:t>
            </w:r>
          </w:p>
          <w:p w14:paraId="39DAE002"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Academic performance and student progression are monitored through course assessments, semester reviews, and curriculum discussions documented in Curriculum Committee meetings. Graduation outcomes are reviewed as part of overall program evaluation to ensure students meet defined academic standards.</w:t>
            </w:r>
          </w:p>
          <w:p w14:paraId="1CD07D0D"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Monitoring is conducted continuously throughout each academic term, with formal review points. The grades and performance are discussed during Faculty meetings, Council of Deans meetings and clinical rotations at the end of each semester.</w:t>
            </w:r>
          </w:p>
          <w:p w14:paraId="055A2AC7" w14:textId="77777777" w:rsidR="00B91090" w:rsidRPr="00857E01" w:rsidRDefault="000A6328" w:rsidP="00857E01">
            <w:pPr>
              <w:spacing w:after="200"/>
              <w:contextualSpacing/>
              <w:rPr>
                <w:rFonts w:eastAsia="Aptos"/>
                <w:lang w:eastAsia="en-US"/>
              </w:rPr>
            </w:pPr>
            <w:r>
              <w:rPr>
                <w:rFonts w:eastAsia="Aptos"/>
                <w:lang w:val="en-US" w:eastAsia="en-US"/>
              </w:rPr>
              <w:pict w14:anchorId="6C88B9DE">
                <v:rect id="_x0000_i12247" style="width:0;height:1.5pt" o:hralign="center" o:hrstd="t" o:hr="t"/>
              </w:pict>
            </w:r>
          </w:p>
          <w:p w14:paraId="6F27B99B" w14:textId="77777777" w:rsidR="00B91090" w:rsidRPr="00857E01" w:rsidRDefault="00B91090" w:rsidP="00857E01">
            <w:pPr>
              <w:keepNext/>
              <w:keepLines/>
              <w:spacing w:before="160" w:after="80"/>
              <w:contextualSpacing/>
              <w:outlineLvl w:val="1"/>
              <w:rPr>
                <w:color w:val="0F4761"/>
                <w:lang w:val="en-US" w:eastAsia="en-US"/>
              </w:rPr>
            </w:pPr>
            <w:bookmarkStart w:id="21" w:name="monitoring-of-assessment-effectiveness"/>
            <w:bookmarkEnd w:id="20"/>
            <w:r w:rsidRPr="00857E01">
              <w:rPr>
                <w:color w:val="0F4761"/>
                <w:lang w:val="en-US" w:eastAsia="en-US"/>
              </w:rPr>
              <w:lastRenderedPageBreak/>
              <w:t>Monitoring Assessment Effectiveness</w:t>
            </w:r>
          </w:p>
          <w:p w14:paraId="62085AAE"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 effectiveness of assessment procedures is evaluated through review of assessment methods, grading practices, and alignment with learning objectives. Curriculum Committee discussions include evaluation of assessment tools and identification of needed changes, such as modifications to clinical evaluation methods.</w:t>
            </w:r>
          </w:p>
          <w:p w14:paraId="758BAA49" w14:textId="77777777" w:rsidR="00B91090" w:rsidRPr="00857E01" w:rsidRDefault="00B91090" w:rsidP="001808C5">
            <w:pPr>
              <w:numPr>
                <w:ilvl w:val="1"/>
                <w:numId w:val="68"/>
              </w:num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evidence</w:t>
            </w:r>
            <w:proofErr w:type="spellEnd"/>
            <w:r w:rsidRPr="00857E01">
              <w:rPr>
                <w:rFonts w:eastAsia="Aptos"/>
                <w:b/>
                <w:bCs/>
                <w:lang w:eastAsia="en-US"/>
              </w:rPr>
              <w:t>:</w:t>
            </w:r>
            <w:r w:rsidRPr="00857E01">
              <w:rPr>
                <w:rFonts w:eastAsia="Aptos"/>
                <w:lang w:eastAsia="en-US"/>
              </w:rPr>
              <w:t xml:space="preserve"> </w:t>
            </w:r>
          </w:p>
          <w:p w14:paraId="0A10B400" w14:textId="77777777" w:rsidR="00B91090" w:rsidRPr="00857E01" w:rsidRDefault="000A6328" w:rsidP="001808C5">
            <w:pPr>
              <w:numPr>
                <w:ilvl w:val="0"/>
                <w:numId w:val="68"/>
              </w:numPr>
              <w:spacing w:before="180" w:after="180"/>
              <w:contextualSpacing/>
              <w:rPr>
                <w:rFonts w:eastAsia="Aptos"/>
                <w:lang w:eastAsia="en-US"/>
              </w:rPr>
            </w:pPr>
            <w:hyperlink r:id="rId203" w:history="1">
              <w:r w:rsidR="00B91090" w:rsidRPr="00857E01">
                <w:rPr>
                  <w:rFonts w:eastAsia="Aptos"/>
                  <w:color w:val="156082"/>
                  <w:lang w:eastAsia="en-US"/>
                </w:rPr>
                <w:t>Clinical rotations App project</w:t>
              </w:r>
            </w:hyperlink>
          </w:p>
          <w:p w14:paraId="3DD612AE"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58977D45" w14:textId="77777777" w:rsidR="00B91090" w:rsidRPr="00857E01" w:rsidRDefault="000A6328" w:rsidP="001808C5">
            <w:pPr>
              <w:numPr>
                <w:ilvl w:val="1"/>
                <w:numId w:val="68"/>
              </w:numPr>
              <w:spacing w:before="180" w:after="180"/>
              <w:contextualSpacing/>
              <w:rPr>
                <w:rFonts w:eastAsia="Aptos"/>
                <w:lang w:eastAsia="en-US"/>
              </w:rPr>
            </w:pPr>
            <w:hyperlink r:id="rId204" w:history="1">
              <w:r w:rsidR="00B91090" w:rsidRPr="00857E01">
                <w:rPr>
                  <w:rFonts w:eastAsia="Aptos"/>
                  <w:color w:val="156082"/>
                  <w:lang w:eastAsia="en-US"/>
                </w:rPr>
                <w:t>CurCom_S_05232025.docx</w:t>
              </w:r>
            </w:hyperlink>
          </w:p>
          <w:p w14:paraId="46AD94A9" w14:textId="77777777" w:rsidR="00B91090" w:rsidRPr="00857E01" w:rsidRDefault="000A6328" w:rsidP="001808C5">
            <w:pPr>
              <w:numPr>
                <w:ilvl w:val="1"/>
                <w:numId w:val="68"/>
              </w:numPr>
              <w:spacing w:before="180" w:after="180"/>
              <w:contextualSpacing/>
              <w:rPr>
                <w:rFonts w:eastAsia="Aptos"/>
                <w:lang w:eastAsia="en-US"/>
              </w:rPr>
            </w:pPr>
            <w:hyperlink r:id="rId205" w:history="1">
              <w:r w:rsidR="00B91090" w:rsidRPr="00857E01">
                <w:rPr>
                  <w:rFonts w:eastAsia="Aptos"/>
                  <w:i/>
                  <w:iCs/>
                  <w:color w:val="156082"/>
                  <w:lang w:eastAsia="en-US"/>
                </w:rPr>
                <w:t>CurCom_31102025_with clinStudents.docx</w:t>
              </w:r>
            </w:hyperlink>
          </w:p>
          <w:p w14:paraId="0C2CF402" w14:textId="77777777" w:rsidR="00B91090" w:rsidRPr="00857E01" w:rsidRDefault="000A6328" w:rsidP="00857E01">
            <w:pPr>
              <w:spacing w:after="200"/>
              <w:contextualSpacing/>
              <w:rPr>
                <w:rFonts w:eastAsia="Aptos"/>
                <w:lang w:eastAsia="en-US"/>
              </w:rPr>
            </w:pPr>
            <w:r>
              <w:rPr>
                <w:rFonts w:eastAsia="Aptos"/>
                <w:lang w:val="en-US" w:eastAsia="en-US"/>
              </w:rPr>
              <w:pict w14:anchorId="544F6D69">
                <v:rect id="_x0000_i12248" style="width:0;height:1.5pt" o:hralign="center" o:hrstd="t" o:hr="t"/>
              </w:pict>
            </w:r>
          </w:p>
          <w:p w14:paraId="3399B7AF" w14:textId="77777777" w:rsidR="00B91090" w:rsidRPr="00857E01" w:rsidRDefault="00B91090" w:rsidP="00857E01">
            <w:pPr>
              <w:keepNext/>
              <w:keepLines/>
              <w:spacing w:before="160" w:after="80"/>
              <w:contextualSpacing/>
              <w:outlineLvl w:val="1"/>
              <w:rPr>
                <w:color w:val="0F4761"/>
                <w:lang w:val="en-US" w:eastAsia="en-US"/>
              </w:rPr>
            </w:pPr>
            <w:bookmarkStart w:id="22" w:name="X0e2b345762ed2122dba06c315148c16461c4ddd"/>
            <w:bookmarkEnd w:id="21"/>
            <w:r w:rsidRPr="00857E01">
              <w:rPr>
                <w:color w:val="0F4761"/>
                <w:lang w:val="en-US" w:eastAsia="en-US"/>
              </w:rPr>
              <w:t>Monitoring of Student and Employer Expectations and Satisfaction</w:t>
            </w:r>
          </w:p>
          <w:p w14:paraId="2B288EF0"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Student expectations, needs, and satisfaction are monitored through structured student surveys and feedback mechanisms coordinated by the Council of Deans. Survey results provide qualitative and quantitative data on teaching quality, support services, learning environment, and administrative processes.</w:t>
            </w:r>
          </w:p>
          <w:p w14:paraId="4E006946"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Employer and labor market perspectives are incorporated through clinical faculty participation and review of graduate preparedness for clinical practice.</w:t>
            </w:r>
          </w:p>
          <w:p w14:paraId="00D38557" w14:textId="77777777" w:rsidR="00B91090" w:rsidRPr="00857E01" w:rsidRDefault="00B91090" w:rsidP="00857E01">
            <w:pPr>
              <w:spacing w:before="180" w:after="180"/>
              <w:ind w:left="144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evidence</w:t>
            </w:r>
            <w:proofErr w:type="spellEnd"/>
            <w:r w:rsidRPr="00857E01">
              <w:rPr>
                <w:rFonts w:eastAsia="Aptos"/>
                <w:b/>
                <w:bCs/>
                <w:lang w:eastAsia="en-US"/>
              </w:rPr>
              <w:t>:</w:t>
            </w:r>
            <w:r w:rsidRPr="00857E01">
              <w:rPr>
                <w:rFonts w:eastAsia="Aptos"/>
                <w:lang w:eastAsia="en-US"/>
              </w:rPr>
              <w:t xml:space="preserve"> </w:t>
            </w:r>
          </w:p>
          <w:p w14:paraId="4DAF0517"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4E631CD2" w14:textId="77777777" w:rsidR="00B91090" w:rsidRPr="00857E01" w:rsidRDefault="000A6328" w:rsidP="001808C5">
            <w:pPr>
              <w:numPr>
                <w:ilvl w:val="1"/>
                <w:numId w:val="68"/>
              </w:numPr>
              <w:spacing w:before="180" w:after="180"/>
              <w:contextualSpacing/>
              <w:rPr>
                <w:rFonts w:eastAsia="Aptos"/>
                <w:lang w:eastAsia="en-US"/>
              </w:rPr>
            </w:pPr>
            <w:hyperlink r:id="rId206" w:history="1">
              <w:r w:rsidR="00B91090" w:rsidRPr="00857E01">
                <w:rPr>
                  <w:rFonts w:eastAsia="Aptos"/>
                  <w:color w:val="156082"/>
                  <w:lang w:eastAsia="en-US"/>
                </w:rPr>
                <w:t>CurCom_S_05232025</w:t>
              </w:r>
            </w:hyperlink>
          </w:p>
          <w:p w14:paraId="4B5584F2" w14:textId="77777777" w:rsidR="00B91090" w:rsidRPr="00857E01" w:rsidRDefault="000A6328" w:rsidP="001808C5">
            <w:pPr>
              <w:numPr>
                <w:ilvl w:val="0"/>
                <w:numId w:val="68"/>
              </w:numPr>
              <w:spacing w:before="180" w:after="180"/>
              <w:contextualSpacing/>
              <w:rPr>
                <w:rFonts w:eastAsia="Aptos"/>
                <w:lang w:eastAsia="en-US"/>
              </w:rPr>
            </w:pPr>
            <w:hyperlink r:id="rId207" w:history="1">
              <w:r w:rsidR="00B91090" w:rsidRPr="00857E01">
                <w:rPr>
                  <w:rFonts w:eastAsia="Aptos"/>
                  <w:color w:val="156082"/>
                  <w:lang w:eastAsia="en-US"/>
                </w:rPr>
                <w:t>Clinical rotations App project</w:t>
              </w:r>
            </w:hyperlink>
          </w:p>
          <w:p w14:paraId="2ADA1DE5" w14:textId="77777777" w:rsidR="00B91090" w:rsidRPr="00857E01" w:rsidRDefault="000A6328" w:rsidP="001808C5">
            <w:pPr>
              <w:numPr>
                <w:ilvl w:val="0"/>
                <w:numId w:val="68"/>
              </w:numPr>
              <w:spacing w:before="180" w:after="180"/>
              <w:contextualSpacing/>
              <w:rPr>
                <w:rFonts w:eastAsia="Aptos"/>
                <w:lang w:val="en-US" w:eastAsia="en-US"/>
              </w:rPr>
            </w:pPr>
            <w:hyperlink r:id="rId208" w:history="1">
              <w:r w:rsidR="00B91090" w:rsidRPr="00857E01">
                <w:rPr>
                  <w:rFonts w:eastAsia="Aptos"/>
                  <w:color w:val="156082"/>
                  <w:lang w:val="en-US" w:eastAsia="en-US"/>
                </w:rPr>
                <w:t>CMU Staff Evaluation Survey - Spring 2024</w:t>
              </w:r>
            </w:hyperlink>
          </w:p>
          <w:p w14:paraId="0CB995D6" w14:textId="77777777" w:rsidR="00B91090" w:rsidRPr="00857E01" w:rsidRDefault="000A6328" w:rsidP="001808C5">
            <w:pPr>
              <w:numPr>
                <w:ilvl w:val="0"/>
                <w:numId w:val="68"/>
              </w:numPr>
              <w:spacing w:before="180" w:after="180"/>
              <w:contextualSpacing/>
              <w:rPr>
                <w:rFonts w:eastAsia="Aptos"/>
                <w:lang w:val="en-US" w:eastAsia="en-US"/>
              </w:rPr>
            </w:pPr>
            <w:hyperlink r:id="rId209" w:history="1">
              <w:r w:rsidR="00B91090" w:rsidRPr="00857E01">
                <w:rPr>
                  <w:rFonts w:eastAsia="Aptos"/>
                  <w:color w:val="156082"/>
                  <w:lang w:val="en-US" w:eastAsia="en-US"/>
                </w:rPr>
                <w:t>CMU Student Survey - Basic Science - Spring 2024</w:t>
              </w:r>
            </w:hyperlink>
          </w:p>
          <w:p w14:paraId="46B5FCB2" w14:textId="77777777" w:rsidR="00B91090" w:rsidRPr="00857E01" w:rsidRDefault="000A6328" w:rsidP="001808C5">
            <w:pPr>
              <w:numPr>
                <w:ilvl w:val="0"/>
                <w:numId w:val="68"/>
              </w:numPr>
              <w:spacing w:before="180" w:after="180"/>
              <w:contextualSpacing/>
              <w:rPr>
                <w:rFonts w:eastAsia="Aptos"/>
                <w:lang w:val="en-US" w:eastAsia="en-US"/>
              </w:rPr>
            </w:pPr>
            <w:hyperlink r:id="rId210" w:history="1">
              <w:r w:rsidR="00B91090" w:rsidRPr="00857E01">
                <w:rPr>
                  <w:rFonts w:eastAsia="Aptos"/>
                  <w:color w:val="156082"/>
                  <w:lang w:val="en-US" w:eastAsia="en-US"/>
                </w:rPr>
                <w:t>Administration and Staff Evaluation Spring 2019</w:t>
              </w:r>
            </w:hyperlink>
          </w:p>
          <w:p w14:paraId="4EAC1D38" w14:textId="77777777" w:rsidR="00B91090" w:rsidRPr="00857E01" w:rsidRDefault="000A6328" w:rsidP="00857E01">
            <w:pPr>
              <w:spacing w:after="200"/>
              <w:contextualSpacing/>
              <w:rPr>
                <w:rFonts w:eastAsia="Aptos"/>
                <w:lang w:eastAsia="en-US"/>
              </w:rPr>
            </w:pPr>
            <w:r>
              <w:rPr>
                <w:rFonts w:eastAsia="Aptos"/>
                <w:lang w:val="en-US" w:eastAsia="en-US"/>
              </w:rPr>
              <w:pict w14:anchorId="0625476A">
                <v:rect id="_x0000_i12249" style="width:0;height:1.5pt" o:hralign="center" o:hrstd="t" o:hr="t"/>
              </w:pict>
            </w:r>
          </w:p>
          <w:p w14:paraId="3BE9BE0B" w14:textId="77777777" w:rsidR="00B91090" w:rsidRPr="00857E01" w:rsidRDefault="00B91090" w:rsidP="00857E01">
            <w:pPr>
              <w:keepNext/>
              <w:keepLines/>
              <w:spacing w:before="160" w:after="80"/>
              <w:contextualSpacing/>
              <w:outlineLvl w:val="1"/>
              <w:rPr>
                <w:color w:val="0F4761"/>
                <w:lang w:val="en-US" w:eastAsia="en-US"/>
              </w:rPr>
            </w:pPr>
            <w:bookmarkStart w:id="23" w:name="X1c58d7f4fd8ce138d59ffdefa8e83b2cf542807"/>
            <w:bookmarkEnd w:id="22"/>
            <w:r w:rsidRPr="00857E01">
              <w:rPr>
                <w:color w:val="0F4761"/>
                <w:lang w:val="en-US" w:eastAsia="en-US"/>
              </w:rPr>
              <w:t>Monitoring of Educational Environment and Support Services</w:t>
            </w:r>
          </w:p>
          <w:p w14:paraId="112C7787"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 educational environment and support services are reviewed through student feedback, faculty input, and administrative oversight. Monitoring focuses on ensuring academic advising, instructional resources, and learning facilities support achievement of program goals.</w:t>
            </w:r>
          </w:p>
          <w:p w14:paraId="71F22D1D"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Findings are discussed during Curriculum Committee meetings and inform improvement initiatives.</w:t>
            </w:r>
          </w:p>
          <w:p w14:paraId="72B99EC7" w14:textId="77777777" w:rsidR="00B91090" w:rsidRPr="00857E01" w:rsidRDefault="000A6328" w:rsidP="001808C5">
            <w:pPr>
              <w:numPr>
                <w:ilvl w:val="0"/>
                <w:numId w:val="68"/>
              </w:numPr>
              <w:spacing w:before="180" w:after="180"/>
              <w:contextualSpacing/>
              <w:rPr>
                <w:rFonts w:eastAsia="Aptos"/>
                <w:lang w:val="en-US" w:eastAsia="en-US"/>
              </w:rPr>
            </w:pPr>
            <w:hyperlink r:id="rId211" w:history="1">
              <w:r w:rsidR="00B91090" w:rsidRPr="00857E01">
                <w:rPr>
                  <w:rFonts w:eastAsia="Aptos"/>
                  <w:color w:val="156082"/>
                  <w:lang w:val="en-US" w:eastAsia="en-US"/>
                </w:rPr>
                <w:t>CMU Annual Faculty Evaluation Review Form</w:t>
              </w:r>
            </w:hyperlink>
          </w:p>
          <w:p w14:paraId="560D3233" w14:textId="77777777" w:rsidR="00B91090" w:rsidRPr="00857E01" w:rsidRDefault="000A6328" w:rsidP="001808C5">
            <w:pPr>
              <w:numPr>
                <w:ilvl w:val="0"/>
                <w:numId w:val="68"/>
              </w:numPr>
              <w:spacing w:before="180" w:after="180"/>
              <w:contextualSpacing/>
              <w:rPr>
                <w:rFonts w:eastAsia="Aptos"/>
                <w:lang w:val="en-US" w:eastAsia="en-US"/>
              </w:rPr>
            </w:pPr>
            <w:hyperlink r:id="rId212" w:history="1">
              <w:r w:rsidR="00B91090" w:rsidRPr="00857E01">
                <w:rPr>
                  <w:rFonts w:eastAsia="Aptos"/>
                  <w:i/>
                  <w:iCs/>
                  <w:color w:val="156082"/>
                  <w:lang w:val="en-US" w:eastAsia="en-US"/>
                </w:rPr>
                <w:t xml:space="preserve">Terms </w:t>
              </w:r>
              <w:proofErr w:type="gramStart"/>
              <w:r w:rsidR="00B91090" w:rsidRPr="00857E01">
                <w:rPr>
                  <w:rFonts w:eastAsia="Aptos"/>
                  <w:i/>
                  <w:iCs/>
                  <w:color w:val="156082"/>
                  <w:lang w:val="en-US" w:eastAsia="en-US"/>
                </w:rPr>
                <w:t>Of</w:t>
              </w:r>
              <w:proofErr w:type="gramEnd"/>
              <w:r w:rsidR="00B91090" w:rsidRPr="00857E01">
                <w:rPr>
                  <w:rFonts w:eastAsia="Aptos"/>
                  <w:i/>
                  <w:iCs/>
                  <w:color w:val="156082"/>
                  <w:lang w:val="en-US" w:eastAsia="en-US"/>
                </w:rPr>
                <w:t xml:space="preserve"> Reference - Curriculum Committee – Rev. Jan 2026</w:t>
              </w:r>
            </w:hyperlink>
            <w:r w:rsidR="00B91090" w:rsidRPr="00857E01">
              <w:rPr>
                <w:rFonts w:eastAsia="Aptos"/>
                <w:lang w:val="en-US" w:eastAsia="en-US"/>
              </w:rPr>
              <w:t xml:space="preserve"> </w:t>
            </w:r>
          </w:p>
          <w:p w14:paraId="534BBCBF" w14:textId="77777777" w:rsidR="00B91090" w:rsidRPr="00857E01" w:rsidRDefault="00B91090" w:rsidP="00857E01">
            <w:pPr>
              <w:spacing w:before="180" w:after="180"/>
              <w:ind w:left="720"/>
              <w:contextualSpacing/>
              <w:rPr>
                <w:rFonts w:eastAsia="Aptos"/>
                <w:lang w:eastAsia="en-US"/>
              </w:rPr>
            </w:pPr>
            <w:r w:rsidRPr="00857E01">
              <w:rPr>
                <w:rFonts w:eastAsia="Aptos"/>
                <w:lang w:eastAsia="en-US"/>
              </w:rPr>
              <w:t xml:space="preserve">, Section 1 and Membership </w:t>
            </w:r>
          </w:p>
          <w:p w14:paraId="1B94CCA5"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367BA6F1" w14:textId="77777777" w:rsidR="00B91090" w:rsidRPr="00857E01" w:rsidRDefault="000A6328" w:rsidP="001808C5">
            <w:pPr>
              <w:numPr>
                <w:ilvl w:val="1"/>
                <w:numId w:val="68"/>
              </w:numPr>
              <w:spacing w:before="180" w:after="180"/>
              <w:contextualSpacing/>
              <w:rPr>
                <w:rFonts w:eastAsia="Aptos"/>
                <w:lang w:eastAsia="en-US"/>
              </w:rPr>
            </w:pPr>
            <w:hyperlink r:id="rId213" w:history="1">
              <w:r w:rsidR="00B91090" w:rsidRPr="00857E01">
                <w:rPr>
                  <w:rFonts w:eastAsia="Aptos"/>
                  <w:color w:val="156082"/>
                  <w:lang w:eastAsia="en-US"/>
                </w:rPr>
                <w:t>CurCom_05092025.docx</w:t>
              </w:r>
            </w:hyperlink>
          </w:p>
          <w:p w14:paraId="40C02C97" w14:textId="77777777" w:rsidR="00B91090" w:rsidRPr="00857E01" w:rsidRDefault="000A6328" w:rsidP="00857E01">
            <w:pPr>
              <w:spacing w:after="200"/>
              <w:contextualSpacing/>
              <w:rPr>
                <w:rFonts w:eastAsia="Aptos"/>
                <w:lang w:eastAsia="en-US"/>
              </w:rPr>
            </w:pPr>
            <w:r>
              <w:rPr>
                <w:rFonts w:eastAsia="Aptos"/>
                <w:lang w:val="en-US" w:eastAsia="en-US"/>
              </w:rPr>
              <w:pict w14:anchorId="5F31610F">
                <v:rect id="_x0000_i12250" style="width:0;height:1.5pt" o:hralign="center" o:hrstd="t" o:hr="t"/>
              </w:pict>
            </w:r>
          </w:p>
          <w:p w14:paraId="277B69CF" w14:textId="77777777" w:rsidR="00B91090" w:rsidRPr="00857E01" w:rsidRDefault="00B91090" w:rsidP="00857E01">
            <w:pPr>
              <w:keepNext/>
              <w:keepLines/>
              <w:spacing w:before="160" w:after="80"/>
              <w:contextualSpacing/>
              <w:outlineLvl w:val="1"/>
              <w:rPr>
                <w:color w:val="0F4761"/>
                <w:lang w:val="en-US" w:eastAsia="en-US"/>
              </w:rPr>
            </w:pPr>
            <w:bookmarkStart w:id="24" w:name="monitoring-of-graduate-employment"/>
            <w:bookmarkEnd w:id="23"/>
            <w:r w:rsidRPr="00857E01">
              <w:rPr>
                <w:color w:val="0F4761"/>
                <w:lang w:val="en-US" w:eastAsia="en-US"/>
              </w:rPr>
              <w:t>Monitoring Graduate Employment</w:t>
            </w:r>
          </w:p>
          <w:p w14:paraId="4496F294" w14:textId="712A10C4" w:rsidR="00B91090" w:rsidRPr="00857E01" w:rsidRDefault="00B91090" w:rsidP="00857E01">
            <w:pPr>
              <w:spacing w:before="180" w:after="180"/>
              <w:contextualSpacing/>
              <w:rPr>
                <w:rFonts w:eastAsia="Aptos"/>
                <w:lang w:val="en-US" w:eastAsia="en-US"/>
              </w:rPr>
            </w:pPr>
            <w:r w:rsidRPr="00857E01">
              <w:rPr>
                <w:rFonts w:eastAsia="Aptos"/>
                <w:lang w:val="en-US" w:eastAsia="en-US"/>
              </w:rPr>
              <w:t xml:space="preserve">Graduate employment outcomes are monitored to assess the adequacy and effectiveness of educational services. Employment data and placement into postgraduate training programs are used as indicators of program relevance and quality. At this moment the data is not complete. We expect a better view when we launch </w:t>
            </w:r>
            <w:r w:rsidR="000A6328">
              <w:rPr>
                <w:rFonts w:eastAsia="Aptos"/>
                <w:lang w:val="en-US" w:eastAsia="en-US"/>
              </w:rPr>
              <w:t>the</w:t>
            </w:r>
            <w:r w:rsidRPr="00857E01">
              <w:rPr>
                <w:rFonts w:eastAsia="Aptos"/>
                <w:lang w:val="en-US" w:eastAsia="en-US"/>
              </w:rPr>
              <w:t xml:space="preserve"> new app, and the alumni organization starts collecting data. At this moment we go over the data which students provide us with and through matching data.</w:t>
            </w:r>
          </w:p>
          <w:p w14:paraId="6DE5036F" w14:textId="77777777" w:rsidR="00B91090" w:rsidRPr="00857E01" w:rsidRDefault="00B91090" w:rsidP="00857E01">
            <w:pPr>
              <w:spacing w:before="180" w:after="180"/>
              <w:ind w:left="144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evidence</w:t>
            </w:r>
            <w:proofErr w:type="spellEnd"/>
            <w:r w:rsidRPr="00857E01">
              <w:rPr>
                <w:rFonts w:eastAsia="Aptos"/>
                <w:b/>
                <w:bCs/>
                <w:lang w:eastAsia="en-US"/>
              </w:rPr>
              <w:t>:</w:t>
            </w:r>
            <w:r w:rsidRPr="00857E01">
              <w:rPr>
                <w:rFonts w:eastAsia="Aptos"/>
                <w:lang w:eastAsia="en-US"/>
              </w:rPr>
              <w:t xml:space="preserve"> </w:t>
            </w:r>
          </w:p>
          <w:p w14:paraId="05C1BA34"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7411208C" w14:textId="77777777" w:rsidR="00B91090" w:rsidRPr="00857E01" w:rsidRDefault="000A6328" w:rsidP="00857E01">
            <w:pPr>
              <w:spacing w:before="180" w:after="180"/>
              <w:ind w:left="1440"/>
              <w:contextualSpacing/>
              <w:rPr>
                <w:rFonts w:eastAsia="Aptos"/>
                <w:lang w:eastAsia="en-US"/>
              </w:rPr>
            </w:pPr>
            <w:hyperlink r:id="rId214" w:history="1">
              <w:r w:rsidR="00B91090" w:rsidRPr="00857E01">
                <w:rPr>
                  <w:rFonts w:eastAsia="Aptos"/>
                  <w:color w:val="156082"/>
                  <w:lang w:eastAsia="en-US"/>
                </w:rPr>
                <w:t>CurCom_S_05232025</w:t>
              </w:r>
            </w:hyperlink>
          </w:p>
          <w:p w14:paraId="501A9BE3" w14:textId="77777777" w:rsidR="00B91090" w:rsidRPr="00857E01" w:rsidRDefault="000A6328" w:rsidP="001808C5">
            <w:pPr>
              <w:numPr>
                <w:ilvl w:val="0"/>
                <w:numId w:val="68"/>
              </w:numPr>
              <w:spacing w:before="180" w:after="180"/>
              <w:contextualSpacing/>
              <w:rPr>
                <w:rFonts w:eastAsia="Aptos"/>
                <w:lang w:eastAsia="en-US"/>
              </w:rPr>
            </w:pPr>
            <w:hyperlink r:id="rId215" w:history="1">
              <w:r w:rsidR="00B91090" w:rsidRPr="00857E01">
                <w:rPr>
                  <w:rFonts w:eastAsia="Aptos"/>
                  <w:color w:val="156082"/>
                  <w:lang w:eastAsia="en-US"/>
                </w:rPr>
                <w:t>Clinical rotations App project</w:t>
              </w:r>
            </w:hyperlink>
          </w:p>
          <w:p w14:paraId="27DB2537" w14:textId="77777777" w:rsidR="00B91090" w:rsidRPr="00857E01" w:rsidRDefault="000A6328" w:rsidP="001808C5">
            <w:pPr>
              <w:numPr>
                <w:ilvl w:val="0"/>
                <w:numId w:val="68"/>
              </w:numPr>
              <w:spacing w:before="180" w:after="180"/>
              <w:contextualSpacing/>
              <w:rPr>
                <w:rFonts w:eastAsia="Aptos"/>
                <w:lang w:eastAsia="en-US"/>
              </w:rPr>
            </w:pPr>
            <w:hyperlink r:id="rId216" w:history="1">
              <w:r w:rsidR="00B91090" w:rsidRPr="00857E01">
                <w:rPr>
                  <w:rFonts w:eastAsia="Aptos"/>
                  <w:color w:val="156082"/>
                  <w:lang w:eastAsia="en-US"/>
                </w:rPr>
                <w:t>CMU Match results 2025</w:t>
              </w:r>
            </w:hyperlink>
          </w:p>
          <w:p w14:paraId="3EDB08ED" w14:textId="77777777" w:rsidR="00B91090" w:rsidRPr="00857E01" w:rsidRDefault="000A6328" w:rsidP="00857E01">
            <w:pPr>
              <w:spacing w:after="200"/>
              <w:contextualSpacing/>
              <w:rPr>
                <w:rFonts w:eastAsia="Aptos"/>
                <w:lang w:eastAsia="en-US"/>
              </w:rPr>
            </w:pPr>
            <w:r>
              <w:rPr>
                <w:rFonts w:eastAsia="Aptos"/>
                <w:lang w:val="en-US" w:eastAsia="en-US"/>
              </w:rPr>
              <w:pict w14:anchorId="04655518">
                <v:rect id="_x0000_i12251" style="width:0;height:1.5pt" o:hralign="center" o:hrstd="t" o:hr="t"/>
              </w:pict>
            </w:r>
          </w:p>
          <w:p w14:paraId="73F23839" w14:textId="77777777" w:rsidR="00B91090" w:rsidRPr="00857E01" w:rsidRDefault="00B91090" w:rsidP="00857E01">
            <w:pPr>
              <w:keepNext/>
              <w:keepLines/>
              <w:spacing w:before="160" w:after="80"/>
              <w:contextualSpacing/>
              <w:outlineLvl w:val="1"/>
              <w:rPr>
                <w:color w:val="0F4761"/>
                <w:lang w:val="en-US" w:eastAsia="en-US"/>
              </w:rPr>
            </w:pPr>
            <w:bookmarkStart w:id="25" w:name="X5bde7e126158af6d9763a61a9fb5acfdd061d42"/>
            <w:bookmarkEnd w:id="24"/>
            <w:r w:rsidRPr="00857E01">
              <w:rPr>
                <w:color w:val="0F4761"/>
                <w:lang w:val="en-US" w:eastAsia="en-US"/>
              </w:rPr>
              <w:t>Use of Monitoring Results for Program Improvement</w:t>
            </w:r>
          </w:p>
          <w:p w14:paraId="2E63D187"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Monitoring results are systematically reviewed by the Curriculum Committee and council of Deans. The department heads and department meetings contribute to the improvement of the educational program. Identified gaps or concerns lead to targeted actions, curriculum adjustments, and policy updates.</w:t>
            </w:r>
          </w:p>
          <w:p w14:paraId="4669F465" w14:textId="77777777" w:rsidR="00B91090" w:rsidRPr="00857E01" w:rsidRDefault="00B91090" w:rsidP="00857E01">
            <w:pPr>
              <w:keepNext/>
              <w:keepLines/>
              <w:spacing w:before="160" w:after="80"/>
              <w:contextualSpacing/>
              <w:outlineLvl w:val="2"/>
              <w:rPr>
                <w:color w:val="0F4761"/>
                <w:lang w:eastAsia="en-US"/>
              </w:rPr>
            </w:pPr>
            <w:bookmarkStart w:id="26" w:name="examples-of-improvements-achieved"/>
            <w:proofErr w:type="spellStart"/>
            <w:r w:rsidRPr="00857E01">
              <w:rPr>
                <w:color w:val="0F4761"/>
                <w:lang w:eastAsia="en-US"/>
              </w:rPr>
              <w:t>Examples</w:t>
            </w:r>
            <w:proofErr w:type="spellEnd"/>
            <w:r w:rsidRPr="00857E01">
              <w:rPr>
                <w:color w:val="0F4761"/>
                <w:lang w:eastAsia="en-US"/>
              </w:rPr>
              <w:t xml:space="preserve"> </w:t>
            </w:r>
            <w:proofErr w:type="spellStart"/>
            <w:r w:rsidRPr="00857E01">
              <w:rPr>
                <w:color w:val="0F4761"/>
                <w:lang w:eastAsia="en-US"/>
              </w:rPr>
              <w:t>of</w:t>
            </w:r>
            <w:proofErr w:type="spellEnd"/>
            <w:r w:rsidRPr="00857E01">
              <w:rPr>
                <w:color w:val="0F4761"/>
                <w:lang w:eastAsia="en-US"/>
              </w:rPr>
              <w:t xml:space="preserve"> </w:t>
            </w:r>
            <w:proofErr w:type="spellStart"/>
            <w:r w:rsidRPr="00857E01">
              <w:rPr>
                <w:color w:val="0F4761"/>
                <w:lang w:eastAsia="en-US"/>
              </w:rPr>
              <w:t>Improvements</w:t>
            </w:r>
            <w:proofErr w:type="spellEnd"/>
            <w:r w:rsidRPr="00857E01">
              <w:rPr>
                <w:color w:val="0F4761"/>
                <w:lang w:eastAsia="en-US"/>
              </w:rPr>
              <w:t xml:space="preserve"> </w:t>
            </w:r>
            <w:proofErr w:type="spellStart"/>
            <w:r w:rsidRPr="00857E01">
              <w:rPr>
                <w:color w:val="0F4761"/>
                <w:lang w:eastAsia="en-US"/>
              </w:rPr>
              <w:t>Achieved</w:t>
            </w:r>
            <w:proofErr w:type="spellEnd"/>
          </w:p>
          <w:p w14:paraId="69D1A40D"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 xml:space="preserve">Enhanced coordination and synchronization between courses to improve curriculum integration </w:t>
            </w:r>
            <w:r w:rsidRPr="000A6328">
              <w:rPr>
                <w:rFonts w:eastAsia="Wingdings"/>
                <w:lang w:val="en-US" w:eastAsia="en-US"/>
              </w:rPr>
              <w:t>à</w:t>
            </w:r>
            <w:r w:rsidRPr="00857E01">
              <w:rPr>
                <w:rFonts w:eastAsia="Aptos"/>
                <w:lang w:val="en-US" w:eastAsia="en-US"/>
              </w:rPr>
              <w:t xml:space="preserve"> departments flowchart + meeting minutes</w:t>
            </w:r>
          </w:p>
          <w:p w14:paraId="2A8F6D00"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Review and modification of student assessment methods, including clinical evaluation tools</w:t>
            </w:r>
          </w:p>
          <w:p w14:paraId="5B557084"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Increased incorporation of ethics and biostatistics across multiple semesters</w:t>
            </w:r>
          </w:p>
          <w:p w14:paraId="77CA57C9"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Adjustments to instructional delivery formats and scheduling based on student and faculty feedback</w:t>
            </w:r>
          </w:p>
          <w:p w14:paraId="2896A013"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These improvements are documented in Curriculum Committee meeting minutes and implemented through formal governance processes.</w:t>
            </w:r>
          </w:p>
          <w:bookmarkEnd w:id="25"/>
          <w:bookmarkEnd w:id="26"/>
          <w:p w14:paraId="3587BBAA" w14:textId="563091C9" w:rsidR="00B91090" w:rsidRPr="00857E01" w:rsidRDefault="00B91090"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.5</w:t>
            </w:r>
            <w:r w:rsidRPr="00857E01">
              <w:rPr>
                <w:rFonts w:eastAsia="Aptos"/>
                <w:b/>
                <w:bCs/>
                <w:lang w:eastAsia="en-US"/>
              </w:rPr>
              <w:t>:</w:t>
            </w:r>
            <w:r w:rsidRPr="00857E01">
              <w:rPr>
                <w:rFonts w:eastAsia="Aptos"/>
                <w:lang w:eastAsia="en-US"/>
              </w:rPr>
              <w:t xml:space="preserve"> </w:t>
            </w:r>
          </w:p>
          <w:p w14:paraId="33373C87" w14:textId="77777777" w:rsidR="00B91090" w:rsidRPr="00857E01" w:rsidRDefault="000A6328" w:rsidP="001808C5">
            <w:pPr>
              <w:numPr>
                <w:ilvl w:val="0"/>
                <w:numId w:val="68"/>
              </w:numPr>
              <w:spacing w:before="180" w:after="180"/>
              <w:contextualSpacing/>
              <w:rPr>
                <w:rFonts w:eastAsia="Aptos"/>
                <w:lang w:val="en-US" w:eastAsia="en-US"/>
              </w:rPr>
            </w:pPr>
            <w:hyperlink r:id="rId217" w:history="1">
              <w:r w:rsidR="00B91090" w:rsidRPr="00857E01">
                <w:rPr>
                  <w:rFonts w:eastAsia="Aptos"/>
                  <w:i/>
                  <w:iCs/>
                  <w:color w:val="156082"/>
                  <w:lang w:val="en-US" w:eastAsia="en-US"/>
                </w:rPr>
                <w:t xml:space="preserve">Terms </w:t>
              </w:r>
              <w:proofErr w:type="gramStart"/>
              <w:r w:rsidR="00B91090" w:rsidRPr="00857E01">
                <w:rPr>
                  <w:rFonts w:eastAsia="Aptos"/>
                  <w:i/>
                  <w:iCs/>
                  <w:color w:val="156082"/>
                  <w:lang w:val="en-US" w:eastAsia="en-US"/>
                </w:rPr>
                <w:t>Of</w:t>
              </w:r>
              <w:proofErr w:type="gramEnd"/>
              <w:r w:rsidR="00B91090" w:rsidRPr="00857E01">
                <w:rPr>
                  <w:rFonts w:eastAsia="Aptos"/>
                  <w:i/>
                  <w:iCs/>
                  <w:color w:val="156082"/>
                  <w:lang w:val="en-US" w:eastAsia="en-US"/>
                </w:rPr>
                <w:t xml:space="preserve"> Reference - Curriculum Committee – Rev. Jan 2026</w:t>
              </w:r>
            </w:hyperlink>
            <w:r w:rsidR="00B91090" w:rsidRPr="00857E01">
              <w:rPr>
                <w:rFonts w:eastAsia="Aptos"/>
                <w:lang w:val="en-US" w:eastAsia="en-US"/>
              </w:rPr>
              <w:t xml:space="preserve"> </w:t>
            </w:r>
          </w:p>
          <w:p w14:paraId="6919E3BA" w14:textId="77777777" w:rsidR="00B91090" w:rsidRPr="00857E01" w:rsidRDefault="00B91090" w:rsidP="00857E01">
            <w:pPr>
              <w:spacing w:before="180" w:after="180"/>
              <w:ind w:left="720"/>
              <w:contextualSpacing/>
              <w:rPr>
                <w:rFonts w:eastAsia="Aptos"/>
                <w:lang w:eastAsia="en-US"/>
              </w:rPr>
            </w:pPr>
            <w:r w:rsidRPr="00857E01">
              <w:rPr>
                <w:rFonts w:eastAsia="Aptos"/>
                <w:lang w:eastAsia="en-US"/>
              </w:rPr>
              <w:t xml:space="preserve">, Section 1 and Membership </w:t>
            </w:r>
          </w:p>
          <w:p w14:paraId="21424ADC" w14:textId="77777777" w:rsidR="00B91090" w:rsidRPr="00857E01" w:rsidRDefault="000A6328" w:rsidP="001808C5">
            <w:pPr>
              <w:numPr>
                <w:ilvl w:val="0"/>
                <w:numId w:val="68"/>
              </w:numPr>
              <w:spacing w:before="180" w:after="180"/>
              <w:contextualSpacing/>
              <w:rPr>
                <w:rFonts w:eastAsia="Aptos"/>
                <w:lang w:eastAsia="en-US"/>
              </w:rPr>
            </w:pPr>
            <w:hyperlink r:id="rId218" w:history="1">
              <w:r w:rsidR="00B91090" w:rsidRPr="00857E01">
                <w:rPr>
                  <w:rFonts w:eastAsia="Aptos"/>
                  <w:color w:val="156082"/>
                  <w:lang w:eastAsia="en-US"/>
                </w:rPr>
                <w:t>Blank Preceptor Agreement</w:t>
              </w:r>
            </w:hyperlink>
          </w:p>
          <w:p w14:paraId="073EB02B" w14:textId="77777777" w:rsidR="00B91090" w:rsidRPr="00857E01" w:rsidRDefault="000A6328" w:rsidP="001808C5">
            <w:pPr>
              <w:numPr>
                <w:ilvl w:val="0"/>
                <w:numId w:val="68"/>
              </w:numPr>
              <w:spacing w:before="180" w:after="180"/>
              <w:contextualSpacing/>
              <w:rPr>
                <w:rFonts w:eastAsia="Aptos"/>
                <w:lang w:eastAsia="en-US"/>
              </w:rPr>
            </w:pPr>
            <w:hyperlink r:id="rId219" w:history="1">
              <w:r w:rsidR="00B91090" w:rsidRPr="00857E01">
                <w:rPr>
                  <w:rFonts w:eastAsia="Aptos"/>
                  <w:color w:val="156082"/>
                  <w:lang w:eastAsia="en-US"/>
                </w:rPr>
                <w:t>Departments of CMU 4.1</w:t>
              </w:r>
            </w:hyperlink>
          </w:p>
          <w:p w14:paraId="0AF917B9" w14:textId="77777777" w:rsidR="00B91090" w:rsidRPr="00857E01" w:rsidRDefault="000A6328" w:rsidP="001808C5">
            <w:pPr>
              <w:numPr>
                <w:ilvl w:val="0"/>
                <w:numId w:val="68"/>
              </w:numPr>
              <w:spacing w:before="180" w:after="180"/>
              <w:contextualSpacing/>
              <w:rPr>
                <w:rFonts w:eastAsia="Aptos"/>
                <w:lang w:eastAsia="en-US"/>
              </w:rPr>
            </w:pPr>
            <w:hyperlink r:id="rId220" w:history="1">
              <w:r w:rsidR="00B91090" w:rsidRPr="00857E01">
                <w:rPr>
                  <w:rFonts w:eastAsia="Aptos"/>
                  <w:color w:val="156082"/>
                  <w:lang w:eastAsia="en-US"/>
                </w:rPr>
                <w:t>Committees of CMU v.4.2</w:t>
              </w:r>
            </w:hyperlink>
          </w:p>
          <w:p w14:paraId="110FCD3B" w14:textId="77777777" w:rsidR="00B91090" w:rsidRPr="00857E01" w:rsidRDefault="000A6328" w:rsidP="001808C5">
            <w:pPr>
              <w:numPr>
                <w:ilvl w:val="0"/>
                <w:numId w:val="68"/>
              </w:numPr>
              <w:spacing w:before="180" w:after="180"/>
              <w:contextualSpacing/>
              <w:rPr>
                <w:rFonts w:eastAsia="Aptos"/>
                <w:lang w:eastAsia="en-US"/>
              </w:rPr>
            </w:pPr>
            <w:hyperlink r:id="rId221" w:history="1">
              <w:r w:rsidR="00B91090" w:rsidRPr="00857E01">
                <w:rPr>
                  <w:rFonts w:eastAsia="Aptos"/>
                  <w:color w:val="156082"/>
                  <w:lang w:eastAsia="en-US"/>
                </w:rPr>
                <w:t>CMU Match results 2025</w:t>
              </w:r>
            </w:hyperlink>
          </w:p>
          <w:p w14:paraId="26410CAE" w14:textId="77777777" w:rsidR="00B91090" w:rsidRPr="00857E01" w:rsidRDefault="000A6328" w:rsidP="001808C5">
            <w:pPr>
              <w:numPr>
                <w:ilvl w:val="0"/>
                <w:numId w:val="68"/>
              </w:numPr>
              <w:spacing w:before="180" w:after="180"/>
              <w:contextualSpacing/>
              <w:rPr>
                <w:rFonts w:eastAsia="Aptos"/>
                <w:lang w:val="en-US" w:eastAsia="en-US"/>
              </w:rPr>
            </w:pPr>
            <w:hyperlink r:id="rId222" w:history="1">
              <w:r w:rsidR="00B91090" w:rsidRPr="00857E01">
                <w:rPr>
                  <w:rFonts w:eastAsia="Aptos"/>
                  <w:color w:val="156082"/>
                  <w:lang w:val="en-US" w:eastAsia="en-US"/>
                </w:rPr>
                <w:t>CMU Annual Faculty Evaluation Review Form</w:t>
              </w:r>
            </w:hyperlink>
          </w:p>
          <w:p w14:paraId="28902430" w14:textId="77777777" w:rsidR="00B91090" w:rsidRPr="00857E01" w:rsidRDefault="000A6328" w:rsidP="001808C5">
            <w:pPr>
              <w:numPr>
                <w:ilvl w:val="0"/>
                <w:numId w:val="68"/>
              </w:numPr>
              <w:spacing w:before="180" w:after="180"/>
              <w:contextualSpacing/>
              <w:rPr>
                <w:rFonts w:eastAsia="Aptos"/>
                <w:lang w:val="en-US" w:eastAsia="en-US"/>
              </w:rPr>
            </w:pPr>
            <w:hyperlink r:id="rId223" w:history="1">
              <w:r w:rsidR="00B91090" w:rsidRPr="00857E01">
                <w:rPr>
                  <w:rFonts w:eastAsia="Aptos"/>
                  <w:color w:val="156082"/>
                  <w:lang w:val="en-US" w:eastAsia="en-US"/>
                </w:rPr>
                <w:t>Administration and Staff Evaluation Spring 2019</w:t>
              </w:r>
            </w:hyperlink>
          </w:p>
          <w:p w14:paraId="3CC90906" w14:textId="77777777" w:rsidR="00B91090" w:rsidRPr="00857E01" w:rsidRDefault="000A6328" w:rsidP="001808C5">
            <w:pPr>
              <w:numPr>
                <w:ilvl w:val="0"/>
                <w:numId w:val="68"/>
              </w:numPr>
              <w:spacing w:before="180" w:after="180"/>
              <w:contextualSpacing/>
              <w:rPr>
                <w:rFonts w:eastAsia="Aptos"/>
                <w:lang w:val="en-US" w:eastAsia="en-US"/>
              </w:rPr>
            </w:pPr>
            <w:hyperlink r:id="rId224" w:history="1">
              <w:r w:rsidR="00B91090" w:rsidRPr="00857E01">
                <w:rPr>
                  <w:rFonts w:eastAsia="Aptos"/>
                  <w:color w:val="156082"/>
                  <w:lang w:val="en-US" w:eastAsia="en-US"/>
                </w:rPr>
                <w:t>CMU Staff Evaluation Survey - Spring 2024</w:t>
              </w:r>
            </w:hyperlink>
          </w:p>
          <w:p w14:paraId="076BFEE1" w14:textId="77777777" w:rsidR="00B91090" w:rsidRPr="00857E01" w:rsidRDefault="000A6328" w:rsidP="001808C5">
            <w:pPr>
              <w:numPr>
                <w:ilvl w:val="0"/>
                <w:numId w:val="68"/>
              </w:numPr>
              <w:spacing w:before="180" w:after="180"/>
              <w:contextualSpacing/>
              <w:rPr>
                <w:rFonts w:eastAsia="Aptos"/>
                <w:lang w:val="en-US" w:eastAsia="en-US"/>
              </w:rPr>
            </w:pPr>
            <w:hyperlink r:id="rId225" w:history="1">
              <w:r w:rsidR="00B91090" w:rsidRPr="00857E01">
                <w:rPr>
                  <w:rFonts w:eastAsia="Aptos"/>
                  <w:color w:val="156082"/>
                  <w:lang w:val="en-US" w:eastAsia="en-US"/>
                </w:rPr>
                <w:t>CMU Student Survey - Basic Science - Spring 2024</w:t>
              </w:r>
            </w:hyperlink>
          </w:p>
          <w:p w14:paraId="551DAD18" w14:textId="77777777" w:rsidR="00B91090" w:rsidRPr="00857E01" w:rsidRDefault="000A6328" w:rsidP="001808C5">
            <w:pPr>
              <w:numPr>
                <w:ilvl w:val="0"/>
                <w:numId w:val="68"/>
              </w:numPr>
              <w:spacing w:before="180" w:after="180"/>
              <w:contextualSpacing/>
              <w:rPr>
                <w:rFonts w:eastAsia="Aptos"/>
                <w:lang w:eastAsia="en-US"/>
              </w:rPr>
            </w:pPr>
            <w:hyperlink r:id="rId226" w:history="1">
              <w:r w:rsidR="00B91090" w:rsidRPr="00857E01">
                <w:rPr>
                  <w:rFonts w:eastAsia="Aptos"/>
                  <w:i/>
                  <w:iCs/>
                  <w:color w:val="156082"/>
                  <w:lang w:eastAsia="en-US"/>
                </w:rPr>
                <w:t>Meeting Minutes Curriculum Committee</w:t>
              </w:r>
            </w:hyperlink>
            <w:r w:rsidR="00B91090" w:rsidRPr="00857E01">
              <w:rPr>
                <w:rFonts w:eastAsia="Aptos"/>
                <w:i/>
                <w:iCs/>
                <w:lang w:eastAsia="en-US"/>
              </w:rPr>
              <w:t xml:space="preserve"> </w:t>
            </w:r>
          </w:p>
          <w:p w14:paraId="20D9C300" w14:textId="77777777" w:rsidR="00AF5E13" w:rsidRDefault="00AF5E13" w:rsidP="00857E01">
            <w:pPr>
              <w:ind w:right="3"/>
              <w:contextualSpacing/>
              <w:jc w:val="both"/>
              <w:rPr>
                <w:b/>
                <w:i/>
                <w:color w:val="806000" w:themeColor="accent4" w:themeShade="80"/>
              </w:rPr>
            </w:pPr>
          </w:p>
          <w:p w14:paraId="60D40E5B" w14:textId="27E22C23" w:rsidR="00013695" w:rsidRPr="00857E01" w:rsidRDefault="00AF5E13" w:rsidP="00AF5E13">
            <w:pPr>
              <w:ind w:right="3"/>
              <w:contextualSpacing/>
              <w:jc w:val="both"/>
              <w:rPr>
                <w:lang w:val="en-US"/>
              </w:rPr>
            </w:pPr>
            <w:r w:rsidRPr="00AF5E13">
              <w:rPr>
                <w:b/>
                <w:i/>
                <w:color w:val="806000" w:themeColor="accent4" w:themeShade="80"/>
                <w:lang w:val="en-US"/>
              </w:rPr>
              <w:t>Observation:</w:t>
            </w:r>
            <w:r>
              <w:rPr>
                <w:b/>
                <w:i/>
                <w:color w:val="806000" w:themeColor="accent4" w:themeShade="80"/>
                <w:lang w:val="en-US"/>
              </w:rPr>
              <w:t xml:space="preserve"> </w:t>
            </w:r>
            <w:r w:rsidRPr="00AF5E13">
              <w:rPr>
                <w:b/>
                <w:i/>
                <w:color w:val="806000" w:themeColor="accent4" w:themeShade="80"/>
                <w:lang w:val="en-US"/>
              </w:rPr>
              <w:t>Monitoring of alignment of the educational process and program goals is weak, including stakeholder participation.</w:t>
            </w:r>
          </w:p>
        </w:tc>
        <w:tc>
          <w:tcPr>
            <w:tcW w:w="2404" w:type="dxa"/>
          </w:tcPr>
          <w:p w14:paraId="42379D03" w14:textId="72F64714" w:rsidR="00013695" w:rsidRPr="00857E01" w:rsidRDefault="00AF5E13" w:rsidP="00857E01">
            <w:pPr>
              <w:contextualSpacing/>
            </w:pPr>
            <w:r>
              <w:rPr>
                <w:b/>
                <w:lang w:val="en-US"/>
              </w:rPr>
              <w:lastRenderedPageBreak/>
              <w:t>F</w:t>
            </w:r>
            <w:proofErr w:type="spellStart"/>
            <w:r w:rsidRPr="00AF5E13">
              <w:rPr>
                <w:b/>
              </w:rPr>
              <w:t>ulfilled</w:t>
            </w:r>
            <w:proofErr w:type="spellEnd"/>
            <w:r w:rsidRPr="00AF5E13">
              <w:rPr>
                <w:b/>
              </w:rPr>
              <w:t xml:space="preserve"> </w:t>
            </w:r>
            <w:proofErr w:type="spellStart"/>
            <w:r w:rsidRPr="00AF5E13">
              <w:rPr>
                <w:b/>
              </w:rPr>
              <w:t>with</w:t>
            </w:r>
            <w:proofErr w:type="spellEnd"/>
            <w:r w:rsidRPr="00AF5E13">
              <w:rPr>
                <w:b/>
              </w:rPr>
              <w:t xml:space="preserve"> </w:t>
            </w:r>
            <w:proofErr w:type="spellStart"/>
            <w:r w:rsidRPr="00AF5E13">
              <w:rPr>
                <w:b/>
              </w:rPr>
              <w:t>remarks</w:t>
            </w:r>
            <w:proofErr w:type="spellEnd"/>
          </w:p>
        </w:tc>
      </w:tr>
      <w:tr w:rsidR="00013695" w:rsidRPr="00857E01" w14:paraId="2FF575D8" w14:textId="73E8D70E" w:rsidTr="00CD1FEF">
        <w:trPr>
          <w:gridAfter w:val="1"/>
          <w:wAfter w:w="10" w:type="dxa"/>
        </w:trPr>
        <w:tc>
          <w:tcPr>
            <w:tcW w:w="11213" w:type="dxa"/>
          </w:tcPr>
          <w:p w14:paraId="2651B644" w14:textId="46AADCE0" w:rsidR="00B91090" w:rsidRPr="00FC08D3" w:rsidRDefault="00B91090" w:rsidP="00857E01">
            <w:pPr>
              <w:keepNext/>
              <w:keepLines/>
              <w:spacing w:before="360" w:after="80"/>
              <w:contextualSpacing/>
              <w:outlineLvl w:val="0"/>
              <w:rPr>
                <w:b/>
                <w:color w:val="0F4761"/>
                <w:lang w:val="en-US" w:eastAsia="en-US"/>
              </w:rPr>
            </w:pPr>
            <w:r w:rsidRPr="00FC08D3">
              <w:rPr>
                <w:b/>
                <w:color w:val="0F4761"/>
                <w:lang w:val="en-US" w:eastAsia="en-US"/>
              </w:rPr>
              <w:lastRenderedPageBreak/>
              <w:t>Criterion 2.6. Educational and Methodological Support of the Educational Program</w:t>
            </w:r>
          </w:p>
          <w:p w14:paraId="27CA2001" w14:textId="77777777" w:rsidR="00B91090" w:rsidRPr="00857E01" w:rsidRDefault="00B91090" w:rsidP="00857E01">
            <w:pPr>
              <w:keepNext/>
              <w:keepLines/>
              <w:spacing w:before="160" w:after="80"/>
              <w:contextualSpacing/>
              <w:outlineLvl w:val="1"/>
              <w:rPr>
                <w:color w:val="0F4761"/>
                <w:lang w:val="en-US" w:eastAsia="en-US"/>
              </w:rPr>
            </w:pPr>
            <w:bookmarkStart w:id="27" w:name="Xf469a6c1f6fd90cabc34dc6d706a3fbe999d5d2"/>
            <w:r w:rsidRPr="00857E01">
              <w:rPr>
                <w:color w:val="0F4761"/>
                <w:lang w:val="en-US" w:eastAsia="en-US"/>
              </w:rPr>
              <w:t>Regulatory Documents Governing Educational and Methodological Support</w:t>
            </w:r>
          </w:p>
          <w:p w14:paraId="103A7CEA"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 xml:space="preserve">Caribbean Medical University (CMU) ensures the adequacy and quality of educational and methodological support for its educational programs through formal internal governance and quality assurance mechanisms. The primary document regulating this process is the </w:t>
            </w:r>
            <w:r w:rsidRPr="00857E01">
              <w:rPr>
                <w:rFonts w:eastAsia="Aptos"/>
                <w:b/>
                <w:bCs/>
                <w:lang w:val="en-US" w:eastAsia="en-US"/>
              </w:rPr>
              <w:t>Terms of Reference of the Curriculum Committee</w:t>
            </w:r>
            <w:r w:rsidRPr="00857E01">
              <w:rPr>
                <w:rFonts w:eastAsia="Aptos"/>
                <w:lang w:val="en-US" w:eastAsia="en-US"/>
              </w:rPr>
              <w:t>, which defines responsibility for curriculum design, monitoring, evaluation, and continuous improvement, including educational materials and teaching methodologies.</w:t>
            </w:r>
          </w:p>
          <w:p w14:paraId="2ED6D97A"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 Curriculum Committee is mandated to ensure that learning objectives are delivered effectively and that sufficient instructional resources are available to support program outcomes.</w:t>
            </w:r>
          </w:p>
          <w:p w14:paraId="0361E734" w14:textId="77777777" w:rsidR="00B91090" w:rsidRPr="00857E01" w:rsidRDefault="00B91090"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Pr="00857E01">
              <w:rPr>
                <w:rFonts w:eastAsia="Aptos"/>
                <w:lang w:eastAsia="en-US"/>
              </w:rPr>
              <w:t xml:space="preserve"> </w:t>
            </w:r>
          </w:p>
          <w:p w14:paraId="5DEF6D1C" w14:textId="77777777" w:rsidR="00B91090" w:rsidRPr="00857E01" w:rsidRDefault="000A6328" w:rsidP="001808C5">
            <w:pPr>
              <w:numPr>
                <w:ilvl w:val="0"/>
                <w:numId w:val="68"/>
              </w:numPr>
              <w:spacing w:before="180" w:after="180"/>
              <w:contextualSpacing/>
              <w:rPr>
                <w:rFonts w:eastAsia="Aptos"/>
                <w:lang w:val="en-US" w:eastAsia="en-US"/>
              </w:rPr>
            </w:pPr>
            <w:hyperlink r:id="rId227" w:history="1">
              <w:r w:rsidR="00B91090" w:rsidRPr="00857E01">
                <w:rPr>
                  <w:rFonts w:eastAsia="Aptos"/>
                  <w:i/>
                  <w:iCs/>
                  <w:color w:val="467886"/>
                  <w:kern w:val="2"/>
                  <w:u w:val="single"/>
                  <w:lang w:val="en-US" w:eastAsia="en-US"/>
                  <w14:ligatures w14:val="standardContextual"/>
                </w:rPr>
                <w:t xml:space="preserve">Terms </w:t>
              </w:r>
              <w:proofErr w:type="gramStart"/>
              <w:r w:rsidR="00B91090" w:rsidRPr="00857E01">
                <w:rPr>
                  <w:rFonts w:eastAsia="Aptos"/>
                  <w:i/>
                  <w:iCs/>
                  <w:color w:val="467886"/>
                  <w:kern w:val="2"/>
                  <w:u w:val="single"/>
                  <w:lang w:val="en-US" w:eastAsia="en-US"/>
                  <w14:ligatures w14:val="standardContextual"/>
                </w:rPr>
                <w:t>Of</w:t>
              </w:r>
              <w:proofErr w:type="gramEnd"/>
              <w:r w:rsidR="00B91090" w:rsidRPr="00857E01">
                <w:rPr>
                  <w:rFonts w:eastAsia="Aptos"/>
                  <w:i/>
                  <w:iCs/>
                  <w:color w:val="467886"/>
                  <w:kern w:val="2"/>
                  <w:u w:val="single"/>
                  <w:lang w:val="en-US" w:eastAsia="en-US"/>
                  <w14:ligatures w14:val="standardContextual"/>
                </w:rPr>
                <w:t xml:space="preserve"> Reference - Curriculum Committee – Rev. Jan 2026</w:t>
              </w:r>
            </w:hyperlink>
            <w:r w:rsidR="00B91090" w:rsidRPr="00857E01">
              <w:rPr>
                <w:rFonts w:eastAsia="Aptos"/>
                <w:lang w:val="en-US" w:eastAsia="en-US"/>
              </w:rPr>
              <w:t xml:space="preserve"> , Section 1 and 5</w:t>
            </w:r>
          </w:p>
          <w:p w14:paraId="4539C65B" w14:textId="77777777" w:rsidR="00B91090" w:rsidRPr="00857E01" w:rsidRDefault="000A6328" w:rsidP="001808C5">
            <w:pPr>
              <w:numPr>
                <w:ilvl w:val="0"/>
                <w:numId w:val="68"/>
              </w:numPr>
              <w:spacing w:before="180" w:after="180"/>
              <w:contextualSpacing/>
              <w:rPr>
                <w:rFonts w:eastAsia="Aptos"/>
                <w:kern w:val="2"/>
                <w:lang w:eastAsia="en-US"/>
                <w14:ligatures w14:val="standardContextual"/>
              </w:rPr>
            </w:pPr>
            <w:hyperlink r:id="rId228" w:history="1">
              <w:proofErr w:type="spellStart"/>
              <w:r w:rsidR="00B91090" w:rsidRPr="00857E01">
                <w:rPr>
                  <w:rFonts w:eastAsia="Aptos"/>
                  <w:i/>
                  <w:iCs/>
                  <w:color w:val="467886"/>
                  <w:kern w:val="2"/>
                  <w:u w:val="single"/>
                  <w:lang w:eastAsia="en-US"/>
                  <w14:ligatures w14:val="standardContextual"/>
                </w:rPr>
                <w:t>Meeting</w:t>
              </w:r>
              <w:proofErr w:type="spellEnd"/>
              <w:r w:rsidR="00B91090" w:rsidRPr="00857E01">
                <w:rPr>
                  <w:rFonts w:eastAsia="Aptos"/>
                  <w:i/>
                  <w:iCs/>
                  <w:color w:val="467886"/>
                  <w:kern w:val="2"/>
                  <w:u w:val="single"/>
                  <w:lang w:eastAsia="en-US"/>
                  <w14:ligatures w14:val="standardContextual"/>
                </w:rPr>
                <w:t xml:space="preserve"> </w:t>
              </w:r>
              <w:proofErr w:type="spellStart"/>
              <w:r w:rsidR="00B91090" w:rsidRPr="00857E01">
                <w:rPr>
                  <w:rFonts w:eastAsia="Aptos"/>
                  <w:i/>
                  <w:iCs/>
                  <w:color w:val="467886"/>
                  <w:kern w:val="2"/>
                  <w:u w:val="single"/>
                  <w:lang w:eastAsia="en-US"/>
                  <w14:ligatures w14:val="standardContextual"/>
                </w:rPr>
                <w:t>Minutes</w:t>
              </w:r>
              <w:proofErr w:type="spellEnd"/>
              <w:r w:rsidR="00B91090" w:rsidRPr="00857E01">
                <w:rPr>
                  <w:rFonts w:eastAsia="Aptos"/>
                  <w:i/>
                  <w:iCs/>
                  <w:color w:val="467886"/>
                  <w:kern w:val="2"/>
                  <w:u w:val="single"/>
                  <w:lang w:eastAsia="en-US"/>
                  <w14:ligatures w14:val="standardContextual"/>
                </w:rPr>
                <w:t xml:space="preserve"> </w:t>
              </w:r>
              <w:proofErr w:type="spellStart"/>
              <w:r w:rsidR="00B91090" w:rsidRPr="00857E01">
                <w:rPr>
                  <w:rFonts w:eastAsia="Aptos"/>
                  <w:i/>
                  <w:iCs/>
                  <w:color w:val="467886"/>
                  <w:kern w:val="2"/>
                  <w:u w:val="single"/>
                  <w:lang w:eastAsia="en-US"/>
                  <w14:ligatures w14:val="standardContextual"/>
                </w:rPr>
                <w:t>Curriculum</w:t>
              </w:r>
              <w:proofErr w:type="spellEnd"/>
              <w:r w:rsidR="00B91090" w:rsidRPr="00857E01">
                <w:rPr>
                  <w:rFonts w:eastAsia="Aptos"/>
                  <w:i/>
                  <w:iCs/>
                  <w:color w:val="467886"/>
                  <w:kern w:val="2"/>
                  <w:u w:val="single"/>
                  <w:lang w:eastAsia="en-US"/>
                  <w14:ligatures w14:val="standardContextual"/>
                </w:rPr>
                <w:t xml:space="preserve"> </w:t>
              </w:r>
              <w:proofErr w:type="spellStart"/>
              <w:r w:rsidR="00B91090" w:rsidRPr="00857E01">
                <w:rPr>
                  <w:rFonts w:eastAsia="Aptos"/>
                  <w:i/>
                  <w:iCs/>
                  <w:color w:val="467886"/>
                  <w:kern w:val="2"/>
                  <w:u w:val="single"/>
                  <w:lang w:eastAsia="en-US"/>
                  <w14:ligatures w14:val="standardContextual"/>
                </w:rPr>
                <w:t>Committee</w:t>
              </w:r>
              <w:proofErr w:type="spellEnd"/>
            </w:hyperlink>
            <w:r w:rsidR="00B91090" w:rsidRPr="00857E01">
              <w:rPr>
                <w:rFonts w:eastAsia="Aptos"/>
                <w:i/>
                <w:iCs/>
                <w:kern w:val="2"/>
                <w:lang w:eastAsia="en-US"/>
                <w14:ligatures w14:val="standardContextual"/>
              </w:rPr>
              <w:t xml:space="preserve"> </w:t>
            </w:r>
          </w:p>
          <w:p w14:paraId="1B8D6494" w14:textId="77777777" w:rsidR="00B91090" w:rsidRPr="00857E01" w:rsidRDefault="000A6328" w:rsidP="00857E01">
            <w:pPr>
              <w:spacing w:after="200"/>
              <w:contextualSpacing/>
              <w:rPr>
                <w:rFonts w:eastAsia="Aptos"/>
                <w:lang w:eastAsia="en-US"/>
              </w:rPr>
            </w:pPr>
            <w:r>
              <w:rPr>
                <w:rFonts w:eastAsia="Aptos"/>
                <w:lang w:val="en-US" w:eastAsia="en-US"/>
              </w:rPr>
              <w:pict w14:anchorId="3F1FE394">
                <v:rect id="_x0000_i12252" style="width:0;height:1.5pt" o:hralign="center" o:hrstd="t" o:hr="t"/>
              </w:pict>
            </w:r>
          </w:p>
          <w:p w14:paraId="1A5836E4" w14:textId="77777777" w:rsidR="00B91090" w:rsidRPr="00857E01" w:rsidRDefault="00B91090" w:rsidP="00857E01">
            <w:pPr>
              <w:keepNext/>
              <w:keepLines/>
              <w:spacing w:before="160" w:after="80"/>
              <w:contextualSpacing/>
              <w:outlineLvl w:val="1"/>
              <w:rPr>
                <w:color w:val="0F4761"/>
                <w:lang w:val="en-US" w:eastAsia="en-US"/>
              </w:rPr>
            </w:pPr>
            <w:bookmarkStart w:id="28" w:name="X29c809985eb0eb3bc4c4ce9e1cf2c5460693c26"/>
            <w:bookmarkEnd w:id="27"/>
            <w:r w:rsidRPr="00857E01">
              <w:rPr>
                <w:color w:val="0F4761"/>
                <w:lang w:val="en-US" w:eastAsia="en-US"/>
              </w:rPr>
              <w:t>Determination of Sufficiency of Educational and Methodological Support</w:t>
            </w:r>
          </w:p>
          <w:p w14:paraId="453E9A5A"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 sufficiency of educational and methodological support is determined through: - Periodic curriculum review by the Curriculum Committee - Faculty reports and course-level evaluations - Student feedback coordinated by the Dean of Students - Review of teaching resources, instructional delivery methods, and assessment tools</w:t>
            </w:r>
          </w:p>
          <w:p w14:paraId="0DB43A27"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Each course director is responsible for presenting course outcomes, challenges, and resource needs to the Curriculum Committee, which evaluates whether current methodological support meets established educational objectives.</w:t>
            </w:r>
          </w:p>
          <w:p w14:paraId="56279A45" w14:textId="77777777" w:rsidR="00B91090" w:rsidRPr="00857E01" w:rsidRDefault="000A6328" w:rsidP="00857E01">
            <w:pPr>
              <w:spacing w:after="200"/>
              <w:contextualSpacing/>
              <w:rPr>
                <w:rFonts w:eastAsia="Aptos"/>
                <w:lang w:eastAsia="en-US"/>
              </w:rPr>
            </w:pPr>
            <w:r>
              <w:rPr>
                <w:rFonts w:eastAsia="Aptos"/>
                <w:lang w:val="en-US" w:eastAsia="en-US"/>
              </w:rPr>
              <w:pict w14:anchorId="456A6833">
                <v:rect id="_x0000_i12253" style="width:0;height:1.5pt" o:hralign="center" o:hrstd="t" o:hr="t"/>
              </w:pict>
            </w:r>
          </w:p>
          <w:bookmarkEnd w:id="28"/>
          <w:p w14:paraId="48563A6F" w14:textId="77777777" w:rsidR="00B91090" w:rsidRPr="00857E01" w:rsidRDefault="00B91090" w:rsidP="00857E01">
            <w:pPr>
              <w:keepNext/>
              <w:keepLines/>
              <w:spacing w:before="160" w:after="80"/>
              <w:contextualSpacing/>
              <w:outlineLvl w:val="1"/>
              <w:rPr>
                <w:color w:val="0F4761"/>
                <w:lang w:val="en-US" w:eastAsia="en-US"/>
              </w:rPr>
            </w:pPr>
            <w:r w:rsidRPr="00857E01">
              <w:rPr>
                <w:color w:val="0F4761"/>
                <w:lang w:val="en-US" w:eastAsia="en-US"/>
              </w:rPr>
              <w:t>Results of Analysis and Use for Program Improvement</w:t>
            </w:r>
          </w:p>
          <w:p w14:paraId="2F0C8759"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Analysis of educational and methodological support is documented in Curriculum Committee meeting minutes. Identified gaps or areas for enhancement lead to targeted actions, including: - Improved coordination and integration between courses - Adjustment of instructional methods and assessment strategies - Reinforcement of ethics, biostatistics, and clinical skills instruction across semesters</w:t>
            </w:r>
          </w:p>
          <w:p w14:paraId="0EB11EB4"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These actions contribute to continuous improvement of the educational program and alignment with educational goals.</w:t>
            </w:r>
          </w:p>
          <w:p w14:paraId="3BF389CD" w14:textId="13A8997D" w:rsidR="00B91090" w:rsidRPr="00857E01" w:rsidRDefault="00B91090"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.6</w:t>
            </w:r>
            <w:r w:rsidRPr="00857E01">
              <w:rPr>
                <w:rFonts w:eastAsia="Aptos"/>
                <w:b/>
                <w:bCs/>
                <w:lang w:eastAsia="en-US"/>
              </w:rPr>
              <w:t>:</w:t>
            </w:r>
            <w:r w:rsidRPr="00857E01">
              <w:rPr>
                <w:rFonts w:eastAsia="Aptos"/>
                <w:lang w:eastAsia="en-US"/>
              </w:rPr>
              <w:t xml:space="preserve"> </w:t>
            </w:r>
          </w:p>
          <w:p w14:paraId="08FA4FF9" w14:textId="77777777" w:rsidR="00B91090" w:rsidRPr="00857E01" w:rsidRDefault="000A6328" w:rsidP="001808C5">
            <w:pPr>
              <w:numPr>
                <w:ilvl w:val="0"/>
                <w:numId w:val="68"/>
              </w:numPr>
              <w:spacing w:before="180" w:after="180"/>
              <w:contextualSpacing/>
              <w:rPr>
                <w:rFonts w:eastAsia="Aptos"/>
                <w:lang w:val="en-US" w:eastAsia="en-US"/>
              </w:rPr>
            </w:pPr>
            <w:hyperlink r:id="rId229" w:history="1">
              <w:r w:rsidR="00B91090" w:rsidRPr="00857E01">
                <w:rPr>
                  <w:rFonts w:eastAsia="Aptos"/>
                  <w:i/>
                  <w:iCs/>
                  <w:color w:val="467886"/>
                  <w:kern w:val="2"/>
                  <w:u w:val="single"/>
                  <w:lang w:val="en-US" w:eastAsia="en-US"/>
                  <w14:ligatures w14:val="standardContextual"/>
                </w:rPr>
                <w:t xml:space="preserve">Terms </w:t>
              </w:r>
              <w:proofErr w:type="gramStart"/>
              <w:r w:rsidR="00B91090" w:rsidRPr="00857E01">
                <w:rPr>
                  <w:rFonts w:eastAsia="Aptos"/>
                  <w:i/>
                  <w:iCs/>
                  <w:color w:val="467886"/>
                  <w:kern w:val="2"/>
                  <w:u w:val="single"/>
                  <w:lang w:val="en-US" w:eastAsia="en-US"/>
                  <w14:ligatures w14:val="standardContextual"/>
                </w:rPr>
                <w:t>Of</w:t>
              </w:r>
              <w:proofErr w:type="gramEnd"/>
              <w:r w:rsidR="00B91090" w:rsidRPr="00857E01">
                <w:rPr>
                  <w:rFonts w:eastAsia="Aptos"/>
                  <w:i/>
                  <w:iCs/>
                  <w:color w:val="467886"/>
                  <w:kern w:val="2"/>
                  <w:u w:val="single"/>
                  <w:lang w:val="en-US" w:eastAsia="en-US"/>
                  <w14:ligatures w14:val="standardContextual"/>
                </w:rPr>
                <w:t xml:space="preserve"> Reference - Curriculum Committee – Rev. Jan 2026</w:t>
              </w:r>
            </w:hyperlink>
            <w:r w:rsidR="00B91090" w:rsidRPr="00857E01">
              <w:rPr>
                <w:rFonts w:eastAsia="Aptos"/>
                <w:lang w:val="en-US" w:eastAsia="en-US"/>
              </w:rPr>
              <w:t xml:space="preserve">  Section 1 and Membership </w:t>
            </w:r>
          </w:p>
          <w:p w14:paraId="05DAB66A" w14:textId="77777777" w:rsidR="00B91090" w:rsidRPr="00857E01" w:rsidRDefault="00B91090" w:rsidP="001808C5">
            <w:pPr>
              <w:numPr>
                <w:ilvl w:val="0"/>
                <w:numId w:val="68"/>
              </w:numPr>
              <w:spacing w:before="180" w:after="180"/>
              <w:contextualSpacing/>
              <w:rPr>
                <w:rFonts w:eastAsia="Aptos"/>
                <w:lang w:eastAsia="en-US"/>
              </w:rPr>
            </w:pPr>
            <w:proofErr w:type="spellStart"/>
            <w:r w:rsidRPr="00857E01">
              <w:rPr>
                <w:rFonts w:eastAsia="Aptos"/>
                <w:i/>
                <w:iCs/>
                <w:lang w:eastAsia="en-US"/>
              </w:rPr>
              <w:t>Meeting</w:t>
            </w:r>
            <w:proofErr w:type="spellEnd"/>
            <w:r w:rsidRPr="00857E01">
              <w:rPr>
                <w:rFonts w:eastAsia="Aptos"/>
                <w:i/>
                <w:iCs/>
                <w:lang w:eastAsia="en-US"/>
              </w:rPr>
              <w:t xml:space="preserve"> </w:t>
            </w:r>
            <w:proofErr w:type="spellStart"/>
            <w:r w:rsidRPr="00857E01">
              <w:rPr>
                <w:rFonts w:eastAsia="Aptos"/>
                <w:i/>
                <w:iCs/>
                <w:lang w:eastAsia="en-US"/>
              </w:rPr>
              <w:t>Minutes</w:t>
            </w:r>
            <w:proofErr w:type="spellEnd"/>
            <w:r w:rsidRPr="00857E01">
              <w:rPr>
                <w:rFonts w:eastAsia="Aptos"/>
                <w:i/>
                <w:iCs/>
                <w:lang w:eastAsia="en-US"/>
              </w:rPr>
              <w:t xml:space="preserve"> </w:t>
            </w:r>
            <w:proofErr w:type="spellStart"/>
            <w:r w:rsidRPr="00857E01">
              <w:rPr>
                <w:rFonts w:eastAsia="Aptos"/>
                <w:i/>
                <w:iCs/>
                <w:lang w:eastAsia="en-US"/>
              </w:rPr>
              <w:t>Curriculum</w:t>
            </w:r>
            <w:proofErr w:type="spellEnd"/>
            <w:r w:rsidRPr="00857E01">
              <w:rPr>
                <w:rFonts w:eastAsia="Aptos"/>
                <w:i/>
                <w:iCs/>
                <w:lang w:eastAsia="en-US"/>
              </w:rPr>
              <w:t xml:space="preserve"> </w:t>
            </w:r>
            <w:proofErr w:type="spellStart"/>
            <w:r w:rsidRPr="00857E01">
              <w:rPr>
                <w:rFonts w:eastAsia="Aptos"/>
                <w:i/>
                <w:iCs/>
                <w:lang w:eastAsia="en-US"/>
              </w:rPr>
              <w:t>Committee</w:t>
            </w:r>
            <w:proofErr w:type="spellEnd"/>
            <w:r w:rsidRPr="00857E01">
              <w:rPr>
                <w:rFonts w:eastAsia="Aptos"/>
                <w:i/>
                <w:iCs/>
                <w:lang w:eastAsia="en-US"/>
              </w:rPr>
              <w:t xml:space="preserve"> </w:t>
            </w:r>
          </w:p>
          <w:p w14:paraId="3294A167"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0" w:history="1">
              <w:r w:rsidR="00B91090" w:rsidRPr="00857E01">
                <w:rPr>
                  <w:rFonts w:eastAsia="Aptos"/>
                  <w:i/>
                  <w:iCs/>
                  <w:color w:val="467886"/>
                  <w:kern w:val="2"/>
                  <w:u w:val="single"/>
                  <w:lang w:eastAsia="en-US"/>
                  <w14:ligatures w14:val="standardContextual"/>
                </w:rPr>
                <w:t>CurCom_08222022.docx</w:t>
              </w:r>
            </w:hyperlink>
          </w:p>
          <w:p w14:paraId="0B00BC4C"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1" w:history="1">
              <w:r w:rsidR="00B91090" w:rsidRPr="00857E01">
                <w:rPr>
                  <w:rFonts w:eastAsia="Aptos"/>
                  <w:color w:val="467886"/>
                  <w:kern w:val="2"/>
                  <w:u w:val="single"/>
                  <w:lang w:eastAsia="en-US"/>
                  <w14:ligatures w14:val="standardContextual"/>
                </w:rPr>
                <w:t>CurCom_12092022.docx</w:t>
              </w:r>
            </w:hyperlink>
          </w:p>
          <w:p w14:paraId="364454DA"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2" w:history="1">
              <w:r w:rsidR="00B91090" w:rsidRPr="00857E01">
                <w:rPr>
                  <w:rFonts w:eastAsia="Aptos"/>
                  <w:color w:val="467886"/>
                  <w:kern w:val="2"/>
                  <w:u w:val="single"/>
                  <w:lang w:eastAsia="en-US"/>
                  <w14:ligatures w14:val="standardContextual"/>
                </w:rPr>
                <w:t>CurCom_01052025.docx</w:t>
              </w:r>
            </w:hyperlink>
          </w:p>
          <w:p w14:paraId="7677ED3C"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3" w:history="1">
              <w:r w:rsidR="00B91090" w:rsidRPr="00857E01">
                <w:rPr>
                  <w:rFonts w:eastAsia="Aptos"/>
                  <w:color w:val="467886"/>
                  <w:kern w:val="2"/>
                  <w:u w:val="single"/>
                  <w:lang w:eastAsia="en-US"/>
                  <w14:ligatures w14:val="standardContextual"/>
                </w:rPr>
                <w:t>CurCom_05052025.docx</w:t>
              </w:r>
            </w:hyperlink>
          </w:p>
          <w:p w14:paraId="71D4FFEB"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4" w:history="1">
              <w:r w:rsidR="00B91090" w:rsidRPr="00857E01">
                <w:rPr>
                  <w:rFonts w:eastAsia="Aptos"/>
                  <w:color w:val="467886"/>
                  <w:kern w:val="2"/>
                  <w:u w:val="single"/>
                  <w:lang w:eastAsia="en-US"/>
                  <w14:ligatures w14:val="standardContextual"/>
                </w:rPr>
                <w:t>CurCom_05092025.docx</w:t>
              </w:r>
            </w:hyperlink>
          </w:p>
          <w:p w14:paraId="136AD495"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35" w:history="1">
              <w:r w:rsidR="00B91090" w:rsidRPr="00857E01">
                <w:rPr>
                  <w:rFonts w:eastAsia="Aptos"/>
                  <w:color w:val="467886"/>
                  <w:kern w:val="2"/>
                  <w:u w:val="single"/>
                  <w:lang w:eastAsia="en-US"/>
                  <w14:ligatures w14:val="standardContextual"/>
                </w:rPr>
                <w:t>CurCom_05012026.docx</w:t>
              </w:r>
            </w:hyperlink>
          </w:p>
          <w:p w14:paraId="046A1580" w14:textId="77777777" w:rsidR="00B91090" w:rsidRPr="00857E01" w:rsidRDefault="000A6328" w:rsidP="001808C5">
            <w:pPr>
              <w:numPr>
                <w:ilvl w:val="1"/>
                <w:numId w:val="68"/>
              </w:numPr>
              <w:spacing w:after="160"/>
              <w:contextualSpacing/>
              <w:rPr>
                <w:rFonts w:eastAsia="Aptos"/>
                <w:kern w:val="2"/>
                <w:lang w:eastAsia="en-US"/>
                <w14:ligatures w14:val="standardContextual"/>
              </w:rPr>
            </w:pPr>
            <w:hyperlink r:id="rId236" w:history="1">
              <w:r w:rsidR="00B91090" w:rsidRPr="00857E01">
                <w:rPr>
                  <w:rFonts w:eastAsia="Aptos"/>
                  <w:color w:val="467886"/>
                  <w:kern w:val="2"/>
                  <w:u w:val="single"/>
                  <w:lang w:eastAsia="en-US"/>
                  <w14:ligatures w14:val="standardContextual"/>
                </w:rPr>
                <w:t>CurCom_0509202024.docx</w:t>
              </w:r>
            </w:hyperlink>
          </w:p>
          <w:p w14:paraId="74C779E8" w14:textId="77777777" w:rsidR="00B91090" w:rsidRPr="00857E01" w:rsidRDefault="000A6328" w:rsidP="001808C5">
            <w:pPr>
              <w:numPr>
                <w:ilvl w:val="1"/>
                <w:numId w:val="68"/>
              </w:numPr>
              <w:spacing w:after="160"/>
              <w:contextualSpacing/>
              <w:rPr>
                <w:rFonts w:eastAsia="Aptos"/>
                <w:kern w:val="2"/>
                <w:lang w:eastAsia="en-US"/>
                <w14:ligatures w14:val="standardContextual"/>
              </w:rPr>
            </w:pPr>
            <w:hyperlink r:id="rId237" w:history="1">
              <w:r w:rsidR="00B91090" w:rsidRPr="00857E01">
                <w:rPr>
                  <w:rFonts w:eastAsia="Aptos"/>
                  <w:i/>
                  <w:iCs/>
                  <w:color w:val="467886"/>
                  <w:kern w:val="2"/>
                  <w:u w:val="single"/>
                  <w:lang w:eastAsia="en-US"/>
                  <w14:ligatures w14:val="standardContextual"/>
                </w:rPr>
                <w:t>CurCom_31102025_with clinStudents</w:t>
              </w:r>
            </w:hyperlink>
          </w:p>
          <w:p w14:paraId="389E84AD" w14:textId="7DBA29DB" w:rsidR="00013695" w:rsidRPr="00AF5E13" w:rsidRDefault="000A6328" w:rsidP="001808C5">
            <w:pPr>
              <w:numPr>
                <w:ilvl w:val="1"/>
                <w:numId w:val="68"/>
              </w:numPr>
              <w:spacing w:after="160"/>
              <w:contextualSpacing/>
              <w:rPr>
                <w:rFonts w:eastAsia="Aptos"/>
                <w:kern w:val="2"/>
                <w:lang w:eastAsia="en-US"/>
                <w14:ligatures w14:val="standardContextual"/>
              </w:rPr>
            </w:pPr>
            <w:hyperlink r:id="rId238" w:history="1">
              <w:r w:rsidR="00B91090" w:rsidRPr="00857E01">
                <w:rPr>
                  <w:rFonts w:eastAsia="Aptos"/>
                  <w:color w:val="467886"/>
                  <w:kern w:val="2"/>
                  <w:u w:val="single"/>
                  <w:lang w:eastAsia="en-US"/>
                  <w14:ligatures w14:val="standardContextual"/>
                </w:rPr>
                <w:t>CurCom_S_05232025.docx</w:t>
              </w:r>
            </w:hyperlink>
          </w:p>
        </w:tc>
        <w:tc>
          <w:tcPr>
            <w:tcW w:w="2404" w:type="dxa"/>
          </w:tcPr>
          <w:p w14:paraId="3454B01F" w14:textId="0A49D9BB" w:rsidR="00013695" w:rsidRPr="00857E01" w:rsidRDefault="00B91090" w:rsidP="00857E01">
            <w:pPr>
              <w:contextualSpacing/>
            </w:pPr>
            <w:proofErr w:type="spellStart"/>
            <w:r w:rsidRPr="00857E01">
              <w:rPr>
                <w:b/>
              </w:rPr>
              <w:lastRenderedPageBreak/>
              <w:t>In</w:t>
            </w:r>
            <w:proofErr w:type="spellEnd"/>
            <w:r w:rsidRPr="00857E01">
              <w:rPr>
                <w:b/>
              </w:rPr>
              <w:t xml:space="preserve"> </w:t>
            </w:r>
            <w:proofErr w:type="spellStart"/>
            <w:r w:rsidRPr="00857E01">
              <w:rPr>
                <w:b/>
              </w:rPr>
              <w:t>progress</w:t>
            </w:r>
            <w:proofErr w:type="spellEnd"/>
          </w:p>
        </w:tc>
      </w:tr>
      <w:tr w:rsidR="00013695" w:rsidRPr="00857E01" w14:paraId="60D0CBDE" w14:textId="7C6048E0" w:rsidTr="00CD1FEF">
        <w:trPr>
          <w:gridAfter w:val="1"/>
          <w:wAfter w:w="10" w:type="dxa"/>
        </w:trPr>
        <w:tc>
          <w:tcPr>
            <w:tcW w:w="11213" w:type="dxa"/>
          </w:tcPr>
          <w:p w14:paraId="431035C7" w14:textId="2F1D98AE" w:rsidR="00B91090" w:rsidRPr="00FC08D3" w:rsidRDefault="00B91090" w:rsidP="00857E01">
            <w:pPr>
              <w:shd w:val="clear" w:color="auto" w:fill="FFFFFF"/>
              <w:contextualSpacing/>
              <w:jc w:val="both"/>
              <w:rPr>
                <w:b/>
                <w:lang w:val="en-US" w:eastAsia="ru-RU"/>
              </w:rPr>
            </w:pPr>
            <w:r w:rsidRPr="00FC08D3">
              <w:rPr>
                <w:b/>
                <w:color w:val="0F4761"/>
                <w:lang w:val="en-US" w:eastAsia="en-US"/>
              </w:rPr>
              <w:t xml:space="preserve">Criterion 2.7. Innovative Educational and Methodological Resources, Pedagogical Methods, Forms and Technologies </w:t>
            </w:r>
          </w:p>
          <w:p w14:paraId="5FEBF4A0" w14:textId="77777777" w:rsidR="00B91090" w:rsidRPr="00857E01" w:rsidRDefault="00B91090" w:rsidP="00857E01">
            <w:pPr>
              <w:keepNext/>
              <w:keepLines/>
              <w:spacing w:before="160" w:after="80"/>
              <w:contextualSpacing/>
              <w:outlineLvl w:val="1"/>
              <w:rPr>
                <w:color w:val="0F4761"/>
                <w:lang w:val="en-US" w:eastAsia="en-US"/>
              </w:rPr>
            </w:pPr>
            <w:bookmarkStart w:id="29" w:name="X822f83c513d383afff691d2b64a3fee966490fb"/>
            <w:r w:rsidRPr="00857E01">
              <w:rPr>
                <w:color w:val="0F4761"/>
                <w:lang w:val="en-US" w:eastAsia="en-US"/>
              </w:rPr>
              <w:t>Use of Innovative Teaching Resources and Methods</w:t>
            </w:r>
          </w:p>
          <w:p w14:paraId="7A147616" w14:textId="77777777" w:rsidR="00B91090" w:rsidRPr="00857E01" w:rsidRDefault="00B91090" w:rsidP="00857E01">
            <w:pPr>
              <w:spacing w:before="180" w:after="180"/>
              <w:contextualSpacing/>
              <w:rPr>
                <w:rFonts w:eastAsia="Aptos"/>
                <w:lang w:eastAsia="en-US"/>
              </w:rPr>
            </w:pPr>
            <w:r w:rsidRPr="00857E01">
              <w:rPr>
                <w:rFonts w:eastAsia="Aptos"/>
                <w:lang w:val="en-US" w:eastAsia="en-US"/>
              </w:rPr>
              <w:t xml:space="preserve">Faculty members at CMU employ a range of innovative educational resources and pedagogical methods to enhance learning outcomes and educational quality. </w:t>
            </w:r>
            <w:proofErr w:type="spellStart"/>
            <w:r w:rsidRPr="00857E01">
              <w:rPr>
                <w:rFonts w:eastAsia="Aptos"/>
                <w:lang w:eastAsia="en-US"/>
              </w:rPr>
              <w:t>These</w:t>
            </w:r>
            <w:proofErr w:type="spellEnd"/>
            <w:r w:rsidRPr="00857E01">
              <w:rPr>
                <w:rFonts w:eastAsia="Aptos"/>
                <w:lang w:eastAsia="en-US"/>
              </w:rPr>
              <w:t xml:space="preserve"> </w:t>
            </w:r>
            <w:proofErr w:type="spellStart"/>
            <w:r w:rsidRPr="00857E01">
              <w:rPr>
                <w:rFonts w:eastAsia="Aptos"/>
                <w:lang w:eastAsia="en-US"/>
              </w:rPr>
              <w:t>include</w:t>
            </w:r>
            <w:proofErr w:type="spellEnd"/>
            <w:r w:rsidRPr="00857E01">
              <w:rPr>
                <w:rFonts w:eastAsia="Aptos"/>
                <w:lang w:eastAsia="en-US"/>
              </w:rPr>
              <w:t>:</w:t>
            </w:r>
          </w:p>
          <w:p w14:paraId="7E0333A2"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b/>
                <w:bCs/>
                <w:lang w:val="en-US" w:eastAsia="en-US"/>
              </w:rPr>
              <w:t>Blended and online learning platforms</w:t>
            </w:r>
            <w:r w:rsidRPr="00857E01">
              <w:rPr>
                <w:rFonts w:eastAsia="Aptos"/>
                <w:lang w:val="en-US" w:eastAsia="en-US"/>
              </w:rPr>
              <w:t xml:space="preserve"> to support synchronous and asynchronous instruction</w:t>
            </w:r>
          </w:p>
          <w:p w14:paraId="5BE0C19D"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b/>
                <w:bCs/>
                <w:lang w:val="en-US" w:eastAsia="en-US"/>
              </w:rPr>
              <w:t>Integrated clinical teaching (ICM)</w:t>
            </w:r>
            <w:r w:rsidRPr="00857E01">
              <w:rPr>
                <w:rFonts w:eastAsia="Aptos"/>
                <w:lang w:val="en-US" w:eastAsia="en-US"/>
              </w:rPr>
              <w:t xml:space="preserve"> modules emphasizing early clinical exposure</w:t>
            </w:r>
          </w:p>
          <w:p w14:paraId="5870964D"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b/>
                <w:bCs/>
                <w:lang w:val="en-US" w:eastAsia="en-US"/>
              </w:rPr>
              <w:t>Case-based and problem-oriented learning approaches</w:t>
            </w:r>
            <w:r w:rsidRPr="00857E01">
              <w:rPr>
                <w:rFonts w:eastAsia="Aptos"/>
                <w:lang w:val="en-US" w:eastAsia="en-US"/>
              </w:rPr>
              <w:t xml:space="preserve"> to strengthen clinical reasoning</w:t>
            </w:r>
          </w:p>
          <w:p w14:paraId="7242E1E2"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b/>
                <w:bCs/>
                <w:lang w:val="en-US" w:eastAsia="en-US"/>
              </w:rPr>
              <w:t>Simulation, structured interviews, and practical skills sessions</w:t>
            </w:r>
            <w:r w:rsidRPr="00857E01">
              <w:rPr>
                <w:rFonts w:eastAsia="Aptos"/>
                <w:lang w:val="en-US" w:eastAsia="en-US"/>
              </w:rPr>
              <w:t xml:space="preserve"> in clinical preparation courses</w:t>
            </w:r>
          </w:p>
          <w:p w14:paraId="0AE09A1C"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b/>
                <w:bCs/>
                <w:lang w:val="en-US" w:eastAsia="en-US"/>
              </w:rPr>
              <w:t>Access Medicine</w:t>
            </w:r>
            <w:r w:rsidRPr="00857E01">
              <w:rPr>
                <w:rFonts w:eastAsia="Aptos"/>
                <w:lang w:val="en-US" w:eastAsia="en-US"/>
              </w:rPr>
              <w:t xml:space="preserve"> subscription for students and faculty </w:t>
            </w:r>
          </w:p>
          <w:p w14:paraId="6584D326" w14:textId="77777777" w:rsidR="00B91090" w:rsidRPr="00857E01" w:rsidRDefault="00B91090" w:rsidP="001808C5">
            <w:pPr>
              <w:numPr>
                <w:ilvl w:val="0"/>
                <w:numId w:val="230"/>
              </w:numPr>
              <w:spacing w:before="36" w:after="36"/>
              <w:contextualSpacing/>
              <w:rPr>
                <w:rFonts w:eastAsia="Aptos"/>
                <w:lang w:val="en-US" w:eastAsia="en-US"/>
              </w:rPr>
            </w:pPr>
            <w:proofErr w:type="spellStart"/>
            <w:r w:rsidRPr="00857E01">
              <w:rPr>
                <w:rFonts w:eastAsia="Aptos"/>
                <w:b/>
                <w:bCs/>
                <w:lang w:val="en-US" w:eastAsia="en-US"/>
              </w:rPr>
              <w:t>Amboss</w:t>
            </w:r>
            <w:proofErr w:type="spellEnd"/>
            <w:r w:rsidRPr="00857E01">
              <w:rPr>
                <w:rFonts w:eastAsia="Aptos"/>
                <w:b/>
                <w:bCs/>
                <w:lang w:val="en-US" w:eastAsia="en-US"/>
              </w:rPr>
              <w:t xml:space="preserve"> </w:t>
            </w:r>
            <w:r w:rsidRPr="00857E01">
              <w:rPr>
                <w:rFonts w:eastAsia="Aptos"/>
                <w:lang w:val="en-US" w:eastAsia="en-US"/>
              </w:rPr>
              <w:t xml:space="preserve">membership for academic and clinical examination preparation </w:t>
            </w:r>
          </w:p>
          <w:p w14:paraId="33A554BD"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 xml:space="preserve">Journal subscriptions for exposure to latest research development </w:t>
            </w:r>
          </w:p>
          <w:p w14:paraId="68B09AC5" w14:textId="77777777" w:rsidR="00B91090" w:rsidRPr="00857E01" w:rsidRDefault="00B91090" w:rsidP="001808C5">
            <w:pPr>
              <w:numPr>
                <w:ilvl w:val="0"/>
                <w:numId w:val="230"/>
              </w:numPr>
              <w:spacing w:before="36" w:after="36"/>
              <w:contextualSpacing/>
              <w:rPr>
                <w:rFonts w:eastAsia="Aptos"/>
                <w:lang w:val="en-US" w:eastAsia="en-US"/>
              </w:rPr>
            </w:pPr>
            <w:proofErr w:type="spellStart"/>
            <w:r w:rsidRPr="00857E01">
              <w:rPr>
                <w:rFonts w:eastAsia="Aptos"/>
                <w:b/>
                <w:bCs/>
                <w:lang w:val="en-US" w:eastAsia="en-US"/>
              </w:rPr>
              <w:t>Exammaster</w:t>
            </w:r>
            <w:proofErr w:type="spellEnd"/>
            <w:r w:rsidRPr="00857E01">
              <w:rPr>
                <w:rFonts w:eastAsia="Aptos"/>
                <w:lang w:val="en-US" w:eastAsia="en-US"/>
              </w:rPr>
              <w:t xml:space="preserve"> tool for fair and updated grading method </w:t>
            </w:r>
          </w:p>
          <w:p w14:paraId="5A2E55AD" w14:textId="77777777" w:rsidR="00B91090" w:rsidRPr="00857E01" w:rsidRDefault="00B91090" w:rsidP="00857E01">
            <w:pPr>
              <w:spacing w:before="36" w:after="36"/>
              <w:ind w:left="360"/>
              <w:contextualSpacing/>
              <w:rPr>
                <w:rFonts w:eastAsia="Aptos"/>
                <w:lang w:val="en-US" w:eastAsia="en-US"/>
              </w:rPr>
            </w:pPr>
          </w:p>
          <w:p w14:paraId="3E99AD15" w14:textId="77777777" w:rsidR="00B91090" w:rsidRPr="00857E01" w:rsidRDefault="00B91090" w:rsidP="00857E01">
            <w:pPr>
              <w:spacing w:before="180" w:after="180"/>
              <w:contextualSpacing/>
              <w:rPr>
                <w:rFonts w:eastAsia="Aptos"/>
                <w:lang w:val="en-US" w:eastAsia="en-US"/>
              </w:rPr>
            </w:pPr>
            <w:r w:rsidRPr="00857E01">
              <w:rPr>
                <w:rFonts w:eastAsia="Aptos"/>
                <w:lang w:val="en-US" w:eastAsia="en-US"/>
              </w:rPr>
              <w:t>The use of online and hybrid instructional formats has increased accessibility and flexibility while maintaining academic standards.</w:t>
            </w:r>
          </w:p>
          <w:p w14:paraId="2891D34D" w14:textId="77777777" w:rsidR="00B91090" w:rsidRPr="00857E01" w:rsidRDefault="000A6328" w:rsidP="00857E01">
            <w:pPr>
              <w:spacing w:after="200"/>
              <w:contextualSpacing/>
              <w:rPr>
                <w:rFonts w:eastAsia="Aptos"/>
                <w:lang w:eastAsia="en-US"/>
              </w:rPr>
            </w:pPr>
            <w:r>
              <w:rPr>
                <w:rFonts w:eastAsia="Aptos"/>
                <w:lang w:val="en-US" w:eastAsia="en-US"/>
              </w:rPr>
              <w:pict w14:anchorId="2487B1F6">
                <v:rect id="_x0000_i12254" style="width:0;height:1.5pt" o:hralign="center" o:hrstd="t" o:hr="t"/>
              </w:pict>
            </w:r>
          </w:p>
          <w:bookmarkEnd w:id="29"/>
          <w:p w14:paraId="7D63EE30" w14:textId="77777777" w:rsidR="00B91090" w:rsidRPr="00857E01" w:rsidRDefault="00B91090" w:rsidP="00857E01">
            <w:pPr>
              <w:keepNext/>
              <w:keepLines/>
              <w:spacing w:before="160" w:after="80"/>
              <w:contextualSpacing/>
              <w:outlineLvl w:val="1"/>
              <w:rPr>
                <w:color w:val="0F4761"/>
                <w:lang w:eastAsia="en-US"/>
              </w:rPr>
            </w:pPr>
            <w:r w:rsidRPr="00857E01">
              <w:rPr>
                <w:color w:val="0F4761"/>
                <w:lang w:eastAsia="en-US"/>
              </w:rPr>
              <w:t>Examples of Innovative Practices</w:t>
            </w:r>
          </w:p>
          <w:p w14:paraId="7DB590A2"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Introduction to Clinical Medicine (ICM) courses focusing on interviewing, physical examination, diagnosis, and therapeutics</w:t>
            </w:r>
          </w:p>
          <w:p w14:paraId="397A97F4"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Integration of ethics education across multiple semesters</w:t>
            </w:r>
          </w:p>
          <w:p w14:paraId="2F244448" w14:textId="77777777" w:rsidR="00B91090" w:rsidRPr="00857E01" w:rsidRDefault="00B91090" w:rsidP="001808C5">
            <w:pPr>
              <w:numPr>
                <w:ilvl w:val="0"/>
                <w:numId w:val="230"/>
              </w:numPr>
              <w:spacing w:before="36" w:after="36"/>
              <w:contextualSpacing/>
              <w:rPr>
                <w:rFonts w:eastAsia="Aptos"/>
                <w:lang w:val="en-US" w:eastAsia="en-US"/>
              </w:rPr>
            </w:pPr>
            <w:r w:rsidRPr="00857E01">
              <w:rPr>
                <w:rFonts w:eastAsia="Aptos"/>
                <w:lang w:val="en-US" w:eastAsia="en-US"/>
              </w:rPr>
              <w:t>Use of virtual platforms for live instruction and faculty–student interaction</w:t>
            </w:r>
          </w:p>
          <w:p w14:paraId="79F94B32" w14:textId="77777777" w:rsidR="00B91090" w:rsidRPr="00857E01" w:rsidRDefault="00B91090" w:rsidP="00857E01">
            <w:pPr>
              <w:spacing w:before="180" w:after="180"/>
              <w:contextualSpacing/>
              <w:rPr>
                <w:rFonts w:eastAsia="Aptos"/>
                <w:b/>
                <w:bCs/>
                <w:lang w:val="en-US" w:eastAsia="en-US"/>
              </w:rPr>
            </w:pPr>
          </w:p>
          <w:p w14:paraId="6BC6ABC2" w14:textId="32118CCE" w:rsidR="00B91090" w:rsidRPr="00857E01" w:rsidRDefault="00B91090"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.7</w:t>
            </w:r>
            <w:r w:rsidRPr="00857E01">
              <w:rPr>
                <w:rFonts w:eastAsia="Aptos"/>
                <w:b/>
                <w:bCs/>
                <w:lang w:eastAsia="en-US"/>
              </w:rPr>
              <w:t>:</w:t>
            </w:r>
            <w:r w:rsidRPr="00857E01">
              <w:rPr>
                <w:rFonts w:eastAsia="Aptos"/>
                <w:lang w:eastAsia="en-US"/>
              </w:rPr>
              <w:t xml:space="preserve"> </w:t>
            </w:r>
          </w:p>
          <w:p w14:paraId="3FB80F36" w14:textId="77777777" w:rsidR="00B91090" w:rsidRPr="00857E01" w:rsidRDefault="000A6328" w:rsidP="001808C5">
            <w:pPr>
              <w:numPr>
                <w:ilvl w:val="0"/>
                <w:numId w:val="68"/>
              </w:numPr>
              <w:spacing w:before="180" w:after="180"/>
              <w:contextualSpacing/>
              <w:rPr>
                <w:rFonts w:eastAsia="Aptos"/>
                <w:lang w:val="en-US" w:eastAsia="en-US"/>
              </w:rPr>
            </w:pPr>
            <w:hyperlink r:id="rId239" w:history="1">
              <w:r w:rsidR="00B91090" w:rsidRPr="00857E01">
                <w:rPr>
                  <w:rFonts w:eastAsia="Aptos"/>
                  <w:i/>
                  <w:iCs/>
                  <w:color w:val="467886"/>
                  <w:kern w:val="2"/>
                  <w:u w:val="single"/>
                  <w:lang w:val="en-US" w:eastAsia="en-US"/>
                  <w14:ligatures w14:val="standardContextual"/>
                </w:rPr>
                <w:t xml:space="preserve">Terms </w:t>
              </w:r>
              <w:proofErr w:type="gramStart"/>
              <w:r w:rsidR="00B91090" w:rsidRPr="00857E01">
                <w:rPr>
                  <w:rFonts w:eastAsia="Aptos"/>
                  <w:i/>
                  <w:iCs/>
                  <w:color w:val="467886"/>
                  <w:kern w:val="2"/>
                  <w:u w:val="single"/>
                  <w:lang w:val="en-US" w:eastAsia="en-US"/>
                  <w14:ligatures w14:val="standardContextual"/>
                </w:rPr>
                <w:t>Of</w:t>
              </w:r>
              <w:proofErr w:type="gramEnd"/>
              <w:r w:rsidR="00B91090" w:rsidRPr="00857E01">
                <w:rPr>
                  <w:rFonts w:eastAsia="Aptos"/>
                  <w:i/>
                  <w:iCs/>
                  <w:color w:val="467886"/>
                  <w:kern w:val="2"/>
                  <w:u w:val="single"/>
                  <w:lang w:val="en-US" w:eastAsia="en-US"/>
                  <w14:ligatures w14:val="standardContextual"/>
                </w:rPr>
                <w:t xml:space="preserve"> Reference - Curriculum Committee – Rev. Jan 2026</w:t>
              </w:r>
            </w:hyperlink>
            <w:r w:rsidR="00B91090" w:rsidRPr="00857E01">
              <w:rPr>
                <w:rFonts w:eastAsia="Aptos"/>
                <w:lang w:val="en-US" w:eastAsia="en-US"/>
              </w:rPr>
              <w:t xml:space="preserve">, Section 1 and Membership </w:t>
            </w:r>
          </w:p>
          <w:p w14:paraId="132C6D73" w14:textId="77777777" w:rsidR="00B91090" w:rsidRPr="00857E01" w:rsidRDefault="000A6328" w:rsidP="001808C5">
            <w:pPr>
              <w:numPr>
                <w:ilvl w:val="0"/>
                <w:numId w:val="68"/>
              </w:numPr>
              <w:spacing w:before="180" w:after="180"/>
              <w:contextualSpacing/>
              <w:rPr>
                <w:rFonts w:eastAsia="Aptos"/>
                <w:lang w:eastAsia="en-US"/>
              </w:rPr>
            </w:pPr>
            <w:hyperlink r:id="rId240" w:history="1">
              <w:r w:rsidR="00B91090" w:rsidRPr="00857E01">
                <w:rPr>
                  <w:rFonts w:eastAsia="Aptos"/>
                  <w:color w:val="467886"/>
                  <w:u w:val="single"/>
                  <w:lang w:eastAsia="en-US"/>
                </w:rPr>
                <w:t xml:space="preserve">ICM </w:t>
              </w:r>
              <w:proofErr w:type="spellStart"/>
              <w:r w:rsidR="00B91090" w:rsidRPr="00857E01">
                <w:rPr>
                  <w:rFonts w:eastAsia="Aptos"/>
                  <w:color w:val="467886"/>
                  <w:u w:val="single"/>
                  <w:lang w:eastAsia="en-US"/>
                </w:rPr>
                <w:t>Patient</w:t>
              </w:r>
              <w:proofErr w:type="spellEnd"/>
              <w:r w:rsidR="00B91090" w:rsidRPr="00857E01">
                <w:rPr>
                  <w:rFonts w:eastAsia="Aptos"/>
                  <w:color w:val="467886"/>
                  <w:u w:val="single"/>
                  <w:lang w:eastAsia="en-US"/>
                </w:rPr>
                <w:t xml:space="preserve"> </w:t>
              </w:r>
              <w:proofErr w:type="spellStart"/>
              <w:r w:rsidR="00B91090" w:rsidRPr="00857E01">
                <w:rPr>
                  <w:rFonts w:eastAsia="Aptos"/>
                  <w:color w:val="467886"/>
                  <w:u w:val="single"/>
                  <w:lang w:eastAsia="en-US"/>
                </w:rPr>
                <w:t>Note</w:t>
              </w:r>
              <w:proofErr w:type="spellEnd"/>
            </w:hyperlink>
          </w:p>
          <w:p w14:paraId="2A6F9EA9" w14:textId="77777777" w:rsidR="00B91090" w:rsidRPr="00857E01" w:rsidRDefault="000A6328" w:rsidP="001808C5">
            <w:pPr>
              <w:numPr>
                <w:ilvl w:val="0"/>
                <w:numId w:val="68"/>
              </w:numPr>
              <w:spacing w:before="180" w:after="180"/>
              <w:contextualSpacing/>
              <w:rPr>
                <w:rFonts w:eastAsia="Aptos"/>
                <w:lang w:eastAsia="en-US"/>
              </w:rPr>
            </w:pPr>
            <w:hyperlink r:id="rId241" w:history="1">
              <w:r w:rsidR="00B91090" w:rsidRPr="00857E01">
                <w:rPr>
                  <w:rFonts w:eastAsia="Aptos"/>
                  <w:color w:val="467886"/>
                  <w:u w:val="single"/>
                  <w:lang w:eastAsia="en-US"/>
                </w:rPr>
                <w:t>Blank Evaluation form</w:t>
              </w:r>
            </w:hyperlink>
          </w:p>
          <w:p w14:paraId="1726709F" w14:textId="77777777" w:rsidR="00B91090" w:rsidRPr="00857E01" w:rsidRDefault="000A6328" w:rsidP="001808C5">
            <w:pPr>
              <w:numPr>
                <w:ilvl w:val="0"/>
                <w:numId w:val="68"/>
              </w:numPr>
              <w:spacing w:before="180" w:after="180"/>
              <w:contextualSpacing/>
              <w:rPr>
                <w:rFonts w:eastAsia="Aptos"/>
                <w:lang w:eastAsia="en-US"/>
              </w:rPr>
            </w:pPr>
            <w:hyperlink r:id="rId242" w:history="1">
              <w:r w:rsidR="00B91090" w:rsidRPr="00857E01">
                <w:rPr>
                  <w:rFonts w:eastAsia="Aptos"/>
                  <w:color w:val="467886"/>
                  <w:u w:val="single"/>
                  <w:lang w:eastAsia="en-US"/>
                </w:rPr>
                <w:t>Clerkship outline-General information</w:t>
              </w:r>
            </w:hyperlink>
          </w:p>
          <w:p w14:paraId="38BB3238" w14:textId="77777777" w:rsidR="00B91090" w:rsidRPr="00857E01" w:rsidRDefault="000A6328" w:rsidP="001808C5">
            <w:pPr>
              <w:numPr>
                <w:ilvl w:val="0"/>
                <w:numId w:val="68"/>
              </w:numPr>
              <w:spacing w:before="180" w:after="180"/>
              <w:contextualSpacing/>
              <w:rPr>
                <w:rFonts w:eastAsia="Aptos"/>
                <w:lang w:eastAsia="en-US"/>
              </w:rPr>
            </w:pPr>
            <w:hyperlink r:id="rId243" w:history="1">
              <w:r w:rsidR="00B91090" w:rsidRPr="00857E01">
                <w:rPr>
                  <w:rFonts w:eastAsia="Aptos"/>
                  <w:color w:val="467886"/>
                  <w:u w:val="single"/>
                  <w:lang w:eastAsia="en-US"/>
                </w:rPr>
                <w:t>CMU Logbook Template</w:t>
              </w:r>
            </w:hyperlink>
          </w:p>
          <w:p w14:paraId="00825980" w14:textId="77777777" w:rsidR="00B91090" w:rsidRPr="00857E01" w:rsidRDefault="000A6328" w:rsidP="001808C5">
            <w:pPr>
              <w:numPr>
                <w:ilvl w:val="0"/>
                <w:numId w:val="68"/>
              </w:numPr>
              <w:spacing w:before="180" w:after="180"/>
              <w:contextualSpacing/>
              <w:rPr>
                <w:rFonts w:eastAsia="Aptos"/>
                <w:lang w:eastAsia="en-US"/>
              </w:rPr>
            </w:pPr>
            <w:hyperlink r:id="rId244" w:history="1">
              <w:r w:rsidR="00B91090" w:rsidRPr="00857E01">
                <w:rPr>
                  <w:rFonts w:eastAsia="Aptos"/>
                  <w:color w:val="467886"/>
                  <w:u w:val="single"/>
                  <w:lang w:eastAsia="en-US"/>
                </w:rPr>
                <w:t>CMU SOM CR Student Survey</w:t>
              </w:r>
            </w:hyperlink>
          </w:p>
          <w:p w14:paraId="23B03E19" w14:textId="77777777" w:rsidR="00B91090" w:rsidRPr="00857E01" w:rsidRDefault="000A6328" w:rsidP="001808C5">
            <w:pPr>
              <w:numPr>
                <w:ilvl w:val="0"/>
                <w:numId w:val="68"/>
              </w:numPr>
              <w:spacing w:before="180" w:after="180"/>
              <w:contextualSpacing/>
              <w:rPr>
                <w:rFonts w:eastAsia="Aptos"/>
                <w:lang w:eastAsia="en-US"/>
              </w:rPr>
            </w:pPr>
            <w:hyperlink r:id="rId245" w:history="1">
              <w:r w:rsidR="00B91090" w:rsidRPr="00857E01">
                <w:rPr>
                  <w:rFonts w:eastAsia="Aptos"/>
                  <w:color w:val="467886"/>
                  <w:u w:val="single"/>
                  <w:lang w:eastAsia="en-US"/>
                </w:rPr>
                <w:t>Clinical_Handbook</w:t>
              </w:r>
            </w:hyperlink>
          </w:p>
          <w:p w14:paraId="3B4AFA35" w14:textId="77777777" w:rsidR="00B91090" w:rsidRPr="00857E01" w:rsidRDefault="000A6328" w:rsidP="001808C5">
            <w:pPr>
              <w:numPr>
                <w:ilvl w:val="0"/>
                <w:numId w:val="68"/>
              </w:numPr>
              <w:spacing w:before="180" w:after="180"/>
              <w:contextualSpacing/>
              <w:rPr>
                <w:rFonts w:eastAsia="Aptos"/>
                <w:lang w:eastAsia="en-US"/>
              </w:rPr>
            </w:pPr>
            <w:hyperlink r:id="rId246" w:history="1">
              <w:r w:rsidR="00B91090" w:rsidRPr="00857E01">
                <w:rPr>
                  <w:rFonts w:eastAsia="Aptos"/>
                  <w:color w:val="467886"/>
                  <w:u w:val="single"/>
                  <w:lang w:eastAsia="en-US"/>
                </w:rPr>
                <w:t>MD5 clinical guide</w:t>
              </w:r>
            </w:hyperlink>
          </w:p>
          <w:p w14:paraId="466DA047" w14:textId="77777777" w:rsidR="00B91090" w:rsidRPr="00857E01" w:rsidRDefault="000A6328" w:rsidP="001808C5">
            <w:pPr>
              <w:numPr>
                <w:ilvl w:val="0"/>
                <w:numId w:val="68"/>
              </w:numPr>
              <w:spacing w:before="180" w:after="180"/>
              <w:contextualSpacing/>
              <w:rPr>
                <w:rFonts w:eastAsia="Aptos"/>
                <w:lang w:val="en-US" w:eastAsia="en-US"/>
              </w:rPr>
            </w:pPr>
            <w:hyperlink r:id="rId247" w:history="1">
              <w:r w:rsidR="00B91090" w:rsidRPr="00857E01">
                <w:rPr>
                  <w:rFonts w:eastAsia="Aptos"/>
                  <w:color w:val="467886"/>
                  <w:u w:val="single"/>
                  <w:lang w:val="en-US" w:eastAsia="en-US"/>
                </w:rPr>
                <w:t>Standard school’s objectives and outcomes for the different rotation’s specialties</w:t>
              </w:r>
            </w:hyperlink>
          </w:p>
          <w:p w14:paraId="76AA9DDB"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kern w:val="2"/>
                <w:lang w:eastAsia="en-US"/>
                <w14:ligatures w14:val="standardContextual"/>
              </w:rPr>
              <w:t>Example Clinical rotations logbooks:</w:t>
            </w:r>
          </w:p>
          <w:p w14:paraId="0A76C124" w14:textId="77777777" w:rsidR="00B91090" w:rsidRPr="00857E01" w:rsidRDefault="000A6328" w:rsidP="001808C5">
            <w:pPr>
              <w:numPr>
                <w:ilvl w:val="1"/>
                <w:numId w:val="68"/>
              </w:numPr>
              <w:spacing w:before="180" w:after="180"/>
              <w:contextualSpacing/>
              <w:rPr>
                <w:rFonts w:eastAsia="Aptos"/>
                <w:lang w:val="en-US" w:eastAsia="en-US"/>
              </w:rPr>
            </w:pPr>
            <w:hyperlink r:id="rId248" w:history="1">
              <w:r w:rsidR="00B91090" w:rsidRPr="00857E01">
                <w:rPr>
                  <w:rFonts w:eastAsia="Aptos"/>
                  <w:color w:val="467886"/>
                  <w:u w:val="single"/>
                  <w:lang w:val="en-US" w:eastAsia="en-US"/>
                </w:rPr>
                <w:t>Family Medicine Log Book - Swati Patel 2859</w:t>
              </w:r>
            </w:hyperlink>
          </w:p>
          <w:p w14:paraId="08DC28D2" w14:textId="77777777" w:rsidR="00B91090" w:rsidRPr="00857E01" w:rsidRDefault="000A6328" w:rsidP="001808C5">
            <w:pPr>
              <w:numPr>
                <w:ilvl w:val="1"/>
                <w:numId w:val="68"/>
              </w:numPr>
              <w:spacing w:before="180" w:after="180"/>
              <w:contextualSpacing/>
              <w:rPr>
                <w:rFonts w:eastAsia="Aptos"/>
                <w:lang w:val="en-US" w:eastAsia="en-US"/>
              </w:rPr>
            </w:pPr>
            <w:hyperlink r:id="rId249" w:history="1">
              <w:r w:rsidR="00B91090" w:rsidRPr="00857E01">
                <w:rPr>
                  <w:rFonts w:eastAsia="Aptos"/>
                  <w:color w:val="467886"/>
                  <w:u w:val="single"/>
                  <w:lang w:val="en-US" w:eastAsia="en-US"/>
                </w:rPr>
                <w:t>Family Medicine Log Book Cover Page and Clinical Evaluations - Swati Patel 2859</w:t>
              </w:r>
            </w:hyperlink>
          </w:p>
          <w:p w14:paraId="0116B03F" w14:textId="77777777" w:rsidR="00B91090" w:rsidRPr="00857E01" w:rsidRDefault="000A6328" w:rsidP="001808C5">
            <w:pPr>
              <w:numPr>
                <w:ilvl w:val="1"/>
                <w:numId w:val="68"/>
              </w:numPr>
              <w:spacing w:before="180" w:after="180"/>
              <w:contextualSpacing/>
              <w:rPr>
                <w:rFonts w:eastAsia="Aptos"/>
                <w:lang w:val="en-US" w:eastAsia="en-US"/>
              </w:rPr>
            </w:pPr>
            <w:hyperlink r:id="rId250" w:history="1">
              <w:proofErr w:type="spellStart"/>
              <w:r w:rsidR="00B91090" w:rsidRPr="00857E01">
                <w:rPr>
                  <w:rFonts w:eastAsia="Aptos"/>
                  <w:color w:val="467886"/>
                  <w:u w:val="single"/>
                  <w:lang w:val="en-US" w:eastAsia="en-US"/>
                </w:rPr>
                <w:t>ObGyn</w:t>
              </w:r>
              <w:proofErr w:type="spellEnd"/>
              <w:r w:rsidR="00B91090" w:rsidRPr="00857E01">
                <w:rPr>
                  <w:rFonts w:eastAsia="Aptos"/>
                  <w:color w:val="467886"/>
                  <w:u w:val="single"/>
                  <w:lang w:val="en-US" w:eastAsia="en-US"/>
                </w:rPr>
                <w:t xml:space="preserve"> Log Book - Swati Patel 2859</w:t>
              </w:r>
            </w:hyperlink>
          </w:p>
          <w:p w14:paraId="5E741DF4" w14:textId="77777777" w:rsidR="00B91090" w:rsidRPr="00857E01" w:rsidRDefault="000A6328" w:rsidP="001808C5">
            <w:pPr>
              <w:numPr>
                <w:ilvl w:val="1"/>
                <w:numId w:val="68"/>
              </w:numPr>
              <w:spacing w:before="180" w:after="180"/>
              <w:contextualSpacing/>
              <w:rPr>
                <w:rFonts w:eastAsia="Aptos"/>
                <w:lang w:val="en-US" w:eastAsia="en-US"/>
              </w:rPr>
            </w:pPr>
            <w:hyperlink r:id="rId251" w:history="1">
              <w:proofErr w:type="spellStart"/>
              <w:r w:rsidR="00B91090" w:rsidRPr="00857E01">
                <w:rPr>
                  <w:rFonts w:eastAsia="Aptos"/>
                  <w:color w:val="467886"/>
                  <w:u w:val="single"/>
                  <w:lang w:val="en-US" w:eastAsia="en-US"/>
                </w:rPr>
                <w:t>ObGyn</w:t>
              </w:r>
              <w:proofErr w:type="spellEnd"/>
              <w:r w:rsidR="00B91090" w:rsidRPr="00857E01">
                <w:rPr>
                  <w:rFonts w:eastAsia="Aptos"/>
                  <w:color w:val="467886"/>
                  <w:u w:val="single"/>
                  <w:lang w:val="en-US" w:eastAsia="en-US"/>
                </w:rPr>
                <w:t xml:space="preserve"> Log Book Cover Page and Clinical Evaluation Form - Swati Patel 2859</w:t>
              </w:r>
            </w:hyperlink>
          </w:p>
          <w:p w14:paraId="27ADF4E8" w14:textId="77777777" w:rsidR="00B91090" w:rsidRPr="00857E01" w:rsidRDefault="000A6328" w:rsidP="001808C5">
            <w:pPr>
              <w:numPr>
                <w:ilvl w:val="1"/>
                <w:numId w:val="68"/>
              </w:numPr>
              <w:spacing w:before="180" w:after="180"/>
              <w:contextualSpacing/>
              <w:rPr>
                <w:rFonts w:eastAsia="Aptos"/>
                <w:lang w:val="en-US" w:eastAsia="en-US"/>
              </w:rPr>
            </w:pPr>
            <w:hyperlink r:id="rId252" w:history="1">
              <w:r w:rsidR="00B91090" w:rsidRPr="00857E01">
                <w:rPr>
                  <w:rFonts w:eastAsia="Aptos"/>
                  <w:color w:val="467886"/>
                  <w:u w:val="single"/>
                  <w:lang w:val="en-US" w:eastAsia="en-US"/>
                </w:rPr>
                <w:t>Pediatrics Clinical Evaluation Form - Swati Patel 2859</w:t>
              </w:r>
            </w:hyperlink>
          </w:p>
          <w:p w14:paraId="5799305C" w14:textId="77777777" w:rsidR="00B91090" w:rsidRPr="00857E01" w:rsidRDefault="000A6328" w:rsidP="001808C5">
            <w:pPr>
              <w:numPr>
                <w:ilvl w:val="1"/>
                <w:numId w:val="68"/>
              </w:numPr>
              <w:spacing w:before="180" w:after="180"/>
              <w:contextualSpacing/>
              <w:rPr>
                <w:rFonts w:eastAsia="Aptos"/>
                <w:lang w:val="en-US" w:eastAsia="en-US"/>
              </w:rPr>
            </w:pPr>
            <w:hyperlink r:id="rId253" w:history="1">
              <w:r w:rsidR="00B91090" w:rsidRPr="00857E01">
                <w:rPr>
                  <w:rFonts w:eastAsia="Aptos"/>
                  <w:color w:val="467886"/>
                  <w:u w:val="single"/>
                  <w:lang w:val="en-US" w:eastAsia="en-US"/>
                </w:rPr>
                <w:t>Pediatrics Log Book - Swati Patel 2859</w:t>
              </w:r>
            </w:hyperlink>
          </w:p>
          <w:p w14:paraId="2AE12F96" w14:textId="77777777" w:rsidR="00B91090" w:rsidRPr="00857E01" w:rsidRDefault="000A6328" w:rsidP="001808C5">
            <w:pPr>
              <w:numPr>
                <w:ilvl w:val="1"/>
                <w:numId w:val="68"/>
              </w:numPr>
              <w:spacing w:before="180" w:after="180"/>
              <w:contextualSpacing/>
              <w:rPr>
                <w:rFonts w:eastAsia="Aptos"/>
                <w:lang w:val="en-US" w:eastAsia="en-US"/>
              </w:rPr>
            </w:pPr>
            <w:hyperlink r:id="rId254" w:history="1">
              <w:r w:rsidR="00B91090" w:rsidRPr="00857E01">
                <w:rPr>
                  <w:rFonts w:eastAsia="Aptos"/>
                  <w:color w:val="467886"/>
                  <w:u w:val="single"/>
                  <w:lang w:val="en-US" w:eastAsia="en-US"/>
                </w:rPr>
                <w:t>Pediatrics Log Book Cover Page - Swati Patel</w:t>
              </w:r>
            </w:hyperlink>
          </w:p>
          <w:p w14:paraId="1BEB5221" w14:textId="77777777" w:rsidR="00B91090" w:rsidRPr="00857E01" w:rsidRDefault="000A6328" w:rsidP="001808C5">
            <w:pPr>
              <w:numPr>
                <w:ilvl w:val="1"/>
                <w:numId w:val="68"/>
              </w:numPr>
              <w:spacing w:before="180" w:after="180"/>
              <w:contextualSpacing/>
              <w:rPr>
                <w:rFonts w:eastAsia="Aptos"/>
                <w:lang w:val="en-US" w:eastAsia="en-US"/>
              </w:rPr>
            </w:pPr>
            <w:hyperlink r:id="rId255" w:history="1">
              <w:r w:rsidR="00B91090" w:rsidRPr="00857E01">
                <w:rPr>
                  <w:rFonts w:eastAsia="Aptos"/>
                  <w:color w:val="467886"/>
                  <w:u w:val="single"/>
                  <w:lang w:val="en-US" w:eastAsia="en-US"/>
                </w:rPr>
                <w:t>Psychiatry Log Book - Swati Patel 2859</w:t>
              </w:r>
            </w:hyperlink>
          </w:p>
          <w:p w14:paraId="2DBA7E27" w14:textId="77777777" w:rsidR="00B91090" w:rsidRPr="00857E01" w:rsidRDefault="000A6328" w:rsidP="001808C5">
            <w:pPr>
              <w:numPr>
                <w:ilvl w:val="1"/>
                <w:numId w:val="68"/>
              </w:numPr>
              <w:spacing w:before="180" w:after="180"/>
              <w:contextualSpacing/>
              <w:rPr>
                <w:rFonts w:eastAsia="Aptos"/>
                <w:lang w:val="en-US" w:eastAsia="en-US"/>
              </w:rPr>
            </w:pPr>
            <w:hyperlink r:id="rId256" w:history="1">
              <w:r w:rsidR="00B91090" w:rsidRPr="00857E01">
                <w:rPr>
                  <w:rFonts w:eastAsia="Aptos"/>
                  <w:color w:val="467886"/>
                  <w:u w:val="single"/>
                  <w:lang w:val="en-US" w:eastAsia="en-US"/>
                </w:rPr>
                <w:t>Psychiatry Log Book Cover Page and Clinical Evaluation - Swati Patel 2859</w:t>
              </w:r>
            </w:hyperlink>
          </w:p>
          <w:p w14:paraId="6686608D" w14:textId="77777777" w:rsidR="00B91090" w:rsidRPr="00857E01" w:rsidRDefault="000A6328" w:rsidP="001808C5">
            <w:pPr>
              <w:numPr>
                <w:ilvl w:val="1"/>
                <w:numId w:val="68"/>
              </w:numPr>
              <w:spacing w:before="180" w:after="180"/>
              <w:contextualSpacing/>
              <w:rPr>
                <w:rFonts w:eastAsia="Aptos"/>
                <w:lang w:eastAsia="en-US"/>
              </w:rPr>
            </w:pPr>
            <w:hyperlink r:id="rId257" w:history="1">
              <w:r w:rsidR="00B91090" w:rsidRPr="00857E01">
                <w:rPr>
                  <w:rFonts w:eastAsia="Aptos"/>
                  <w:color w:val="467886"/>
                  <w:u w:val="single"/>
                  <w:lang w:eastAsia="en-US"/>
                </w:rPr>
                <w:t>Score and Performance Report</w:t>
              </w:r>
            </w:hyperlink>
          </w:p>
          <w:p w14:paraId="4C32FEE1" w14:textId="77777777" w:rsidR="00B91090" w:rsidRPr="00857E01" w:rsidRDefault="00B91090" w:rsidP="00857E01">
            <w:pPr>
              <w:spacing w:before="180" w:after="180"/>
              <w:ind w:left="720"/>
              <w:contextualSpacing/>
              <w:rPr>
                <w:rFonts w:eastAsia="Aptos"/>
                <w:lang w:eastAsia="en-US"/>
              </w:rPr>
            </w:pPr>
          </w:p>
          <w:p w14:paraId="5B68C8AA" w14:textId="77777777" w:rsidR="00B91090" w:rsidRPr="00857E01" w:rsidRDefault="000A6328" w:rsidP="001808C5">
            <w:pPr>
              <w:numPr>
                <w:ilvl w:val="0"/>
                <w:numId w:val="68"/>
              </w:numPr>
              <w:spacing w:before="180" w:after="180"/>
              <w:contextualSpacing/>
              <w:rPr>
                <w:rFonts w:eastAsia="Aptos"/>
                <w:lang w:eastAsia="en-US"/>
              </w:rPr>
            </w:pPr>
            <w:hyperlink r:id="rId258" w:history="1">
              <w:r w:rsidR="00B91090" w:rsidRPr="00857E01">
                <w:rPr>
                  <w:rFonts w:eastAsia="Aptos"/>
                  <w:color w:val="467886"/>
                  <w:u w:val="single"/>
                  <w:lang w:eastAsia="en-US"/>
                </w:rPr>
                <w:t>Clinical Learning Objectives</w:t>
              </w:r>
            </w:hyperlink>
          </w:p>
          <w:p w14:paraId="5DE7142C" w14:textId="77777777" w:rsidR="00B91090" w:rsidRPr="00857E01" w:rsidRDefault="000A6328" w:rsidP="001808C5">
            <w:pPr>
              <w:numPr>
                <w:ilvl w:val="1"/>
                <w:numId w:val="68"/>
              </w:numPr>
              <w:spacing w:before="180" w:after="180"/>
              <w:contextualSpacing/>
              <w:rPr>
                <w:rFonts w:eastAsia="Aptos"/>
                <w:lang w:eastAsia="en-US"/>
              </w:rPr>
            </w:pPr>
            <w:hyperlink r:id="rId259" w:history="1">
              <w:r w:rsidR="00B91090" w:rsidRPr="00857E01">
                <w:rPr>
                  <w:rFonts w:eastAsia="Aptos"/>
                  <w:color w:val="467886"/>
                  <w:u w:val="single"/>
                  <w:lang w:eastAsia="en-US"/>
                </w:rPr>
                <w:t>Clinical Rotations__General Learning Objectives</w:t>
              </w:r>
            </w:hyperlink>
          </w:p>
          <w:p w14:paraId="04FDC3D7" w14:textId="77777777" w:rsidR="00B91090" w:rsidRPr="00857E01" w:rsidRDefault="000A6328" w:rsidP="001808C5">
            <w:pPr>
              <w:numPr>
                <w:ilvl w:val="1"/>
                <w:numId w:val="68"/>
              </w:numPr>
              <w:spacing w:before="180" w:after="180"/>
              <w:contextualSpacing/>
              <w:rPr>
                <w:rFonts w:eastAsia="Aptos"/>
                <w:lang w:val="en-US" w:eastAsia="en-US"/>
              </w:rPr>
            </w:pPr>
            <w:hyperlink r:id="rId260"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Rotations_Family</w:t>
              </w:r>
              <w:proofErr w:type="spellEnd"/>
              <w:r w:rsidR="00B91090" w:rsidRPr="00857E01">
                <w:rPr>
                  <w:rFonts w:eastAsia="Aptos"/>
                  <w:color w:val="467886"/>
                  <w:u w:val="single"/>
                  <w:lang w:val="en-US" w:eastAsia="en-US"/>
                </w:rPr>
                <w:t xml:space="preserve"> Medicine Core rotation learning objectives</w:t>
              </w:r>
            </w:hyperlink>
          </w:p>
          <w:p w14:paraId="164EB925" w14:textId="77777777" w:rsidR="00B91090" w:rsidRPr="00857E01" w:rsidRDefault="000A6328" w:rsidP="001808C5">
            <w:pPr>
              <w:numPr>
                <w:ilvl w:val="1"/>
                <w:numId w:val="68"/>
              </w:numPr>
              <w:spacing w:before="180" w:after="180"/>
              <w:contextualSpacing/>
              <w:rPr>
                <w:rFonts w:eastAsia="Aptos"/>
                <w:lang w:val="en-US" w:eastAsia="en-US"/>
              </w:rPr>
            </w:pPr>
            <w:hyperlink r:id="rId261"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Rotations_Internal</w:t>
              </w:r>
              <w:proofErr w:type="spellEnd"/>
              <w:r w:rsidR="00B91090" w:rsidRPr="00857E01">
                <w:rPr>
                  <w:rFonts w:eastAsia="Aptos"/>
                  <w:color w:val="467886"/>
                  <w:u w:val="single"/>
                  <w:lang w:val="en-US" w:eastAsia="en-US"/>
                </w:rPr>
                <w:t xml:space="preserve"> Medicine Core rotation learning objectives</w:t>
              </w:r>
            </w:hyperlink>
          </w:p>
          <w:p w14:paraId="65217018" w14:textId="77777777" w:rsidR="00B91090" w:rsidRPr="00857E01" w:rsidRDefault="000A6328" w:rsidP="001808C5">
            <w:pPr>
              <w:numPr>
                <w:ilvl w:val="1"/>
                <w:numId w:val="68"/>
              </w:numPr>
              <w:spacing w:before="180" w:after="180"/>
              <w:contextualSpacing/>
              <w:rPr>
                <w:rFonts w:eastAsia="Aptos"/>
                <w:lang w:val="en-US" w:eastAsia="en-US"/>
              </w:rPr>
            </w:pPr>
            <w:hyperlink r:id="rId262"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Rotations_Ob</w:t>
              </w:r>
              <w:proofErr w:type="spellEnd"/>
              <w:r w:rsidR="00B91090" w:rsidRPr="00857E01">
                <w:rPr>
                  <w:rFonts w:eastAsia="Aptos"/>
                  <w:color w:val="467886"/>
                  <w:u w:val="single"/>
                  <w:lang w:val="en-US" w:eastAsia="en-US"/>
                </w:rPr>
                <w:t>. gyn. Core rotation learning objectives</w:t>
              </w:r>
            </w:hyperlink>
          </w:p>
          <w:p w14:paraId="4ED636A3" w14:textId="77777777" w:rsidR="00B91090" w:rsidRPr="00857E01" w:rsidRDefault="000A6328" w:rsidP="001808C5">
            <w:pPr>
              <w:numPr>
                <w:ilvl w:val="1"/>
                <w:numId w:val="68"/>
              </w:numPr>
              <w:spacing w:before="180" w:after="180"/>
              <w:contextualSpacing/>
              <w:rPr>
                <w:rFonts w:eastAsia="Aptos"/>
                <w:lang w:val="en-US" w:eastAsia="en-US"/>
              </w:rPr>
            </w:pPr>
            <w:hyperlink r:id="rId263"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Rotations_Pediatrics</w:t>
              </w:r>
              <w:proofErr w:type="spellEnd"/>
              <w:r w:rsidR="00B91090" w:rsidRPr="00857E01">
                <w:rPr>
                  <w:rFonts w:eastAsia="Aptos"/>
                  <w:color w:val="467886"/>
                  <w:u w:val="single"/>
                  <w:lang w:val="en-US" w:eastAsia="en-US"/>
                </w:rPr>
                <w:t xml:space="preserve"> Core rotation learning objectives</w:t>
              </w:r>
            </w:hyperlink>
          </w:p>
          <w:p w14:paraId="0AFAF6F7" w14:textId="77777777" w:rsidR="00B91090" w:rsidRPr="00857E01" w:rsidRDefault="000A6328" w:rsidP="001808C5">
            <w:pPr>
              <w:numPr>
                <w:ilvl w:val="1"/>
                <w:numId w:val="68"/>
              </w:numPr>
              <w:spacing w:before="180" w:after="180"/>
              <w:contextualSpacing/>
              <w:rPr>
                <w:rFonts w:eastAsia="Aptos"/>
                <w:lang w:val="en-US" w:eastAsia="en-US"/>
              </w:rPr>
            </w:pPr>
            <w:hyperlink r:id="rId264"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Rotations_Psychiatry</w:t>
              </w:r>
              <w:proofErr w:type="spellEnd"/>
              <w:r w:rsidR="00B91090" w:rsidRPr="00857E01">
                <w:rPr>
                  <w:rFonts w:eastAsia="Aptos"/>
                  <w:color w:val="467886"/>
                  <w:u w:val="single"/>
                  <w:lang w:val="en-US" w:eastAsia="en-US"/>
                </w:rPr>
                <w:t xml:space="preserve"> Core rotation learning objectives</w:t>
              </w:r>
            </w:hyperlink>
          </w:p>
          <w:p w14:paraId="58E11CD9" w14:textId="77777777" w:rsidR="00B91090" w:rsidRPr="00857E01" w:rsidRDefault="000A6328" w:rsidP="001808C5">
            <w:pPr>
              <w:numPr>
                <w:ilvl w:val="1"/>
                <w:numId w:val="68"/>
              </w:numPr>
              <w:spacing w:before="180" w:after="180"/>
              <w:contextualSpacing/>
              <w:rPr>
                <w:rFonts w:eastAsia="Aptos"/>
                <w:lang w:val="en-US" w:eastAsia="en-US"/>
              </w:rPr>
            </w:pPr>
            <w:hyperlink r:id="rId265" w:history="1">
              <w:r w:rsidR="00B91090" w:rsidRPr="00857E01">
                <w:rPr>
                  <w:rFonts w:eastAsia="Aptos"/>
                  <w:color w:val="467886"/>
                  <w:u w:val="single"/>
                  <w:lang w:val="en-US" w:eastAsia="en-US"/>
                </w:rPr>
                <w:t xml:space="preserve">Clinical </w:t>
              </w:r>
              <w:proofErr w:type="spellStart"/>
              <w:r w:rsidR="00B91090" w:rsidRPr="00857E01">
                <w:rPr>
                  <w:rFonts w:eastAsia="Aptos"/>
                  <w:color w:val="467886"/>
                  <w:u w:val="single"/>
                  <w:lang w:val="en-US" w:eastAsia="en-US"/>
                </w:rPr>
                <w:t>Rotations_Surgery</w:t>
              </w:r>
              <w:proofErr w:type="spellEnd"/>
              <w:r w:rsidR="00B91090" w:rsidRPr="00857E01">
                <w:rPr>
                  <w:rFonts w:eastAsia="Aptos"/>
                  <w:color w:val="467886"/>
                  <w:u w:val="single"/>
                  <w:lang w:val="en-US" w:eastAsia="en-US"/>
                </w:rPr>
                <w:t xml:space="preserve"> core rotation learning objectives</w:t>
              </w:r>
            </w:hyperlink>
          </w:p>
          <w:p w14:paraId="4F1C96BC" w14:textId="77777777" w:rsidR="00B91090" w:rsidRPr="00857E01" w:rsidRDefault="00B91090" w:rsidP="001808C5">
            <w:pPr>
              <w:numPr>
                <w:ilvl w:val="0"/>
                <w:numId w:val="68"/>
              </w:numPr>
              <w:spacing w:before="180" w:after="180"/>
              <w:contextualSpacing/>
              <w:rPr>
                <w:rFonts w:eastAsia="Aptos"/>
                <w:color w:val="467886"/>
                <w:u w:val="single"/>
                <w:lang w:val="en-US" w:eastAsia="en-US"/>
              </w:rPr>
            </w:pPr>
            <w:r w:rsidRPr="00857E01">
              <w:rPr>
                <w:rFonts w:eastAsia="Aptos"/>
                <w:lang w:val="en-US" w:eastAsia="en-US"/>
              </w:rPr>
              <w:t xml:space="preserve">TOR of Basic Science courses: </w:t>
            </w:r>
          </w:p>
          <w:p w14:paraId="16CF8556" w14:textId="77777777" w:rsidR="00B91090" w:rsidRPr="00857E01" w:rsidRDefault="000A6328" w:rsidP="001808C5">
            <w:pPr>
              <w:numPr>
                <w:ilvl w:val="1"/>
                <w:numId w:val="68"/>
              </w:numPr>
              <w:spacing w:before="180" w:after="180"/>
              <w:contextualSpacing/>
              <w:rPr>
                <w:rFonts w:eastAsia="Aptos"/>
                <w:lang w:eastAsia="en-US"/>
              </w:rPr>
            </w:pPr>
            <w:hyperlink r:id="rId266" w:history="1">
              <w:r w:rsidR="00B91090" w:rsidRPr="00857E01">
                <w:rPr>
                  <w:rFonts w:eastAsia="Aptos"/>
                  <w:color w:val="467886"/>
                  <w:u w:val="single"/>
                  <w:lang w:eastAsia="en-US"/>
                </w:rPr>
                <w:t>TOR-</w:t>
              </w:r>
              <w:proofErr w:type="spellStart"/>
              <w:r w:rsidR="00B91090" w:rsidRPr="00857E01">
                <w:rPr>
                  <w:rFonts w:eastAsia="Aptos"/>
                  <w:color w:val="467886"/>
                  <w:u w:val="single"/>
                  <w:lang w:eastAsia="en-US"/>
                </w:rPr>
                <w:t>Courses</w:t>
              </w:r>
              <w:proofErr w:type="spellEnd"/>
            </w:hyperlink>
          </w:p>
          <w:p w14:paraId="323B0252" w14:textId="77777777" w:rsidR="00B91090" w:rsidRPr="00857E01" w:rsidRDefault="00B91090" w:rsidP="001808C5">
            <w:pPr>
              <w:numPr>
                <w:ilvl w:val="0"/>
                <w:numId w:val="68"/>
              </w:numPr>
              <w:spacing w:before="180" w:after="180"/>
              <w:contextualSpacing/>
              <w:rPr>
                <w:rFonts w:eastAsia="Aptos"/>
                <w:lang w:eastAsia="en-US"/>
              </w:rPr>
            </w:pPr>
            <w:r w:rsidRPr="00857E01">
              <w:rPr>
                <w:rFonts w:eastAsia="Aptos"/>
                <w:i/>
                <w:iCs/>
                <w:lang w:eastAsia="en-US"/>
              </w:rPr>
              <w:t xml:space="preserve">Meeting Minutes Curriculum Committee </w:t>
            </w:r>
          </w:p>
          <w:p w14:paraId="1CD4C19B" w14:textId="77777777" w:rsidR="00B91090" w:rsidRPr="00857E01" w:rsidRDefault="000A6328" w:rsidP="001808C5">
            <w:pPr>
              <w:numPr>
                <w:ilvl w:val="1"/>
                <w:numId w:val="68"/>
              </w:numPr>
              <w:spacing w:before="180" w:after="180"/>
              <w:contextualSpacing/>
              <w:rPr>
                <w:rFonts w:eastAsia="Aptos"/>
                <w:kern w:val="2"/>
                <w:lang w:eastAsia="en-US"/>
                <w14:ligatures w14:val="standardContextual"/>
              </w:rPr>
            </w:pPr>
            <w:hyperlink r:id="rId267" w:history="1">
              <w:r w:rsidR="00B91090" w:rsidRPr="00857E01">
                <w:rPr>
                  <w:rFonts w:eastAsia="Aptos"/>
                  <w:i/>
                  <w:iCs/>
                  <w:color w:val="467886"/>
                  <w:kern w:val="2"/>
                  <w:u w:val="single"/>
                  <w:lang w:eastAsia="en-US"/>
                  <w14:ligatures w14:val="standardContextual"/>
                </w:rPr>
                <w:t>CurCom_08222022.docx</w:t>
              </w:r>
            </w:hyperlink>
          </w:p>
          <w:p w14:paraId="67245967" w14:textId="299D0175" w:rsidR="00013695" w:rsidRPr="00AF5E13" w:rsidRDefault="000A6328" w:rsidP="001808C5">
            <w:pPr>
              <w:numPr>
                <w:ilvl w:val="1"/>
                <w:numId w:val="68"/>
              </w:numPr>
              <w:spacing w:before="180" w:after="180"/>
              <w:contextualSpacing/>
              <w:rPr>
                <w:rFonts w:eastAsia="Aptos"/>
                <w:kern w:val="2"/>
                <w:lang w:eastAsia="en-US"/>
                <w14:ligatures w14:val="standardContextual"/>
              </w:rPr>
            </w:pPr>
            <w:hyperlink r:id="rId268" w:history="1">
              <w:r w:rsidR="00B91090" w:rsidRPr="00857E01">
                <w:rPr>
                  <w:rFonts w:eastAsia="Aptos"/>
                  <w:color w:val="467886"/>
                  <w:kern w:val="2"/>
                  <w:u w:val="single"/>
                  <w:lang w:eastAsia="en-US"/>
                  <w14:ligatures w14:val="standardContextual"/>
                </w:rPr>
                <w:t>CurCom_12092022.docx</w:t>
              </w:r>
            </w:hyperlink>
          </w:p>
        </w:tc>
        <w:tc>
          <w:tcPr>
            <w:tcW w:w="2404" w:type="dxa"/>
          </w:tcPr>
          <w:p w14:paraId="7886A765" w14:textId="79C0AF59" w:rsidR="00013695" w:rsidRPr="00857E01" w:rsidRDefault="00013695" w:rsidP="00857E01">
            <w:pPr>
              <w:contextualSpacing/>
              <w:rPr>
                <w:b/>
              </w:rPr>
            </w:pPr>
            <w:r w:rsidRPr="00857E01">
              <w:rPr>
                <w:b/>
                <w:lang w:val="en-US"/>
              </w:rPr>
              <w:lastRenderedPageBreak/>
              <w:t xml:space="preserve">   </w:t>
            </w:r>
            <w:r w:rsidRPr="00857E01">
              <w:rPr>
                <w:b/>
              </w:rPr>
              <w:t>In progress</w:t>
            </w:r>
          </w:p>
        </w:tc>
      </w:tr>
      <w:tr w:rsidR="00013695" w:rsidRPr="00857E01" w14:paraId="33DC38C0" w14:textId="568874CA" w:rsidTr="00CD1FEF">
        <w:trPr>
          <w:gridAfter w:val="1"/>
          <w:wAfter w:w="10" w:type="dxa"/>
        </w:trPr>
        <w:tc>
          <w:tcPr>
            <w:tcW w:w="11213" w:type="dxa"/>
          </w:tcPr>
          <w:p w14:paraId="78E9D82F" w14:textId="1AF6482B" w:rsidR="00B56896" w:rsidRPr="00FC08D3" w:rsidRDefault="00B56896" w:rsidP="00857E01">
            <w:pPr>
              <w:contextualSpacing/>
              <w:rPr>
                <w:b/>
                <w:lang w:val="en-US"/>
              </w:rPr>
            </w:pPr>
            <w:r w:rsidRPr="00FC08D3">
              <w:rPr>
                <w:b/>
                <w:color w:val="0F4761"/>
                <w:lang w:val="en-US" w:eastAsia="en-US"/>
              </w:rPr>
              <w:t>Criterion 2.8. Use of Scientific Research Results in the Educational Process</w:t>
            </w:r>
          </w:p>
          <w:p w14:paraId="3E178E24" w14:textId="77777777" w:rsidR="00B56896" w:rsidRPr="00857E01" w:rsidRDefault="00B56896" w:rsidP="00857E01">
            <w:pPr>
              <w:keepNext/>
              <w:keepLines/>
              <w:spacing w:before="160" w:after="80"/>
              <w:contextualSpacing/>
              <w:outlineLvl w:val="1"/>
              <w:rPr>
                <w:color w:val="0F4761"/>
                <w:lang w:val="en-US" w:eastAsia="en-US"/>
              </w:rPr>
            </w:pPr>
            <w:bookmarkStart w:id="30" w:name="X9a17dbdadfd5eff1eb5d43dd46bacf4433548ba"/>
            <w:r w:rsidRPr="00857E01">
              <w:rPr>
                <w:color w:val="0F4761"/>
                <w:lang w:val="en-US" w:eastAsia="en-US"/>
              </w:rPr>
              <w:lastRenderedPageBreak/>
              <w:t>Use of Scientific Research by Teaching Staff</w:t>
            </w:r>
          </w:p>
          <w:p w14:paraId="28B4D9B7" w14:textId="77777777" w:rsidR="00B56896" w:rsidRPr="00857E01" w:rsidRDefault="00B56896" w:rsidP="00857E01">
            <w:pPr>
              <w:spacing w:before="180" w:after="180"/>
              <w:contextualSpacing/>
              <w:rPr>
                <w:rFonts w:eastAsia="Aptos"/>
                <w:lang w:val="en-US" w:eastAsia="en-US"/>
              </w:rPr>
            </w:pPr>
            <w:r w:rsidRPr="00857E01">
              <w:rPr>
                <w:rFonts w:eastAsia="Aptos"/>
                <w:lang w:val="en-US" w:eastAsia="en-US"/>
              </w:rPr>
              <w:t>Scientific research results produced by teaching staff are incorporated into the educational process through evidence-based teaching, updated course content, and integration of current medical literature into instruction. Faculty members draw upon contemporary research findings and clinical guidelines to ensure that teaching reflects current scientific knowledge and best practices.</w:t>
            </w:r>
          </w:p>
          <w:p w14:paraId="3D1104C4" w14:textId="77777777" w:rsidR="00B56896" w:rsidRPr="00857E01" w:rsidRDefault="00B56896" w:rsidP="00857E01">
            <w:pPr>
              <w:spacing w:before="180" w:after="180"/>
              <w:contextualSpacing/>
              <w:rPr>
                <w:rFonts w:eastAsia="Aptos"/>
                <w:lang w:val="en-US" w:eastAsia="en-US"/>
              </w:rPr>
            </w:pPr>
            <w:r w:rsidRPr="00857E01">
              <w:rPr>
                <w:rFonts w:eastAsia="Aptos"/>
                <w:lang w:val="en-US" w:eastAsia="en-US"/>
              </w:rPr>
              <w:t>Clinical and basic science faculty contribute their research and professional expertise to course content, case discussions, and clinical instruction, promoting a research-informed learning environment.</w:t>
            </w:r>
          </w:p>
          <w:p w14:paraId="50F0B163" w14:textId="77777777" w:rsidR="00B56896" w:rsidRPr="00857E01" w:rsidRDefault="000A6328" w:rsidP="00857E01">
            <w:pPr>
              <w:spacing w:after="200"/>
              <w:contextualSpacing/>
              <w:rPr>
                <w:rFonts w:eastAsia="Aptos"/>
                <w:lang w:eastAsia="en-US"/>
              </w:rPr>
            </w:pPr>
            <w:r>
              <w:rPr>
                <w:rFonts w:eastAsia="Aptos"/>
                <w:lang w:val="en-US" w:eastAsia="en-US"/>
              </w:rPr>
              <w:pict w14:anchorId="21481F5F">
                <v:rect id="_x0000_i12255" style="width:0;height:1.5pt" o:hralign="center" o:hrstd="t" o:hr="t"/>
              </w:pict>
            </w:r>
          </w:p>
          <w:p w14:paraId="3CD2092B" w14:textId="77777777" w:rsidR="00B56896" w:rsidRPr="00857E01" w:rsidRDefault="00B56896" w:rsidP="00857E01">
            <w:pPr>
              <w:keepNext/>
              <w:keepLines/>
              <w:spacing w:before="160" w:after="80"/>
              <w:contextualSpacing/>
              <w:outlineLvl w:val="1"/>
              <w:rPr>
                <w:color w:val="0F4761"/>
                <w:lang w:val="en-US" w:eastAsia="en-US"/>
              </w:rPr>
            </w:pPr>
            <w:bookmarkStart w:id="31" w:name="analysis-of-research-integration"/>
            <w:bookmarkEnd w:id="30"/>
            <w:r w:rsidRPr="00857E01">
              <w:rPr>
                <w:color w:val="0F4761"/>
                <w:lang w:val="en-US" w:eastAsia="en-US"/>
              </w:rPr>
              <w:t>Analysis of Research Integration</w:t>
            </w:r>
          </w:p>
          <w:p w14:paraId="60B6872B" w14:textId="77777777" w:rsidR="00B56896" w:rsidRPr="00857E01" w:rsidRDefault="00B56896" w:rsidP="00857E01">
            <w:pPr>
              <w:spacing w:before="180" w:after="180"/>
              <w:contextualSpacing/>
              <w:rPr>
                <w:rFonts w:eastAsia="Aptos"/>
                <w:lang w:val="en-US" w:eastAsia="en-US"/>
              </w:rPr>
            </w:pPr>
            <w:r w:rsidRPr="00857E01">
              <w:rPr>
                <w:rFonts w:eastAsia="Aptos"/>
                <w:lang w:val="en-US" w:eastAsia="en-US"/>
              </w:rPr>
              <w:t>The Curriculum Committee oversees the incorporation of current scientific developments into the curriculum as part of its responsibility to maintain a dynamic and up-to-date educational program. Course content is reviewed periodically to ensure alignment with advances in medical science and clinical practice.</w:t>
            </w:r>
          </w:p>
          <w:p w14:paraId="556C6093" w14:textId="77777777" w:rsidR="00B56896" w:rsidRPr="00857E01" w:rsidRDefault="00B56896" w:rsidP="00857E01">
            <w:pPr>
              <w:spacing w:before="180" w:after="180"/>
              <w:contextualSpacing/>
              <w:rPr>
                <w:rFonts w:eastAsia="Aptos"/>
                <w:lang w:val="en-US" w:eastAsia="en-US"/>
              </w:rPr>
            </w:pPr>
            <w:r w:rsidRPr="00857E01">
              <w:rPr>
                <w:rFonts w:eastAsia="Aptos"/>
                <w:lang w:val="en-US" w:eastAsia="en-US"/>
              </w:rPr>
              <w:t>This approach supports development of critical thinking skills and prepares students for lifelong learning and evidence-based medical practice.</w:t>
            </w:r>
          </w:p>
          <w:bookmarkEnd w:id="31"/>
          <w:p w14:paraId="39C1CD15" w14:textId="303EF9BA" w:rsidR="00B56896" w:rsidRPr="00857E01" w:rsidRDefault="00B56896"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2</w:t>
            </w:r>
            <w:r w:rsidR="00E23B59">
              <w:rPr>
                <w:rFonts w:eastAsia="Aptos"/>
                <w:b/>
                <w:bCs/>
                <w:lang w:eastAsia="en-US"/>
              </w:rPr>
              <w:t>.8</w:t>
            </w:r>
            <w:r w:rsidRPr="00857E01">
              <w:rPr>
                <w:rFonts w:eastAsia="Aptos"/>
                <w:b/>
                <w:bCs/>
                <w:lang w:eastAsia="en-US"/>
              </w:rPr>
              <w:t>:</w:t>
            </w:r>
            <w:r w:rsidRPr="00857E01">
              <w:rPr>
                <w:rFonts w:eastAsia="Aptos"/>
                <w:lang w:eastAsia="en-US"/>
              </w:rPr>
              <w:t xml:space="preserve"> </w:t>
            </w:r>
          </w:p>
          <w:p w14:paraId="5AE564C3" w14:textId="77777777" w:rsidR="00B56896" w:rsidRPr="00857E01" w:rsidRDefault="000A6328" w:rsidP="001808C5">
            <w:pPr>
              <w:numPr>
                <w:ilvl w:val="0"/>
                <w:numId w:val="68"/>
              </w:numPr>
              <w:spacing w:before="180" w:after="180"/>
              <w:contextualSpacing/>
              <w:rPr>
                <w:rFonts w:eastAsia="Aptos"/>
                <w:lang w:val="en-US" w:eastAsia="en-US"/>
              </w:rPr>
            </w:pPr>
            <w:hyperlink r:id="rId269" w:history="1">
              <w:r w:rsidR="00B56896" w:rsidRPr="00857E01">
                <w:rPr>
                  <w:rFonts w:eastAsia="Aptos"/>
                  <w:i/>
                  <w:iCs/>
                  <w:color w:val="156082"/>
                  <w:lang w:val="en-US" w:eastAsia="en-US"/>
                </w:rPr>
                <w:t xml:space="preserve">Terms </w:t>
              </w:r>
              <w:proofErr w:type="gramStart"/>
              <w:r w:rsidR="00B56896" w:rsidRPr="00857E01">
                <w:rPr>
                  <w:rFonts w:eastAsia="Aptos"/>
                  <w:i/>
                  <w:iCs/>
                  <w:color w:val="156082"/>
                  <w:lang w:val="en-US" w:eastAsia="en-US"/>
                </w:rPr>
                <w:t>Of</w:t>
              </w:r>
              <w:proofErr w:type="gramEnd"/>
              <w:r w:rsidR="00B56896" w:rsidRPr="00857E01">
                <w:rPr>
                  <w:rFonts w:eastAsia="Aptos"/>
                  <w:i/>
                  <w:iCs/>
                  <w:color w:val="156082"/>
                  <w:lang w:val="en-US" w:eastAsia="en-US"/>
                </w:rPr>
                <w:t xml:space="preserve"> Reference - Curriculum Committee – Rev. Jan 2026</w:t>
              </w:r>
            </w:hyperlink>
            <w:r w:rsidR="00B56896" w:rsidRPr="00857E01">
              <w:rPr>
                <w:rFonts w:eastAsia="Aptos"/>
                <w:i/>
                <w:iCs/>
                <w:lang w:val="en-US" w:eastAsia="en-US"/>
              </w:rPr>
              <w:t xml:space="preserve">, </w:t>
            </w:r>
            <w:r w:rsidR="00B56896" w:rsidRPr="00857E01">
              <w:rPr>
                <w:rFonts w:eastAsia="Aptos"/>
                <w:lang w:val="en-US" w:eastAsia="en-US"/>
              </w:rPr>
              <w:t xml:space="preserve">Section 1 and Membership </w:t>
            </w:r>
          </w:p>
          <w:p w14:paraId="2D576748" w14:textId="77777777" w:rsidR="00B56896" w:rsidRPr="00857E01" w:rsidRDefault="000A6328" w:rsidP="001808C5">
            <w:pPr>
              <w:numPr>
                <w:ilvl w:val="0"/>
                <w:numId w:val="68"/>
              </w:numPr>
              <w:spacing w:before="180" w:after="180"/>
              <w:contextualSpacing/>
              <w:rPr>
                <w:rFonts w:eastAsia="Aptos"/>
                <w:lang w:eastAsia="en-US"/>
              </w:rPr>
            </w:pPr>
            <w:hyperlink r:id="rId270" w:history="1">
              <w:proofErr w:type="spellStart"/>
              <w:r w:rsidR="00B56896" w:rsidRPr="00857E01">
                <w:rPr>
                  <w:rFonts w:eastAsia="Aptos"/>
                  <w:i/>
                  <w:iCs/>
                  <w:color w:val="467886"/>
                  <w:u w:val="single"/>
                  <w:lang w:eastAsia="en-US"/>
                </w:rPr>
                <w:t>Meeting</w:t>
              </w:r>
              <w:proofErr w:type="spellEnd"/>
              <w:r w:rsidR="00B56896" w:rsidRPr="00857E01">
                <w:rPr>
                  <w:rFonts w:eastAsia="Aptos"/>
                  <w:i/>
                  <w:iCs/>
                  <w:color w:val="467886"/>
                  <w:u w:val="single"/>
                  <w:lang w:eastAsia="en-US"/>
                </w:rPr>
                <w:t xml:space="preserve"> </w:t>
              </w:r>
              <w:proofErr w:type="spellStart"/>
              <w:r w:rsidR="00B56896" w:rsidRPr="00857E01">
                <w:rPr>
                  <w:rFonts w:eastAsia="Aptos"/>
                  <w:i/>
                  <w:iCs/>
                  <w:color w:val="467886"/>
                  <w:u w:val="single"/>
                  <w:lang w:eastAsia="en-US"/>
                </w:rPr>
                <w:t>Minutes</w:t>
              </w:r>
              <w:proofErr w:type="spellEnd"/>
              <w:r w:rsidR="00B56896" w:rsidRPr="00857E01">
                <w:rPr>
                  <w:rFonts w:eastAsia="Aptos"/>
                  <w:i/>
                  <w:iCs/>
                  <w:color w:val="467886"/>
                  <w:u w:val="single"/>
                  <w:lang w:eastAsia="en-US"/>
                </w:rPr>
                <w:t xml:space="preserve"> </w:t>
              </w:r>
              <w:proofErr w:type="spellStart"/>
              <w:r w:rsidR="00B56896" w:rsidRPr="00857E01">
                <w:rPr>
                  <w:rFonts w:eastAsia="Aptos"/>
                  <w:i/>
                  <w:iCs/>
                  <w:color w:val="467886"/>
                  <w:u w:val="single"/>
                  <w:lang w:eastAsia="en-US"/>
                </w:rPr>
                <w:t>Curriculum</w:t>
              </w:r>
              <w:proofErr w:type="spellEnd"/>
              <w:r w:rsidR="00B56896" w:rsidRPr="00857E01">
                <w:rPr>
                  <w:rFonts w:eastAsia="Aptos"/>
                  <w:i/>
                  <w:iCs/>
                  <w:color w:val="467886"/>
                  <w:u w:val="single"/>
                  <w:lang w:eastAsia="en-US"/>
                </w:rPr>
                <w:t xml:space="preserve"> </w:t>
              </w:r>
              <w:proofErr w:type="spellStart"/>
              <w:r w:rsidR="00B56896" w:rsidRPr="00857E01">
                <w:rPr>
                  <w:rFonts w:eastAsia="Aptos"/>
                  <w:i/>
                  <w:iCs/>
                  <w:color w:val="467886"/>
                  <w:u w:val="single"/>
                  <w:lang w:eastAsia="en-US"/>
                </w:rPr>
                <w:t>Committee</w:t>
              </w:r>
              <w:proofErr w:type="spellEnd"/>
            </w:hyperlink>
            <w:r w:rsidR="00B56896" w:rsidRPr="00857E01">
              <w:rPr>
                <w:rFonts w:eastAsia="Aptos"/>
                <w:i/>
                <w:iCs/>
                <w:lang w:eastAsia="en-US"/>
              </w:rPr>
              <w:t xml:space="preserve"> </w:t>
            </w:r>
          </w:p>
          <w:p w14:paraId="0D21F1DA" w14:textId="77777777" w:rsidR="00B56896" w:rsidRPr="00857E01" w:rsidRDefault="00B56896" w:rsidP="001808C5">
            <w:pPr>
              <w:numPr>
                <w:ilvl w:val="0"/>
                <w:numId w:val="68"/>
              </w:numPr>
              <w:spacing w:before="180" w:after="180"/>
              <w:contextualSpacing/>
              <w:rPr>
                <w:rFonts w:eastAsia="Aptos"/>
                <w:lang w:val="en-US" w:eastAsia="en-US"/>
              </w:rPr>
            </w:pPr>
            <w:r w:rsidRPr="00857E01">
              <w:rPr>
                <w:rFonts w:eastAsia="Aptos"/>
                <w:i/>
                <w:iCs/>
                <w:lang w:val="en-US" w:eastAsia="en-US"/>
              </w:rPr>
              <w:t>Examples of research in classes by the teaching staff.</w:t>
            </w:r>
          </w:p>
          <w:p w14:paraId="6A47F09D" w14:textId="77777777" w:rsidR="00B56896" w:rsidRPr="00857E01" w:rsidRDefault="000A6328" w:rsidP="001808C5">
            <w:pPr>
              <w:numPr>
                <w:ilvl w:val="1"/>
                <w:numId w:val="68"/>
              </w:numPr>
              <w:spacing w:before="180" w:after="180"/>
              <w:contextualSpacing/>
              <w:rPr>
                <w:rFonts w:eastAsia="Aptos"/>
                <w:lang w:eastAsia="en-US"/>
              </w:rPr>
            </w:pPr>
            <w:hyperlink r:id="rId271" w:history="1">
              <w:r w:rsidR="00B56896" w:rsidRPr="00857E01">
                <w:rPr>
                  <w:rFonts w:eastAsia="Aptos"/>
                  <w:color w:val="467886"/>
                  <w:u w:val="single"/>
                  <w:lang w:eastAsia="en-US"/>
                </w:rPr>
                <w:t xml:space="preserve">TOR </w:t>
              </w:r>
              <w:proofErr w:type="spellStart"/>
              <w:r w:rsidR="00B56896" w:rsidRPr="00857E01">
                <w:rPr>
                  <w:rFonts w:eastAsia="Aptos"/>
                  <w:color w:val="467886"/>
                  <w:u w:val="single"/>
                  <w:lang w:eastAsia="en-US"/>
                </w:rPr>
                <w:t>Anatomy</w:t>
              </w:r>
              <w:proofErr w:type="spellEnd"/>
            </w:hyperlink>
          </w:p>
          <w:p w14:paraId="64E6AE9E" w14:textId="77777777" w:rsidR="00B56896" w:rsidRPr="00857E01" w:rsidRDefault="000A6328" w:rsidP="001808C5">
            <w:pPr>
              <w:numPr>
                <w:ilvl w:val="1"/>
                <w:numId w:val="68"/>
              </w:numPr>
              <w:spacing w:before="180" w:after="180"/>
              <w:contextualSpacing/>
              <w:rPr>
                <w:rFonts w:eastAsia="Aptos"/>
                <w:lang w:eastAsia="en-US"/>
              </w:rPr>
            </w:pPr>
            <w:hyperlink r:id="rId272" w:history="1">
              <w:r w:rsidR="00B56896" w:rsidRPr="00857E01">
                <w:rPr>
                  <w:rFonts w:eastAsia="Aptos"/>
                  <w:color w:val="467886"/>
                  <w:u w:val="single"/>
                  <w:lang w:eastAsia="en-US"/>
                </w:rPr>
                <w:t>TOR Epidemiology-Biostatistics</w:t>
              </w:r>
            </w:hyperlink>
          </w:p>
          <w:p w14:paraId="00C5DFB5" w14:textId="77777777" w:rsidR="00B56896" w:rsidRPr="00857E01" w:rsidRDefault="000A6328" w:rsidP="001808C5">
            <w:pPr>
              <w:numPr>
                <w:ilvl w:val="1"/>
                <w:numId w:val="68"/>
              </w:numPr>
              <w:spacing w:before="180" w:after="180"/>
              <w:contextualSpacing/>
              <w:rPr>
                <w:rFonts w:eastAsia="Aptos"/>
                <w:lang w:eastAsia="en-US"/>
              </w:rPr>
            </w:pPr>
            <w:hyperlink r:id="rId273" w:history="1">
              <w:r w:rsidR="00B56896" w:rsidRPr="00857E01">
                <w:rPr>
                  <w:rFonts w:eastAsia="Aptos"/>
                  <w:color w:val="467886"/>
                  <w:u w:val="single"/>
                  <w:lang w:eastAsia="en-US"/>
                </w:rPr>
                <w:t>TOR Pharmacology 2</w:t>
              </w:r>
            </w:hyperlink>
          </w:p>
          <w:p w14:paraId="709B6FC2" w14:textId="46650217" w:rsidR="00013695" w:rsidRPr="00AF5E13" w:rsidRDefault="000A6328" w:rsidP="001808C5">
            <w:pPr>
              <w:numPr>
                <w:ilvl w:val="1"/>
                <w:numId w:val="68"/>
              </w:numPr>
              <w:spacing w:before="180" w:after="180"/>
              <w:contextualSpacing/>
              <w:rPr>
                <w:rFonts w:eastAsia="Aptos"/>
                <w:lang w:eastAsia="en-US"/>
              </w:rPr>
            </w:pPr>
            <w:hyperlink r:id="rId274" w:history="1">
              <w:r w:rsidR="00B56896" w:rsidRPr="00857E01">
                <w:rPr>
                  <w:rFonts w:eastAsia="Aptos"/>
                  <w:color w:val="467886"/>
                  <w:u w:val="single"/>
                  <w:lang w:eastAsia="en-US"/>
                </w:rPr>
                <w:t>TOR Microbiology_Immunology</w:t>
              </w:r>
            </w:hyperlink>
          </w:p>
        </w:tc>
        <w:tc>
          <w:tcPr>
            <w:tcW w:w="2404" w:type="dxa"/>
          </w:tcPr>
          <w:p w14:paraId="161B641C" w14:textId="45E4CAAC" w:rsidR="00013695" w:rsidRPr="00857E01" w:rsidRDefault="00013695" w:rsidP="00857E01">
            <w:pPr>
              <w:contextualSpacing/>
              <w:rPr>
                <w:b/>
              </w:rPr>
            </w:pPr>
            <w:r w:rsidRPr="00857E01">
              <w:rPr>
                <w:b/>
              </w:rPr>
              <w:lastRenderedPageBreak/>
              <w:t>In progress</w:t>
            </w:r>
          </w:p>
        </w:tc>
      </w:tr>
      <w:tr w:rsidR="00013695" w:rsidRPr="00857E01" w14:paraId="6E3CEDE9" w14:textId="1BB34CC9" w:rsidTr="00CD1FEF">
        <w:trPr>
          <w:gridAfter w:val="1"/>
          <w:wAfter w:w="10" w:type="dxa"/>
        </w:trPr>
        <w:tc>
          <w:tcPr>
            <w:tcW w:w="11213" w:type="dxa"/>
          </w:tcPr>
          <w:p w14:paraId="56077173" w14:textId="77777777" w:rsidR="00230BCD" w:rsidRPr="00FC08D3" w:rsidRDefault="00230BCD" w:rsidP="00230BCD">
            <w:pPr>
              <w:spacing w:before="100" w:beforeAutospacing="1" w:after="100" w:afterAutospacing="1"/>
              <w:contextualSpacing/>
              <w:rPr>
                <w:b/>
                <w:bCs/>
                <w:color w:val="806000" w:themeColor="accent4" w:themeShade="80"/>
                <w:sz w:val="28"/>
                <w:szCs w:val="28"/>
                <w:lang w:val="en-US" w:eastAsia="ru-RU"/>
              </w:rPr>
            </w:pPr>
            <w:r w:rsidRPr="00FC08D3">
              <w:rPr>
                <w:b/>
                <w:bCs/>
                <w:color w:val="806000" w:themeColor="accent4" w:themeShade="80"/>
                <w:sz w:val="28"/>
                <w:szCs w:val="28"/>
                <w:lang w:val="en-US" w:eastAsia="ru-RU"/>
              </w:rPr>
              <w:t>Weaknesses:</w:t>
            </w:r>
          </w:p>
          <w:p w14:paraId="769822B0" w14:textId="77777777" w:rsidR="00230BCD" w:rsidRPr="00FC08D3" w:rsidRDefault="00230BCD" w:rsidP="00230BCD">
            <w:pPr>
              <w:spacing w:before="100" w:beforeAutospacing="1" w:after="100" w:afterAutospacing="1"/>
              <w:contextualSpacing/>
              <w:rPr>
                <w:color w:val="806000" w:themeColor="accent4" w:themeShade="80"/>
                <w:sz w:val="28"/>
                <w:szCs w:val="28"/>
                <w:lang w:val="en-US" w:eastAsia="ru-RU"/>
              </w:rPr>
            </w:pPr>
          </w:p>
          <w:p w14:paraId="4577B8F1" w14:textId="77777777" w:rsidR="00230BCD" w:rsidRPr="00FC08D3" w:rsidRDefault="00230BCD" w:rsidP="001808C5">
            <w:pPr>
              <w:numPr>
                <w:ilvl w:val="0"/>
                <w:numId w:val="237"/>
              </w:numPr>
              <w:spacing w:before="100" w:beforeAutospacing="1" w:after="100" w:afterAutospacing="1"/>
              <w:contextualSpacing/>
              <w:rPr>
                <w:color w:val="806000" w:themeColor="accent4" w:themeShade="80"/>
                <w:sz w:val="28"/>
                <w:szCs w:val="28"/>
                <w:lang w:val="en-US" w:eastAsia="ru-RU"/>
              </w:rPr>
            </w:pPr>
            <w:r w:rsidRPr="00FC08D3">
              <w:rPr>
                <w:color w:val="806000" w:themeColor="accent4" w:themeShade="80"/>
                <w:sz w:val="28"/>
                <w:szCs w:val="28"/>
                <w:lang w:val="en-US" w:eastAsia="ru-RU"/>
              </w:rPr>
              <w:t>Educational objectives are not specific; they should correspond to the mission. The real goals are not clearly listed.</w:t>
            </w:r>
          </w:p>
          <w:p w14:paraId="1CFECAE6" w14:textId="77777777" w:rsidR="00230BCD" w:rsidRPr="00FC08D3" w:rsidRDefault="00230BCD" w:rsidP="001808C5">
            <w:pPr>
              <w:numPr>
                <w:ilvl w:val="0"/>
                <w:numId w:val="237"/>
              </w:numPr>
              <w:spacing w:before="100" w:beforeAutospacing="1" w:after="100" w:afterAutospacing="1"/>
              <w:contextualSpacing/>
              <w:rPr>
                <w:color w:val="806000" w:themeColor="accent4" w:themeShade="80"/>
                <w:sz w:val="28"/>
                <w:szCs w:val="28"/>
                <w:lang w:val="en-US" w:eastAsia="ru-RU"/>
              </w:rPr>
            </w:pPr>
            <w:r w:rsidRPr="00FC08D3">
              <w:rPr>
                <w:color w:val="806000" w:themeColor="accent4" w:themeShade="80"/>
                <w:sz w:val="28"/>
                <w:szCs w:val="28"/>
                <w:lang w:val="en-US" w:eastAsia="ru-RU"/>
              </w:rPr>
              <w:t>Expected learning outcomes are insufficiently defined; competencies required for graduation are not clearly differentiated.</w:t>
            </w:r>
          </w:p>
          <w:p w14:paraId="75BA88C2" w14:textId="77777777" w:rsidR="00230BCD" w:rsidRPr="00FC08D3" w:rsidRDefault="00230BCD" w:rsidP="001808C5">
            <w:pPr>
              <w:numPr>
                <w:ilvl w:val="0"/>
                <w:numId w:val="237"/>
              </w:numPr>
              <w:spacing w:before="100" w:beforeAutospacing="1" w:after="100" w:afterAutospacing="1"/>
              <w:contextualSpacing/>
              <w:rPr>
                <w:color w:val="806000" w:themeColor="accent4" w:themeShade="80"/>
                <w:sz w:val="28"/>
                <w:szCs w:val="28"/>
                <w:lang w:val="en-US" w:eastAsia="ru-RU"/>
              </w:rPr>
            </w:pPr>
            <w:r w:rsidRPr="00FC08D3">
              <w:rPr>
                <w:color w:val="806000" w:themeColor="accent4" w:themeShade="80"/>
                <w:sz w:val="28"/>
                <w:szCs w:val="28"/>
                <w:lang w:val="en-US" w:eastAsia="ru-RU"/>
              </w:rPr>
              <w:t>Monitoring of alignment of the educational process and program goals is weak, including stakeholder participation.</w:t>
            </w:r>
          </w:p>
          <w:p w14:paraId="101D64F4" w14:textId="77777777" w:rsidR="00230BCD" w:rsidRPr="00FC08D3" w:rsidRDefault="00230BCD" w:rsidP="00230BCD">
            <w:pPr>
              <w:spacing w:before="100" w:beforeAutospacing="1" w:after="100" w:afterAutospacing="1"/>
              <w:contextualSpacing/>
              <w:rPr>
                <w:b/>
                <w:bCs/>
                <w:color w:val="806000" w:themeColor="accent4" w:themeShade="80"/>
                <w:sz w:val="28"/>
                <w:szCs w:val="28"/>
                <w:lang w:eastAsia="ru-RU"/>
              </w:rPr>
            </w:pPr>
          </w:p>
          <w:p w14:paraId="52B69C76" w14:textId="77777777" w:rsidR="00230BCD" w:rsidRPr="00FC08D3" w:rsidRDefault="00230BCD" w:rsidP="00230BCD">
            <w:pPr>
              <w:spacing w:before="100" w:beforeAutospacing="1" w:after="100" w:afterAutospacing="1"/>
              <w:contextualSpacing/>
              <w:rPr>
                <w:b/>
                <w:bCs/>
                <w:color w:val="806000" w:themeColor="accent4" w:themeShade="80"/>
                <w:sz w:val="28"/>
                <w:szCs w:val="28"/>
                <w:lang w:eastAsia="ru-RU"/>
              </w:rPr>
            </w:pPr>
            <w:r w:rsidRPr="00FC08D3">
              <w:rPr>
                <w:b/>
                <w:bCs/>
                <w:color w:val="806000" w:themeColor="accent4" w:themeShade="80"/>
                <w:sz w:val="28"/>
                <w:szCs w:val="28"/>
                <w:lang w:eastAsia="ru-RU"/>
              </w:rPr>
              <w:t>Recommendations:</w:t>
            </w:r>
          </w:p>
          <w:p w14:paraId="429D4112" w14:textId="77777777" w:rsidR="00230BCD" w:rsidRPr="00FC08D3" w:rsidRDefault="00230BCD" w:rsidP="00230BCD">
            <w:pPr>
              <w:spacing w:before="100" w:beforeAutospacing="1" w:after="100" w:afterAutospacing="1"/>
              <w:contextualSpacing/>
              <w:rPr>
                <w:color w:val="806000" w:themeColor="accent4" w:themeShade="80"/>
                <w:sz w:val="28"/>
                <w:szCs w:val="28"/>
                <w:lang w:eastAsia="ru-RU"/>
              </w:rPr>
            </w:pPr>
          </w:p>
          <w:p w14:paraId="25D62017" w14:textId="77777777" w:rsidR="00230BCD" w:rsidRPr="00FC08D3" w:rsidRDefault="00230BCD" w:rsidP="001808C5">
            <w:pPr>
              <w:numPr>
                <w:ilvl w:val="0"/>
                <w:numId w:val="238"/>
              </w:numPr>
              <w:spacing w:before="100" w:beforeAutospacing="1" w:after="100" w:afterAutospacing="1"/>
              <w:contextualSpacing/>
              <w:rPr>
                <w:color w:val="806000" w:themeColor="accent4" w:themeShade="80"/>
                <w:sz w:val="28"/>
                <w:szCs w:val="28"/>
                <w:lang w:val="en-US" w:eastAsia="ru-RU"/>
              </w:rPr>
            </w:pPr>
            <w:r w:rsidRPr="00FC08D3">
              <w:rPr>
                <w:color w:val="806000" w:themeColor="accent4" w:themeShade="80"/>
                <w:sz w:val="28"/>
                <w:szCs w:val="28"/>
                <w:lang w:val="en-US" w:eastAsia="ru-RU"/>
              </w:rPr>
              <w:t>By 01.09.2026 develop and implement a document regarding core principles of the University, reflecting educational objectives, expected learning outcomes, and a monitoring system (including stakeholder participation) with annual analysis and corrective measures. Develop a specific structure responsible for monitoring of educational process under the direct supervision of the Dean of the School of Medicine.</w:t>
            </w:r>
          </w:p>
          <w:p w14:paraId="2299CFF3" w14:textId="77777777" w:rsidR="00230BCD" w:rsidRPr="00FC08D3" w:rsidRDefault="00230BCD" w:rsidP="00230BCD">
            <w:pPr>
              <w:spacing w:before="100" w:beforeAutospacing="1" w:after="100" w:afterAutospacing="1"/>
              <w:contextualSpacing/>
              <w:rPr>
                <w:b/>
                <w:bCs/>
                <w:color w:val="806000" w:themeColor="accent4" w:themeShade="80"/>
                <w:sz w:val="28"/>
                <w:szCs w:val="28"/>
                <w:lang w:val="en-US" w:eastAsia="ru-RU"/>
              </w:rPr>
            </w:pPr>
          </w:p>
          <w:p w14:paraId="5CC138D7" w14:textId="5A692E69" w:rsidR="007A49CE" w:rsidRPr="00FC08D3" w:rsidRDefault="00230BCD" w:rsidP="00230BCD">
            <w:pPr>
              <w:spacing w:before="100" w:beforeAutospacing="1" w:after="100" w:afterAutospacing="1"/>
              <w:contextualSpacing/>
              <w:jc w:val="center"/>
              <w:rPr>
                <w:i/>
                <w:sz w:val="28"/>
                <w:szCs w:val="28"/>
                <w:lang w:val="en-US" w:eastAsia="ru-RU"/>
              </w:rPr>
            </w:pPr>
            <w:r w:rsidRPr="00FC08D3">
              <w:rPr>
                <w:b/>
                <w:bCs/>
                <w:i/>
                <w:color w:val="806000" w:themeColor="accent4" w:themeShade="80"/>
                <w:sz w:val="28"/>
                <w:szCs w:val="28"/>
                <w:lang w:val="en-US" w:eastAsia="ru-RU"/>
              </w:rPr>
              <w:t>Standard 2 — fulfilled with remark</w:t>
            </w:r>
            <w:r w:rsidRPr="00FC08D3">
              <w:rPr>
                <w:b/>
                <w:bCs/>
                <w:i/>
                <w:color w:val="806000" w:themeColor="accent4" w:themeShade="80"/>
                <w:sz w:val="28"/>
                <w:szCs w:val="28"/>
                <w:lang w:eastAsia="ru-RU"/>
              </w:rPr>
              <w:t>s</w:t>
            </w:r>
          </w:p>
        </w:tc>
        <w:tc>
          <w:tcPr>
            <w:tcW w:w="2404" w:type="dxa"/>
          </w:tcPr>
          <w:p w14:paraId="7BAE7149" w14:textId="102647F1" w:rsidR="00013695" w:rsidRPr="00857E01" w:rsidRDefault="00013695" w:rsidP="00857E01">
            <w:pPr>
              <w:contextualSpacing/>
              <w:rPr>
                <w:b/>
              </w:rPr>
            </w:pPr>
          </w:p>
        </w:tc>
      </w:tr>
      <w:tr w:rsidR="00013695" w:rsidRPr="00857E01" w14:paraId="71071145" w14:textId="2AAB0E0E" w:rsidTr="00CD1FEF">
        <w:tc>
          <w:tcPr>
            <w:tcW w:w="13627" w:type="dxa"/>
            <w:gridSpan w:val="3"/>
          </w:tcPr>
          <w:p w14:paraId="4BEC68AC" w14:textId="5E2D27A4" w:rsidR="003B4CE7" w:rsidRPr="00E23B59" w:rsidRDefault="00E23B59" w:rsidP="00857E01">
            <w:pPr>
              <w:keepNext/>
              <w:keepLines/>
              <w:contextualSpacing/>
              <w:outlineLvl w:val="0"/>
              <w:rPr>
                <w:rFonts w:eastAsiaTheme="majorEastAsia"/>
                <w:b/>
                <w:bCs/>
                <w:color w:val="2E74B5" w:themeColor="accent1" w:themeShade="BF"/>
                <w:sz w:val="28"/>
                <w:szCs w:val="28"/>
                <w:lang w:val="en-US"/>
              </w:rPr>
            </w:pPr>
            <w:bookmarkStart w:id="32" w:name="_Toc180226215"/>
            <w:r w:rsidRPr="00E23B59">
              <w:rPr>
                <w:rFonts w:eastAsiaTheme="majorEastAsia"/>
                <w:b/>
                <w:bCs/>
                <w:color w:val="2E74B5" w:themeColor="accent1" w:themeShade="BF"/>
                <w:sz w:val="28"/>
                <w:szCs w:val="28"/>
                <w:lang w:val="en-US"/>
              </w:rPr>
              <w:t xml:space="preserve">3.3. </w:t>
            </w:r>
            <w:r w:rsidR="003B4CE7" w:rsidRPr="00E23B59">
              <w:rPr>
                <w:rFonts w:eastAsiaTheme="majorEastAsia"/>
                <w:b/>
                <w:bCs/>
                <w:color w:val="2E74B5" w:themeColor="accent1" w:themeShade="BF"/>
                <w:sz w:val="28"/>
                <w:szCs w:val="28"/>
                <w:lang w:val="en-US"/>
              </w:rPr>
              <w:t>Standard 3: Academic‑Methodological and Research Work</w:t>
            </w:r>
          </w:p>
          <w:bookmarkEnd w:id="32"/>
          <w:p w14:paraId="327FEF2B" w14:textId="6CD76E93" w:rsidR="003B4CE7" w:rsidRPr="00E23B59" w:rsidRDefault="003B4CE7" w:rsidP="00857E01">
            <w:pPr>
              <w:keepNext/>
              <w:keepLines/>
              <w:contextualSpacing/>
              <w:outlineLvl w:val="0"/>
              <w:rPr>
                <w:sz w:val="28"/>
                <w:szCs w:val="28"/>
                <w:lang w:val="en-US"/>
              </w:rPr>
            </w:pPr>
          </w:p>
        </w:tc>
      </w:tr>
      <w:tr w:rsidR="00013695" w:rsidRPr="00857E01" w14:paraId="4E7D8940" w14:textId="62E66100" w:rsidTr="00CD1FEF">
        <w:trPr>
          <w:gridAfter w:val="1"/>
          <w:wAfter w:w="10" w:type="dxa"/>
        </w:trPr>
        <w:tc>
          <w:tcPr>
            <w:tcW w:w="11213" w:type="dxa"/>
          </w:tcPr>
          <w:p w14:paraId="630E33DF" w14:textId="77777777" w:rsidR="003B4CE7" w:rsidRPr="00905DCA" w:rsidRDefault="003B4CE7" w:rsidP="00857E01">
            <w:pPr>
              <w:spacing w:before="100" w:beforeAutospacing="1" w:after="100" w:afterAutospacing="1"/>
              <w:contextualSpacing/>
              <w:jc w:val="both"/>
              <w:outlineLvl w:val="0"/>
              <w:rPr>
                <w:rFonts w:eastAsiaTheme="minorEastAsia"/>
                <w:b/>
                <w:bCs/>
                <w:kern w:val="36"/>
                <w:lang w:val="en-US"/>
              </w:rPr>
            </w:pPr>
            <w:r w:rsidRPr="00ED46C6">
              <w:rPr>
                <w:rFonts w:eastAsiaTheme="majorEastAsia"/>
                <w:b/>
                <w:lang w:val="en-US"/>
              </w:rPr>
              <w:t>Criterion 3.1 Use of Regular Feedback from Students and Graduates to Identify Needs and Satisfy Them Through Additional Courses, Electives, and Clubs for the Formation of Individual Learning Trajectories, as well as to Assess and Adjust Pedagogical Methods, Educational Forms, and Technologies</w:t>
            </w:r>
            <w:r w:rsidRPr="00905DCA">
              <w:rPr>
                <w:rFonts w:eastAsiaTheme="majorEastAsia"/>
                <w:lang w:val="en-US"/>
              </w:rPr>
              <w:t>.</w:t>
            </w:r>
          </w:p>
          <w:p w14:paraId="32E8D9F0" w14:textId="77777777" w:rsidR="003B4CE7" w:rsidRPr="00FC08D3" w:rsidRDefault="003B4CE7" w:rsidP="00857E01">
            <w:pPr>
              <w:spacing w:before="100" w:beforeAutospacing="1" w:after="100" w:afterAutospacing="1"/>
              <w:contextualSpacing/>
              <w:jc w:val="both"/>
              <w:outlineLvl w:val="0"/>
              <w:rPr>
                <w:rFonts w:eastAsiaTheme="minorEastAsia"/>
                <w:b/>
                <w:bCs/>
                <w:color w:val="5B9BD5" w:themeColor="accent1"/>
                <w:kern w:val="36"/>
                <w:lang w:val="en-US"/>
              </w:rPr>
            </w:pPr>
            <w:r w:rsidRPr="00FC08D3">
              <w:rPr>
                <w:rFonts w:eastAsiaTheme="minorEastAsia"/>
                <w:b/>
                <w:bCs/>
                <w:color w:val="5B9BD5" w:themeColor="accent1"/>
                <w:kern w:val="36"/>
                <w:lang w:val="en-US"/>
              </w:rPr>
              <w:t>A. What principles underlie the choice of teaching methods — and what forms of feedback are used?</w:t>
            </w:r>
          </w:p>
          <w:p w14:paraId="29FDA38E" w14:textId="77777777" w:rsidR="003B4CE7" w:rsidRPr="00857E01" w:rsidRDefault="003B4CE7" w:rsidP="00FC08D3">
            <w:pPr>
              <w:spacing w:before="100" w:beforeAutospacing="1" w:after="100" w:afterAutospacing="1"/>
              <w:contextualSpacing/>
              <w:jc w:val="both"/>
              <w:outlineLvl w:val="0"/>
              <w:rPr>
                <w:rFonts w:eastAsiaTheme="minorEastAsia"/>
                <w:b/>
                <w:bCs/>
                <w:color w:val="5B9BD5" w:themeColor="accent1"/>
                <w:lang w:val="en-US"/>
              </w:rPr>
            </w:pPr>
            <w:r w:rsidRPr="00FC08D3">
              <w:rPr>
                <w:rFonts w:eastAsiaTheme="minorEastAsia"/>
                <w:b/>
                <w:bCs/>
                <w:color w:val="5B9BD5" w:themeColor="accent1"/>
                <w:kern w:val="36"/>
                <w:lang w:val="en-US"/>
              </w:rPr>
              <w:t>Key principles</w:t>
            </w:r>
          </w:p>
          <w:p w14:paraId="0278507D" w14:textId="77777777" w:rsidR="003B4CE7" w:rsidRPr="00857E01" w:rsidRDefault="003B4CE7" w:rsidP="00857E01">
            <w:pPr>
              <w:spacing w:before="100" w:beforeAutospacing="1" w:after="100" w:afterAutospacing="1"/>
              <w:contextualSpacing/>
              <w:jc w:val="both"/>
              <w:rPr>
                <w:rFonts w:eastAsiaTheme="minorEastAsia"/>
                <w:b/>
                <w:bCs/>
                <w:color w:val="5B9BD5" w:themeColor="accent1"/>
                <w:lang w:val="en-US"/>
              </w:rPr>
            </w:pPr>
            <w:r w:rsidRPr="00857E01">
              <w:rPr>
                <w:rFonts w:eastAsiaTheme="minorEastAsia"/>
                <w:lang w:val="en-US"/>
              </w:rPr>
              <w:t xml:space="preserve">The curriculum is </w:t>
            </w:r>
            <w:r w:rsidRPr="00857E01">
              <w:rPr>
                <w:rFonts w:eastAsiaTheme="minorEastAsia"/>
                <w:b/>
                <w:bCs/>
                <w:lang w:val="en-US"/>
              </w:rPr>
              <w:t>outcome-based</w:t>
            </w:r>
            <w:r w:rsidRPr="00857E01">
              <w:rPr>
                <w:rFonts w:eastAsiaTheme="minorEastAsia"/>
                <w:lang w:val="en-US"/>
              </w:rPr>
              <w:t xml:space="preserve"> and “designed based on established educational principles and teaching methods” with an “inclusive review process” that explicitly uses student feedback in curriculum design.</w:t>
            </w:r>
          </w:p>
          <w:p w14:paraId="5CB46CFA" w14:textId="77777777" w:rsidR="003B4CE7" w:rsidRPr="00857E01" w:rsidRDefault="003B4CE7" w:rsidP="00857E01">
            <w:pPr>
              <w:spacing w:before="100" w:beforeAutospacing="1" w:after="100" w:afterAutospacing="1"/>
              <w:contextualSpacing/>
              <w:jc w:val="both"/>
              <w:rPr>
                <w:rFonts w:eastAsiaTheme="minorEastAsia"/>
                <w:lang w:val="en-US"/>
              </w:rPr>
            </w:pPr>
            <w:r w:rsidRPr="00857E01">
              <w:rPr>
                <w:rFonts w:eastAsiaTheme="minorEastAsia"/>
                <w:lang w:val="en-US"/>
              </w:rPr>
              <w:t>The overall pedagogical model: CMU uses a blended instructional model, combining the following:</w:t>
            </w:r>
          </w:p>
          <w:p w14:paraId="10C59B0D" w14:textId="77777777" w:rsidR="003B4CE7" w:rsidRPr="00857E01" w:rsidRDefault="003B4CE7" w:rsidP="00AF0DE2">
            <w:pPr>
              <w:pStyle w:val="ae"/>
              <w:numPr>
                <w:ilvl w:val="0"/>
                <w:numId w:val="34"/>
              </w:numPr>
              <w:contextualSpacing/>
            </w:pPr>
            <w:proofErr w:type="spellStart"/>
            <w:r w:rsidRPr="00857E01">
              <w:t>Team-Based</w:t>
            </w:r>
            <w:proofErr w:type="spellEnd"/>
            <w:r w:rsidRPr="00857E01">
              <w:t xml:space="preserve"> </w:t>
            </w:r>
            <w:proofErr w:type="spellStart"/>
            <w:r w:rsidRPr="00857E01">
              <w:t>Learning</w:t>
            </w:r>
            <w:proofErr w:type="spellEnd"/>
            <w:r w:rsidRPr="00857E01">
              <w:t xml:space="preserve"> (TBL): </w:t>
            </w:r>
          </w:p>
          <w:p w14:paraId="07D9FF3E" w14:textId="77777777" w:rsidR="003B4CE7" w:rsidRPr="00857E01" w:rsidRDefault="003B4CE7" w:rsidP="00AF0DE2">
            <w:pPr>
              <w:pStyle w:val="ae"/>
              <w:numPr>
                <w:ilvl w:val="1"/>
                <w:numId w:val="34"/>
              </w:numPr>
              <w:spacing w:before="0" w:beforeAutospacing="0" w:after="0" w:afterAutospacing="0"/>
              <w:contextualSpacing/>
            </w:pPr>
            <w:r w:rsidRPr="00857E01">
              <w:t>Assigned clinical cases or problems</w:t>
            </w:r>
          </w:p>
          <w:p w14:paraId="5121A5DE" w14:textId="77777777" w:rsidR="003B4CE7" w:rsidRPr="00857E01" w:rsidRDefault="003B4CE7" w:rsidP="00AF0DE2">
            <w:pPr>
              <w:pStyle w:val="a6"/>
              <w:numPr>
                <w:ilvl w:val="1"/>
                <w:numId w:val="34"/>
              </w:numPr>
              <w:spacing w:after="0" w:line="240" w:lineRule="auto"/>
              <w:rPr>
                <w:color w:val="0000FF"/>
                <w:u w:val="single"/>
                <w:lang w:val="en-US"/>
              </w:rPr>
            </w:pPr>
            <w:r w:rsidRPr="00857E01">
              <w:rPr>
                <w:lang w:val="en-US"/>
              </w:rPr>
              <w:t xml:space="preserve">Processing each aspect of cases to advance understanding </w:t>
            </w:r>
            <w:r w:rsidRPr="00857E01">
              <w:fldChar w:fldCharType="begin"/>
            </w:r>
            <w:r w:rsidRPr="00857E01">
              <w:rPr>
                <w:lang w:val="en-US"/>
              </w:rPr>
              <w:instrText>HYPERLINK "https://dropbox.com/home/Caam-HP/DropboxCaam-HP/CAAM-HP%20application%20CMU%20Dec%202023/Section-III_-Educational-Programme.docx" \t "_blank"</w:instrText>
            </w:r>
            <w:r w:rsidRPr="00857E01">
              <w:fldChar w:fldCharType="separate"/>
            </w:r>
          </w:p>
          <w:p w14:paraId="12E52645" w14:textId="77777777" w:rsidR="003B4CE7" w:rsidRPr="00857E01" w:rsidRDefault="003B4CE7" w:rsidP="00AF0DE2">
            <w:pPr>
              <w:pStyle w:val="a6"/>
              <w:numPr>
                <w:ilvl w:val="1"/>
                <w:numId w:val="34"/>
              </w:numPr>
              <w:spacing w:after="0" w:line="240" w:lineRule="auto"/>
              <w:rPr>
                <w:lang w:val="en-US"/>
              </w:rPr>
            </w:pPr>
            <w:r w:rsidRPr="00857E01">
              <w:fldChar w:fldCharType="end"/>
            </w:r>
            <w:r w:rsidRPr="00857E01">
              <w:rPr>
                <w:lang w:val="en-US"/>
              </w:rPr>
              <w:t xml:space="preserve">Individual assignments related to cases </w:t>
            </w:r>
            <w:r w:rsidRPr="00857E01">
              <w:fldChar w:fldCharType="begin"/>
            </w:r>
            <w:r w:rsidRPr="00857E01">
              <w:rPr>
                <w:lang w:val="en-US"/>
              </w:rPr>
              <w:instrText>HYPERLINK "https://dropbox.com/home/Caam-HP/DropboxCaam-HP/CAAM-HP%20application%20CMU%20Dec%202023/Section-III_-Educational-Programme.docx" \t "_blank"</w:instrText>
            </w:r>
            <w:r w:rsidRPr="00857E01">
              <w:fldChar w:fldCharType="separate"/>
            </w:r>
          </w:p>
          <w:p w14:paraId="7BF9D8C3" w14:textId="77777777" w:rsidR="003B4CE7" w:rsidRPr="00857E01" w:rsidRDefault="003B4CE7" w:rsidP="00AF0DE2">
            <w:pPr>
              <w:pStyle w:val="a6"/>
              <w:numPr>
                <w:ilvl w:val="1"/>
                <w:numId w:val="34"/>
              </w:numPr>
              <w:spacing w:after="0" w:line="240" w:lineRule="auto"/>
              <w:rPr>
                <w:lang w:val="en-US"/>
              </w:rPr>
            </w:pPr>
            <w:r w:rsidRPr="00857E01">
              <w:fldChar w:fldCharType="end"/>
            </w:r>
            <w:r w:rsidRPr="00857E01">
              <w:rPr>
                <w:lang w:val="en-US"/>
              </w:rPr>
              <w:t>Evaluation of reasoning and communication skills</w:t>
            </w:r>
          </w:p>
          <w:p w14:paraId="3AFDBDC8" w14:textId="77777777" w:rsidR="003B4CE7" w:rsidRPr="00857E01" w:rsidRDefault="003B4CE7" w:rsidP="00AF0DE2">
            <w:pPr>
              <w:pStyle w:val="ae"/>
              <w:numPr>
                <w:ilvl w:val="0"/>
                <w:numId w:val="34"/>
              </w:numPr>
              <w:contextualSpacing/>
            </w:pPr>
            <w:proofErr w:type="spellStart"/>
            <w:r w:rsidRPr="00857E01">
              <w:t>Traditional</w:t>
            </w:r>
            <w:proofErr w:type="spellEnd"/>
            <w:r w:rsidRPr="00857E01">
              <w:t xml:space="preserve"> </w:t>
            </w:r>
            <w:proofErr w:type="spellStart"/>
            <w:r w:rsidRPr="00857E01">
              <w:t>lectures</w:t>
            </w:r>
            <w:proofErr w:type="spellEnd"/>
          </w:p>
          <w:p w14:paraId="33666EC2" w14:textId="77777777" w:rsidR="003B4CE7" w:rsidRPr="00857E01" w:rsidRDefault="003B4CE7" w:rsidP="00AF0DE2">
            <w:pPr>
              <w:pStyle w:val="ae"/>
              <w:numPr>
                <w:ilvl w:val="0"/>
                <w:numId w:val="34"/>
              </w:numPr>
              <w:contextualSpacing/>
            </w:pPr>
            <w:r w:rsidRPr="00857E01">
              <w:t>Small-group sessions</w:t>
            </w:r>
          </w:p>
          <w:p w14:paraId="7BB3DECA" w14:textId="77777777" w:rsidR="003B4CE7" w:rsidRPr="00857E01" w:rsidRDefault="003B4CE7" w:rsidP="00AF0DE2">
            <w:pPr>
              <w:pStyle w:val="ae"/>
              <w:numPr>
                <w:ilvl w:val="0"/>
                <w:numId w:val="34"/>
              </w:numPr>
              <w:spacing w:before="0" w:beforeAutospacing="0" w:after="0" w:afterAutospacing="0"/>
              <w:contextualSpacing/>
              <w:rPr>
                <w:lang w:val="en-US"/>
              </w:rPr>
            </w:pPr>
            <w:r w:rsidRPr="00857E01">
              <w:rPr>
                <w:lang w:val="en-US"/>
              </w:rPr>
              <w:t>Case-based instruction with clinical correlation: (ICM I-IV)</w:t>
            </w:r>
          </w:p>
          <w:p w14:paraId="3E76F52D" w14:textId="77777777" w:rsidR="003B4CE7" w:rsidRPr="00857E01" w:rsidRDefault="003B4CE7" w:rsidP="00AF0DE2">
            <w:pPr>
              <w:pStyle w:val="ae"/>
              <w:numPr>
                <w:ilvl w:val="1"/>
                <w:numId w:val="34"/>
              </w:numPr>
              <w:spacing w:before="0" w:beforeAutospacing="0" w:after="0" w:afterAutospacing="0"/>
              <w:contextualSpacing/>
            </w:pPr>
            <w:proofErr w:type="spellStart"/>
            <w:r w:rsidRPr="00857E01">
              <w:t>Use</w:t>
            </w:r>
            <w:proofErr w:type="spellEnd"/>
            <w:r w:rsidRPr="00857E01">
              <w:t xml:space="preserve"> </w:t>
            </w:r>
            <w:proofErr w:type="spellStart"/>
            <w:r w:rsidRPr="00857E01">
              <w:t>real-world</w:t>
            </w:r>
            <w:proofErr w:type="spellEnd"/>
            <w:r w:rsidRPr="00857E01">
              <w:t xml:space="preserve"> </w:t>
            </w:r>
            <w:proofErr w:type="spellStart"/>
            <w:r w:rsidRPr="00857E01">
              <w:t>clinical</w:t>
            </w:r>
            <w:proofErr w:type="spellEnd"/>
            <w:r w:rsidRPr="00857E01">
              <w:t xml:space="preserve"> </w:t>
            </w:r>
            <w:proofErr w:type="spellStart"/>
            <w:r w:rsidRPr="00857E01">
              <w:t>cases</w:t>
            </w:r>
            <w:proofErr w:type="spellEnd"/>
          </w:p>
          <w:p w14:paraId="74A89AAF" w14:textId="77777777" w:rsidR="003B4CE7" w:rsidRPr="00857E01" w:rsidRDefault="003B4CE7" w:rsidP="00AF0DE2">
            <w:pPr>
              <w:pStyle w:val="a6"/>
              <w:numPr>
                <w:ilvl w:val="1"/>
                <w:numId w:val="34"/>
              </w:numPr>
              <w:spacing w:after="0" w:line="240" w:lineRule="auto"/>
            </w:pPr>
            <w:r w:rsidRPr="00857E01">
              <w:t xml:space="preserve">Integrate topics across disciplines </w:t>
            </w:r>
          </w:p>
          <w:p w14:paraId="03431587" w14:textId="77777777" w:rsidR="003B4CE7" w:rsidRPr="00857E01" w:rsidRDefault="003B4CE7" w:rsidP="00AF0DE2">
            <w:pPr>
              <w:pStyle w:val="a6"/>
              <w:numPr>
                <w:ilvl w:val="1"/>
                <w:numId w:val="34"/>
              </w:numPr>
              <w:spacing w:after="0" w:line="240" w:lineRule="auto"/>
              <w:rPr>
                <w:lang w:val="en-US"/>
              </w:rPr>
            </w:pPr>
            <w:r w:rsidRPr="00857E01">
              <w:rPr>
                <w:lang w:val="en-US"/>
              </w:rPr>
              <w:t xml:space="preserve">Reinforce ethics and legal principles within cases </w:t>
            </w:r>
          </w:p>
          <w:p w14:paraId="3F9D8986" w14:textId="77777777" w:rsidR="003B4CE7" w:rsidRPr="00857E01" w:rsidRDefault="003B4CE7" w:rsidP="00AF0DE2">
            <w:pPr>
              <w:pStyle w:val="a6"/>
              <w:numPr>
                <w:ilvl w:val="1"/>
                <w:numId w:val="34"/>
              </w:numPr>
              <w:spacing w:after="0" w:line="240" w:lineRule="auto"/>
              <w:rPr>
                <w:lang w:val="en-US"/>
              </w:rPr>
            </w:pPr>
            <w:r w:rsidRPr="00857E01">
              <w:rPr>
                <w:lang w:val="en-US"/>
              </w:rPr>
              <w:t xml:space="preserve">Develop communication and interviewing skills via small groups and standardized patients </w:t>
            </w:r>
          </w:p>
          <w:p w14:paraId="19B1BD57" w14:textId="77777777" w:rsidR="003B4CE7" w:rsidRPr="00857E01" w:rsidRDefault="003B4CE7" w:rsidP="00857E01">
            <w:pPr>
              <w:ind w:left="720"/>
              <w:contextualSpacing/>
              <w:rPr>
                <w:lang w:val="en-US"/>
              </w:rPr>
            </w:pPr>
          </w:p>
          <w:p w14:paraId="52B96D0C" w14:textId="77777777" w:rsidR="003B4CE7" w:rsidRPr="00857E01" w:rsidRDefault="003B4CE7" w:rsidP="00857E01">
            <w:pPr>
              <w:pStyle w:val="a6"/>
              <w:spacing w:line="240" w:lineRule="auto"/>
              <w:ind w:left="1440"/>
            </w:pPr>
            <w:proofErr w:type="spellStart"/>
            <w:r w:rsidRPr="00857E01">
              <w:lastRenderedPageBreak/>
              <w:t>Cases</w:t>
            </w:r>
            <w:proofErr w:type="spellEnd"/>
            <w:r w:rsidRPr="00857E01">
              <w:t xml:space="preserve"> </w:t>
            </w:r>
            <w:proofErr w:type="spellStart"/>
            <w:r w:rsidRPr="00857E01">
              <w:t>incorporate</w:t>
            </w:r>
            <w:proofErr w:type="spellEnd"/>
            <w:r w:rsidRPr="00857E01">
              <w:t>:</w:t>
            </w:r>
          </w:p>
          <w:p w14:paraId="2E995946" w14:textId="77777777" w:rsidR="003B4CE7" w:rsidRPr="00857E01" w:rsidRDefault="003B4CE7" w:rsidP="00AF0DE2">
            <w:pPr>
              <w:pStyle w:val="a6"/>
              <w:numPr>
                <w:ilvl w:val="2"/>
                <w:numId w:val="35"/>
              </w:numPr>
              <w:spacing w:after="0" w:line="240" w:lineRule="auto"/>
            </w:pPr>
            <w:r w:rsidRPr="00857E01">
              <w:t xml:space="preserve">Social determinants of health </w:t>
            </w:r>
          </w:p>
          <w:p w14:paraId="4C02AC32" w14:textId="77777777" w:rsidR="003B4CE7" w:rsidRPr="00857E01" w:rsidRDefault="003B4CE7" w:rsidP="00AF0DE2">
            <w:pPr>
              <w:pStyle w:val="a6"/>
              <w:numPr>
                <w:ilvl w:val="2"/>
                <w:numId w:val="35"/>
              </w:numPr>
              <w:spacing w:after="0" w:line="240" w:lineRule="auto"/>
            </w:pPr>
            <w:r w:rsidRPr="00857E01">
              <w:t xml:space="preserve">Cultural competence </w:t>
            </w:r>
          </w:p>
          <w:p w14:paraId="1D94C4DF" w14:textId="77777777" w:rsidR="003B4CE7" w:rsidRPr="00857E01" w:rsidRDefault="003B4CE7" w:rsidP="00AF0DE2">
            <w:pPr>
              <w:pStyle w:val="a6"/>
              <w:numPr>
                <w:ilvl w:val="2"/>
                <w:numId w:val="35"/>
              </w:numPr>
              <w:spacing w:after="0" w:line="240" w:lineRule="auto"/>
            </w:pPr>
            <w:r w:rsidRPr="00857E01">
              <w:t xml:space="preserve">Demographic disparities in healthcare </w:t>
            </w:r>
          </w:p>
          <w:p w14:paraId="6F515628" w14:textId="77777777" w:rsidR="003B4CE7" w:rsidRPr="00857E01" w:rsidRDefault="003B4CE7" w:rsidP="00AF0DE2">
            <w:pPr>
              <w:pStyle w:val="ae"/>
              <w:numPr>
                <w:ilvl w:val="0"/>
                <w:numId w:val="34"/>
              </w:numPr>
              <w:contextualSpacing/>
            </w:pPr>
            <w:r w:rsidRPr="00857E01">
              <w:t>Standardized patient encounters</w:t>
            </w:r>
          </w:p>
          <w:p w14:paraId="1E6330BF" w14:textId="77777777" w:rsidR="003B4CE7" w:rsidRPr="00857E01" w:rsidRDefault="003B4CE7" w:rsidP="00AF0DE2">
            <w:pPr>
              <w:pStyle w:val="ae"/>
              <w:numPr>
                <w:ilvl w:val="0"/>
                <w:numId w:val="34"/>
              </w:numPr>
              <w:contextualSpacing/>
              <w:rPr>
                <w:lang w:val="en-US"/>
              </w:rPr>
            </w:pPr>
            <w:r w:rsidRPr="00857E01">
              <w:rPr>
                <w:lang w:val="en-US"/>
              </w:rPr>
              <w:t xml:space="preserve">Laboratory-based-instruction: Laboratory slides and examples are shown in the following classes: Anatomy, Histology, Microbiology, Pathology, </w:t>
            </w:r>
            <w:proofErr w:type="spellStart"/>
            <w:r w:rsidRPr="00857E01">
              <w:rPr>
                <w:lang w:val="en-US"/>
              </w:rPr>
              <w:t>etc</w:t>
            </w:r>
            <w:proofErr w:type="spellEnd"/>
            <w:r w:rsidRPr="00857E01">
              <w:rPr>
                <w:lang w:val="en-US"/>
              </w:rPr>
              <w:t xml:space="preserve"> </w:t>
            </w:r>
          </w:p>
          <w:p w14:paraId="5E51DEBC" w14:textId="77777777" w:rsidR="003B4CE7" w:rsidRPr="00857E01" w:rsidRDefault="003B4CE7" w:rsidP="00AF0DE2">
            <w:pPr>
              <w:pStyle w:val="ae"/>
              <w:numPr>
                <w:ilvl w:val="0"/>
                <w:numId w:val="34"/>
              </w:numPr>
              <w:spacing w:before="0" w:beforeAutospacing="0" w:after="0" w:afterAutospacing="0"/>
              <w:contextualSpacing/>
            </w:pPr>
            <w:proofErr w:type="spellStart"/>
            <w:r w:rsidRPr="00857E01">
              <w:t>Clinical</w:t>
            </w:r>
            <w:proofErr w:type="spellEnd"/>
            <w:r w:rsidRPr="00857E01">
              <w:t xml:space="preserve"> </w:t>
            </w:r>
            <w:proofErr w:type="spellStart"/>
            <w:r w:rsidRPr="00857E01">
              <w:t>bedside</w:t>
            </w:r>
            <w:proofErr w:type="spellEnd"/>
            <w:r w:rsidRPr="00857E01">
              <w:t xml:space="preserve"> </w:t>
            </w:r>
            <w:proofErr w:type="spellStart"/>
            <w:r w:rsidRPr="00857E01">
              <w:t>teaching</w:t>
            </w:r>
            <w:proofErr w:type="spellEnd"/>
          </w:p>
          <w:p w14:paraId="05DAB9DA" w14:textId="77777777" w:rsidR="003B4CE7" w:rsidRPr="00857E01" w:rsidRDefault="003B4CE7" w:rsidP="00857E01">
            <w:pPr>
              <w:ind w:left="720" w:firstLine="720"/>
              <w:contextualSpacing/>
            </w:pPr>
            <w:r w:rsidRPr="00857E01">
              <w:t>Teaching methods include:</w:t>
            </w:r>
          </w:p>
          <w:p w14:paraId="331894B9" w14:textId="77777777" w:rsidR="003B4CE7" w:rsidRPr="00857E01" w:rsidRDefault="003B4CE7" w:rsidP="00AF0DE2">
            <w:pPr>
              <w:numPr>
                <w:ilvl w:val="0"/>
                <w:numId w:val="36"/>
              </w:numPr>
              <w:spacing w:before="100" w:beforeAutospacing="1" w:after="100" w:afterAutospacing="1"/>
              <w:contextualSpacing/>
              <w:rPr>
                <w:u w:val="single"/>
                <w:lang w:val="en-US"/>
              </w:rPr>
            </w:pPr>
            <w:r w:rsidRPr="00857E01">
              <w:rPr>
                <w:lang w:val="en-US"/>
              </w:rPr>
              <w:t>Hands-on patient care: During the clinical rotations, the instruction involves hands-on clinical training, presentations by students, lectures by residents and preceptors, and formative quizzes before the end-of-course shelf exams and final evaluation by the preceptors. They have hands-on experience working with diverse teams of practitioners toward the common goal of treating the patient. The preceptors ensure that the students treat others with respect and cooperation.</w:t>
            </w:r>
          </w:p>
          <w:p w14:paraId="510E3D58" w14:textId="77777777" w:rsidR="003B4CE7" w:rsidRPr="00857E01" w:rsidRDefault="003B4CE7" w:rsidP="00AF0DE2">
            <w:pPr>
              <w:numPr>
                <w:ilvl w:val="0"/>
                <w:numId w:val="36"/>
              </w:numPr>
              <w:spacing w:before="100" w:beforeAutospacing="1" w:after="100" w:afterAutospacing="1"/>
              <w:contextualSpacing/>
            </w:pPr>
            <w:proofErr w:type="spellStart"/>
            <w:r w:rsidRPr="00857E01">
              <w:t>Daily</w:t>
            </w:r>
            <w:proofErr w:type="spellEnd"/>
            <w:r w:rsidRPr="00857E01">
              <w:t xml:space="preserve"> </w:t>
            </w:r>
            <w:proofErr w:type="spellStart"/>
            <w:r w:rsidRPr="00857E01">
              <w:t>oral</w:t>
            </w:r>
            <w:proofErr w:type="spellEnd"/>
            <w:r w:rsidRPr="00857E01">
              <w:t xml:space="preserve"> </w:t>
            </w:r>
            <w:proofErr w:type="spellStart"/>
            <w:r w:rsidRPr="00857E01">
              <w:t>case</w:t>
            </w:r>
            <w:proofErr w:type="spellEnd"/>
            <w:r w:rsidRPr="00857E01">
              <w:t xml:space="preserve"> </w:t>
            </w:r>
            <w:proofErr w:type="spellStart"/>
            <w:r w:rsidRPr="00857E01">
              <w:t>presentations</w:t>
            </w:r>
            <w:proofErr w:type="spellEnd"/>
            <w:r w:rsidRPr="00857E01">
              <w:t xml:space="preserve"> </w:t>
            </w:r>
          </w:p>
          <w:p w14:paraId="2A544564" w14:textId="77777777" w:rsidR="003B4CE7" w:rsidRPr="00857E01" w:rsidRDefault="003B4CE7" w:rsidP="00AF0DE2">
            <w:pPr>
              <w:numPr>
                <w:ilvl w:val="0"/>
                <w:numId w:val="36"/>
              </w:numPr>
              <w:spacing w:before="100" w:beforeAutospacing="1" w:after="100" w:afterAutospacing="1"/>
              <w:contextualSpacing/>
            </w:pPr>
            <w:r w:rsidRPr="00857E01">
              <w:t>Preceptor-supervised procedures</w:t>
            </w:r>
          </w:p>
          <w:p w14:paraId="7DF6E0CB" w14:textId="77777777" w:rsidR="003B4CE7" w:rsidRPr="00857E01" w:rsidRDefault="003B4CE7" w:rsidP="00AF0DE2">
            <w:pPr>
              <w:numPr>
                <w:ilvl w:val="0"/>
                <w:numId w:val="36"/>
              </w:numPr>
              <w:spacing w:before="100" w:beforeAutospacing="1" w:after="100" w:afterAutospacing="1"/>
              <w:contextualSpacing/>
            </w:pPr>
            <w:r w:rsidRPr="00857E01">
              <w:t>Lectures by residents and preceptors</w:t>
            </w:r>
          </w:p>
          <w:p w14:paraId="031AD94A" w14:textId="77777777" w:rsidR="003B4CE7" w:rsidRPr="00857E01" w:rsidRDefault="003B4CE7" w:rsidP="00AF0DE2">
            <w:pPr>
              <w:numPr>
                <w:ilvl w:val="0"/>
                <w:numId w:val="36"/>
              </w:numPr>
              <w:contextualSpacing/>
            </w:pPr>
            <w:r w:rsidRPr="00857E01">
              <w:t xml:space="preserve">Formative quizzes before shelf exams </w:t>
            </w:r>
          </w:p>
          <w:p w14:paraId="380EA401" w14:textId="77777777" w:rsidR="003B4CE7" w:rsidRPr="00857E01" w:rsidRDefault="003B4CE7" w:rsidP="00857E01">
            <w:pPr>
              <w:ind w:left="1080"/>
              <w:contextualSpacing/>
              <w:rPr>
                <w:lang w:val="en-US"/>
              </w:rPr>
            </w:pPr>
            <w:r w:rsidRPr="00857E01">
              <w:rPr>
                <w:lang w:val="en-US"/>
              </w:rPr>
              <w:t>Remark: Students are always supervised during hands-on patient care.</w:t>
            </w:r>
          </w:p>
          <w:p w14:paraId="24B69614" w14:textId="77777777" w:rsidR="003B4CE7" w:rsidRPr="00857E01" w:rsidRDefault="003B4CE7" w:rsidP="00AF0DE2">
            <w:pPr>
              <w:pStyle w:val="ae"/>
              <w:numPr>
                <w:ilvl w:val="0"/>
                <w:numId w:val="34"/>
              </w:numPr>
              <w:spacing w:after="0" w:afterAutospacing="0"/>
              <w:contextualSpacing/>
              <w:rPr>
                <w:lang w:val="en-US"/>
              </w:rPr>
            </w:pPr>
            <w:r w:rsidRPr="00857E01">
              <w:rPr>
                <w:lang w:val="en-US"/>
              </w:rPr>
              <w:t>Research-based learning: EBM (Evidence Based Medicine) with teachers including relevant research in their subject.</w:t>
            </w:r>
          </w:p>
          <w:p w14:paraId="0BA85456" w14:textId="77777777" w:rsidR="003B4CE7" w:rsidRPr="00857E01" w:rsidRDefault="003B4CE7" w:rsidP="00AF0DE2">
            <w:pPr>
              <w:pStyle w:val="ae"/>
              <w:numPr>
                <w:ilvl w:val="0"/>
                <w:numId w:val="34"/>
              </w:numPr>
              <w:contextualSpacing/>
            </w:pPr>
            <w:proofErr w:type="spellStart"/>
            <w:r w:rsidRPr="00857E01">
              <w:t>Formative</w:t>
            </w:r>
            <w:proofErr w:type="spellEnd"/>
            <w:r w:rsidRPr="00857E01">
              <w:t xml:space="preserve"> </w:t>
            </w:r>
            <w:proofErr w:type="spellStart"/>
            <w:r w:rsidRPr="00857E01">
              <w:t>and</w:t>
            </w:r>
            <w:proofErr w:type="spellEnd"/>
            <w:r w:rsidRPr="00857E01">
              <w:t xml:space="preserve"> </w:t>
            </w:r>
            <w:proofErr w:type="spellStart"/>
            <w:r w:rsidRPr="00857E01">
              <w:t>summative</w:t>
            </w:r>
            <w:proofErr w:type="spellEnd"/>
            <w:r w:rsidRPr="00857E01">
              <w:t xml:space="preserve"> </w:t>
            </w:r>
            <w:proofErr w:type="spellStart"/>
            <w:r w:rsidRPr="00857E01">
              <w:t>assessment</w:t>
            </w:r>
            <w:proofErr w:type="spellEnd"/>
            <w:r w:rsidRPr="00857E01">
              <w:t xml:space="preserve"> integration</w:t>
            </w:r>
          </w:p>
          <w:p w14:paraId="53B81D44" w14:textId="77777777" w:rsidR="003B4CE7" w:rsidRPr="00857E01" w:rsidRDefault="003B4CE7" w:rsidP="00857E01">
            <w:pPr>
              <w:pStyle w:val="ae"/>
              <w:ind w:left="1800"/>
              <w:contextualSpacing/>
            </w:pPr>
            <w:r w:rsidRPr="00857E01">
              <w:rPr>
                <w:b/>
                <w:bCs/>
              </w:rPr>
              <w:t>Formative Assessments</w:t>
            </w:r>
          </w:p>
          <w:p w14:paraId="5947921E" w14:textId="77777777" w:rsidR="003B4CE7" w:rsidRPr="00857E01" w:rsidRDefault="003B4CE7" w:rsidP="00AF0DE2">
            <w:pPr>
              <w:numPr>
                <w:ilvl w:val="0"/>
                <w:numId w:val="38"/>
              </w:numPr>
              <w:spacing w:before="100" w:beforeAutospacing="1" w:after="100" w:afterAutospacing="1"/>
              <w:contextualSpacing/>
            </w:pPr>
            <w:r w:rsidRPr="00857E01">
              <w:t xml:space="preserve">Online quizzes with feedback </w:t>
            </w:r>
          </w:p>
          <w:p w14:paraId="29BD6FA0" w14:textId="77777777" w:rsidR="003B4CE7" w:rsidRPr="00857E01" w:rsidRDefault="003B4CE7" w:rsidP="00AF0DE2">
            <w:pPr>
              <w:numPr>
                <w:ilvl w:val="0"/>
                <w:numId w:val="38"/>
              </w:numPr>
              <w:spacing w:before="100" w:beforeAutospacing="1" w:after="100" w:afterAutospacing="1"/>
              <w:contextualSpacing/>
              <w:rPr>
                <w:u w:val="single"/>
              </w:rPr>
            </w:pPr>
            <w:r w:rsidRPr="00857E01">
              <w:t xml:space="preserve">Daily clinical verbal feedback </w:t>
            </w:r>
            <w:r w:rsidRPr="00857E01">
              <w:fldChar w:fldCharType="begin"/>
            </w:r>
            <w:r w:rsidRPr="00857E01">
              <w:instrText>HYPERLINK "https://dropbox.com/home/Caam-HP/DropboxCaam-HP/CAAM-HP%20application%20CMU%20Dec%202023/Section-III_-Educational-Programme.docx" \t "_blank"</w:instrText>
            </w:r>
            <w:r w:rsidRPr="00857E01">
              <w:fldChar w:fldCharType="separate"/>
            </w:r>
          </w:p>
          <w:p w14:paraId="63702816" w14:textId="77777777" w:rsidR="003B4CE7" w:rsidRPr="00857E01" w:rsidRDefault="003B4CE7" w:rsidP="00857E01">
            <w:pPr>
              <w:spacing w:beforeAutospacing="1" w:afterAutospacing="1"/>
              <w:ind w:left="1800"/>
              <w:contextualSpacing/>
            </w:pPr>
            <w:r w:rsidRPr="00857E01">
              <w:fldChar w:fldCharType="end"/>
            </w:r>
            <w:proofErr w:type="spellStart"/>
            <w:r w:rsidRPr="00857E01">
              <w:rPr>
                <w:b/>
                <w:bCs/>
              </w:rPr>
              <w:t>Summative</w:t>
            </w:r>
            <w:proofErr w:type="spellEnd"/>
            <w:r w:rsidRPr="00857E01">
              <w:rPr>
                <w:b/>
                <w:bCs/>
              </w:rPr>
              <w:t xml:space="preserve"> </w:t>
            </w:r>
            <w:proofErr w:type="spellStart"/>
            <w:r w:rsidRPr="00857E01">
              <w:rPr>
                <w:b/>
                <w:bCs/>
              </w:rPr>
              <w:t>Assessments</w:t>
            </w:r>
            <w:proofErr w:type="spellEnd"/>
          </w:p>
          <w:p w14:paraId="60BEC176" w14:textId="77777777" w:rsidR="003B4CE7" w:rsidRPr="00857E01" w:rsidRDefault="003B4CE7" w:rsidP="00AF0DE2">
            <w:pPr>
              <w:numPr>
                <w:ilvl w:val="0"/>
                <w:numId w:val="39"/>
              </w:numPr>
              <w:tabs>
                <w:tab w:val="clear" w:pos="720"/>
              </w:tabs>
              <w:spacing w:before="100" w:beforeAutospacing="1"/>
              <w:ind w:left="2160"/>
              <w:contextualSpacing/>
            </w:pPr>
            <w:r w:rsidRPr="00857E01">
              <w:t xml:space="preserve">NBME end-of-course exams </w:t>
            </w:r>
          </w:p>
          <w:p w14:paraId="1110B42C" w14:textId="77777777" w:rsidR="003B4CE7" w:rsidRPr="00857E01" w:rsidRDefault="003B4CE7" w:rsidP="00AF0DE2">
            <w:pPr>
              <w:numPr>
                <w:ilvl w:val="0"/>
                <w:numId w:val="39"/>
              </w:numPr>
              <w:tabs>
                <w:tab w:val="clear" w:pos="720"/>
              </w:tabs>
              <w:spacing w:before="100" w:beforeAutospacing="1"/>
              <w:ind w:left="2160"/>
              <w:contextualSpacing/>
              <w:rPr>
                <w:lang w:val="en-US"/>
              </w:rPr>
            </w:pPr>
            <w:r w:rsidRPr="00857E01">
              <w:rPr>
                <w:lang w:val="en-US"/>
              </w:rPr>
              <w:t xml:space="preserve">NBME shelf exams in clinical rotations </w:t>
            </w:r>
          </w:p>
          <w:p w14:paraId="48DCA977" w14:textId="77777777" w:rsidR="003B4CE7" w:rsidRPr="00857E01" w:rsidRDefault="003B4CE7" w:rsidP="00AF0DE2">
            <w:pPr>
              <w:numPr>
                <w:ilvl w:val="0"/>
                <w:numId w:val="39"/>
              </w:numPr>
              <w:tabs>
                <w:tab w:val="clear" w:pos="720"/>
              </w:tabs>
              <w:spacing w:before="100" w:beforeAutospacing="1"/>
              <w:ind w:left="2160"/>
              <w:contextualSpacing/>
            </w:pPr>
            <w:proofErr w:type="spellStart"/>
            <w:r w:rsidRPr="00857E01">
              <w:t>Blueprinted</w:t>
            </w:r>
            <w:proofErr w:type="spellEnd"/>
            <w:r w:rsidRPr="00857E01">
              <w:t xml:space="preserve"> </w:t>
            </w:r>
            <w:proofErr w:type="spellStart"/>
            <w:r w:rsidRPr="00857E01">
              <w:t>faculty</w:t>
            </w:r>
            <w:proofErr w:type="spellEnd"/>
            <w:r w:rsidRPr="00857E01">
              <w:t xml:space="preserve"> </w:t>
            </w:r>
            <w:proofErr w:type="spellStart"/>
            <w:r w:rsidRPr="00857E01">
              <w:t>exams</w:t>
            </w:r>
            <w:proofErr w:type="spellEnd"/>
          </w:p>
          <w:p w14:paraId="545E1DE2" w14:textId="77777777" w:rsidR="003B4CE7" w:rsidRPr="00857E01" w:rsidRDefault="003B4CE7" w:rsidP="00857E01">
            <w:pPr>
              <w:ind w:left="2520"/>
              <w:contextualSpacing/>
            </w:pPr>
            <w:r w:rsidRPr="00857E01">
              <w:lastRenderedPageBreak/>
              <w:t>Assessment ensures measurement of:</w:t>
            </w:r>
          </w:p>
          <w:p w14:paraId="39AD5745" w14:textId="77777777" w:rsidR="003B4CE7" w:rsidRPr="00857E01" w:rsidRDefault="003B4CE7" w:rsidP="00AF0DE2">
            <w:pPr>
              <w:numPr>
                <w:ilvl w:val="0"/>
                <w:numId w:val="37"/>
              </w:numPr>
              <w:tabs>
                <w:tab w:val="clear" w:pos="720"/>
                <w:tab w:val="num" w:pos="3240"/>
              </w:tabs>
              <w:ind w:left="3240"/>
              <w:contextualSpacing/>
            </w:pPr>
            <w:r w:rsidRPr="00857E01">
              <w:t>Knowledge</w:t>
            </w:r>
          </w:p>
          <w:p w14:paraId="49F9C8AF" w14:textId="77777777" w:rsidR="003B4CE7" w:rsidRPr="00857E01" w:rsidRDefault="003B4CE7" w:rsidP="00AF0DE2">
            <w:pPr>
              <w:numPr>
                <w:ilvl w:val="0"/>
                <w:numId w:val="37"/>
              </w:numPr>
              <w:tabs>
                <w:tab w:val="clear" w:pos="720"/>
                <w:tab w:val="num" w:pos="3240"/>
              </w:tabs>
              <w:ind w:left="3240"/>
              <w:contextualSpacing/>
            </w:pPr>
            <w:r w:rsidRPr="00857E01">
              <w:t>Skills</w:t>
            </w:r>
          </w:p>
          <w:p w14:paraId="0E94BA84" w14:textId="77777777" w:rsidR="003B4CE7" w:rsidRPr="00857E01" w:rsidRDefault="003B4CE7" w:rsidP="00AF0DE2">
            <w:pPr>
              <w:numPr>
                <w:ilvl w:val="0"/>
                <w:numId w:val="37"/>
              </w:numPr>
              <w:tabs>
                <w:tab w:val="clear" w:pos="720"/>
                <w:tab w:val="num" w:pos="3240"/>
              </w:tabs>
              <w:ind w:left="3240"/>
              <w:contextualSpacing/>
            </w:pPr>
            <w:r w:rsidRPr="00857E01">
              <w:t>Behaviors</w:t>
            </w:r>
          </w:p>
          <w:p w14:paraId="7AC424BA" w14:textId="77777777" w:rsidR="003B4CE7" w:rsidRPr="00857E01" w:rsidRDefault="003B4CE7" w:rsidP="00AF0DE2">
            <w:pPr>
              <w:numPr>
                <w:ilvl w:val="0"/>
                <w:numId w:val="37"/>
              </w:numPr>
              <w:tabs>
                <w:tab w:val="clear" w:pos="720"/>
                <w:tab w:val="num" w:pos="3240"/>
              </w:tabs>
              <w:ind w:left="3240"/>
              <w:contextualSpacing/>
            </w:pPr>
            <w:r w:rsidRPr="00857E01">
              <w:t xml:space="preserve">Attitudes </w:t>
            </w:r>
          </w:p>
          <w:p w14:paraId="51C1FE69" w14:textId="77777777" w:rsidR="003B4CE7" w:rsidRPr="00857E01" w:rsidRDefault="003B4CE7" w:rsidP="00857E01">
            <w:pPr>
              <w:contextualSpacing/>
            </w:pPr>
            <w:r w:rsidRPr="00857E01">
              <w:t>10. Horizontal and Vertical Integration.</w:t>
            </w:r>
          </w:p>
          <w:p w14:paraId="1A49F251" w14:textId="77777777" w:rsidR="003B4CE7" w:rsidRPr="00857E01" w:rsidRDefault="003B4CE7" w:rsidP="00857E01">
            <w:pPr>
              <w:pStyle w:val="ae"/>
              <w:ind w:firstLine="360"/>
              <w:contextualSpacing/>
            </w:pPr>
            <w:r w:rsidRPr="00857E01">
              <w:t>The curriculum ensures:</w:t>
            </w:r>
          </w:p>
          <w:p w14:paraId="21E1BDAF" w14:textId="77777777" w:rsidR="003B4CE7" w:rsidRPr="00857E01" w:rsidRDefault="003B4CE7" w:rsidP="00AF0DE2">
            <w:pPr>
              <w:pStyle w:val="ae"/>
              <w:numPr>
                <w:ilvl w:val="0"/>
                <w:numId w:val="40"/>
              </w:numPr>
              <w:contextualSpacing/>
              <w:rPr>
                <w:lang w:val="en-US"/>
              </w:rPr>
            </w:pPr>
            <w:r w:rsidRPr="00857E01">
              <w:rPr>
                <w:lang w:val="en-US"/>
              </w:rPr>
              <w:t xml:space="preserve">Logical progression: Structure → Function → Pathology → Therapeutics </w:t>
            </w:r>
          </w:p>
          <w:p w14:paraId="6C369526" w14:textId="77777777" w:rsidR="003B4CE7" w:rsidRPr="00857E01" w:rsidRDefault="003B4CE7" w:rsidP="00AF0DE2">
            <w:pPr>
              <w:pStyle w:val="ae"/>
              <w:numPr>
                <w:ilvl w:val="0"/>
                <w:numId w:val="40"/>
              </w:numPr>
              <w:contextualSpacing/>
            </w:pPr>
            <w:proofErr w:type="spellStart"/>
            <w:r w:rsidRPr="00857E01">
              <w:t>Horizontal</w:t>
            </w:r>
            <w:proofErr w:type="spellEnd"/>
            <w:r w:rsidRPr="00857E01">
              <w:t xml:space="preserve"> </w:t>
            </w:r>
            <w:proofErr w:type="spellStart"/>
            <w:r w:rsidRPr="00857E01">
              <w:t>integration</w:t>
            </w:r>
            <w:proofErr w:type="spellEnd"/>
            <w:r w:rsidRPr="00857E01">
              <w:t xml:space="preserve"> </w:t>
            </w:r>
            <w:proofErr w:type="spellStart"/>
            <w:r w:rsidRPr="00857E01">
              <w:t>within</w:t>
            </w:r>
            <w:proofErr w:type="spellEnd"/>
            <w:r w:rsidRPr="00857E01">
              <w:t xml:space="preserve"> </w:t>
            </w:r>
            <w:proofErr w:type="spellStart"/>
            <w:r w:rsidRPr="00857E01">
              <w:t>semesters</w:t>
            </w:r>
            <w:proofErr w:type="spellEnd"/>
            <w:r w:rsidRPr="00857E01">
              <w:t xml:space="preserve"> </w:t>
            </w:r>
          </w:p>
          <w:p w14:paraId="0504C3F3" w14:textId="77777777" w:rsidR="003B4CE7" w:rsidRPr="00857E01" w:rsidRDefault="003B4CE7" w:rsidP="00AF0DE2">
            <w:pPr>
              <w:pStyle w:val="ae"/>
              <w:numPr>
                <w:ilvl w:val="0"/>
                <w:numId w:val="40"/>
              </w:numPr>
              <w:contextualSpacing/>
            </w:pPr>
            <w:r w:rsidRPr="00857E01">
              <w:t xml:space="preserve">Vertical integration across years </w:t>
            </w:r>
          </w:p>
          <w:p w14:paraId="22DDFF8B" w14:textId="77777777" w:rsidR="003B4CE7" w:rsidRPr="00857E01" w:rsidRDefault="003B4CE7" w:rsidP="00AF0DE2">
            <w:pPr>
              <w:pStyle w:val="ae"/>
              <w:numPr>
                <w:ilvl w:val="0"/>
                <w:numId w:val="40"/>
              </w:numPr>
              <w:contextualSpacing/>
              <w:rPr>
                <w:rFonts w:eastAsiaTheme="majorEastAsia"/>
              </w:rPr>
            </w:pPr>
            <w:r w:rsidRPr="00857E01">
              <w:t xml:space="preserve">Continuous monitoring and revision </w:t>
            </w:r>
          </w:p>
          <w:p w14:paraId="39A14F2A" w14:textId="77777777" w:rsidR="003B4CE7" w:rsidRPr="00857E01" w:rsidRDefault="003B4CE7" w:rsidP="00857E01">
            <w:pPr>
              <w:spacing w:before="100" w:beforeAutospacing="1" w:after="100" w:afterAutospacing="1"/>
              <w:contextualSpacing/>
              <w:jc w:val="both"/>
              <w:rPr>
                <w:rFonts w:eastAsiaTheme="minorEastAsia"/>
                <w:color w:val="5B9BD5" w:themeColor="accent1"/>
              </w:rPr>
            </w:pPr>
            <w:r w:rsidRPr="00857E01">
              <w:rPr>
                <w:rFonts w:eastAsiaTheme="minorEastAsia"/>
                <w:b/>
                <w:bCs/>
                <w:color w:val="5B9BD5" w:themeColor="accent1"/>
              </w:rPr>
              <w:t>Forms of feedback used</w:t>
            </w:r>
          </w:p>
          <w:p w14:paraId="7C66C5A9" w14:textId="77777777" w:rsidR="003B4CE7" w:rsidRPr="00857E01" w:rsidRDefault="003B4CE7" w:rsidP="00AF0DE2">
            <w:pPr>
              <w:numPr>
                <w:ilvl w:val="0"/>
                <w:numId w:val="27"/>
              </w:numPr>
              <w:spacing w:before="100" w:beforeAutospacing="1" w:after="100" w:afterAutospacing="1"/>
              <w:contextualSpacing/>
              <w:jc w:val="both"/>
              <w:rPr>
                <w:rFonts w:eastAsiaTheme="minorEastAsia"/>
                <w:lang w:val="en-US"/>
              </w:rPr>
            </w:pPr>
            <w:r w:rsidRPr="00857E01">
              <w:rPr>
                <w:rFonts w:eastAsiaTheme="minorEastAsia"/>
                <w:b/>
                <w:bCs/>
                <w:lang w:val="en-US"/>
              </w:rPr>
              <w:t>Student logbooks and semester/course evaluations.</w:t>
            </w:r>
            <w:r w:rsidRPr="00857E01">
              <w:rPr>
                <w:rFonts w:eastAsiaTheme="minorEastAsia"/>
                <w:lang w:val="en-US"/>
              </w:rPr>
              <w:t xml:space="preserve"> (We receive detailed feedback from the students on what they see in their rotations through their logbooks and other assessments.)</w:t>
            </w:r>
          </w:p>
          <w:p w14:paraId="0DB9E892" w14:textId="77777777" w:rsidR="003B4CE7" w:rsidRPr="00857E01" w:rsidRDefault="003B4CE7" w:rsidP="00AF0DE2">
            <w:pPr>
              <w:numPr>
                <w:ilvl w:val="0"/>
                <w:numId w:val="27"/>
              </w:numPr>
              <w:spacing w:before="100" w:beforeAutospacing="1" w:after="100" w:afterAutospacing="1"/>
              <w:contextualSpacing/>
              <w:jc w:val="both"/>
              <w:rPr>
                <w:rFonts w:eastAsiaTheme="minorEastAsia"/>
                <w:lang w:val="en-US"/>
              </w:rPr>
            </w:pPr>
            <w:r w:rsidRPr="00857E01">
              <w:rPr>
                <w:rFonts w:eastAsiaTheme="minorEastAsia"/>
                <w:b/>
                <w:bCs/>
                <w:lang w:val="en-US"/>
              </w:rPr>
              <w:t>Standardized item / psychometric reports from NBME</w:t>
            </w:r>
            <w:r w:rsidRPr="00857E01">
              <w:rPr>
                <w:rFonts w:eastAsiaTheme="minorEastAsia"/>
                <w:lang w:val="en-US"/>
              </w:rPr>
              <w:t xml:space="preserve"> (itemized reports &amp; shelf exam data are explicitly used.</w:t>
            </w:r>
          </w:p>
          <w:p w14:paraId="301BEC67" w14:textId="77777777" w:rsidR="003B4CE7" w:rsidRPr="00857E01" w:rsidRDefault="003B4CE7" w:rsidP="00AF0DE2">
            <w:pPr>
              <w:numPr>
                <w:ilvl w:val="0"/>
                <w:numId w:val="27"/>
              </w:numPr>
              <w:spacing w:before="100" w:beforeAutospacing="1" w:after="100" w:afterAutospacing="1"/>
              <w:contextualSpacing/>
              <w:jc w:val="both"/>
              <w:rPr>
                <w:rFonts w:eastAsiaTheme="minorEastAsia"/>
                <w:lang w:val="en-US"/>
              </w:rPr>
            </w:pPr>
            <w:r w:rsidRPr="00857E01">
              <w:rPr>
                <w:rFonts w:eastAsiaTheme="minorEastAsia"/>
                <w:b/>
                <w:bCs/>
                <w:lang w:val="en-US"/>
              </w:rPr>
              <w:t>Formal student surveys</w:t>
            </w:r>
            <w:r w:rsidRPr="00857E01">
              <w:rPr>
                <w:rFonts w:eastAsiaTheme="minorEastAsia"/>
                <w:lang w:val="en-US"/>
              </w:rPr>
              <w:t xml:space="preserve"> (e.g., </w:t>
            </w:r>
            <w:r w:rsidRPr="00857E01">
              <w:rPr>
                <w:rFonts w:eastAsiaTheme="minorEastAsia"/>
                <w:i/>
                <w:iCs/>
                <w:lang w:val="en-US"/>
              </w:rPr>
              <w:t>CMU Student Survey — Basic Science — Spring 2023</w:t>
            </w:r>
            <w:r w:rsidRPr="00857E01">
              <w:rPr>
                <w:rFonts w:eastAsiaTheme="minorEastAsia"/>
                <w:lang w:val="en-US"/>
              </w:rPr>
              <w:t>). These spreadsheets are used to quantify student views on faculty availability, counselling, services, etc.</w:t>
            </w:r>
          </w:p>
          <w:p w14:paraId="3A48EA35" w14:textId="77777777" w:rsidR="003B4CE7" w:rsidRPr="00857E01" w:rsidRDefault="003B4CE7" w:rsidP="00AF0DE2">
            <w:pPr>
              <w:numPr>
                <w:ilvl w:val="0"/>
                <w:numId w:val="27"/>
              </w:numPr>
              <w:spacing w:before="100" w:beforeAutospacing="1" w:after="100" w:afterAutospacing="1"/>
              <w:contextualSpacing/>
              <w:jc w:val="both"/>
              <w:rPr>
                <w:rFonts w:eastAsiaTheme="minorEastAsia"/>
                <w:lang w:val="en-US"/>
              </w:rPr>
            </w:pPr>
            <w:r w:rsidRPr="00857E01">
              <w:rPr>
                <w:rFonts w:eastAsiaTheme="minorEastAsia"/>
                <w:b/>
                <w:bCs/>
                <w:lang w:val="en-US"/>
              </w:rPr>
              <w:t>Preceptor / clinical supervisor evaluations</w:t>
            </w:r>
            <w:r w:rsidRPr="00857E01">
              <w:rPr>
                <w:rFonts w:eastAsiaTheme="minorEastAsia"/>
                <w:lang w:val="en-US"/>
              </w:rPr>
              <w:t xml:space="preserve"> and </w:t>
            </w:r>
            <w:r w:rsidRPr="00857E01">
              <w:rPr>
                <w:rFonts w:eastAsiaTheme="minorEastAsia"/>
                <w:b/>
                <w:bCs/>
                <w:lang w:val="en-US"/>
              </w:rPr>
              <w:t>standardized-patient feedback</w:t>
            </w:r>
            <w:r w:rsidRPr="00857E01">
              <w:rPr>
                <w:rFonts w:eastAsiaTheme="minorEastAsia"/>
                <w:lang w:val="en-US"/>
              </w:rPr>
              <w:t xml:space="preserve"> (used for clinical skills).</w:t>
            </w:r>
          </w:p>
          <w:p w14:paraId="1A4DD556" w14:textId="77777777" w:rsidR="003B4CE7" w:rsidRPr="00857E01" w:rsidRDefault="003B4CE7" w:rsidP="00AF0DE2">
            <w:pPr>
              <w:numPr>
                <w:ilvl w:val="0"/>
                <w:numId w:val="27"/>
              </w:numPr>
              <w:spacing w:before="100" w:beforeAutospacing="1" w:after="100" w:afterAutospacing="1"/>
              <w:contextualSpacing/>
              <w:jc w:val="both"/>
              <w:rPr>
                <w:rFonts w:eastAsiaTheme="minorEastAsia"/>
                <w:lang w:val="en-US"/>
              </w:rPr>
            </w:pPr>
            <w:r w:rsidRPr="00857E01">
              <w:rPr>
                <w:rFonts w:eastAsiaTheme="minorEastAsia"/>
                <w:b/>
                <w:bCs/>
                <w:lang w:val="en-US"/>
              </w:rPr>
              <w:t>Course / clerkship director reviews</w:t>
            </w:r>
            <w:r w:rsidRPr="00857E01">
              <w:rPr>
                <w:rFonts w:eastAsiaTheme="minorEastAsia"/>
                <w:lang w:val="en-US"/>
              </w:rPr>
              <w:t xml:space="preserve"> and dean reports (the Deans and course/clerkship leaders review student assessments across sites). </w:t>
            </w:r>
          </w:p>
          <w:p w14:paraId="36FE152A" w14:textId="77777777" w:rsidR="003B4CE7" w:rsidRPr="00857E01" w:rsidRDefault="000A6328" w:rsidP="00857E01">
            <w:pPr>
              <w:contextualSpacing/>
              <w:jc w:val="both"/>
              <w:rPr>
                <w:rFonts w:eastAsiaTheme="minorEastAsia"/>
              </w:rPr>
            </w:pPr>
            <w:r>
              <w:rPr>
                <w:lang w:val="en-US"/>
              </w:rPr>
              <w:pict w14:anchorId="4FE8D604">
                <v:rect id="_x0000_i12174" style="width:0;height:1.5pt" o:hralign="center" o:hrstd="t" o:hr="t" fillcolor="#a0a0a0" stroked="f"/>
              </w:pict>
            </w:r>
          </w:p>
          <w:p w14:paraId="4C7ECCB1" w14:textId="77777777" w:rsidR="003B4CE7" w:rsidRPr="00857E01" w:rsidRDefault="003B4CE7" w:rsidP="00857E01">
            <w:pPr>
              <w:spacing w:before="100" w:beforeAutospacing="1" w:after="100" w:afterAutospacing="1"/>
              <w:contextualSpacing/>
              <w:jc w:val="both"/>
              <w:outlineLvl w:val="0"/>
              <w:rPr>
                <w:rFonts w:eastAsiaTheme="minorEastAsia"/>
                <w:b/>
                <w:bCs/>
                <w:color w:val="5B9BD5" w:themeColor="accent1"/>
                <w:kern w:val="36"/>
                <w:lang w:val="en-US"/>
              </w:rPr>
            </w:pPr>
            <w:r w:rsidRPr="00857E01">
              <w:rPr>
                <w:rFonts w:eastAsiaTheme="minorEastAsia"/>
                <w:b/>
                <w:bCs/>
                <w:color w:val="5B9BD5" w:themeColor="accent1"/>
                <w:kern w:val="36"/>
                <w:lang w:val="en-US"/>
              </w:rPr>
              <w:t>B) How is feedback used to identify needs and meet them (additional courses, electives, clubs, individual trajectories)? — Examples</w:t>
            </w:r>
          </w:p>
          <w:p w14:paraId="377F7360" w14:textId="77777777" w:rsidR="003B4CE7" w:rsidRPr="00857E01" w:rsidRDefault="003B4CE7" w:rsidP="00857E01">
            <w:pPr>
              <w:spacing w:before="100" w:beforeAutospacing="1" w:after="100" w:afterAutospacing="1"/>
              <w:contextualSpacing/>
              <w:jc w:val="both"/>
              <w:rPr>
                <w:rFonts w:eastAsiaTheme="minorEastAsia"/>
                <w:color w:val="5B9BD5" w:themeColor="accent1"/>
              </w:rPr>
            </w:pPr>
            <w:proofErr w:type="spellStart"/>
            <w:r w:rsidRPr="00857E01">
              <w:rPr>
                <w:rFonts w:eastAsiaTheme="minorEastAsia"/>
                <w:b/>
                <w:bCs/>
                <w:color w:val="5B9BD5" w:themeColor="accent1"/>
              </w:rPr>
              <w:t>How</w:t>
            </w:r>
            <w:proofErr w:type="spellEnd"/>
            <w:r w:rsidRPr="00857E01">
              <w:rPr>
                <w:rFonts w:eastAsiaTheme="minorEastAsia"/>
                <w:b/>
                <w:bCs/>
                <w:color w:val="5B9BD5" w:themeColor="accent1"/>
              </w:rPr>
              <w:t xml:space="preserve"> </w:t>
            </w:r>
            <w:proofErr w:type="spellStart"/>
            <w:r w:rsidRPr="00857E01">
              <w:rPr>
                <w:rFonts w:eastAsiaTheme="minorEastAsia"/>
                <w:b/>
                <w:bCs/>
                <w:color w:val="5B9BD5" w:themeColor="accent1"/>
              </w:rPr>
              <w:t>feedback</w:t>
            </w:r>
            <w:proofErr w:type="spellEnd"/>
            <w:r w:rsidRPr="00857E01">
              <w:rPr>
                <w:rFonts w:eastAsiaTheme="minorEastAsia"/>
                <w:b/>
                <w:bCs/>
                <w:color w:val="5B9BD5" w:themeColor="accent1"/>
              </w:rPr>
              <w:t xml:space="preserve"> </w:t>
            </w:r>
            <w:proofErr w:type="spellStart"/>
            <w:r w:rsidRPr="00857E01">
              <w:rPr>
                <w:rFonts w:eastAsiaTheme="minorEastAsia"/>
                <w:b/>
                <w:bCs/>
                <w:color w:val="5B9BD5" w:themeColor="accent1"/>
              </w:rPr>
              <w:t>is</w:t>
            </w:r>
            <w:proofErr w:type="spellEnd"/>
            <w:r w:rsidRPr="00857E01">
              <w:rPr>
                <w:rFonts w:eastAsiaTheme="minorEastAsia"/>
                <w:b/>
                <w:bCs/>
                <w:color w:val="5B9BD5" w:themeColor="accent1"/>
              </w:rPr>
              <w:t xml:space="preserve"> </w:t>
            </w:r>
            <w:proofErr w:type="spellStart"/>
            <w:r w:rsidRPr="00857E01">
              <w:rPr>
                <w:rFonts w:eastAsiaTheme="minorEastAsia"/>
                <w:b/>
                <w:bCs/>
                <w:color w:val="5B9BD5" w:themeColor="accent1"/>
              </w:rPr>
              <w:t>used</w:t>
            </w:r>
            <w:proofErr w:type="spellEnd"/>
          </w:p>
          <w:p w14:paraId="2F79F1E2" w14:textId="77777777" w:rsidR="003B4CE7" w:rsidRPr="00857E01" w:rsidRDefault="003B4CE7" w:rsidP="00AF0DE2">
            <w:pPr>
              <w:numPr>
                <w:ilvl w:val="0"/>
                <w:numId w:val="28"/>
              </w:numPr>
              <w:spacing w:before="100" w:beforeAutospacing="1" w:after="100" w:afterAutospacing="1"/>
              <w:contextualSpacing/>
              <w:jc w:val="both"/>
              <w:rPr>
                <w:rFonts w:eastAsiaTheme="minorEastAsia"/>
                <w:lang w:val="en-US"/>
              </w:rPr>
            </w:pPr>
            <w:r w:rsidRPr="00857E01">
              <w:rPr>
                <w:rFonts w:eastAsiaTheme="minorEastAsia"/>
                <w:b/>
                <w:bCs/>
                <w:lang w:val="en-US"/>
              </w:rPr>
              <w:t>Data collection → Curriculum Committee / Council of Deans review → action.</w:t>
            </w:r>
            <w:r w:rsidRPr="00857E01">
              <w:rPr>
                <w:lang w:val="en-US"/>
              </w:rPr>
              <w:br/>
            </w:r>
            <w:r w:rsidRPr="00857E01">
              <w:rPr>
                <w:rFonts w:eastAsiaTheme="minorEastAsia"/>
                <w:lang w:val="en-US"/>
              </w:rPr>
              <w:t xml:space="preserve">Student feedback (logbooks, surveys, semester evaluations) and NBME item reports are reviewed by course directors, the Curriculum Committee and the council of Deans; the committee research options, votes, and sends recommendations to the Council of Deans for implementation when required. </w:t>
            </w:r>
          </w:p>
          <w:p w14:paraId="744133EE" w14:textId="77777777" w:rsidR="003B4CE7" w:rsidRPr="00857E01" w:rsidRDefault="003B4CE7" w:rsidP="00AF0DE2">
            <w:pPr>
              <w:numPr>
                <w:ilvl w:val="0"/>
                <w:numId w:val="28"/>
              </w:numPr>
              <w:spacing w:before="100" w:beforeAutospacing="1" w:after="100" w:afterAutospacing="1"/>
              <w:contextualSpacing/>
              <w:jc w:val="both"/>
              <w:rPr>
                <w:rFonts w:eastAsiaTheme="minorEastAsia"/>
                <w:lang w:val="en-US"/>
              </w:rPr>
            </w:pPr>
            <w:r w:rsidRPr="00857E01">
              <w:rPr>
                <w:rFonts w:eastAsiaTheme="minorEastAsia"/>
                <w:b/>
                <w:bCs/>
                <w:lang w:val="en-US"/>
              </w:rPr>
              <w:lastRenderedPageBreak/>
              <w:t>Individual student support / personal trajectories.</w:t>
            </w:r>
            <w:r w:rsidRPr="00857E01">
              <w:rPr>
                <w:rFonts w:eastAsiaTheme="minorEastAsia"/>
                <w:lang w:val="en-US"/>
              </w:rPr>
              <w:t xml:space="preserve"> Formative assessments and daily patient interactions are reviewed. Students who are not progressing will be helped on a personal basis and receive personal remediation. </w:t>
            </w:r>
          </w:p>
          <w:p w14:paraId="04722095" w14:textId="77777777" w:rsidR="003B4CE7" w:rsidRPr="00857E01" w:rsidRDefault="003B4CE7" w:rsidP="00857E01">
            <w:pPr>
              <w:spacing w:beforeAutospacing="1" w:afterAutospacing="1"/>
              <w:contextualSpacing/>
              <w:jc w:val="both"/>
              <w:rPr>
                <w:rFonts w:eastAsiaTheme="minorEastAsia"/>
                <w:b/>
                <w:bCs/>
                <w:lang w:val="en-US"/>
              </w:rPr>
            </w:pPr>
          </w:p>
          <w:p w14:paraId="2958B5FE" w14:textId="77777777" w:rsidR="003B4CE7" w:rsidRPr="00857E01" w:rsidRDefault="003B4CE7" w:rsidP="00857E01">
            <w:pPr>
              <w:spacing w:before="100" w:beforeAutospacing="1" w:after="100" w:afterAutospacing="1"/>
              <w:contextualSpacing/>
              <w:jc w:val="both"/>
              <w:rPr>
                <w:rFonts w:eastAsiaTheme="minorEastAsia"/>
                <w:lang w:val="en-US"/>
              </w:rPr>
            </w:pPr>
            <w:r w:rsidRPr="00857E01">
              <w:rPr>
                <w:rFonts w:eastAsiaTheme="minorEastAsia"/>
                <w:b/>
                <w:bCs/>
                <w:lang w:val="en-US"/>
              </w:rPr>
              <w:t>How feedback leads to specific offerings</w:t>
            </w:r>
          </w:p>
          <w:p w14:paraId="4B4A9E26" w14:textId="77777777" w:rsidR="003B4CE7" w:rsidRPr="00857E01" w:rsidRDefault="003B4CE7" w:rsidP="00AF0DE2">
            <w:pPr>
              <w:numPr>
                <w:ilvl w:val="0"/>
                <w:numId w:val="29"/>
              </w:numPr>
              <w:spacing w:before="100" w:beforeAutospacing="1" w:after="100" w:afterAutospacing="1"/>
              <w:contextualSpacing/>
              <w:jc w:val="both"/>
              <w:rPr>
                <w:rFonts w:eastAsiaTheme="minorEastAsia"/>
                <w:lang w:val="en-US"/>
              </w:rPr>
            </w:pPr>
            <w:r w:rsidRPr="00857E01">
              <w:rPr>
                <w:rFonts w:eastAsiaTheme="minorEastAsia"/>
                <w:b/>
                <w:bCs/>
                <w:lang w:val="en-US"/>
              </w:rPr>
              <w:t>Electives / individual choice:</w:t>
            </w:r>
            <w:r w:rsidRPr="00857E01">
              <w:rPr>
                <w:rFonts w:eastAsiaTheme="minorEastAsia"/>
                <w:lang w:val="en-US"/>
              </w:rPr>
              <w:t xml:space="preserve"> The Student Handbook describes a wide range of elective rotations and the process for selecting/approving electives (students work with Council of Dean / clinical department to shape electives that meet their needs). This is the mechanism that lets feedback-identified needs be turned into elective opportunities and individual learning paths.</w:t>
            </w:r>
          </w:p>
          <w:p w14:paraId="08A1FF96" w14:textId="77777777" w:rsidR="003B4CE7" w:rsidRPr="00857E01" w:rsidRDefault="003B4CE7" w:rsidP="00AF0DE2">
            <w:pPr>
              <w:numPr>
                <w:ilvl w:val="0"/>
                <w:numId w:val="29"/>
              </w:numPr>
              <w:spacing w:before="100" w:beforeAutospacing="1" w:after="100" w:afterAutospacing="1"/>
              <w:contextualSpacing/>
              <w:jc w:val="both"/>
              <w:rPr>
                <w:rFonts w:eastAsiaTheme="minorEastAsia"/>
                <w:lang w:val="en-US"/>
              </w:rPr>
            </w:pPr>
            <w:r w:rsidRPr="00857E01">
              <w:rPr>
                <w:rFonts w:eastAsiaTheme="minorEastAsia"/>
                <w:b/>
                <w:bCs/>
                <w:lang w:val="en-US"/>
              </w:rPr>
              <w:t>Extra courses / support:</w:t>
            </w:r>
            <w:r w:rsidRPr="00857E01">
              <w:rPr>
                <w:rFonts w:eastAsiaTheme="minorEastAsia"/>
                <w:lang w:val="en-US"/>
              </w:rPr>
              <w:t xml:space="preserve"> CMU has partnered with external providers (e.g., Walden/Franklin) to offer elective courses during Basic Science for student needs and dual-degree opportunities — an explicit institutional response to broaden learning choices. </w:t>
            </w:r>
          </w:p>
          <w:p w14:paraId="49D6C08F" w14:textId="77777777" w:rsidR="003B4CE7" w:rsidRPr="00857E01" w:rsidRDefault="003B4CE7" w:rsidP="00857E01">
            <w:pPr>
              <w:spacing w:before="100" w:beforeAutospacing="1" w:after="100" w:afterAutospacing="1"/>
              <w:contextualSpacing/>
              <w:jc w:val="both"/>
              <w:rPr>
                <w:rFonts w:eastAsiaTheme="minorEastAsia"/>
              </w:rPr>
            </w:pPr>
            <w:proofErr w:type="spellStart"/>
            <w:r w:rsidRPr="00857E01">
              <w:rPr>
                <w:rFonts w:eastAsiaTheme="minorEastAsia"/>
                <w:b/>
                <w:bCs/>
              </w:rPr>
              <w:t>Examples</w:t>
            </w:r>
            <w:proofErr w:type="spellEnd"/>
          </w:p>
          <w:p w14:paraId="4EA60816" w14:textId="77777777" w:rsidR="003B4CE7" w:rsidRPr="00857E01" w:rsidRDefault="003B4CE7" w:rsidP="00AF0DE2">
            <w:pPr>
              <w:numPr>
                <w:ilvl w:val="0"/>
                <w:numId w:val="30"/>
              </w:numPr>
              <w:spacing w:before="100" w:beforeAutospacing="1" w:after="100" w:afterAutospacing="1"/>
              <w:contextualSpacing/>
              <w:jc w:val="both"/>
              <w:rPr>
                <w:rFonts w:eastAsiaTheme="minorEastAsia"/>
                <w:lang w:val="en-US"/>
              </w:rPr>
            </w:pPr>
            <w:r w:rsidRPr="00857E01">
              <w:rPr>
                <w:rFonts w:eastAsiaTheme="minorEastAsia"/>
                <w:b/>
                <w:bCs/>
                <w:lang w:val="en-US"/>
              </w:rPr>
              <w:t>Change to NBME / assessment policy</w:t>
            </w:r>
            <w:r w:rsidRPr="00857E01">
              <w:rPr>
                <w:rFonts w:eastAsiaTheme="minorEastAsia"/>
                <w:lang w:val="en-US"/>
              </w:rPr>
              <w:t xml:space="preserve"> — </w:t>
            </w:r>
            <w:r w:rsidRPr="00857E01">
              <w:rPr>
                <w:rFonts w:eastAsiaTheme="minorEastAsia"/>
                <w:i/>
                <w:iCs/>
                <w:lang w:val="en-US"/>
              </w:rPr>
              <w:t>Example of an adjustment driven by feedback and accreditation work</w:t>
            </w:r>
            <w:r w:rsidRPr="00857E01">
              <w:rPr>
                <w:rFonts w:eastAsiaTheme="minorEastAsia"/>
                <w:lang w:val="en-US"/>
              </w:rPr>
              <w:t>: after review, CMU changed the graduation/assessment requirement to pass key NBME exams (CBSE and CCSE) as part of remediation/assessment policy. This is a clear instance where outcomes and external feedback produced an institutional policy change.</w:t>
            </w:r>
          </w:p>
          <w:p w14:paraId="52912189" w14:textId="77777777" w:rsidR="003B4CE7" w:rsidRPr="00857E01" w:rsidRDefault="003B4CE7" w:rsidP="00AF0DE2">
            <w:pPr>
              <w:numPr>
                <w:ilvl w:val="0"/>
                <w:numId w:val="30"/>
              </w:numPr>
              <w:spacing w:before="100" w:beforeAutospacing="1" w:after="100" w:afterAutospacing="1"/>
              <w:contextualSpacing/>
              <w:jc w:val="both"/>
              <w:rPr>
                <w:rFonts w:eastAsiaTheme="minorEastAsia"/>
                <w:lang w:val="en-US"/>
              </w:rPr>
            </w:pPr>
            <w:r w:rsidRPr="00857E01">
              <w:rPr>
                <w:rFonts w:eastAsiaTheme="minorEastAsia"/>
                <w:b/>
                <w:bCs/>
                <w:lang w:val="en-US"/>
              </w:rPr>
              <w:t>New grading thresholds and NBME rules</w:t>
            </w:r>
            <w:r w:rsidRPr="00857E01">
              <w:rPr>
                <w:rFonts w:eastAsiaTheme="minorEastAsia"/>
                <w:lang w:val="en-US"/>
              </w:rPr>
              <w:t xml:space="preserve"> — Council of Deans minutes document changes to grading criteria (e.g., requiring 60% in ALAs + 60% in quizzes and 50% in NBME shelf to pass). That is an example of feedback → Deans decision → altered assessment thresholds.</w:t>
            </w:r>
          </w:p>
          <w:p w14:paraId="24C0740A" w14:textId="77777777" w:rsidR="003B4CE7" w:rsidRPr="00857E01" w:rsidRDefault="003B4CE7" w:rsidP="00AF0DE2">
            <w:pPr>
              <w:numPr>
                <w:ilvl w:val="0"/>
                <w:numId w:val="30"/>
              </w:numPr>
              <w:spacing w:before="100" w:beforeAutospacing="1" w:after="100" w:afterAutospacing="1"/>
              <w:contextualSpacing/>
              <w:jc w:val="both"/>
              <w:rPr>
                <w:rFonts w:eastAsiaTheme="minorEastAsia"/>
              </w:rPr>
            </w:pPr>
            <w:r w:rsidRPr="00857E01">
              <w:rPr>
                <w:rFonts w:eastAsiaTheme="minorEastAsia"/>
                <w:b/>
                <w:bCs/>
                <w:lang w:val="en-US"/>
              </w:rPr>
              <w:t>Internship assessment method review</w:t>
            </w:r>
            <w:r w:rsidRPr="00857E01">
              <w:rPr>
                <w:rFonts w:eastAsiaTheme="minorEastAsia"/>
                <w:lang w:val="en-US"/>
              </w:rPr>
              <w:t xml:space="preserve"> — Curriculum Committee minutes (9 Dec 2022) record discussion prompted by feedback that “the patients’ logbooks seem to be not the right tool” and that new ways of evaluating students during internships were needed — the committee actioned a review. </w:t>
            </w:r>
            <w:r w:rsidRPr="00857E01">
              <w:rPr>
                <w:rFonts w:eastAsiaTheme="minorEastAsia"/>
              </w:rPr>
              <w:t>(</w:t>
            </w:r>
            <w:proofErr w:type="spellStart"/>
            <w:r w:rsidRPr="00857E01">
              <w:rPr>
                <w:rFonts w:eastAsiaTheme="minorEastAsia"/>
              </w:rPr>
              <w:t>That</w:t>
            </w:r>
            <w:proofErr w:type="spellEnd"/>
            <w:r w:rsidRPr="00857E01">
              <w:rPr>
                <w:rFonts w:eastAsiaTheme="minorEastAsia"/>
              </w:rPr>
              <w:t xml:space="preserve"> </w:t>
            </w:r>
            <w:proofErr w:type="spellStart"/>
            <w:r w:rsidRPr="00857E01">
              <w:rPr>
                <w:rFonts w:eastAsiaTheme="minorEastAsia"/>
              </w:rPr>
              <w:t>discussion</w:t>
            </w:r>
            <w:proofErr w:type="spellEnd"/>
            <w:r w:rsidRPr="00857E01">
              <w:rPr>
                <w:rFonts w:eastAsiaTheme="minorEastAsia"/>
              </w:rPr>
              <w:t xml:space="preserve"> </w:t>
            </w:r>
            <w:proofErr w:type="spellStart"/>
            <w:r w:rsidRPr="00857E01">
              <w:rPr>
                <w:rFonts w:eastAsiaTheme="minorEastAsia"/>
              </w:rPr>
              <w:t>resulted</w:t>
            </w:r>
            <w:proofErr w:type="spellEnd"/>
            <w:r w:rsidRPr="00857E01">
              <w:rPr>
                <w:rFonts w:eastAsiaTheme="minorEastAsia"/>
              </w:rPr>
              <w:t xml:space="preserve"> </w:t>
            </w:r>
            <w:proofErr w:type="spellStart"/>
            <w:r w:rsidRPr="00857E01">
              <w:rPr>
                <w:rFonts w:eastAsiaTheme="minorEastAsia"/>
              </w:rPr>
              <w:t>in</w:t>
            </w:r>
            <w:proofErr w:type="spellEnd"/>
            <w:r w:rsidRPr="00857E01">
              <w:rPr>
                <w:rFonts w:eastAsiaTheme="minorEastAsia"/>
              </w:rPr>
              <w:t xml:space="preserve"> work revising assessment methods.)</w:t>
            </w:r>
          </w:p>
          <w:p w14:paraId="0630735C" w14:textId="77777777" w:rsidR="003B4CE7" w:rsidRPr="00857E01" w:rsidRDefault="003B4CE7" w:rsidP="00AF0DE2">
            <w:pPr>
              <w:numPr>
                <w:ilvl w:val="0"/>
                <w:numId w:val="30"/>
              </w:numPr>
              <w:spacing w:before="100" w:beforeAutospacing="1" w:after="100" w:afterAutospacing="1"/>
              <w:contextualSpacing/>
              <w:jc w:val="both"/>
              <w:rPr>
                <w:rFonts w:eastAsiaTheme="minorEastAsia"/>
                <w:lang w:val="en-US"/>
              </w:rPr>
            </w:pPr>
            <w:r w:rsidRPr="00857E01">
              <w:rPr>
                <w:rFonts w:eastAsiaTheme="minorEastAsia"/>
                <w:b/>
                <w:bCs/>
                <w:lang w:val="en-US"/>
              </w:rPr>
              <w:t>Stronger preceptor representation</w:t>
            </w:r>
            <w:r w:rsidRPr="00857E01">
              <w:rPr>
                <w:rFonts w:eastAsiaTheme="minorEastAsia"/>
                <w:lang w:val="en-US"/>
              </w:rPr>
              <w:t xml:space="preserve"> — Council of Deans emergency meeting (17 Oct 2024) identified problems with clinical feedback and decided to appoint preceptors as departmental leads in the future to consolidate preceptor feedback and improve communication. That’s a change from process feedback to a governance/structure change.</w:t>
            </w:r>
          </w:p>
          <w:p w14:paraId="7534DAAA" w14:textId="77777777" w:rsidR="003B4CE7" w:rsidRPr="00857E01" w:rsidRDefault="000A6328" w:rsidP="00857E01">
            <w:pPr>
              <w:contextualSpacing/>
              <w:jc w:val="both"/>
              <w:rPr>
                <w:rFonts w:eastAsiaTheme="minorEastAsia"/>
              </w:rPr>
            </w:pPr>
            <w:r>
              <w:rPr>
                <w:lang w:val="en-US"/>
              </w:rPr>
              <w:pict w14:anchorId="32672741">
                <v:rect id="_x0000_i12175" style="width:0;height:1.5pt" o:hralign="center" o:hrstd="t" o:hr="t" fillcolor="#a0a0a0" stroked="f"/>
              </w:pict>
            </w:r>
          </w:p>
          <w:p w14:paraId="07B5B1A9" w14:textId="77777777" w:rsidR="003B4CE7" w:rsidRPr="00857E01" w:rsidRDefault="003B4CE7" w:rsidP="00857E01">
            <w:pPr>
              <w:spacing w:before="100" w:beforeAutospacing="1" w:after="100" w:afterAutospacing="1"/>
              <w:contextualSpacing/>
              <w:jc w:val="both"/>
              <w:outlineLvl w:val="0"/>
              <w:rPr>
                <w:rFonts w:eastAsiaTheme="minorEastAsia"/>
                <w:b/>
                <w:bCs/>
                <w:color w:val="5B9BD5" w:themeColor="accent1"/>
                <w:kern w:val="36"/>
              </w:rPr>
            </w:pPr>
            <w:r w:rsidRPr="00857E01">
              <w:rPr>
                <w:rFonts w:eastAsiaTheme="minorEastAsia"/>
                <w:b/>
                <w:bCs/>
                <w:color w:val="5B9BD5" w:themeColor="accent1"/>
                <w:kern w:val="36"/>
                <w:lang w:val="en-US"/>
              </w:rPr>
              <w:t xml:space="preserve">C) At a meeting of which governing body and when were the results of regular feedback discussed? </w:t>
            </w:r>
            <w:proofErr w:type="spellStart"/>
            <w:r w:rsidRPr="00857E01">
              <w:rPr>
                <w:rFonts w:eastAsiaTheme="minorEastAsia"/>
                <w:b/>
                <w:bCs/>
                <w:color w:val="5B9BD5" w:themeColor="accent1"/>
                <w:kern w:val="36"/>
              </w:rPr>
              <w:t>When</w:t>
            </w:r>
            <w:proofErr w:type="spellEnd"/>
            <w:r w:rsidRPr="00857E01">
              <w:rPr>
                <w:rFonts w:eastAsiaTheme="minorEastAsia"/>
                <w:b/>
                <w:bCs/>
                <w:color w:val="5B9BD5" w:themeColor="accent1"/>
                <w:kern w:val="36"/>
              </w:rPr>
              <w:t xml:space="preserve"> </w:t>
            </w:r>
            <w:proofErr w:type="spellStart"/>
            <w:r w:rsidRPr="00857E01">
              <w:rPr>
                <w:rFonts w:eastAsiaTheme="minorEastAsia"/>
                <w:b/>
                <w:bCs/>
                <w:color w:val="5B9BD5" w:themeColor="accent1"/>
                <w:kern w:val="36"/>
              </w:rPr>
              <w:t>and</w:t>
            </w:r>
            <w:proofErr w:type="spellEnd"/>
            <w:r w:rsidRPr="00857E01">
              <w:rPr>
                <w:rFonts w:eastAsiaTheme="minorEastAsia"/>
                <w:b/>
                <w:bCs/>
                <w:color w:val="5B9BD5" w:themeColor="accent1"/>
                <w:kern w:val="36"/>
              </w:rPr>
              <w:t xml:space="preserve"> </w:t>
            </w:r>
            <w:proofErr w:type="spellStart"/>
            <w:r w:rsidRPr="00857E01">
              <w:rPr>
                <w:rFonts w:eastAsiaTheme="minorEastAsia"/>
                <w:b/>
                <w:bCs/>
                <w:color w:val="5B9BD5" w:themeColor="accent1"/>
                <w:kern w:val="36"/>
              </w:rPr>
              <w:t>by</w:t>
            </w:r>
            <w:proofErr w:type="spellEnd"/>
            <w:r w:rsidRPr="00857E01">
              <w:rPr>
                <w:rFonts w:eastAsiaTheme="minorEastAsia"/>
                <w:b/>
                <w:bCs/>
                <w:color w:val="5B9BD5" w:themeColor="accent1"/>
                <w:kern w:val="36"/>
              </w:rPr>
              <w:t xml:space="preserve"> </w:t>
            </w:r>
            <w:proofErr w:type="spellStart"/>
            <w:r w:rsidRPr="00857E01">
              <w:rPr>
                <w:rFonts w:eastAsiaTheme="minorEastAsia"/>
                <w:b/>
                <w:bCs/>
                <w:color w:val="5B9BD5" w:themeColor="accent1"/>
                <w:kern w:val="36"/>
              </w:rPr>
              <w:t>whom</w:t>
            </w:r>
            <w:proofErr w:type="spellEnd"/>
            <w:r w:rsidRPr="00857E01">
              <w:rPr>
                <w:rFonts w:eastAsiaTheme="minorEastAsia"/>
                <w:b/>
                <w:bCs/>
                <w:color w:val="5B9BD5" w:themeColor="accent1"/>
                <w:kern w:val="36"/>
              </w:rPr>
              <w:t xml:space="preserve"> were they accepted?</w:t>
            </w:r>
          </w:p>
          <w:p w14:paraId="606D4449" w14:textId="77777777" w:rsidR="003B4CE7" w:rsidRPr="00857E01" w:rsidRDefault="003B4CE7" w:rsidP="00AF0DE2">
            <w:pPr>
              <w:numPr>
                <w:ilvl w:val="0"/>
                <w:numId w:val="41"/>
              </w:numPr>
              <w:spacing w:before="100" w:beforeAutospacing="1" w:after="100" w:afterAutospacing="1"/>
              <w:contextualSpacing/>
              <w:jc w:val="both"/>
              <w:rPr>
                <w:rFonts w:eastAsiaTheme="minorEastAsia"/>
                <w:lang w:val="en-US"/>
              </w:rPr>
            </w:pPr>
            <w:r w:rsidRPr="00857E01">
              <w:rPr>
                <w:rFonts w:eastAsiaTheme="minorEastAsia"/>
                <w:b/>
                <w:bCs/>
                <w:lang w:val="en-US"/>
              </w:rPr>
              <w:t>Curriculum Committee — 9 Dec 2022.</w:t>
            </w:r>
            <w:r w:rsidRPr="00857E01">
              <w:rPr>
                <w:rFonts w:eastAsiaTheme="minorEastAsia"/>
                <w:lang w:val="en-US"/>
              </w:rPr>
              <w:t xml:space="preserve"> The Curriculum Committee meeting (9-Dec-2022) recorded discussion of student/clinical feedback and “new ways of evaluating students during their internships … the </w:t>
            </w:r>
            <w:r w:rsidRPr="00857E01">
              <w:rPr>
                <w:rFonts w:eastAsiaTheme="minorEastAsia"/>
                <w:lang w:val="en-US"/>
              </w:rPr>
              <w:lastRenderedPageBreak/>
              <w:t>patients’ logbooks seem to be not the right tool.” This is an explicit record of regular feedback being reviewed to change pedagogical/assessment methods.</w:t>
            </w:r>
          </w:p>
          <w:p w14:paraId="5AE17E95" w14:textId="77777777" w:rsidR="003B4CE7" w:rsidRPr="00857E01" w:rsidRDefault="003B4CE7" w:rsidP="00AF0DE2">
            <w:pPr>
              <w:numPr>
                <w:ilvl w:val="0"/>
                <w:numId w:val="41"/>
              </w:numPr>
              <w:spacing w:before="100" w:beforeAutospacing="1" w:after="100" w:afterAutospacing="1"/>
              <w:contextualSpacing/>
              <w:jc w:val="both"/>
              <w:rPr>
                <w:rFonts w:eastAsiaTheme="minorEastAsia"/>
                <w:lang w:val="en-US"/>
              </w:rPr>
            </w:pPr>
            <w:r w:rsidRPr="00857E01">
              <w:rPr>
                <w:rFonts w:eastAsiaTheme="minorEastAsia"/>
                <w:b/>
                <w:bCs/>
                <w:lang w:val="en-US"/>
              </w:rPr>
              <w:t>Council of Deans — 4 Sep 2023 &amp; 7 May 2024 (examples).</w:t>
            </w:r>
            <w:r w:rsidRPr="00857E01">
              <w:rPr>
                <w:rFonts w:eastAsiaTheme="minorEastAsia"/>
                <w:lang w:val="en-US"/>
              </w:rPr>
              <w:t xml:space="preserve"> The Council of Deans meetings document substantive follow-up on grading / NBME policy and future changes in assessment/teaching. For example, the Council noted intent to revise NBME grading and later recorded new grading thresholds.</w:t>
            </w:r>
          </w:p>
          <w:p w14:paraId="17C200B5" w14:textId="77777777" w:rsidR="003B4CE7" w:rsidRPr="00857E01" w:rsidRDefault="003B4CE7" w:rsidP="00AF0DE2">
            <w:pPr>
              <w:numPr>
                <w:ilvl w:val="0"/>
                <w:numId w:val="41"/>
              </w:numPr>
              <w:spacing w:before="100" w:beforeAutospacing="1" w:after="100" w:afterAutospacing="1"/>
              <w:contextualSpacing/>
              <w:jc w:val="both"/>
              <w:rPr>
                <w:rFonts w:eastAsiaTheme="minorEastAsia"/>
                <w:lang w:val="en-US"/>
              </w:rPr>
            </w:pPr>
            <w:r w:rsidRPr="00857E01">
              <w:rPr>
                <w:rFonts w:eastAsiaTheme="minorEastAsia"/>
                <w:b/>
                <w:bCs/>
                <w:lang w:val="en-US"/>
              </w:rPr>
              <w:t>Council of Deans — Emergency meeting 17 Oct 2024.</w:t>
            </w:r>
            <w:r w:rsidRPr="00857E01">
              <w:rPr>
                <w:rFonts w:eastAsiaTheme="minorEastAsia"/>
                <w:lang w:val="en-US"/>
              </w:rPr>
              <w:t xml:space="preserve"> The Deans met urgently to review survey problems, anonymity of surveys, and clinical feedback mechanisms — and proposed structural fixes (preceptor leads, more clinical faculty meetings). This is another explicit discussion of regular feedback results and actions. This seemed afterward not feasible. That is why the Council of Deans decided to start with the development of an APP that tracks everything from the clinical students. The Clinical preceptors will also have access and a possibility to provide feedback.</w:t>
            </w:r>
          </w:p>
          <w:p w14:paraId="08A1ECC9" w14:textId="77777777" w:rsidR="003B4CE7" w:rsidRPr="00857E01" w:rsidRDefault="003B4CE7" w:rsidP="00857E01">
            <w:pPr>
              <w:spacing w:before="100" w:beforeAutospacing="1" w:after="100" w:afterAutospacing="1"/>
              <w:contextualSpacing/>
              <w:jc w:val="both"/>
              <w:rPr>
                <w:rFonts w:eastAsiaTheme="minorEastAsia"/>
                <w:lang w:val="en-US"/>
              </w:rPr>
            </w:pPr>
            <w:r w:rsidRPr="00857E01">
              <w:rPr>
                <w:rFonts w:eastAsiaTheme="minorEastAsia"/>
                <w:b/>
                <w:bCs/>
                <w:lang w:val="en-US"/>
              </w:rPr>
              <w:t>When / by whom were the results accepted</w:t>
            </w:r>
          </w:p>
          <w:p w14:paraId="47058401" w14:textId="77777777" w:rsidR="003B4CE7" w:rsidRPr="00857E01" w:rsidRDefault="003B4CE7" w:rsidP="00AF0DE2">
            <w:pPr>
              <w:numPr>
                <w:ilvl w:val="0"/>
                <w:numId w:val="31"/>
              </w:numPr>
              <w:spacing w:before="100" w:beforeAutospacing="1" w:after="100" w:afterAutospacing="1"/>
              <w:contextualSpacing/>
              <w:jc w:val="both"/>
              <w:rPr>
                <w:rFonts w:eastAsiaTheme="minorEastAsia"/>
              </w:rPr>
            </w:pPr>
            <w:r w:rsidRPr="00857E01">
              <w:rPr>
                <w:rFonts w:eastAsiaTheme="minorEastAsia"/>
                <w:b/>
                <w:bCs/>
                <w:lang w:val="en-US"/>
              </w:rPr>
              <w:t>Program-level / incremental changes:</w:t>
            </w:r>
            <w:r w:rsidRPr="00857E01">
              <w:rPr>
                <w:rFonts w:eastAsiaTheme="minorEastAsia"/>
                <w:lang w:val="en-US"/>
              </w:rPr>
              <w:t xml:space="preserve"> The Curriculum Committee TOR describe the decision path: </w:t>
            </w:r>
            <w:r w:rsidRPr="00857E01">
              <w:rPr>
                <w:rFonts w:eastAsiaTheme="minorEastAsia"/>
                <w:i/>
                <w:iCs/>
                <w:lang w:val="en-US"/>
              </w:rPr>
              <w:t>minor or incremental changes</w:t>
            </w:r>
            <w:r w:rsidRPr="00857E01">
              <w:rPr>
                <w:rFonts w:eastAsiaTheme="minorEastAsia"/>
                <w:lang w:val="en-US"/>
              </w:rPr>
              <w:t xml:space="preserve"> may be approved at course level or by the Council of Deans; </w:t>
            </w:r>
            <w:r w:rsidRPr="00857E01">
              <w:rPr>
                <w:rFonts w:eastAsiaTheme="minorEastAsia"/>
                <w:i/>
                <w:iCs/>
                <w:lang w:val="en-US"/>
              </w:rPr>
              <w:t>major changes</w:t>
            </w:r>
            <w:r w:rsidRPr="00857E01">
              <w:rPr>
                <w:rFonts w:eastAsiaTheme="minorEastAsia"/>
                <w:lang w:val="en-US"/>
              </w:rPr>
              <w:t xml:space="preserve"> are discussed by the Curriculum Committee, sent to the Council of Deans, and (if needed) to the Academic Board. </w:t>
            </w:r>
            <w:r w:rsidRPr="00857E01">
              <w:rPr>
                <w:rFonts w:eastAsiaTheme="minorEastAsia"/>
              </w:rPr>
              <w:t>(</w:t>
            </w:r>
            <w:proofErr w:type="spellStart"/>
            <w:r w:rsidRPr="00857E01">
              <w:rPr>
                <w:rFonts w:eastAsiaTheme="minorEastAsia"/>
              </w:rPr>
              <w:t>This</w:t>
            </w:r>
            <w:proofErr w:type="spellEnd"/>
            <w:r w:rsidRPr="00857E01">
              <w:rPr>
                <w:rFonts w:eastAsiaTheme="minorEastAsia"/>
              </w:rPr>
              <w:t xml:space="preserve"> </w:t>
            </w:r>
            <w:proofErr w:type="spellStart"/>
            <w:r w:rsidRPr="00857E01">
              <w:rPr>
                <w:rFonts w:eastAsiaTheme="minorEastAsia"/>
              </w:rPr>
              <w:t>explains</w:t>
            </w:r>
            <w:proofErr w:type="spellEnd"/>
            <w:r w:rsidRPr="00857E01">
              <w:rPr>
                <w:rFonts w:eastAsiaTheme="minorEastAsia"/>
              </w:rPr>
              <w:t xml:space="preserve"> </w:t>
            </w:r>
            <w:proofErr w:type="spellStart"/>
            <w:r w:rsidRPr="00857E01">
              <w:rPr>
                <w:rFonts w:eastAsiaTheme="minorEastAsia"/>
              </w:rPr>
              <w:t>where</w:t>
            </w:r>
            <w:proofErr w:type="spellEnd"/>
            <w:r w:rsidRPr="00857E01">
              <w:rPr>
                <w:rFonts w:eastAsiaTheme="minorEastAsia"/>
              </w:rPr>
              <w:t xml:space="preserve"> </w:t>
            </w:r>
            <w:proofErr w:type="spellStart"/>
            <w:r w:rsidRPr="00857E01">
              <w:rPr>
                <w:rFonts w:eastAsiaTheme="minorEastAsia"/>
              </w:rPr>
              <w:t>acceptance</w:t>
            </w:r>
            <w:proofErr w:type="spellEnd"/>
            <w:r w:rsidRPr="00857E01">
              <w:rPr>
                <w:rFonts w:eastAsiaTheme="minorEastAsia"/>
              </w:rPr>
              <w:t xml:space="preserve"> happens.)</w:t>
            </w:r>
          </w:p>
          <w:p w14:paraId="39A601EA" w14:textId="77777777" w:rsidR="003B4CE7" w:rsidRPr="00857E01" w:rsidRDefault="003B4CE7" w:rsidP="00AF0DE2">
            <w:pPr>
              <w:numPr>
                <w:ilvl w:val="0"/>
                <w:numId w:val="31"/>
              </w:numPr>
              <w:spacing w:before="100" w:beforeAutospacing="1" w:after="100" w:afterAutospacing="1"/>
              <w:contextualSpacing/>
              <w:jc w:val="both"/>
              <w:rPr>
                <w:rFonts w:eastAsiaTheme="minorEastAsia"/>
              </w:rPr>
            </w:pPr>
            <w:r w:rsidRPr="00857E01">
              <w:rPr>
                <w:rFonts w:eastAsiaTheme="minorEastAsia"/>
                <w:b/>
                <w:bCs/>
              </w:rPr>
              <w:t>Examples of actual acceptances:</w:t>
            </w:r>
          </w:p>
          <w:p w14:paraId="30A448E6" w14:textId="77777777" w:rsidR="003B4CE7" w:rsidRPr="00857E01" w:rsidRDefault="003B4CE7" w:rsidP="00AF0DE2">
            <w:pPr>
              <w:numPr>
                <w:ilvl w:val="1"/>
                <w:numId w:val="31"/>
              </w:numPr>
              <w:spacing w:before="100" w:beforeAutospacing="1" w:after="100" w:afterAutospacing="1"/>
              <w:contextualSpacing/>
              <w:jc w:val="both"/>
              <w:rPr>
                <w:rFonts w:eastAsiaTheme="minorEastAsia"/>
              </w:rPr>
            </w:pPr>
            <w:r w:rsidRPr="00857E01">
              <w:rPr>
                <w:rFonts w:eastAsiaTheme="minorEastAsia"/>
                <w:b/>
                <w:bCs/>
                <w:lang w:val="en-US"/>
              </w:rPr>
              <w:t>Dean’s action (December 2022):</w:t>
            </w:r>
            <w:r w:rsidRPr="00857E01">
              <w:rPr>
                <w:rFonts w:eastAsiaTheme="minorEastAsia"/>
                <w:lang w:val="en-US"/>
              </w:rPr>
              <w:t xml:space="preserve"> The compliance notes record that “After feedback from reviewers, we changed the requirement to passing both NBME CBSE and CCSE” — an action recorded as taken by the previous Dean (Ryan Jackson) / leadership. </w:t>
            </w:r>
            <w:proofErr w:type="spellStart"/>
            <w:r w:rsidRPr="00857E01">
              <w:rPr>
                <w:rFonts w:eastAsiaTheme="minorEastAsia"/>
              </w:rPr>
              <w:t>This</w:t>
            </w:r>
            <w:proofErr w:type="spellEnd"/>
            <w:r w:rsidRPr="00857E01">
              <w:rPr>
                <w:rFonts w:eastAsiaTheme="minorEastAsia"/>
              </w:rPr>
              <w:t xml:space="preserve"> </w:t>
            </w:r>
            <w:proofErr w:type="spellStart"/>
            <w:r w:rsidRPr="00857E01">
              <w:rPr>
                <w:rFonts w:eastAsiaTheme="minorEastAsia"/>
              </w:rPr>
              <w:t>documents</w:t>
            </w:r>
            <w:proofErr w:type="spellEnd"/>
            <w:r w:rsidRPr="00857E01">
              <w:rPr>
                <w:rFonts w:eastAsiaTheme="minorEastAsia"/>
              </w:rPr>
              <w:t xml:space="preserve"> </w:t>
            </w:r>
            <w:proofErr w:type="spellStart"/>
            <w:r w:rsidRPr="00857E01">
              <w:rPr>
                <w:rFonts w:eastAsiaTheme="minorEastAsia"/>
              </w:rPr>
              <w:t>acceptance</w:t>
            </w:r>
            <w:proofErr w:type="spellEnd"/>
            <w:r w:rsidRPr="00857E01">
              <w:rPr>
                <w:rFonts w:eastAsiaTheme="minorEastAsia"/>
              </w:rPr>
              <w:t>/</w:t>
            </w:r>
            <w:proofErr w:type="spellStart"/>
            <w:r w:rsidRPr="00857E01">
              <w:rPr>
                <w:rFonts w:eastAsiaTheme="minorEastAsia"/>
              </w:rPr>
              <w:t>implementation</w:t>
            </w:r>
            <w:proofErr w:type="spellEnd"/>
            <w:r w:rsidRPr="00857E01">
              <w:rPr>
                <w:rFonts w:eastAsiaTheme="minorEastAsia"/>
              </w:rPr>
              <w:t xml:space="preserve"> </w:t>
            </w:r>
            <w:proofErr w:type="spellStart"/>
            <w:r w:rsidRPr="00857E01">
              <w:rPr>
                <w:rFonts w:eastAsiaTheme="minorEastAsia"/>
              </w:rPr>
              <w:t>of</w:t>
            </w:r>
            <w:proofErr w:type="spellEnd"/>
            <w:r w:rsidRPr="00857E01">
              <w:rPr>
                <w:rFonts w:eastAsiaTheme="minorEastAsia"/>
              </w:rPr>
              <w:t xml:space="preserve"> that assessment policy change.</w:t>
            </w:r>
          </w:p>
          <w:p w14:paraId="298D5FB2" w14:textId="77777777" w:rsidR="003B4CE7" w:rsidRPr="00857E01" w:rsidRDefault="003B4CE7" w:rsidP="00AF0DE2">
            <w:pPr>
              <w:numPr>
                <w:ilvl w:val="1"/>
                <w:numId w:val="31"/>
              </w:numPr>
              <w:spacing w:before="100" w:beforeAutospacing="1" w:after="100" w:afterAutospacing="1"/>
              <w:contextualSpacing/>
              <w:jc w:val="both"/>
              <w:rPr>
                <w:rFonts w:eastAsiaTheme="minorEastAsia"/>
                <w:lang w:val="en-US"/>
              </w:rPr>
            </w:pPr>
            <w:r w:rsidRPr="00857E01">
              <w:rPr>
                <w:rFonts w:eastAsiaTheme="minorEastAsia"/>
                <w:b/>
                <w:bCs/>
                <w:lang w:val="en-US"/>
              </w:rPr>
              <w:t>Council of Deans (May 7, 2024):</w:t>
            </w:r>
            <w:r w:rsidRPr="00857E01">
              <w:rPr>
                <w:rFonts w:eastAsiaTheme="minorEastAsia"/>
                <w:lang w:val="en-US"/>
              </w:rPr>
              <w:t xml:space="preserve"> Council of Deans minutes show adopted changes to grading criteria (the explicit thresholds) that is an explicit collegial acceptance by the Council of Deans.</w:t>
            </w:r>
          </w:p>
          <w:p w14:paraId="0BC70D07" w14:textId="77777777" w:rsidR="003B4CE7" w:rsidRPr="00857E01" w:rsidRDefault="000A6328" w:rsidP="00857E01">
            <w:pPr>
              <w:contextualSpacing/>
              <w:jc w:val="both"/>
              <w:rPr>
                <w:rFonts w:eastAsiaTheme="minorEastAsia"/>
              </w:rPr>
            </w:pPr>
            <w:r>
              <w:rPr>
                <w:lang w:val="en-US"/>
              </w:rPr>
              <w:pict w14:anchorId="3A59AD40">
                <v:rect id="_x0000_i12176" style="width:0;height:1.5pt" o:hralign="center" o:hrstd="t" o:hr="t" fillcolor="#a0a0a0" stroked="f"/>
              </w:pict>
            </w:r>
          </w:p>
          <w:p w14:paraId="6E4B7D96" w14:textId="77777777" w:rsidR="003B4CE7" w:rsidRPr="00857E01" w:rsidRDefault="003B4CE7" w:rsidP="00857E01">
            <w:pPr>
              <w:spacing w:before="100" w:beforeAutospacing="1" w:after="100" w:afterAutospacing="1"/>
              <w:contextualSpacing/>
              <w:jc w:val="both"/>
              <w:outlineLvl w:val="0"/>
              <w:rPr>
                <w:rFonts w:eastAsiaTheme="minorEastAsia"/>
                <w:b/>
                <w:bCs/>
                <w:color w:val="5B9BD5" w:themeColor="accent1"/>
                <w:kern w:val="36"/>
                <w:lang w:val="en-US"/>
              </w:rPr>
            </w:pPr>
            <w:r w:rsidRPr="00857E01">
              <w:rPr>
                <w:rFonts w:eastAsiaTheme="minorEastAsia"/>
                <w:b/>
                <w:bCs/>
                <w:color w:val="5B9BD5" w:themeColor="accent1"/>
                <w:kern w:val="36"/>
                <w:lang w:val="en-US"/>
              </w:rPr>
              <w:t>D) What document regulates this?</w:t>
            </w:r>
          </w:p>
          <w:p w14:paraId="611DDE99" w14:textId="77777777" w:rsidR="003B4CE7" w:rsidRPr="00857E01" w:rsidRDefault="003B4CE7" w:rsidP="00AF0DE2">
            <w:pPr>
              <w:numPr>
                <w:ilvl w:val="0"/>
                <w:numId w:val="32"/>
              </w:numPr>
              <w:spacing w:before="100" w:beforeAutospacing="1" w:after="100" w:afterAutospacing="1"/>
              <w:contextualSpacing/>
              <w:jc w:val="both"/>
              <w:rPr>
                <w:rFonts w:eastAsiaTheme="minorEastAsia"/>
                <w:lang w:val="en-US"/>
              </w:rPr>
            </w:pPr>
            <w:r w:rsidRPr="00857E01">
              <w:rPr>
                <w:rFonts w:eastAsiaTheme="minorEastAsia"/>
                <w:b/>
                <w:bCs/>
                <w:lang w:val="en-US"/>
              </w:rPr>
              <w:t>CMU Student Handbook</w:t>
            </w:r>
            <w:r w:rsidRPr="00857E01">
              <w:rPr>
                <w:rFonts w:eastAsiaTheme="minorEastAsia"/>
                <w:lang w:val="en-US"/>
              </w:rPr>
              <w:t xml:space="preserve"> describes elective policy, Dean of Students Office, student services and the operational rules for electives/assessments/student support. (Explains how students may construct trajectories and how electives are approved.)</w:t>
            </w:r>
          </w:p>
          <w:p w14:paraId="51F17E34" w14:textId="77777777" w:rsidR="003B4CE7" w:rsidRPr="00857E01" w:rsidRDefault="003B4CE7" w:rsidP="00AF0DE2">
            <w:pPr>
              <w:numPr>
                <w:ilvl w:val="0"/>
                <w:numId w:val="32"/>
              </w:numPr>
              <w:spacing w:before="100" w:beforeAutospacing="1" w:after="100" w:afterAutospacing="1"/>
              <w:contextualSpacing/>
              <w:jc w:val="both"/>
              <w:rPr>
                <w:rFonts w:eastAsiaTheme="minorEastAsia"/>
              </w:rPr>
            </w:pPr>
            <w:r w:rsidRPr="00857E01">
              <w:rPr>
                <w:rFonts w:eastAsiaTheme="minorEastAsia"/>
                <w:b/>
                <w:bCs/>
                <w:lang w:val="en-US"/>
              </w:rPr>
              <w:t>Terms of Reference — Curriculum Committee</w:t>
            </w:r>
            <w:r w:rsidRPr="00857E01">
              <w:rPr>
                <w:rFonts w:eastAsiaTheme="minorEastAsia"/>
                <w:lang w:val="en-US"/>
              </w:rPr>
              <w:t xml:space="preserve"> lays out who reviews curriculum, how often, quorum and that the Curriculum Committee → Council of Deans → Board is the approval path. </w:t>
            </w:r>
            <w:r w:rsidRPr="00857E01">
              <w:rPr>
                <w:rFonts w:eastAsiaTheme="minorEastAsia"/>
              </w:rPr>
              <w:t>(</w:t>
            </w:r>
            <w:proofErr w:type="spellStart"/>
            <w:r w:rsidRPr="00857E01">
              <w:rPr>
                <w:rFonts w:eastAsiaTheme="minorEastAsia"/>
              </w:rPr>
              <w:t>This</w:t>
            </w:r>
            <w:proofErr w:type="spellEnd"/>
            <w:r w:rsidRPr="00857E01">
              <w:rPr>
                <w:rFonts w:eastAsiaTheme="minorEastAsia"/>
              </w:rPr>
              <w:t xml:space="preserve"> </w:t>
            </w:r>
            <w:proofErr w:type="spellStart"/>
            <w:r w:rsidRPr="00857E01">
              <w:rPr>
                <w:rFonts w:eastAsiaTheme="minorEastAsia"/>
              </w:rPr>
              <w:t>document</w:t>
            </w:r>
            <w:proofErr w:type="spellEnd"/>
            <w:r w:rsidRPr="00857E01">
              <w:rPr>
                <w:rFonts w:eastAsiaTheme="minorEastAsia"/>
              </w:rPr>
              <w:t xml:space="preserve"> </w:t>
            </w:r>
            <w:proofErr w:type="spellStart"/>
            <w:r w:rsidRPr="00857E01">
              <w:rPr>
                <w:rFonts w:eastAsiaTheme="minorEastAsia"/>
              </w:rPr>
              <w:t>regulates</w:t>
            </w:r>
            <w:proofErr w:type="spellEnd"/>
            <w:r w:rsidRPr="00857E01">
              <w:rPr>
                <w:rFonts w:eastAsiaTheme="minorEastAsia"/>
              </w:rPr>
              <w:t xml:space="preserve"> </w:t>
            </w:r>
            <w:proofErr w:type="spellStart"/>
            <w:r w:rsidRPr="00857E01">
              <w:rPr>
                <w:rFonts w:eastAsiaTheme="minorEastAsia"/>
              </w:rPr>
              <w:t>decision</w:t>
            </w:r>
            <w:proofErr w:type="spellEnd"/>
            <w:r w:rsidRPr="00857E01">
              <w:rPr>
                <w:rFonts w:eastAsiaTheme="minorEastAsia"/>
              </w:rPr>
              <w:t xml:space="preserve"> authority and the implementation pathway.)</w:t>
            </w:r>
          </w:p>
          <w:p w14:paraId="38837CF0" w14:textId="77777777" w:rsidR="003B4CE7" w:rsidRPr="00857E01" w:rsidRDefault="003B4CE7" w:rsidP="00AF0DE2">
            <w:pPr>
              <w:numPr>
                <w:ilvl w:val="0"/>
                <w:numId w:val="32"/>
              </w:numPr>
              <w:spacing w:before="100" w:beforeAutospacing="1" w:after="100" w:afterAutospacing="1"/>
              <w:contextualSpacing/>
              <w:jc w:val="both"/>
              <w:rPr>
                <w:rFonts w:eastAsiaTheme="minorEastAsia"/>
              </w:rPr>
            </w:pPr>
            <w:r w:rsidRPr="00857E01">
              <w:rPr>
                <w:rFonts w:eastAsiaTheme="minorEastAsia"/>
                <w:b/>
                <w:bCs/>
                <w:lang w:val="en-US"/>
              </w:rPr>
              <w:t>TOR / Bylaws for the Academic Board</w:t>
            </w:r>
            <w:r w:rsidRPr="00857E01">
              <w:rPr>
                <w:rFonts w:eastAsiaTheme="minorEastAsia"/>
                <w:lang w:val="en-US"/>
              </w:rPr>
              <w:t xml:space="preserve"> — describes the Board’s oversight role and final authority for major educational/administrative decisions. </w:t>
            </w:r>
            <w:r w:rsidRPr="00857E01">
              <w:rPr>
                <w:rFonts w:eastAsiaTheme="minorEastAsia"/>
              </w:rPr>
              <w:t>(</w:t>
            </w:r>
            <w:proofErr w:type="spellStart"/>
            <w:r w:rsidRPr="00857E01">
              <w:rPr>
                <w:rFonts w:eastAsiaTheme="minorEastAsia"/>
              </w:rPr>
              <w:t>Regulates</w:t>
            </w:r>
            <w:proofErr w:type="spellEnd"/>
            <w:r w:rsidRPr="00857E01">
              <w:rPr>
                <w:rFonts w:eastAsiaTheme="minorEastAsia"/>
              </w:rPr>
              <w:t xml:space="preserve"> </w:t>
            </w:r>
            <w:proofErr w:type="spellStart"/>
            <w:r w:rsidRPr="00857E01">
              <w:rPr>
                <w:rFonts w:eastAsiaTheme="minorEastAsia"/>
              </w:rPr>
              <w:t>final</w:t>
            </w:r>
            <w:proofErr w:type="spellEnd"/>
            <w:r w:rsidRPr="00857E01">
              <w:rPr>
                <w:rFonts w:eastAsiaTheme="minorEastAsia"/>
              </w:rPr>
              <w:t xml:space="preserve"> </w:t>
            </w:r>
            <w:proofErr w:type="spellStart"/>
            <w:r w:rsidRPr="00857E01">
              <w:rPr>
                <w:rFonts w:eastAsiaTheme="minorEastAsia"/>
              </w:rPr>
              <w:t>acceptance</w:t>
            </w:r>
            <w:proofErr w:type="spellEnd"/>
            <w:r w:rsidRPr="00857E01">
              <w:rPr>
                <w:rFonts w:eastAsiaTheme="minorEastAsia"/>
              </w:rPr>
              <w:t xml:space="preserve"> </w:t>
            </w:r>
            <w:proofErr w:type="spellStart"/>
            <w:r w:rsidRPr="00857E01">
              <w:rPr>
                <w:rFonts w:eastAsiaTheme="minorEastAsia"/>
              </w:rPr>
              <w:t>for</w:t>
            </w:r>
            <w:proofErr w:type="spellEnd"/>
            <w:r w:rsidRPr="00857E01">
              <w:rPr>
                <w:rFonts w:eastAsiaTheme="minorEastAsia"/>
              </w:rPr>
              <w:t xml:space="preserve"> large/major changes.)</w:t>
            </w:r>
          </w:p>
          <w:p w14:paraId="275CDA2E" w14:textId="77777777" w:rsidR="003B4CE7" w:rsidRPr="00857E01" w:rsidRDefault="000A6328" w:rsidP="00857E01">
            <w:pPr>
              <w:contextualSpacing/>
              <w:jc w:val="both"/>
              <w:rPr>
                <w:rFonts w:eastAsiaTheme="minorEastAsia"/>
              </w:rPr>
            </w:pPr>
            <w:r>
              <w:rPr>
                <w:lang w:val="en-US"/>
              </w:rPr>
              <w:lastRenderedPageBreak/>
              <w:pict w14:anchorId="1D58326A">
                <v:rect id="_x0000_i12177" style="width:0;height:1.5pt" o:hralign="center" o:hrstd="t" o:hr="t" fillcolor="#a0a0a0" stroked="f"/>
              </w:pict>
            </w:r>
          </w:p>
          <w:p w14:paraId="302AEC21" w14:textId="77777777" w:rsidR="003B4CE7" w:rsidRPr="00857E01" w:rsidRDefault="003B4CE7" w:rsidP="00857E01">
            <w:pPr>
              <w:spacing w:before="100" w:beforeAutospacing="1" w:after="100" w:afterAutospacing="1"/>
              <w:contextualSpacing/>
              <w:jc w:val="both"/>
              <w:outlineLvl w:val="0"/>
              <w:rPr>
                <w:rFonts w:eastAsiaTheme="minorEastAsia"/>
                <w:b/>
                <w:bCs/>
                <w:color w:val="5B9BD5" w:themeColor="accent1"/>
                <w:kern w:val="36"/>
              </w:rPr>
            </w:pPr>
            <w:r w:rsidRPr="00857E01">
              <w:rPr>
                <w:rFonts w:eastAsiaTheme="minorEastAsia"/>
                <w:b/>
                <w:bCs/>
                <w:color w:val="5B9BD5" w:themeColor="accent1"/>
                <w:kern w:val="36"/>
              </w:rPr>
              <w:t>E) Examples of adjustments made</w:t>
            </w:r>
          </w:p>
          <w:p w14:paraId="79B18A86" w14:textId="77777777" w:rsidR="003B4CE7" w:rsidRPr="00857E01" w:rsidRDefault="003B4CE7" w:rsidP="00AF0DE2">
            <w:pPr>
              <w:numPr>
                <w:ilvl w:val="0"/>
                <w:numId w:val="33"/>
              </w:numPr>
              <w:spacing w:before="100" w:beforeAutospacing="1" w:after="100" w:afterAutospacing="1"/>
              <w:contextualSpacing/>
              <w:jc w:val="both"/>
              <w:rPr>
                <w:rFonts w:eastAsiaTheme="minorEastAsia"/>
                <w:lang w:val="en-US"/>
              </w:rPr>
            </w:pPr>
            <w:r w:rsidRPr="00857E01">
              <w:rPr>
                <w:rFonts w:eastAsiaTheme="minorEastAsia"/>
                <w:b/>
                <w:bCs/>
                <w:lang w:val="en-US"/>
              </w:rPr>
              <w:t>Changed assessment requirement to require passing NBME CBSE &amp; CCSE</w:t>
            </w:r>
            <w:r w:rsidRPr="00857E01">
              <w:rPr>
                <w:rFonts w:eastAsiaTheme="minorEastAsia"/>
                <w:lang w:val="en-US"/>
              </w:rPr>
              <w:t xml:space="preserve"> — recorded as a change after review (Council of Deans / leadership action).</w:t>
            </w:r>
          </w:p>
          <w:p w14:paraId="2B1C1D09" w14:textId="77777777" w:rsidR="003B4CE7" w:rsidRPr="00857E01" w:rsidRDefault="003B4CE7" w:rsidP="00AF0DE2">
            <w:pPr>
              <w:numPr>
                <w:ilvl w:val="0"/>
                <w:numId w:val="33"/>
              </w:numPr>
              <w:spacing w:before="100" w:beforeAutospacing="1" w:after="100" w:afterAutospacing="1"/>
              <w:contextualSpacing/>
              <w:jc w:val="both"/>
              <w:rPr>
                <w:rFonts w:eastAsiaTheme="minorEastAsia"/>
                <w:lang w:val="en-US"/>
              </w:rPr>
            </w:pPr>
            <w:r w:rsidRPr="00857E01">
              <w:rPr>
                <w:rFonts w:eastAsiaTheme="minorEastAsia"/>
                <w:b/>
                <w:bCs/>
                <w:lang w:val="en-US"/>
              </w:rPr>
              <w:t>New grading thresholds / NBME pass thresholds</w:t>
            </w:r>
            <w:r w:rsidRPr="00857E01">
              <w:rPr>
                <w:rFonts w:eastAsiaTheme="minorEastAsia"/>
                <w:lang w:val="en-US"/>
              </w:rPr>
              <w:t xml:space="preserve"> — Council of Deans minutes record a policy of 60% ALA + 60% quizzes + 50% </w:t>
            </w:r>
            <w:proofErr w:type="gramStart"/>
            <w:r w:rsidRPr="00857E01">
              <w:rPr>
                <w:rFonts w:eastAsiaTheme="minorEastAsia"/>
                <w:lang w:val="en-US"/>
              </w:rPr>
              <w:t>NBME .</w:t>
            </w:r>
            <w:proofErr w:type="gramEnd"/>
          </w:p>
          <w:p w14:paraId="70929A8A" w14:textId="77777777" w:rsidR="003B4CE7" w:rsidRPr="00857E01" w:rsidRDefault="003B4CE7" w:rsidP="00AF0DE2">
            <w:pPr>
              <w:numPr>
                <w:ilvl w:val="0"/>
                <w:numId w:val="33"/>
              </w:numPr>
              <w:spacing w:before="100" w:beforeAutospacing="1" w:after="100" w:afterAutospacing="1"/>
              <w:contextualSpacing/>
              <w:jc w:val="both"/>
              <w:rPr>
                <w:rFonts w:eastAsiaTheme="minorEastAsia"/>
              </w:rPr>
            </w:pPr>
            <w:r w:rsidRPr="00857E01">
              <w:rPr>
                <w:rFonts w:eastAsiaTheme="minorEastAsia"/>
                <w:b/>
                <w:bCs/>
                <w:lang w:val="en-US"/>
              </w:rPr>
              <w:t>Review / replacement of patients’ logbooks as an internship assessment tool</w:t>
            </w:r>
            <w:r w:rsidRPr="00857E01">
              <w:rPr>
                <w:rFonts w:eastAsiaTheme="minorEastAsia"/>
                <w:lang w:val="en-US"/>
              </w:rPr>
              <w:t xml:space="preserve"> — Curriculum Committee discussion 9-Dec-2022: “The patients’ logbooks seem to be not the right tool.” </w:t>
            </w:r>
            <w:r w:rsidRPr="00857E01">
              <w:rPr>
                <w:rFonts w:eastAsiaTheme="minorEastAsia"/>
              </w:rPr>
              <w:t>(</w:t>
            </w:r>
            <w:proofErr w:type="spellStart"/>
            <w:r w:rsidRPr="00857E01">
              <w:rPr>
                <w:rFonts w:eastAsiaTheme="minorEastAsia"/>
              </w:rPr>
              <w:t>committee</w:t>
            </w:r>
            <w:proofErr w:type="spellEnd"/>
            <w:r w:rsidRPr="00857E01">
              <w:rPr>
                <w:rFonts w:eastAsiaTheme="minorEastAsia"/>
              </w:rPr>
              <w:t xml:space="preserve"> </w:t>
            </w:r>
            <w:proofErr w:type="spellStart"/>
            <w:r w:rsidRPr="00857E01">
              <w:rPr>
                <w:rFonts w:eastAsiaTheme="minorEastAsia"/>
              </w:rPr>
              <w:t>actioned</w:t>
            </w:r>
            <w:proofErr w:type="spellEnd"/>
            <w:r w:rsidRPr="00857E01">
              <w:rPr>
                <w:rFonts w:eastAsiaTheme="minorEastAsia"/>
              </w:rPr>
              <w:t xml:space="preserve"> </w:t>
            </w:r>
            <w:proofErr w:type="spellStart"/>
            <w:r w:rsidRPr="00857E01">
              <w:rPr>
                <w:rFonts w:eastAsiaTheme="minorEastAsia"/>
              </w:rPr>
              <w:t>review</w:t>
            </w:r>
            <w:proofErr w:type="spellEnd"/>
            <w:r w:rsidRPr="00857E01">
              <w:rPr>
                <w:rFonts w:eastAsiaTheme="minorEastAsia"/>
              </w:rPr>
              <w:t xml:space="preserve"> </w:t>
            </w:r>
            <w:proofErr w:type="spellStart"/>
            <w:r w:rsidRPr="00857E01">
              <w:rPr>
                <w:rFonts w:eastAsiaTheme="minorEastAsia"/>
              </w:rPr>
              <w:t>of</w:t>
            </w:r>
            <w:proofErr w:type="spellEnd"/>
            <w:r w:rsidRPr="00857E01">
              <w:rPr>
                <w:rFonts w:eastAsiaTheme="minorEastAsia"/>
              </w:rPr>
              <w:t xml:space="preserve"> internship evaluation methods).</w:t>
            </w:r>
          </w:p>
          <w:p w14:paraId="0663142F" w14:textId="1CF74AAC" w:rsidR="003B4CE7" w:rsidRPr="00857E01" w:rsidRDefault="003B4CE7" w:rsidP="00AF0DE2">
            <w:pPr>
              <w:numPr>
                <w:ilvl w:val="0"/>
                <w:numId w:val="33"/>
              </w:numPr>
              <w:spacing w:before="100" w:beforeAutospacing="1" w:after="100" w:afterAutospacing="1"/>
              <w:contextualSpacing/>
              <w:jc w:val="both"/>
              <w:rPr>
                <w:rFonts w:eastAsiaTheme="minorEastAsia"/>
                <w:lang w:val="en-US"/>
              </w:rPr>
            </w:pPr>
            <w:r w:rsidRPr="00857E01">
              <w:rPr>
                <w:rFonts w:eastAsiaTheme="minorEastAsia"/>
                <w:b/>
                <w:bCs/>
                <w:lang w:val="en-US"/>
              </w:rPr>
              <w:t>Structural change to clinical feedback</w:t>
            </w:r>
            <w:r w:rsidRPr="00857E01">
              <w:rPr>
                <w:rFonts w:eastAsiaTheme="minorEastAsia"/>
                <w:lang w:val="en-US"/>
              </w:rPr>
              <w:t xml:space="preserve"> — Council of Deans (17 Oct 2024 emergency meeting) came up with a few possibilities like “to appoint preceptors as department heads to consolidate clinical feedback and include clinical faculty in periodic faculty meetings”. This seemed afterward not feasible. That is why the Council of Deans decided to start with the development of an APP that tracks everything from the clinical students. The Clinical preceptors will also have access and a possibility to provide feedback.</w:t>
            </w:r>
          </w:p>
          <w:p w14:paraId="339FBBA8" w14:textId="55F85D15" w:rsidR="003B4CE7" w:rsidRPr="00857E01" w:rsidRDefault="000A6328" w:rsidP="00857E01">
            <w:pPr>
              <w:contextualSpacing/>
              <w:jc w:val="both"/>
              <w:rPr>
                <w:rFonts w:eastAsiaTheme="minorEastAsia"/>
                <w:lang w:val="en-US"/>
              </w:rPr>
            </w:pPr>
            <w:r>
              <w:rPr>
                <w:lang w:val="en-US"/>
              </w:rPr>
              <w:pict w14:anchorId="5B92CEE5">
                <v:rect id="_x0000_i12178" style="width:0;height:1.5pt" o:hralign="center" o:hrstd="t" o:hr="t" fillcolor="#a0a0a0" stroked="f"/>
              </w:pict>
            </w:r>
          </w:p>
          <w:p w14:paraId="11EED907" w14:textId="7EF7A293" w:rsidR="003B4CE7" w:rsidRPr="00857E01" w:rsidRDefault="003B4CE7" w:rsidP="00857E01">
            <w:pPr>
              <w:spacing w:before="180" w:after="180"/>
              <w:ind w:left="360"/>
              <w:contextualSpacing/>
              <w:rPr>
                <w:rFonts w:eastAsiaTheme="minorHAnsi"/>
                <w:lang w:val="en-US"/>
              </w:rPr>
            </w:pPr>
            <w:r w:rsidRPr="00857E01">
              <w:rPr>
                <w:rFonts w:eastAsiaTheme="minorHAnsi"/>
                <w:b/>
                <w:bCs/>
                <w:lang w:val="en-US"/>
              </w:rPr>
              <w:t>Supporting documents Criterion 3</w:t>
            </w:r>
            <w:r w:rsidR="00E23B59">
              <w:rPr>
                <w:rFonts w:eastAsiaTheme="minorHAnsi"/>
                <w:b/>
                <w:bCs/>
              </w:rPr>
              <w:t>.1</w:t>
            </w:r>
            <w:r w:rsidRPr="00857E01">
              <w:rPr>
                <w:rFonts w:eastAsiaTheme="minorHAnsi"/>
                <w:b/>
                <w:bCs/>
                <w:lang w:val="en-US"/>
              </w:rPr>
              <w:t>:</w:t>
            </w:r>
            <w:r w:rsidRPr="00857E01">
              <w:rPr>
                <w:rFonts w:eastAsiaTheme="minorHAnsi"/>
                <w:lang w:val="en-US"/>
              </w:rPr>
              <w:t xml:space="preserve"> </w:t>
            </w:r>
          </w:p>
          <w:p w14:paraId="13088F7A" w14:textId="77777777" w:rsidR="003B4CE7" w:rsidRPr="00857E01" w:rsidRDefault="003B4CE7" w:rsidP="00857E01">
            <w:pPr>
              <w:ind w:left="360"/>
              <w:contextualSpacing/>
              <w:jc w:val="both"/>
              <w:rPr>
                <w:rFonts w:eastAsiaTheme="minorHAnsi"/>
                <w:kern w:val="2"/>
                <w:lang w:val="en-US"/>
                <w14:ligatures w14:val="standardContextual"/>
              </w:rPr>
            </w:pPr>
          </w:p>
          <w:p w14:paraId="4A74FC0F" w14:textId="77777777" w:rsidR="003B4CE7" w:rsidRPr="00857E01" w:rsidRDefault="000A6328" w:rsidP="00857E01">
            <w:pPr>
              <w:ind w:left="360"/>
              <w:contextualSpacing/>
              <w:jc w:val="both"/>
              <w:rPr>
                <w:rFonts w:eastAsiaTheme="minorHAnsi"/>
                <w:kern w:val="2"/>
                <w:lang w:val="en-US"/>
                <w14:ligatures w14:val="standardContextual"/>
              </w:rPr>
            </w:pPr>
            <w:hyperlink r:id="rId275" w:history="1">
              <w:r w:rsidR="003B4CE7" w:rsidRPr="00857E01">
                <w:rPr>
                  <w:rFonts w:eastAsiaTheme="minorHAnsi"/>
                  <w:color w:val="0563C1" w:themeColor="hyperlink"/>
                  <w:kern w:val="2"/>
                  <w:u w:val="single"/>
                  <w:lang w:val="en-US"/>
                  <w14:ligatures w14:val="standardContextual"/>
                </w:rPr>
                <w:t>Courses BS | Caribbean Medical University</w:t>
              </w:r>
            </w:hyperlink>
          </w:p>
          <w:p w14:paraId="04F6A2E5" w14:textId="77777777" w:rsidR="003B4CE7" w:rsidRPr="00857E01" w:rsidRDefault="000A6328" w:rsidP="00857E01">
            <w:pPr>
              <w:ind w:left="360"/>
              <w:contextualSpacing/>
              <w:jc w:val="both"/>
              <w:rPr>
                <w:rFonts w:eastAsiaTheme="minorHAnsi"/>
                <w:kern w:val="2"/>
                <w:lang w:val="en-US"/>
                <w14:ligatures w14:val="standardContextual"/>
              </w:rPr>
            </w:pPr>
            <w:hyperlink r:id="rId276" w:history="1">
              <w:r w:rsidR="003B4CE7" w:rsidRPr="00857E01">
                <w:rPr>
                  <w:rFonts w:eastAsiaTheme="minorHAnsi"/>
                  <w:color w:val="0563C1" w:themeColor="hyperlink"/>
                  <w:kern w:val="2"/>
                  <w:u w:val="single"/>
                  <w:lang w:val="en-US"/>
                  <w14:ligatures w14:val="standardContextual"/>
                </w:rPr>
                <w:t>Medical Program Curriculum Overview | CMU</w:t>
              </w:r>
            </w:hyperlink>
          </w:p>
          <w:p w14:paraId="04D3DDB2" w14:textId="77777777" w:rsidR="003B4CE7" w:rsidRPr="00857E01" w:rsidRDefault="000A6328" w:rsidP="00857E01">
            <w:pPr>
              <w:ind w:left="360"/>
              <w:contextualSpacing/>
              <w:jc w:val="both"/>
              <w:rPr>
                <w:rFonts w:eastAsiaTheme="minorHAnsi"/>
                <w:kern w:val="2"/>
                <w:lang w:val="en-US"/>
                <w14:ligatures w14:val="standardContextual"/>
              </w:rPr>
            </w:pPr>
            <w:hyperlink r:id="rId277" w:history="1">
              <w:r w:rsidR="003B4CE7" w:rsidRPr="00857E01">
                <w:rPr>
                  <w:rFonts w:eastAsiaTheme="minorHAnsi"/>
                  <w:color w:val="0563C1" w:themeColor="hyperlink"/>
                  <w:kern w:val="2"/>
                  <w:u w:val="single"/>
                  <w:lang w:val="en-US"/>
                  <w14:ligatures w14:val="standardContextual"/>
                </w:rPr>
                <w:t>Courses CS Details | Caribbean Medical University</w:t>
              </w:r>
            </w:hyperlink>
          </w:p>
          <w:p w14:paraId="4EECB979" w14:textId="77777777" w:rsidR="003B4CE7" w:rsidRPr="00857E01" w:rsidRDefault="000A6328" w:rsidP="00857E01">
            <w:pPr>
              <w:ind w:left="360"/>
              <w:contextualSpacing/>
              <w:jc w:val="both"/>
              <w:rPr>
                <w:rFonts w:eastAsiaTheme="minorHAnsi"/>
                <w:kern w:val="2"/>
                <w:lang w:val="en-US"/>
                <w14:ligatures w14:val="standardContextual"/>
              </w:rPr>
            </w:pPr>
            <w:hyperlink r:id="rId278" w:history="1">
              <w:r w:rsidR="003B4CE7" w:rsidRPr="00857E01">
                <w:rPr>
                  <w:rFonts w:eastAsiaTheme="minorHAnsi"/>
                  <w:color w:val="0563C1" w:themeColor="hyperlink"/>
                  <w:kern w:val="2"/>
                  <w:u w:val="single"/>
                  <w:lang w:val="en-US"/>
                  <w14:ligatures w14:val="standardContextual"/>
                </w:rPr>
                <w:t>Student Handbook</w:t>
              </w:r>
            </w:hyperlink>
          </w:p>
          <w:p w14:paraId="6A943F8E" w14:textId="77777777" w:rsidR="003B4CE7" w:rsidRPr="00857E01" w:rsidRDefault="000A6328" w:rsidP="00857E01">
            <w:pPr>
              <w:ind w:left="360"/>
              <w:contextualSpacing/>
              <w:jc w:val="both"/>
              <w:rPr>
                <w:rFonts w:eastAsiaTheme="minorHAnsi"/>
                <w:kern w:val="2"/>
                <w:lang w:val="en-US"/>
                <w14:ligatures w14:val="standardContextual"/>
              </w:rPr>
            </w:pPr>
            <w:hyperlink r:id="rId279" w:history="1">
              <w:r w:rsidR="003B4CE7" w:rsidRPr="00857E01">
                <w:rPr>
                  <w:rFonts w:eastAsiaTheme="minorHAnsi"/>
                  <w:color w:val="0563C1" w:themeColor="hyperlink"/>
                  <w:kern w:val="2"/>
                  <w:u w:val="single"/>
                  <w:lang w:val="en-US"/>
                  <w14:ligatures w14:val="standardContextual"/>
                </w:rPr>
                <w:t>Faculty Handbook</w:t>
              </w:r>
            </w:hyperlink>
          </w:p>
          <w:p w14:paraId="54571A4E" w14:textId="77777777" w:rsidR="003B4CE7" w:rsidRPr="00857E01" w:rsidRDefault="000A6328" w:rsidP="00857E01">
            <w:pPr>
              <w:ind w:left="360"/>
              <w:contextualSpacing/>
              <w:jc w:val="both"/>
              <w:rPr>
                <w:rFonts w:eastAsiaTheme="minorHAnsi"/>
                <w:kern w:val="2"/>
                <w:lang w:val="en-US"/>
                <w14:ligatures w14:val="standardContextual"/>
              </w:rPr>
            </w:pPr>
            <w:hyperlink r:id="rId280" w:history="1">
              <w:proofErr w:type="spellStart"/>
              <w:r w:rsidR="003B4CE7" w:rsidRPr="00857E01">
                <w:rPr>
                  <w:rFonts w:eastAsiaTheme="minorHAnsi"/>
                  <w:color w:val="0563C1" w:themeColor="hyperlink"/>
                  <w:kern w:val="2"/>
                  <w:u w:val="single"/>
                  <w:lang w:val="en-US"/>
                  <w14:ligatures w14:val="standardContextual"/>
                </w:rPr>
                <w:t>TOR_Curriculum_Committee</w:t>
              </w:r>
              <w:proofErr w:type="spellEnd"/>
            </w:hyperlink>
          </w:p>
          <w:p w14:paraId="2C98F582" w14:textId="77777777" w:rsidR="003B4CE7" w:rsidRPr="00857E01" w:rsidRDefault="000A6328" w:rsidP="00857E01">
            <w:pPr>
              <w:ind w:left="360"/>
              <w:contextualSpacing/>
              <w:jc w:val="both"/>
              <w:rPr>
                <w:rFonts w:eastAsiaTheme="minorHAnsi"/>
                <w:kern w:val="2"/>
                <w:lang w:val="en-US"/>
                <w14:ligatures w14:val="standardContextual"/>
              </w:rPr>
            </w:pPr>
            <w:hyperlink r:id="rId281" w:history="1">
              <w:proofErr w:type="spellStart"/>
              <w:r w:rsidR="003B4CE7" w:rsidRPr="00857E01">
                <w:rPr>
                  <w:rFonts w:eastAsiaTheme="minorHAnsi"/>
                  <w:color w:val="0563C1" w:themeColor="hyperlink"/>
                  <w:kern w:val="2"/>
                  <w:u w:val="single"/>
                  <w:lang w:val="en-US"/>
                  <w14:ligatures w14:val="standardContextual"/>
                </w:rPr>
                <w:t>TOR_Academic_Board</w:t>
              </w:r>
              <w:proofErr w:type="spellEnd"/>
            </w:hyperlink>
          </w:p>
          <w:p w14:paraId="030F4789" w14:textId="77777777" w:rsidR="003B4CE7" w:rsidRPr="00857E01" w:rsidRDefault="000A6328" w:rsidP="00857E01">
            <w:pPr>
              <w:ind w:left="360"/>
              <w:contextualSpacing/>
              <w:jc w:val="both"/>
              <w:rPr>
                <w:rFonts w:eastAsiaTheme="minorHAnsi"/>
                <w:kern w:val="2"/>
                <w:lang w:val="en-US"/>
                <w14:ligatures w14:val="standardContextual"/>
              </w:rPr>
            </w:pPr>
            <w:hyperlink r:id="rId282" w:history="1">
              <w:proofErr w:type="spellStart"/>
              <w:r w:rsidR="003B4CE7" w:rsidRPr="00857E01">
                <w:rPr>
                  <w:rFonts w:eastAsiaTheme="minorHAnsi"/>
                  <w:color w:val="0563C1" w:themeColor="hyperlink"/>
                  <w:kern w:val="2"/>
                  <w:u w:val="single"/>
                  <w:lang w:val="en-US"/>
                  <w14:ligatures w14:val="standardContextual"/>
                </w:rPr>
                <w:t>Curriculum_Committee_minutes</w:t>
              </w:r>
              <w:proofErr w:type="spellEnd"/>
            </w:hyperlink>
          </w:p>
          <w:p w14:paraId="7C37F4EF" w14:textId="77777777" w:rsidR="003B4CE7" w:rsidRPr="00857E01" w:rsidRDefault="000A6328" w:rsidP="00857E01">
            <w:pPr>
              <w:ind w:left="360"/>
              <w:contextualSpacing/>
              <w:jc w:val="both"/>
              <w:rPr>
                <w:rFonts w:eastAsiaTheme="minorHAnsi"/>
                <w:kern w:val="2"/>
                <w:lang w:val="en-US"/>
                <w14:ligatures w14:val="standardContextual"/>
              </w:rPr>
            </w:pPr>
            <w:hyperlink r:id="rId283" w:history="1">
              <w:r w:rsidR="003B4CE7" w:rsidRPr="00857E01">
                <w:rPr>
                  <w:rFonts w:eastAsiaTheme="minorHAnsi"/>
                  <w:color w:val="0563C1" w:themeColor="hyperlink"/>
                  <w:kern w:val="2"/>
                  <w:u w:val="single"/>
                  <w:lang w:val="en-US"/>
                  <w14:ligatures w14:val="standardContextual"/>
                </w:rPr>
                <w:t>Clinical Clerkships Handbook</w:t>
              </w:r>
            </w:hyperlink>
          </w:p>
          <w:p w14:paraId="09BC6E70" w14:textId="77777777" w:rsidR="003B4CE7" w:rsidRPr="00857E01" w:rsidRDefault="000A6328" w:rsidP="00857E01">
            <w:pPr>
              <w:ind w:left="360"/>
              <w:contextualSpacing/>
              <w:jc w:val="both"/>
              <w:rPr>
                <w:rFonts w:eastAsiaTheme="minorHAnsi"/>
                <w:kern w:val="2"/>
                <w:lang w:val="en-US"/>
                <w14:ligatures w14:val="standardContextual"/>
              </w:rPr>
            </w:pPr>
            <w:hyperlink r:id="rId284" w:history="1">
              <w:r w:rsidR="003B4CE7" w:rsidRPr="00857E01">
                <w:rPr>
                  <w:rFonts w:eastAsiaTheme="minorHAnsi"/>
                  <w:color w:val="0563C1" w:themeColor="hyperlink"/>
                  <w:kern w:val="2"/>
                  <w:u w:val="single"/>
                  <w:lang w:val="en-US"/>
                  <w14:ligatures w14:val="standardContextual"/>
                </w:rPr>
                <w:t>Council of Deans Minutes</w:t>
              </w:r>
            </w:hyperlink>
            <w:r w:rsidR="003B4CE7" w:rsidRPr="00857E01">
              <w:rPr>
                <w:rFonts w:eastAsiaTheme="minorHAnsi"/>
                <w:kern w:val="2"/>
                <w:lang w:val="en-US"/>
                <w14:ligatures w14:val="standardContextual"/>
              </w:rPr>
              <w:t xml:space="preserve"> (Examples)</w:t>
            </w:r>
          </w:p>
          <w:p w14:paraId="1CE5819A" w14:textId="77777777" w:rsidR="003B4CE7" w:rsidRPr="00857E01" w:rsidRDefault="000A6328" w:rsidP="00857E01">
            <w:pPr>
              <w:ind w:left="360"/>
              <w:contextualSpacing/>
              <w:jc w:val="both"/>
              <w:rPr>
                <w:rFonts w:eastAsiaTheme="minorHAnsi"/>
                <w:kern w:val="2"/>
                <w:lang w:val="en-US"/>
                <w14:ligatures w14:val="standardContextual"/>
              </w:rPr>
            </w:pPr>
            <w:hyperlink r:id="rId285" w:history="1">
              <w:r w:rsidR="003B4CE7" w:rsidRPr="00857E01">
                <w:rPr>
                  <w:rFonts w:eastAsiaTheme="minorHAnsi"/>
                  <w:color w:val="0563C1" w:themeColor="hyperlink"/>
                  <w:kern w:val="2"/>
                  <w:u w:val="single"/>
                  <w:lang w:val="en-US"/>
                  <w14:ligatures w14:val="standardContextual"/>
                </w:rPr>
                <w:t>TOR-Council of Deans</w:t>
              </w:r>
            </w:hyperlink>
          </w:p>
          <w:p w14:paraId="60CF5C06" w14:textId="77777777" w:rsidR="00447FD0" w:rsidRPr="00857E01" w:rsidRDefault="000A6328" w:rsidP="00857E01">
            <w:pPr>
              <w:ind w:left="360"/>
              <w:contextualSpacing/>
              <w:jc w:val="both"/>
              <w:rPr>
                <w:rFonts w:eastAsiaTheme="minorHAnsi"/>
                <w:kern w:val="2"/>
                <w:lang w:val="en-US"/>
                <w14:ligatures w14:val="standardContextual"/>
              </w:rPr>
            </w:pPr>
            <w:hyperlink r:id="rId286" w:history="1">
              <w:r w:rsidR="003B4CE7" w:rsidRPr="00857E01">
                <w:rPr>
                  <w:rFonts w:eastAsiaTheme="minorHAnsi"/>
                  <w:color w:val="0563C1" w:themeColor="hyperlink"/>
                  <w:kern w:val="2"/>
                  <w:u w:val="single"/>
                  <w:lang w:val="en-US"/>
                  <w14:ligatures w14:val="standardContextual"/>
                </w:rPr>
                <w:t>Clinical Rotations App Project</w:t>
              </w:r>
            </w:hyperlink>
          </w:p>
          <w:p w14:paraId="15B4981C" w14:textId="77777777" w:rsidR="00447FD0" w:rsidRPr="00857E01" w:rsidRDefault="000A6328" w:rsidP="00857E01">
            <w:pPr>
              <w:spacing w:after="240"/>
              <w:ind w:left="360"/>
              <w:contextualSpacing/>
              <w:jc w:val="both"/>
              <w:rPr>
                <w:rFonts w:eastAsiaTheme="minorHAnsi"/>
                <w:kern w:val="2"/>
                <w:lang w:val="en-US"/>
                <w14:ligatures w14:val="standardContextual"/>
              </w:rPr>
            </w:pPr>
            <w:hyperlink r:id="rId287" w:history="1">
              <w:r w:rsidR="003B4CE7" w:rsidRPr="00857E01">
                <w:rPr>
                  <w:rFonts w:eastAsiaTheme="minorEastAsia"/>
                  <w:color w:val="0563C1" w:themeColor="hyperlink"/>
                  <w:kern w:val="2"/>
                  <w:u w:val="single"/>
                  <w:lang w:val="en-US"/>
                  <w14:ligatures w14:val="standardContextual"/>
                </w:rPr>
                <w:t>Student Academic Contract</w:t>
              </w:r>
            </w:hyperlink>
          </w:p>
          <w:p w14:paraId="5FDFD030" w14:textId="3AE59C93" w:rsidR="003B4CE7" w:rsidRPr="00857E01" w:rsidRDefault="000A6328" w:rsidP="00857E01">
            <w:pPr>
              <w:spacing w:after="240"/>
              <w:ind w:left="360"/>
              <w:contextualSpacing/>
              <w:jc w:val="both"/>
              <w:rPr>
                <w:rFonts w:eastAsiaTheme="minorHAnsi"/>
                <w:kern w:val="2"/>
                <w:lang w:val="en-US"/>
                <w14:ligatures w14:val="standardContextual"/>
              </w:rPr>
            </w:pPr>
            <w:hyperlink r:id="rId288" w:history="1">
              <w:r w:rsidR="003B4CE7" w:rsidRPr="00857E01">
                <w:rPr>
                  <w:rFonts w:eastAsiaTheme="minorEastAsia"/>
                  <w:color w:val="0563C1" w:themeColor="hyperlink"/>
                  <w:kern w:val="2"/>
                  <w:u w:val="single"/>
                  <w:lang w:val="en-US"/>
                  <w14:ligatures w14:val="standardContextual"/>
                </w:rPr>
                <w:t>Enrollment and Attrition example-2022</w:t>
              </w:r>
            </w:hyperlink>
          </w:p>
          <w:p w14:paraId="2842B700" w14:textId="77777777" w:rsidR="003B4CE7" w:rsidRPr="00FC08D3" w:rsidRDefault="000A6328" w:rsidP="00857E01">
            <w:pPr>
              <w:spacing w:after="240"/>
              <w:ind w:firstLine="360"/>
              <w:contextualSpacing/>
              <w:jc w:val="both"/>
              <w:rPr>
                <w:rFonts w:eastAsiaTheme="minorEastAsia"/>
                <w:kern w:val="2"/>
                <w:lang w:val="en-US"/>
                <w14:ligatures w14:val="standardContextual"/>
              </w:rPr>
            </w:pPr>
            <w:hyperlink r:id="rId289" w:history="1">
              <w:r w:rsidR="003B4CE7" w:rsidRPr="00FC08D3">
                <w:rPr>
                  <w:rFonts w:eastAsiaTheme="minorEastAsia"/>
                  <w:color w:val="0563C1" w:themeColor="hyperlink"/>
                  <w:kern w:val="2"/>
                  <w:u w:val="single"/>
                  <w:lang w:val="en-US"/>
                  <w14:ligatures w14:val="standardContextual"/>
                </w:rPr>
                <w:t>Student Surveys</w:t>
              </w:r>
            </w:hyperlink>
          </w:p>
          <w:p w14:paraId="2273549E" w14:textId="77777777" w:rsidR="003B4CE7" w:rsidRPr="00FC08D3" w:rsidRDefault="000A6328" w:rsidP="00857E01">
            <w:pPr>
              <w:spacing w:after="240"/>
              <w:ind w:firstLine="360"/>
              <w:contextualSpacing/>
              <w:jc w:val="both"/>
              <w:rPr>
                <w:rFonts w:eastAsiaTheme="minorEastAsia"/>
                <w:kern w:val="2"/>
                <w:lang w:val="en-US"/>
                <w14:ligatures w14:val="standardContextual"/>
              </w:rPr>
            </w:pPr>
            <w:hyperlink r:id="rId290" w:history="1">
              <w:r w:rsidR="003B4CE7" w:rsidRPr="00FC08D3">
                <w:rPr>
                  <w:rStyle w:val="a8"/>
                  <w:rFonts w:eastAsiaTheme="minorEastAsia"/>
                  <w:kern w:val="2"/>
                  <w:lang w:val="en-US"/>
                  <w14:ligatures w14:val="standardContextual"/>
                </w:rPr>
                <w:t>IAMSE books</w:t>
              </w:r>
            </w:hyperlink>
          </w:p>
          <w:p w14:paraId="04B852A1" w14:textId="77777777" w:rsidR="003B4CE7" w:rsidRPr="00FC08D3" w:rsidRDefault="003B4CE7" w:rsidP="00857E01">
            <w:pPr>
              <w:spacing w:before="100" w:beforeAutospacing="1" w:after="160"/>
              <w:contextualSpacing/>
              <w:jc w:val="both"/>
              <w:outlineLvl w:val="0"/>
              <w:rPr>
                <w:b/>
                <w:bCs/>
                <w:kern w:val="36"/>
                <w:lang w:val="en-US" w:eastAsia="en-US"/>
              </w:rPr>
            </w:pPr>
            <w:r w:rsidRPr="00FC08D3">
              <w:rPr>
                <w:b/>
                <w:lang w:val="en-US" w:eastAsia="en-US"/>
              </w:rPr>
              <w:lastRenderedPageBreak/>
              <w:t>Criterion 3.2 Ensuring the Accessibility and Transparency of Criteria and Methods of Assessment, Expected Types of Control, and the Procedure for Appealing Assessment Results</w:t>
            </w:r>
          </w:p>
          <w:p w14:paraId="2E46A442" w14:textId="77777777" w:rsidR="003B4CE7" w:rsidRPr="00857E01" w:rsidRDefault="003B4CE7" w:rsidP="00857E01">
            <w:pPr>
              <w:spacing w:before="100" w:beforeAutospacing="1" w:after="100" w:afterAutospacing="1"/>
              <w:contextualSpacing/>
              <w:jc w:val="both"/>
              <w:outlineLvl w:val="0"/>
              <w:rPr>
                <w:b/>
                <w:bCs/>
                <w:color w:val="156082"/>
                <w:kern w:val="36"/>
                <w:lang w:val="en-US" w:eastAsia="en-US"/>
              </w:rPr>
            </w:pPr>
            <w:r w:rsidRPr="00905DCA">
              <w:rPr>
                <w:b/>
                <w:bCs/>
                <w:kern w:val="36"/>
                <w:lang w:val="en-US" w:eastAsia="en-US"/>
              </w:rPr>
              <w:t>Short answer</w:t>
            </w:r>
          </w:p>
          <w:p w14:paraId="67185389" w14:textId="77777777" w:rsidR="003B4CE7" w:rsidRPr="00857E01" w:rsidRDefault="003B4CE7" w:rsidP="00857E01">
            <w:pPr>
              <w:contextualSpacing/>
              <w:jc w:val="both"/>
              <w:rPr>
                <w:lang w:val="en-US" w:eastAsia="en-US"/>
              </w:rPr>
            </w:pPr>
            <w:r w:rsidRPr="00857E01">
              <w:rPr>
                <w:lang w:val="en-US" w:eastAsia="en-US"/>
              </w:rPr>
              <w:t xml:space="preserve">CMU publishes assessment criteria and methods on its public </w:t>
            </w:r>
            <w:r w:rsidRPr="00857E01">
              <w:rPr>
                <w:b/>
                <w:bCs/>
                <w:lang w:val="en-US" w:eastAsia="en-US"/>
              </w:rPr>
              <w:t>Academics / Medical Program</w:t>
            </w:r>
            <w:r w:rsidRPr="00857E01">
              <w:rPr>
                <w:lang w:val="en-US" w:eastAsia="en-US"/>
              </w:rPr>
              <w:t xml:space="preserve"> web pages and in internal regulatory documents (Student Handbook; Faculty Handbook; Curriculum Committee Terms of Reference; Council of Deans minutes). The </w:t>
            </w:r>
            <w:r w:rsidRPr="00857E01">
              <w:rPr>
                <w:b/>
                <w:bCs/>
                <w:lang w:val="en-US" w:eastAsia="en-US"/>
              </w:rPr>
              <w:t>Student Handbook</w:t>
            </w:r>
            <w:r w:rsidRPr="00857E01">
              <w:rPr>
                <w:lang w:val="en-US" w:eastAsia="en-US"/>
              </w:rPr>
              <w:t xml:space="preserve"> and </w:t>
            </w:r>
            <w:r w:rsidRPr="00857E01">
              <w:rPr>
                <w:b/>
                <w:bCs/>
                <w:lang w:val="en-US" w:eastAsia="en-US"/>
              </w:rPr>
              <w:t>Course/Clerkship pages</w:t>
            </w:r>
            <w:r w:rsidRPr="00857E01">
              <w:rPr>
                <w:lang w:val="en-US" w:eastAsia="en-US"/>
              </w:rPr>
              <w:t xml:space="preserve"> explain the types of supervision and give the appeals procedure; the </w:t>
            </w:r>
            <w:r w:rsidRPr="00857E01">
              <w:rPr>
                <w:b/>
                <w:bCs/>
                <w:lang w:val="en-US" w:eastAsia="en-US"/>
              </w:rPr>
              <w:t>Grade Appeal Form</w:t>
            </w:r>
            <w:r w:rsidRPr="00857E01">
              <w:rPr>
                <w:lang w:val="en-US" w:eastAsia="en-US"/>
              </w:rPr>
              <w:t xml:space="preserve"> and the </w:t>
            </w:r>
            <w:r w:rsidRPr="00857E01">
              <w:rPr>
                <w:b/>
                <w:bCs/>
                <w:lang w:val="en-US" w:eastAsia="en-US"/>
              </w:rPr>
              <w:t>Appeal’s Process</w:t>
            </w:r>
            <w:r w:rsidRPr="00857E01">
              <w:rPr>
                <w:lang w:val="en-US" w:eastAsia="en-US"/>
              </w:rPr>
              <w:t xml:space="preserve"> section of the Student Handbook give the step-by-step appeal route. Governance is by: Curriculum Committee → Council of Deans → Executive Dean (If not solved) with major policy oversight by the Academic Board. Documents are reviewed/updated on a rolling / annual basis (examples: Faculty Handbook rev. </w:t>
            </w:r>
            <w:r w:rsidRPr="00857E01">
              <w:rPr>
                <w:b/>
                <w:bCs/>
                <w:lang w:val="en-US" w:eastAsia="en-US"/>
              </w:rPr>
              <w:t>24-05-2023</w:t>
            </w:r>
            <w:r w:rsidRPr="00857E01">
              <w:rPr>
                <w:lang w:val="en-US" w:eastAsia="en-US"/>
              </w:rPr>
              <w:t xml:space="preserve">; Curriculum Committee </w:t>
            </w:r>
            <w:proofErr w:type="spellStart"/>
            <w:r w:rsidRPr="00857E01">
              <w:rPr>
                <w:lang w:val="en-US" w:eastAsia="en-US"/>
              </w:rPr>
              <w:t>ToR</w:t>
            </w:r>
            <w:proofErr w:type="spellEnd"/>
            <w:r w:rsidRPr="00857E01">
              <w:rPr>
                <w:lang w:val="en-US" w:eastAsia="en-US"/>
              </w:rPr>
              <w:t xml:space="preserve"> reviewed </w:t>
            </w:r>
            <w:r w:rsidRPr="00857E01">
              <w:rPr>
                <w:b/>
                <w:bCs/>
                <w:lang w:val="en-US" w:eastAsia="en-US"/>
              </w:rPr>
              <w:t>03-18-2023 / 03-25-2023</w:t>
            </w:r>
            <w:r w:rsidRPr="00857E01">
              <w:rPr>
                <w:lang w:val="en-US" w:eastAsia="en-US"/>
              </w:rPr>
              <w:t xml:space="preserve">; Student Handbook published </w:t>
            </w:r>
            <w:r w:rsidRPr="00857E01">
              <w:rPr>
                <w:b/>
                <w:bCs/>
                <w:lang w:val="en-US" w:eastAsia="en-US"/>
              </w:rPr>
              <w:t>2023</w:t>
            </w:r>
            <w:r w:rsidRPr="00857E01">
              <w:rPr>
                <w:lang w:val="en-US" w:eastAsia="en-US"/>
              </w:rPr>
              <w:t xml:space="preserve"> and a 2024 handbook exists).</w:t>
            </w:r>
          </w:p>
          <w:p w14:paraId="2B49ADA0" w14:textId="77777777" w:rsidR="003B4CE7" w:rsidRPr="00857E01" w:rsidRDefault="000A6328" w:rsidP="00857E01">
            <w:pPr>
              <w:contextualSpacing/>
              <w:jc w:val="both"/>
              <w:rPr>
                <w:lang w:eastAsia="en-US"/>
              </w:rPr>
            </w:pPr>
            <w:r>
              <w:rPr>
                <w:lang w:val="en-US" w:eastAsia="en-US"/>
              </w:rPr>
              <w:pict w14:anchorId="1DEA644F">
                <v:rect id="_x0000_i12179" style="width:0;height:1.5pt" o:hralign="center" o:hrstd="t" o:hr="t" fillcolor="#a0a0a0" stroked="f"/>
              </w:pict>
            </w:r>
          </w:p>
          <w:p w14:paraId="44969A75" w14:textId="77777777" w:rsidR="003B4CE7" w:rsidRPr="00857E01" w:rsidRDefault="003B4CE7" w:rsidP="00857E01">
            <w:pPr>
              <w:contextualSpacing/>
              <w:jc w:val="both"/>
              <w:outlineLvl w:val="1"/>
              <w:rPr>
                <w:b/>
                <w:bCs/>
                <w:color w:val="156082"/>
                <w:lang w:val="en-US" w:eastAsia="en-US"/>
              </w:rPr>
            </w:pPr>
            <w:r w:rsidRPr="00857E01">
              <w:rPr>
                <w:b/>
                <w:bCs/>
                <w:color w:val="156082"/>
                <w:lang w:val="en-US" w:eastAsia="en-US"/>
              </w:rPr>
              <w:t>A. Where on the website are the assessment criteria &amp; methods published:</w:t>
            </w:r>
          </w:p>
          <w:p w14:paraId="60B05158" w14:textId="77777777" w:rsidR="003B4CE7" w:rsidRPr="00857E01" w:rsidRDefault="003B4CE7" w:rsidP="00857E01">
            <w:pPr>
              <w:contextualSpacing/>
              <w:jc w:val="both"/>
              <w:rPr>
                <w:lang w:val="en-US" w:eastAsia="en-US"/>
              </w:rPr>
            </w:pPr>
            <w:r w:rsidRPr="00857E01">
              <w:rPr>
                <w:lang w:val="en-US" w:eastAsia="en-US"/>
              </w:rPr>
              <w:t xml:space="preserve">CMU publishes curriculum and course-level assessment information on these web pages </w:t>
            </w:r>
          </w:p>
          <w:p w14:paraId="672D8AD0" w14:textId="77777777" w:rsidR="003B4CE7" w:rsidRPr="00857E01" w:rsidRDefault="003B4CE7" w:rsidP="00AF0DE2">
            <w:pPr>
              <w:numPr>
                <w:ilvl w:val="0"/>
                <w:numId w:val="42"/>
              </w:numPr>
              <w:spacing w:before="100" w:beforeAutospacing="1" w:after="100" w:afterAutospacing="1"/>
              <w:contextualSpacing/>
              <w:jc w:val="both"/>
              <w:rPr>
                <w:lang w:val="en-US" w:eastAsia="en-US"/>
              </w:rPr>
            </w:pPr>
            <w:r w:rsidRPr="00857E01">
              <w:rPr>
                <w:b/>
                <w:bCs/>
                <w:lang w:val="en-US" w:eastAsia="en-US"/>
              </w:rPr>
              <w:t>Programs/</w:t>
            </w:r>
            <w:proofErr w:type="spellStart"/>
            <w:r w:rsidRPr="00857E01">
              <w:rPr>
                <w:b/>
                <w:bCs/>
                <w:lang w:val="en-US" w:eastAsia="en-US"/>
              </w:rPr>
              <w:t>MedicalProgram</w:t>
            </w:r>
            <w:proofErr w:type="spellEnd"/>
            <w:r w:rsidRPr="00857E01">
              <w:rPr>
                <w:b/>
                <w:bCs/>
                <w:lang w:val="en-US" w:eastAsia="en-US"/>
              </w:rPr>
              <w:t>—Courses</w:t>
            </w:r>
            <w:r w:rsidRPr="00857E01">
              <w:rPr>
                <w:lang w:val="en-US" w:eastAsia="en-US"/>
              </w:rPr>
              <w:br/>
            </w:r>
            <w:hyperlink r:id="rId291" w:history="1">
              <w:r w:rsidRPr="00857E01">
                <w:rPr>
                  <w:rFonts w:eastAsia="Aptos"/>
                  <w:color w:val="0000FF"/>
                  <w:kern w:val="2"/>
                  <w:u w:val="single"/>
                  <w:lang w:val="en-US" w:eastAsia="en-US"/>
                  <w14:ligatures w14:val="standardContextual"/>
                </w:rPr>
                <w:t>Courses BS | Caribbean Medical University</w:t>
              </w:r>
            </w:hyperlink>
          </w:p>
          <w:p w14:paraId="59333257" w14:textId="77777777" w:rsidR="003B4CE7" w:rsidRPr="00857E01" w:rsidRDefault="003B4CE7" w:rsidP="00AF0DE2">
            <w:pPr>
              <w:numPr>
                <w:ilvl w:val="0"/>
                <w:numId w:val="42"/>
              </w:numPr>
              <w:spacing w:before="100" w:beforeAutospacing="1" w:after="100" w:afterAutospacing="1"/>
              <w:contextualSpacing/>
              <w:jc w:val="both"/>
              <w:rPr>
                <w:lang w:val="en-US" w:eastAsia="en-US"/>
              </w:rPr>
            </w:pPr>
            <w:r w:rsidRPr="00857E01">
              <w:rPr>
                <w:b/>
                <w:bCs/>
                <w:lang w:val="en-US" w:eastAsia="en-US"/>
              </w:rPr>
              <w:t>Programs/Medical-Program—Curriculum</w:t>
            </w:r>
            <w:r w:rsidRPr="00857E01">
              <w:rPr>
                <w:lang w:val="en-US" w:eastAsia="en-US"/>
              </w:rPr>
              <w:br/>
            </w:r>
            <w:hyperlink r:id="rId292" w:history="1">
              <w:r w:rsidRPr="00857E01">
                <w:rPr>
                  <w:rFonts w:eastAsia="Aptos"/>
                  <w:color w:val="0000FF"/>
                  <w:kern w:val="2"/>
                  <w:u w:val="single"/>
                  <w:lang w:val="en-US" w:eastAsia="en-US"/>
                  <w14:ligatures w14:val="standardContextual"/>
                </w:rPr>
                <w:t>Medical Program Curriculum Overview | CMU</w:t>
              </w:r>
            </w:hyperlink>
          </w:p>
          <w:p w14:paraId="1C1F1936" w14:textId="77777777" w:rsidR="003B4CE7" w:rsidRPr="00857E01" w:rsidRDefault="003B4CE7" w:rsidP="00AF0DE2">
            <w:pPr>
              <w:numPr>
                <w:ilvl w:val="0"/>
                <w:numId w:val="42"/>
              </w:numPr>
              <w:spacing w:before="100" w:beforeAutospacing="1" w:after="100" w:afterAutospacing="1"/>
              <w:contextualSpacing/>
              <w:jc w:val="both"/>
              <w:rPr>
                <w:lang w:val="en-US" w:eastAsia="en-US"/>
              </w:rPr>
            </w:pPr>
            <w:r w:rsidRPr="00857E01">
              <w:rPr>
                <w:b/>
                <w:bCs/>
                <w:lang w:val="en-US" w:eastAsia="en-US"/>
              </w:rPr>
              <w:t>Programs/Clinical-Program—Courses</w:t>
            </w:r>
            <w:r w:rsidRPr="00857E01">
              <w:rPr>
                <w:lang w:val="en-US" w:eastAsia="en-US"/>
              </w:rPr>
              <w:br/>
            </w:r>
            <w:hyperlink r:id="rId293" w:history="1">
              <w:proofErr w:type="spellStart"/>
              <w:r w:rsidRPr="00857E01">
                <w:rPr>
                  <w:rFonts w:eastAsia="Aptos"/>
                  <w:color w:val="0000FF"/>
                  <w:kern w:val="2"/>
                  <w:u w:val="single"/>
                  <w:lang w:val="en-US" w:eastAsia="en-US"/>
                  <w14:ligatures w14:val="standardContextual"/>
                </w:rPr>
                <w:t>Courses</w:t>
              </w:r>
              <w:proofErr w:type="spellEnd"/>
              <w:r w:rsidRPr="00857E01">
                <w:rPr>
                  <w:rFonts w:eastAsia="Aptos"/>
                  <w:color w:val="0000FF"/>
                  <w:kern w:val="2"/>
                  <w:u w:val="single"/>
                  <w:lang w:val="en-US" w:eastAsia="en-US"/>
                  <w14:ligatures w14:val="standardContextual"/>
                </w:rPr>
                <w:t xml:space="preserve"> CS Details | Caribbean Medical University</w:t>
              </w:r>
            </w:hyperlink>
          </w:p>
          <w:p w14:paraId="7016EBC7" w14:textId="77777777" w:rsidR="003B4CE7" w:rsidRPr="00857E01" w:rsidRDefault="003B4CE7" w:rsidP="00AF0DE2">
            <w:pPr>
              <w:numPr>
                <w:ilvl w:val="0"/>
                <w:numId w:val="42"/>
              </w:numPr>
              <w:spacing w:after="160"/>
              <w:contextualSpacing/>
              <w:jc w:val="both"/>
              <w:rPr>
                <w:lang w:val="en-US" w:eastAsia="en-US"/>
              </w:rPr>
            </w:pPr>
            <w:r w:rsidRPr="00857E01">
              <w:rPr>
                <w:b/>
                <w:bCs/>
                <w:lang w:val="en-US" w:eastAsia="en-US"/>
              </w:rPr>
              <w:t>Programs/Clinical-Program—Curriculum</w:t>
            </w:r>
            <w:r w:rsidRPr="00857E01">
              <w:rPr>
                <w:lang w:val="en-US" w:eastAsia="en-US"/>
              </w:rPr>
              <w:br/>
            </w:r>
            <w:hyperlink r:id="rId294" w:history="1">
              <w:r w:rsidRPr="00857E01">
                <w:rPr>
                  <w:rFonts w:eastAsia="Aptos"/>
                  <w:color w:val="0000FF"/>
                  <w:kern w:val="2"/>
                  <w:u w:val="single"/>
                  <w:lang w:val="en-US" w:eastAsia="en-US"/>
                  <w14:ligatures w14:val="standardContextual"/>
                </w:rPr>
                <w:t>Clinical-Clerkship-Handbook</w:t>
              </w:r>
            </w:hyperlink>
          </w:p>
          <w:p w14:paraId="3A603637" w14:textId="77777777" w:rsidR="003B4CE7" w:rsidRPr="00857E01" w:rsidRDefault="003B4CE7" w:rsidP="00857E01">
            <w:pPr>
              <w:contextualSpacing/>
              <w:jc w:val="both"/>
              <w:rPr>
                <w:lang w:val="en-US" w:eastAsia="en-US"/>
              </w:rPr>
            </w:pPr>
            <w:r w:rsidRPr="00857E01">
              <w:rPr>
                <w:b/>
                <w:bCs/>
                <w:lang w:val="en-US" w:eastAsia="en-US"/>
              </w:rPr>
              <w:t>What you find there (brief):</w:t>
            </w:r>
          </w:p>
          <w:p w14:paraId="180CBED0" w14:textId="77777777" w:rsidR="003B4CE7" w:rsidRPr="00857E01" w:rsidRDefault="003B4CE7" w:rsidP="00AF0DE2">
            <w:pPr>
              <w:numPr>
                <w:ilvl w:val="0"/>
                <w:numId w:val="43"/>
              </w:numPr>
              <w:spacing w:after="160"/>
              <w:contextualSpacing/>
              <w:jc w:val="both"/>
              <w:rPr>
                <w:lang w:val="en-US" w:eastAsia="en-US"/>
              </w:rPr>
            </w:pPr>
            <w:r w:rsidRPr="00857E01">
              <w:rPr>
                <w:lang w:val="en-US" w:eastAsia="en-US"/>
              </w:rPr>
              <w:t>Course pages list course learning objectives, assessment components and (where applicable) NBME shelf requirements and practical/clinical assessment modalities.</w:t>
            </w:r>
          </w:p>
          <w:p w14:paraId="3C00FB71" w14:textId="77777777" w:rsidR="003B4CE7" w:rsidRPr="00857E01" w:rsidRDefault="000A6328" w:rsidP="00857E01">
            <w:pPr>
              <w:spacing w:before="100" w:beforeAutospacing="1" w:after="100" w:afterAutospacing="1"/>
              <w:contextualSpacing/>
              <w:jc w:val="both"/>
              <w:rPr>
                <w:lang w:eastAsia="en-US"/>
              </w:rPr>
            </w:pPr>
            <w:r>
              <w:rPr>
                <w:lang w:val="en-US" w:eastAsia="en-US"/>
              </w:rPr>
              <w:pict w14:anchorId="4416F554">
                <v:rect id="_x0000_i12180" style="width:0;height:1.5pt" o:hralign="center" o:hrstd="t" o:hr="t" fillcolor="#a0a0a0" stroked="f"/>
              </w:pict>
            </w:r>
          </w:p>
          <w:p w14:paraId="0CBAFBA4" w14:textId="77777777" w:rsidR="003B4CE7" w:rsidRPr="00857E01" w:rsidRDefault="003B4CE7"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B. What documents govern assessment openness, adoption &amp; update rhythm</w:t>
            </w:r>
          </w:p>
          <w:p w14:paraId="7C547108" w14:textId="77777777" w:rsidR="003B4CE7" w:rsidRPr="00857E01" w:rsidRDefault="003B4CE7" w:rsidP="00857E01">
            <w:pPr>
              <w:spacing w:before="100" w:beforeAutospacing="1" w:after="100" w:afterAutospacing="1"/>
              <w:contextualSpacing/>
              <w:jc w:val="both"/>
              <w:rPr>
                <w:lang w:val="en-US" w:eastAsia="en-US"/>
              </w:rPr>
            </w:pPr>
            <w:r w:rsidRPr="00857E01">
              <w:rPr>
                <w:lang w:val="en-US" w:eastAsia="en-US"/>
              </w:rPr>
              <w:t>Key governing documents (with adoption / review info and where to read them):</w:t>
            </w:r>
          </w:p>
          <w:p w14:paraId="4E81316C" w14:textId="77777777" w:rsidR="003B4CE7" w:rsidRPr="00857E01" w:rsidRDefault="003B4CE7" w:rsidP="00AF0DE2">
            <w:pPr>
              <w:numPr>
                <w:ilvl w:val="0"/>
                <w:numId w:val="44"/>
              </w:numPr>
              <w:spacing w:before="100" w:beforeAutospacing="1" w:after="100" w:afterAutospacing="1"/>
              <w:contextualSpacing/>
              <w:jc w:val="both"/>
              <w:rPr>
                <w:lang w:val="en-US" w:eastAsia="en-US"/>
              </w:rPr>
            </w:pPr>
            <w:r w:rsidRPr="00857E01">
              <w:rPr>
                <w:b/>
                <w:bCs/>
                <w:lang w:val="en-US" w:eastAsia="en-US"/>
              </w:rPr>
              <w:t>Student Handbook (Academic Policies &amp; Procedures)</w:t>
            </w:r>
            <w:r w:rsidRPr="00857E01">
              <w:rPr>
                <w:lang w:val="en-US" w:eastAsia="en-US"/>
              </w:rPr>
              <w:t xml:space="preserve"> primary student-facing source for assessment rules, appeals, supervisors’ responsibilities and course/clerkship expectations.</w:t>
            </w:r>
          </w:p>
          <w:p w14:paraId="4D51DD44" w14:textId="77777777" w:rsidR="003B4CE7" w:rsidRPr="00857E01" w:rsidRDefault="003B4CE7" w:rsidP="00AF0DE2">
            <w:pPr>
              <w:numPr>
                <w:ilvl w:val="1"/>
                <w:numId w:val="44"/>
              </w:numPr>
              <w:spacing w:before="100" w:beforeAutospacing="1" w:after="100" w:afterAutospacing="1"/>
              <w:contextualSpacing/>
              <w:jc w:val="both"/>
              <w:rPr>
                <w:lang w:eastAsia="en-US"/>
              </w:rPr>
            </w:pPr>
            <w:r w:rsidRPr="00857E01">
              <w:rPr>
                <w:b/>
                <w:bCs/>
                <w:lang w:val="en-US" w:eastAsia="en-US"/>
              </w:rPr>
              <w:t>Published by:</w:t>
            </w:r>
            <w:r w:rsidRPr="00857E01">
              <w:rPr>
                <w:lang w:val="en-US" w:eastAsia="en-US"/>
              </w:rPr>
              <w:t xml:space="preserve"> Caribbean Medical University (Student Handbook 2025). </w:t>
            </w:r>
            <w:proofErr w:type="spellStart"/>
            <w:r w:rsidRPr="00857E01">
              <w:rPr>
                <w:i/>
                <w:iCs/>
                <w:lang w:eastAsia="en-US"/>
              </w:rPr>
              <w:t>From</w:t>
            </w:r>
            <w:proofErr w:type="spellEnd"/>
            <w:r w:rsidRPr="00857E01">
              <w:rPr>
                <w:i/>
                <w:iCs/>
                <w:lang w:eastAsia="en-US"/>
              </w:rPr>
              <w:t xml:space="preserve"> </w:t>
            </w:r>
            <w:proofErr w:type="spellStart"/>
            <w:r w:rsidRPr="00857E01">
              <w:rPr>
                <w:i/>
                <w:iCs/>
                <w:lang w:eastAsia="en-US"/>
              </w:rPr>
              <w:t>the</w:t>
            </w:r>
            <w:proofErr w:type="spellEnd"/>
            <w:r w:rsidRPr="00857E01">
              <w:rPr>
                <w:i/>
                <w:iCs/>
                <w:lang w:eastAsia="en-US"/>
              </w:rPr>
              <w:t xml:space="preserve"> </w:t>
            </w:r>
            <w:proofErr w:type="spellStart"/>
            <w:r w:rsidRPr="00857E01">
              <w:rPr>
                <w:i/>
                <w:iCs/>
                <w:lang w:eastAsia="en-US"/>
              </w:rPr>
              <w:t>Academic</w:t>
            </w:r>
            <w:proofErr w:type="spellEnd"/>
            <w:r w:rsidRPr="00857E01">
              <w:rPr>
                <w:i/>
                <w:iCs/>
                <w:lang w:eastAsia="en-US"/>
              </w:rPr>
              <w:t xml:space="preserve"> </w:t>
            </w:r>
            <w:proofErr w:type="spellStart"/>
            <w:r w:rsidRPr="00857E01">
              <w:rPr>
                <w:i/>
                <w:iCs/>
                <w:lang w:eastAsia="en-US"/>
              </w:rPr>
              <w:t>Dean</w:t>
            </w:r>
            <w:proofErr w:type="spellEnd"/>
            <w:r w:rsidRPr="00857E01">
              <w:rPr>
                <w:i/>
                <w:iCs/>
                <w:lang w:eastAsia="en-US"/>
              </w:rPr>
              <w:t>: Dr Ali Ayubi.</w:t>
            </w:r>
          </w:p>
          <w:p w14:paraId="58A25C28" w14:textId="77777777" w:rsidR="003B4CE7" w:rsidRPr="00857E01" w:rsidRDefault="003B4CE7" w:rsidP="00AF0DE2">
            <w:pPr>
              <w:numPr>
                <w:ilvl w:val="1"/>
                <w:numId w:val="44"/>
              </w:numPr>
              <w:spacing w:before="100" w:beforeAutospacing="1" w:after="100" w:afterAutospacing="1"/>
              <w:contextualSpacing/>
              <w:jc w:val="both"/>
              <w:rPr>
                <w:lang w:eastAsia="en-US"/>
              </w:rPr>
            </w:pPr>
            <w:r w:rsidRPr="00857E01">
              <w:rPr>
                <w:b/>
                <w:bCs/>
                <w:lang w:val="en-US" w:eastAsia="en-US"/>
              </w:rPr>
              <w:lastRenderedPageBreak/>
              <w:t>Where:</w:t>
            </w:r>
            <w:r w:rsidRPr="00857E01">
              <w:rPr>
                <w:lang w:val="en-US" w:eastAsia="en-US"/>
              </w:rPr>
              <w:t xml:space="preserve"> </w:t>
            </w:r>
            <w:r w:rsidRPr="00857E01">
              <w:rPr>
                <w:i/>
                <w:iCs/>
                <w:lang w:val="en-US" w:eastAsia="en-US"/>
              </w:rPr>
              <w:t>Student Handbook</w:t>
            </w:r>
            <w:r w:rsidRPr="00857E01">
              <w:rPr>
                <w:lang w:val="en-US" w:eastAsia="en-US"/>
              </w:rPr>
              <w:t xml:space="preserve"> (see front matter / “From the Academic Dean”). </w:t>
            </w:r>
            <w:r w:rsidRPr="00857E01">
              <w:rPr>
                <w:lang w:eastAsia="en-US"/>
              </w:rPr>
              <w:t>(</w:t>
            </w:r>
            <w:proofErr w:type="spellStart"/>
            <w:r w:rsidRPr="00857E01">
              <w:rPr>
                <w:lang w:eastAsia="en-US"/>
              </w:rPr>
              <w:t>Published</w:t>
            </w:r>
            <w:proofErr w:type="spellEnd"/>
            <w:r w:rsidRPr="00857E01">
              <w:rPr>
                <w:lang w:eastAsia="en-US"/>
              </w:rPr>
              <w:t xml:space="preserve"> 2023; </w:t>
            </w:r>
            <w:proofErr w:type="spellStart"/>
            <w:r w:rsidRPr="00857E01">
              <w:rPr>
                <w:lang w:eastAsia="en-US"/>
              </w:rPr>
              <w:t>later</w:t>
            </w:r>
            <w:proofErr w:type="spellEnd"/>
            <w:r w:rsidRPr="00857E01">
              <w:rPr>
                <w:lang w:eastAsia="en-US"/>
              </w:rPr>
              <w:t xml:space="preserve"> </w:t>
            </w:r>
            <w:proofErr w:type="spellStart"/>
            <w:r w:rsidRPr="00857E01">
              <w:rPr>
                <w:lang w:eastAsia="en-US"/>
              </w:rPr>
              <w:t>editions</w:t>
            </w:r>
            <w:proofErr w:type="spellEnd"/>
            <w:r w:rsidRPr="00857E01">
              <w:rPr>
                <w:lang w:eastAsia="en-US"/>
              </w:rPr>
              <w:t xml:space="preserve"> include 2024, 2025).</w:t>
            </w:r>
          </w:p>
          <w:p w14:paraId="67B65E4B" w14:textId="77777777" w:rsidR="003B4CE7" w:rsidRPr="00857E01" w:rsidRDefault="003B4CE7" w:rsidP="00AF0DE2">
            <w:pPr>
              <w:numPr>
                <w:ilvl w:val="0"/>
                <w:numId w:val="44"/>
              </w:numPr>
              <w:spacing w:before="100" w:beforeAutospacing="1" w:after="100" w:afterAutospacing="1"/>
              <w:contextualSpacing/>
              <w:jc w:val="both"/>
              <w:rPr>
                <w:lang w:val="en-US" w:eastAsia="en-US"/>
              </w:rPr>
            </w:pPr>
            <w:r w:rsidRPr="00857E01">
              <w:rPr>
                <w:b/>
                <w:bCs/>
                <w:lang w:val="en-US" w:eastAsia="en-US"/>
              </w:rPr>
              <w:t>Grade Appeal Form</w:t>
            </w:r>
            <w:r w:rsidRPr="00857E01">
              <w:rPr>
                <w:lang w:val="en-US" w:eastAsia="en-US"/>
              </w:rPr>
              <w:t xml:space="preserve"> (official form &amp; instructions).</w:t>
            </w:r>
          </w:p>
          <w:p w14:paraId="5A4C556F" w14:textId="77777777" w:rsidR="003B4CE7" w:rsidRPr="00857E01" w:rsidRDefault="003B4CE7" w:rsidP="00AF0DE2">
            <w:pPr>
              <w:numPr>
                <w:ilvl w:val="1"/>
                <w:numId w:val="44"/>
              </w:numPr>
              <w:spacing w:before="100" w:beforeAutospacing="1" w:after="100" w:afterAutospacing="1"/>
              <w:contextualSpacing/>
              <w:jc w:val="both"/>
              <w:rPr>
                <w:lang w:val="en-US" w:eastAsia="en-US"/>
              </w:rPr>
            </w:pPr>
            <w:r w:rsidRPr="00857E01">
              <w:rPr>
                <w:b/>
                <w:bCs/>
                <w:lang w:val="en-US" w:eastAsia="en-US"/>
              </w:rPr>
              <w:t>Where:</w:t>
            </w:r>
            <w:r w:rsidRPr="00857E01">
              <w:rPr>
                <w:lang w:val="en-US" w:eastAsia="en-US"/>
              </w:rPr>
              <w:t xml:space="preserve"> </w:t>
            </w:r>
            <w:r w:rsidRPr="00857E01">
              <w:rPr>
                <w:b/>
                <w:bCs/>
                <w:lang w:val="en-US" w:eastAsia="en-US"/>
              </w:rPr>
              <w:t>Grade Appeal Form.pdf</w:t>
            </w:r>
            <w:r w:rsidRPr="00857E01">
              <w:rPr>
                <w:lang w:val="en-US" w:eastAsia="en-US"/>
              </w:rPr>
              <w:t xml:space="preserve"> — contains the administrative timeline (speak with instructor first; 20 business days processing typical; list of supporting documents required).</w:t>
            </w:r>
          </w:p>
          <w:p w14:paraId="3D767CA2" w14:textId="77777777" w:rsidR="003B4CE7" w:rsidRPr="00857E01" w:rsidRDefault="003B4CE7" w:rsidP="00AF0DE2">
            <w:pPr>
              <w:numPr>
                <w:ilvl w:val="0"/>
                <w:numId w:val="44"/>
              </w:numPr>
              <w:spacing w:before="100" w:beforeAutospacing="1" w:after="100" w:afterAutospacing="1"/>
              <w:contextualSpacing/>
              <w:jc w:val="both"/>
              <w:rPr>
                <w:lang w:val="en-US" w:eastAsia="en-US"/>
              </w:rPr>
            </w:pPr>
            <w:r w:rsidRPr="00857E01">
              <w:rPr>
                <w:b/>
                <w:bCs/>
                <w:lang w:val="en-US" w:eastAsia="en-US"/>
              </w:rPr>
              <w:t>Terms of Reference — Curriculum Committee (v3.0)</w:t>
            </w:r>
            <w:r w:rsidRPr="00857E01">
              <w:rPr>
                <w:lang w:val="en-US" w:eastAsia="en-US"/>
              </w:rPr>
              <w:t xml:space="preserve"> — defines the committee’s remit, meeting cadence and the approval path for curriculum and assessment changes (reviewed/revised several times, last ones</w:t>
            </w:r>
            <w:r w:rsidRPr="00857E01">
              <w:rPr>
                <w:b/>
                <w:bCs/>
                <w:lang w:val="en-US" w:eastAsia="en-US"/>
              </w:rPr>
              <w:t xml:space="preserve">: </w:t>
            </w:r>
            <w:r w:rsidRPr="00857E01">
              <w:rPr>
                <w:rFonts w:eastAsia="Aptos"/>
                <w:kern w:val="2"/>
                <w:lang w:val="en-US" w:eastAsia="en-US"/>
                <w14:ligatures w14:val="standardContextual"/>
              </w:rPr>
              <w:t xml:space="preserve">15 September 2024-Council of Deans–August 2025 - Updated January 2026 by Council of Dean </w:t>
            </w:r>
            <w:r w:rsidRPr="00857E01">
              <w:rPr>
                <w:lang w:val="en-US" w:eastAsia="en-US"/>
              </w:rPr>
              <w:t>adopted.)</w:t>
            </w:r>
          </w:p>
          <w:p w14:paraId="05982F9E" w14:textId="77777777" w:rsidR="003B4CE7" w:rsidRPr="00857E01" w:rsidRDefault="003B4CE7" w:rsidP="00AF0DE2">
            <w:pPr>
              <w:numPr>
                <w:ilvl w:val="0"/>
                <w:numId w:val="44"/>
              </w:numPr>
              <w:spacing w:before="100" w:beforeAutospacing="1" w:after="100" w:afterAutospacing="1"/>
              <w:contextualSpacing/>
              <w:jc w:val="both"/>
              <w:rPr>
                <w:lang w:val="en-US" w:eastAsia="en-US"/>
              </w:rPr>
            </w:pPr>
            <w:r w:rsidRPr="00857E01">
              <w:rPr>
                <w:b/>
                <w:bCs/>
                <w:lang w:val="en-US" w:eastAsia="en-US"/>
              </w:rPr>
              <w:t>CMU Faculty Handbook (v7.1 — rev Dec 2025)</w:t>
            </w:r>
            <w:r w:rsidRPr="00857E01">
              <w:rPr>
                <w:lang w:val="en-US" w:eastAsia="en-US"/>
              </w:rPr>
              <w:t xml:space="preserve"> — contains evaluation/assessment responsibilities for faculty and how assessments are administered/recorded.</w:t>
            </w:r>
          </w:p>
          <w:p w14:paraId="3A676EEE" w14:textId="77777777" w:rsidR="003B4CE7" w:rsidRPr="00857E01" w:rsidRDefault="003B4CE7" w:rsidP="00AF0DE2">
            <w:pPr>
              <w:numPr>
                <w:ilvl w:val="0"/>
                <w:numId w:val="44"/>
              </w:numPr>
              <w:spacing w:before="100" w:beforeAutospacing="1" w:after="100" w:afterAutospacing="1"/>
              <w:contextualSpacing/>
              <w:jc w:val="both"/>
              <w:rPr>
                <w:lang w:val="en-US" w:eastAsia="en-US"/>
              </w:rPr>
            </w:pPr>
            <w:r w:rsidRPr="00857E01">
              <w:rPr>
                <w:b/>
                <w:bCs/>
                <w:lang w:val="en-US" w:eastAsia="en-US"/>
              </w:rPr>
              <w:t>TOR Academic Board</w:t>
            </w:r>
            <w:r w:rsidRPr="00857E01">
              <w:rPr>
                <w:lang w:val="en-US" w:eastAsia="en-US"/>
              </w:rPr>
              <w:t xml:space="preserve"> sets the final authority and oversight for major academic/assessment policy.</w:t>
            </w:r>
          </w:p>
          <w:p w14:paraId="2D177295"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Who adopted / when / how often updated (summary):</w:t>
            </w:r>
          </w:p>
          <w:p w14:paraId="77939AF6" w14:textId="77777777" w:rsidR="003B4CE7" w:rsidRPr="00857E01" w:rsidRDefault="003B4CE7" w:rsidP="00AF0DE2">
            <w:pPr>
              <w:numPr>
                <w:ilvl w:val="0"/>
                <w:numId w:val="45"/>
              </w:numPr>
              <w:spacing w:before="100" w:beforeAutospacing="1" w:after="100" w:afterAutospacing="1"/>
              <w:contextualSpacing/>
              <w:jc w:val="both"/>
              <w:rPr>
                <w:lang w:val="en-US" w:eastAsia="en-US"/>
              </w:rPr>
            </w:pPr>
            <w:r w:rsidRPr="00857E01">
              <w:rPr>
                <w:lang w:val="en-US" w:eastAsia="en-US"/>
              </w:rPr>
              <w:t xml:space="preserve">Smaller/operational items (course rubrics, clerkship procedures): </w:t>
            </w:r>
            <w:r w:rsidRPr="00857E01">
              <w:rPr>
                <w:b/>
                <w:bCs/>
                <w:lang w:val="en-US" w:eastAsia="en-US"/>
              </w:rPr>
              <w:t>Course directors/Curriculum Committee</w:t>
            </w:r>
            <w:r w:rsidRPr="00857E01">
              <w:rPr>
                <w:lang w:val="en-US" w:eastAsia="en-US"/>
              </w:rPr>
              <w:t xml:space="preserve"> and then the </w:t>
            </w:r>
            <w:r w:rsidRPr="00857E01">
              <w:rPr>
                <w:b/>
                <w:bCs/>
                <w:lang w:val="en-US" w:eastAsia="en-US"/>
              </w:rPr>
              <w:t>Council of Deans</w:t>
            </w:r>
            <w:r w:rsidRPr="00857E01">
              <w:rPr>
                <w:lang w:val="en-US" w:eastAsia="en-US"/>
              </w:rPr>
              <w:t xml:space="preserve"> (regular committee minutes show adoption of grading thresholds and NBME rules). Example: Council of Deans minutes record the adoption of new grading thresholds (December 2025).</w:t>
            </w:r>
          </w:p>
          <w:p w14:paraId="74ACD197" w14:textId="77777777" w:rsidR="003B4CE7" w:rsidRPr="00857E01" w:rsidRDefault="003B4CE7" w:rsidP="00AF0DE2">
            <w:pPr>
              <w:numPr>
                <w:ilvl w:val="0"/>
                <w:numId w:val="45"/>
              </w:numPr>
              <w:spacing w:before="100" w:beforeAutospacing="1" w:after="100" w:afterAutospacing="1"/>
              <w:contextualSpacing/>
              <w:jc w:val="both"/>
              <w:rPr>
                <w:lang w:val="en-US" w:eastAsia="en-US"/>
              </w:rPr>
            </w:pPr>
            <w:r w:rsidRPr="00857E01">
              <w:rPr>
                <w:lang w:val="en-US" w:eastAsia="en-US"/>
              </w:rPr>
              <w:t xml:space="preserve">Committee governance documents are </w:t>
            </w:r>
            <w:r w:rsidRPr="00857E01">
              <w:rPr>
                <w:b/>
                <w:bCs/>
                <w:lang w:val="en-US" w:eastAsia="en-US"/>
              </w:rPr>
              <w:t>reviewed &amp; revised</w:t>
            </w:r>
            <w:r w:rsidRPr="00857E01">
              <w:rPr>
                <w:lang w:val="en-US" w:eastAsia="en-US"/>
              </w:rPr>
              <w:t xml:space="preserve"> by the responsible Deans (Curriculum Committee TOR — reviewed/revised 18/03/2023 and 25/03/2023 by the Council of Deans</w:t>
            </w:r>
          </w:p>
          <w:p w14:paraId="24F1825F" w14:textId="77777777" w:rsidR="003B4CE7" w:rsidRPr="00857E01" w:rsidRDefault="003B4CE7" w:rsidP="00AF0DE2">
            <w:pPr>
              <w:numPr>
                <w:ilvl w:val="0"/>
                <w:numId w:val="45"/>
              </w:numPr>
              <w:spacing w:before="100" w:beforeAutospacing="1" w:after="100" w:afterAutospacing="1"/>
              <w:contextualSpacing/>
              <w:jc w:val="both"/>
              <w:rPr>
                <w:lang w:val="en-US" w:eastAsia="en-US"/>
              </w:rPr>
            </w:pPr>
            <w:r w:rsidRPr="00857E01">
              <w:rPr>
                <w:lang w:val="en-US" w:eastAsia="en-US"/>
              </w:rPr>
              <w:t xml:space="preserve">Faculty Handbook and Student Handbook are </w:t>
            </w:r>
            <w:r w:rsidRPr="00857E01">
              <w:rPr>
                <w:b/>
                <w:bCs/>
                <w:lang w:val="en-US" w:eastAsia="en-US"/>
              </w:rPr>
              <w:t>maintained centrally / published</w:t>
            </w:r>
            <w:r w:rsidRPr="00857E01">
              <w:rPr>
                <w:lang w:val="en-US" w:eastAsia="en-US"/>
              </w:rPr>
              <w:t xml:space="preserve"> by the Council of Deans (Faculty Handbook rev. December 2025; Student Handbook 2023; a 2024, 2025 handbook exists), indicating an </w:t>
            </w:r>
            <w:r w:rsidRPr="00857E01">
              <w:rPr>
                <w:b/>
                <w:bCs/>
                <w:lang w:val="en-US" w:eastAsia="en-US"/>
              </w:rPr>
              <w:t>annual or rolling</w:t>
            </w:r>
            <w:r w:rsidRPr="00857E01">
              <w:rPr>
                <w:lang w:val="en-US" w:eastAsia="en-US"/>
              </w:rPr>
              <w:t xml:space="preserve"> review/republishing cadence and updates as needed.</w:t>
            </w:r>
          </w:p>
          <w:p w14:paraId="60233B5F" w14:textId="77777777" w:rsidR="003B4CE7" w:rsidRPr="00857E01" w:rsidRDefault="000A6328" w:rsidP="00857E01">
            <w:pPr>
              <w:contextualSpacing/>
              <w:jc w:val="both"/>
              <w:rPr>
                <w:lang w:eastAsia="en-US"/>
              </w:rPr>
            </w:pPr>
            <w:r>
              <w:rPr>
                <w:lang w:val="en-US" w:eastAsia="en-US"/>
              </w:rPr>
              <w:pict w14:anchorId="3FCE6E0F">
                <v:rect id="_x0000_i12181" style="width:0;height:1.5pt" o:hralign="center" o:hrstd="t" o:hr="t" fillcolor="#a0a0a0" stroked="f"/>
              </w:pict>
            </w:r>
          </w:p>
          <w:p w14:paraId="42A98294" w14:textId="77777777" w:rsidR="003B4CE7" w:rsidRPr="00857E01" w:rsidRDefault="003B4CE7"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C. How students are informed about the types of supervision expected.</w:t>
            </w:r>
          </w:p>
          <w:p w14:paraId="7C034426" w14:textId="77777777" w:rsidR="003B4CE7" w:rsidRPr="00857E01" w:rsidRDefault="003B4CE7" w:rsidP="00857E01">
            <w:pPr>
              <w:spacing w:before="100" w:beforeAutospacing="1" w:after="100" w:afterAutospacing="1"/>
              <w:contextualSpacing/>
              <w:jc w:val="both"/>
              <w:rPr>
                <w:lang w:eastAsia="en-US"/>
              </w:rPr>
            </w:pPr>
            <w:proofErr w:type="spellStart"/>
            <w:r w:rsidRPr="00857E01">
              <w:rPr>
                <w:b/>
                <w:bCs/>
                <w:lang w:eastAsia="en-US"/>
              </w:rPr>
              <w:t>Where</w:t>
            </w:r>
            <w:proofErr w:type="spellEnd"/>
            <w:r w:rsidRPr="00857E01">
              <w:rPr>
                <w:b/>
                <w:bCs/>
                <w:lang w:eastAsia="en-US"/>
              </w:rPr>
              <w:t xml:space="preserve"> </w:t>
            </w:r>
            <w:proofErr w:type="spellStart"/>
            <w:r w:rsidRPr="00857E01">
              <w:rPr>
                <w:b/>
                <w:bCs/>
                <w:lang w:eastAsia="en-US"/>
              </w:rPr>
              <w:t>this</w:t>
            </w:r>
            <w:proofErr w:type="spellEnd"/>
            <w:r w:rsidRPr="00857E01">
              <w:rPr>
                <w:b/>
                <w:bCs/>
                <w:lang w:eastAsia="en-US"/>
              </w:rPr>
              <w:t xml:space="preserve"> </w:t>
            </w:r>
            <w:proofErr w:type="spellStart"/>
            <w:r w:rsidRPr="00857E01">
              <w:rPr>
                <w:b/>
                <w:bCs/>
                <w:lang w:eastAsia="en-US"/>
              </w:rPr>
              <w:t>is</w:t>
            </w:r>
            <w:proofErr w:type="spellEnd"/>
            <w:r w:rsidRPr="00857E01">
              <w:rPr>
                <w:b/>
                <w:bCs/>
                <w:lang w:eastAsia="en-US"/>
              </w:rPr>
              <w:t xml:space="preserve"> </w:t>
            </w:r>
            <w:proofErr w:type="spellStart"/>
            <w:r w:rsidRPr="00857E01">
              <w:rPr>
                <w:b/>
                <w:bCs/>
                <w:lang w:eastAsia="en-US"/>
              </w:rPr>
              <w:t>set</w:t>
            </w:r>
            <w:proofErr w:type="spellEnd"/>
            <w:r w:rsidRPr="00857E01">
              <w:rPr>
                <w:b/>
                <w:bCs/>
                <w:lang w:eastAsia="en-US"/>
              </w:rPr>
              <w:t xml:space="preserve"> out</w:t>
            </w:r>
          </w:p>
          <w:p w14:paraId="245A6496" w14:textId="77777777" w:rsidR="003B4CE7" w:rsidRPr="00857E01" w:rsidRDefault="003B4CE7" w:rsidP="00AF0DE2">
            <w:pPr>
              <w:numPr>
                <w:ilvl w:val="0"/>
                <w:numId w:val="46"/>
              </w:numPr>
              <w:spacing w:before="100" w:beforeAutospacing="1" w:after="100" w:afterAutospacing="1"/>
              <w:contextualSpacing/>
              <w:jc w:val="both"/>
              <w:rPr>
                <w:b/>
                <w:bCs/>
                <w:lang w:val="en-US" w:eastAsia="en-US"/>
              </w:rPr>
            </w:pPr>
            <w:r w:rsidRPr="00857E01">
              <w:rPr>
                <w:b/>
                <w:bCs/>
                <w:lang w:val="en-US" w:eastAsia="en-US"/>
              </w:rPr>
              <w:t xml:space="preserve">Clinical Clerkships Handbook: </w:t>
            </w:r>
            <w:r w:rsidRPr="00857E01">
              <w:rPr>
                <w:lang w:val="en-US" w:eastAsia="en-US"/>
              </w:rPr>
              <w:t>This is the Go-To manual for the students that are going to be or that are in rotations.</w:t>
            </w:r>
          </w:p>
          <w:p w14:paraId="3AD18EDB" w14:textId="77777777" w:rsidR="003B4CE7" w:rsidRPr="00857E01" w:rsidRDefault="003B4CE7" w:rsidP="00AF0DE2">
            <w:pPr>
              <w:numPr>
                <w:ilvl w:val="0"/>
                <w:numId w:val="46"/>
              </w:numPr>
              <w:spacing w:before="100" w:beforeAutospacing="1" w:after="100" w:afterAutospacing="1"/>
              <w:contextualSpacing/>
              <w:jc w:val="both"/>
              <w:rPr>
                <w:lang w:val="en-US" w:eastAsia="en-US"/>
              </w:rPr>
            </w:pPr>
            <w:r w:rsidRPr="00857E01">
              <w:rPr>
                <w:b/>
                <w:bCs/>
                <w:lang w:val="en-US" w:eastAsia="en-US"/>
              </w:rPr>
              <w:t>Student Handbook — clinical rotations / clerkship descriptions</w:t>
            </w:r>
            <w:r w:rsidRPr="00857E01">
              <w:rPr>
                <w:lang w:val="en-US" w:eastAsia="en-US"/>
              </w:rPr>
              <w:t xml:space="preserve"> — each clerkship page lists the supervision requirements, expectations and the roles of preceptors/attendings. (See Pediatrics example and rotation objectives where supervision and the scope of activities are described.)</w:t>
            </w:r>
          </w:p>
          <w:p w14:paraId="14624286" w14:textId="77777777" w:rsidR="003B4CE7" w:rsidRPr="00857E01" w:rsidRDefault="003B4CE7" w:rsidP="00AF0DE2">
            <w:pPr>
              <w:numPr>
                <w:ilvl w:val="0"/>
                <w:numId w:val="46"/>
              </w:numPr>
              <w:spacing w:before="100" w:beforeAutospacing="1" w:after="100" w:afterAutospacing="1"/>
              <w:contextualSpacing/>
              <w:jc w:val="both"/>
              <w:rPr>
                <w:lang w:val="en-US" w:eastAsia="en-US"/>
              </w:rPr>
            </w:pPr>
            <w:r w:rsidRPr="00857E01">
              <w:rPr>
                <w:b/>
                <w:bCs/>
                <w:lang w:val="en-US" w:eastAsia="en-US"/>
              </w:rPr>
              <w:t>Operational oversight</w:t>
            </w:r>
            <w:r w:rsidRPr="00857E01">
              <w:rPr>
                <w:lang w:val="en-US" w:eastAsia="en-US"/>
              </w:rPr>
              <w:t xml:space="preserve"> The Rotations department and named clinical faculty maintain contact with preceptors to ensure supervision and that students only undertake activities appropriate to their level. </w:t>
            </w:r>
          </w:p>
          <w:p w14:paraId="189ED5CA" w14:textId="77777777" w:rsidR="003B4CE7" w:rsidRPr="00857E01" w:rsidRDefault="003B4CE7" w:rsidP="00857E01">
            <w:pPr>
              <w:spacing w:before="100" w:beforeAutospacing="1" w:after="100" w:afterAutospacing="1"/>
              <w:contextualSpacing/>
              <w:jc w:val="both"/>
              <w:rPr>
                <w:lang w:eastAsia="en-US"/>
              </w:rPr>
            </w:pPr>
            <w:proofErr w:type="spellStart"/>
            <w:r w:rsidRPr="00857E01">
              <w:rPr>
                <w:b/>
                <w:bCs/>
                <w:lang w:eastAsia="en-US"/>
              </w:rPr>
              <w:t>How</w:t>
            </w:r>
            <w:proofErr w:type="spellEnd"/>
            <w:r w:rsidRPr="00857E01">
              <w:rPr>
                <w:b/>
                <w:bCs/>
                <w:lang w:eastAsia="en-US"/>
              </w:rPr>
              <w:t xml:space="preserve"> </w:t>
            </w:r>
            <w:proofErr w:type="spellStart"/>
            <w:r w:rsidRPr="00857E01">
              <w:rPr>
                <w:b/>
                <w:bCs/>
                <w:lang w:eastAsia="en-US"/>
              </w:rPr>
              <w:t>students</w:t>
            </w:r>
            <w:proofErr w:type="spellEnd"/>
            <w:r w:rsidRPr="00857E01">
              <w:rPr>
                <w:b/>
                <w:bCs/>
                <w:lang w:eastAsia="en-US"/>
              </w:rPr>
              <w:t xml:space="preserve"> </w:t>
            </w:r>
            <w:proofErr w:type="spellStart"/>
            <w:r w:rsidRPr="00857E01">
              <w:rPr>
                <w:b/>
                <w:bCs/>
                <w:lang w:eastAsia="en-US"/>
              </w:rPr>
              <w:t>are</w:t>
            </w:r>
            <w:proofErr w:type="spellEnd"/>
            <w:r w:rsidRPr="00857E01">
              <w:rPr>
                <w:b/>
                <w:bCs/>
                <w:lang w:eastAsia="en-US"/>
              </w:rPr>
              <w:t xml:space="preserve"> </w:t>
            </w:r>
            <w:proofErr w:type="spellStart"/>
            <w:r w:rsidRPr="00857E01">
              <w:rPr>
                <w:b/>
                <w:bCs/>
                <w:lang w:eastAsia="en-US"/>
              </w:rPr>
              <w:t>told</w:t>
            </w:r>
            <w:proofErr w:type="spellEnd"/>
            <w:r w:rsidRPr="00857E01">
              <w:rPr>
                <w:b/>
                <w:bCs/>
                <w:lang w:eastAsia="en-US"/>
              </w:rPr>
              <w:t>:</w:t>
            </w:r>
          </w:p>
          <w:p w14:paraId="207C6852" w14:textId="77777777" w:rsidR="003B4CE7" w:rsidRPr="00857E01" w:rsidRDefault="003B4CE7" w:rsidP="00AF0DE2">
            <w:pPr>
              <w:numPr>
                <w:ilvl w:val="0"/>
                <w:numId w:val="47"/>
              </w:numPr>
              <w:spacing w:before="100" w:beforeAutospacing="1" w:after="100" w:afterAutospacing="1"/>
              <w:contextualSpacing/>
              <w:jc w:val="both"/>
              <w:rPr>
                <w:lang w:val="en-US" w:eastAsia="en-US"/>
              </w:rPr>
            </w:pPr>
            <w:r w:rsidRPr="00857E01">
              <w:rPr>
                <w:b/>
                <w:bCs/>
                <w:lang w:val="en-US" w:eastAsia="en-US"/>
              </w:rPr>
              <w:t>Course &amp; clerkship syllabi / course web pages</w:t>
            </w:r>
            <w:r w:rsidRPr="00857E01">
              <w:rPr>
                <w:lang w:val="en-US" w:eastAsia="en-US"/>
              </w:rPr>
              <w:t xml:space="preserve"> — indicate expected supervision, duties and limits. </w:t>
            </w:r>
          </w:p>
          <w:p w14:paraId="5FBAE5A2" w14:textId="77777777" w:rsidR="003B4CE7" w:rsidRPr="00857E01" w:rsidRDefault="003B4CE7" w:rsidP="00AF0DE2">
            <w:pPr>
              <w:numPr>
                <w:ilvl w:val="0"/>
                <w:numId w:val="47"/>
              </w:numPr>
              <w:spacing w:before="100" w:beforeAutospacing="1" w:after="100" w:afterAutospacing="1"/>
              <w:contextualSpacing/>
              <w:jc w:val="both"/>
              <w:rPr>
                <w:lang w:val="en-US" w:eastAsia="en-US"/>
              </w:rPr>
            </w:pPr>
            <w:r w:rsidRPr="00857E01">
              <w:rPr>
                <w:b/>
                <w:bCs/>
                <w:lang w:val="en-US" w:eastAsia="en-US"/>
              </w:rPr>
              <w:lastRenderedPageBreak/>
              <w:t>Student Handbook &amp; orientation</w:t>
            </w:r>
            <w:r w:rsidRPr="00857E01">
              <w:rPr>
                <w:lang w:val="en-US" w:eastAsia="en-US"/>
              </w:rPr>
              <w:t xml:space="preserve"> — the handbook and orientation materials (issued at matriculation) explain supervision rules, expected </w:t>
            </w:r>
            <w:proofErr w:type="spellStart"/>
            <w:r w:rsidRPr="00857E01">
              <w:rPr>
                <w:lang w:val="en-US" w:eastAsia="en-US"/>
              </w:rPr>
              <w:t>behaviours</w:t>
            </w:r>
            <w:proofErr w:type="spellEnd"/>
            <w:r w:rsidRPr="00857E01">
              <w:rPr>
                <w:lang w:val="en-US" w:eastAsia="en-US"/>
              </w:rPr>
              <w:t xml:space="preserve"> and the Honor Code. The handbook is distributed at arrival and notes that students will be issued the Academic Policies.</w:t>
            </w:r>
          </w:p>
          <w:p w14:paraId="20085B82" w14:textId="77777777" w:rsidR="003B4CE7" w:rsidRPr="00857E01" w:rsidRDefault="003B4CE7" w:rsidP="00AF0DE2">
            <w:pPr>
              <w:numPr>
                <w:ilvl w:val="0"/>
                <w:numId w:val="47"/>
              </w:numPr>
              <w:spacing w:before="100" w:beforeAutospacing="1" w:after="100" w:afterAutospacing="1"/>
              <w:contextualSpacing/>
              <w:jc w:val="both"/>
              <w:rPr>
                <w:lang w:val="en-US" w:eastAsia="en-US"/>
              </w:rPr>
            </w:pPr>
            <w:r w:rsidRPr="00857E01">
              <w:rPr>
                <w:b/>
                <w:bCs/>
                <w:lang w:val="en-US" w:eastAsia="en-US"/>
              </w:rPr>
              <w:t>Direct communication by Deans / Rotations Department / Preceptors</w:t>
            </w:r>
            <w:r w:rsidRPr="00857E01">
              <w:rPr>
                <w:lang w:val="en-US" w:eastAsia="en-US"/>
              </w:rPr>
              <w:t xml:space="preserve"> — faculty visits, preceptor briefings and direct messaging (the Curriculum committee and the Council Deans monitor and communicate standards).</w:t>
            </w:r>
          </w:p>
          <w:p w14:paraId="7BAB5407" w14:textId="77777777" w:rsidR="003B4CE7" w:rsidRPr="00857E01" w:rsidRDefault="000A6328" w:rsidP="00857E01">
            <w:pPr>
              <w:contextualSpacing/>
              <w:jc w:val="both"/>
              <w:rPr>
                <w:lang w:eastAsia="en-US"/>
              </w:rPr>
            </w:pPr>
            <w:r>
              <w:rPr>
                <w:lang w:val="en-US" w:eastAsia="en-US"/>
              </w:rPr>
              <w:pict w14:anchorId="6D61076B">
                <v:rect id="_x0000_i12182" style="width:0;height:1.5pt" o:hralign="center" o:hrstd="t" o:hr="t" fillcolor="#a0a0a0" stroked="f"/>
              </w:pict>
            </w:r>
          </w:p>
          <w:p w14:paraId="4719269F" w14:textId="77777777" w:rsidR="003B4CE7" w:rsidRPr="00857E01" w:rsidRDefault="003B4CE7"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D. Procedure for appealing assessment results.</w:t>
            </w:r>
          </w:p>
          <w:p w14:paraId="2AEB6C9E"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High-level route (Student Handbook + Grade Appeal Form):</w:t>
            </w:r>
          </w:p>
          <w:p w14:paraId="24B2AE7C" w14:textId="77777777" w:rsidR="003B4CE7" w:rsidRPr="00857E01" w:rsidRDefault="003B4CE7" w:rsidP="00AF0DE2">
            <w:pPr>
              <w:numPr>
                <w:ilvl w:val="0"/>
                <w:numId w:val="48"/>
              </w:numPr>
              <w:spacing w:before="100" w:beforeAutospacing="1" w:after="100" w:afterAutospacing="1"/>
              <w:contextualSpacing/>
              <w:jc w:val="both"/>
              <w:rPr>
                <w:lang w:eastAsia="en-US"/>
              </w:rPr>
            </w:pPr>
            <w:r w:rsidRPr="00857E01">
              <w:rPr>
                <w:b/>
                <w:bCs/>
                <w:lang w:val="en-US" w:eastAsia="en-US"/>
              </w:rPr>
              <w:t>Informal first step:</w:t>
            </w:r>
            <w:r w:rsidRPr="00857E01">
              <w:rPr>
                <w:lang w:val="en-US" w:eastAsia="en-US"/>
              </w:rPr>
              <w:t xml:space="preserve"> Students </w:t>
            </w:r>
            <w:r w:rsidRPr="00857E01">
              <w:rPr>
                <w:b/>
                <w:bCs/>
                <w:lang w:val="en-US" w:eastAsia="en-US"/>
              </w:rPr>
              <w:t>must speak with the instructor(s)</w:t>
            </w:r>
            <w:r w:rsidRPr="00857E01">
              <w:rPr>
                <w:lang w:val="en-US" w:eastAsia="en-US"/>
              </w:rPr>
              <w:t xml:space="preserve"> about the grade before submitting a formal appeal. </w:t>
            </w:r>
            <w:r w:rsidRPr="00857E01">
              <w:rPr>
                <w:lang w:eastAsia="en-US"/>
              </w:rPr>
              <w:t>(</w:t>
            </w:r>
            <w:proofErr w:type="spellStart"/>
            <w:r w:rsidRPr="00857E01">
              <w:rPr>
                <w:lang w:eastAsia="en-US"/>
              </w:rPr>
              <w:t>Grade</w:t>
            </w:r>
            <w:proofErr w:type="spellEnd"/>
            <w:r w:rsidRPr="00857E01">
              <w:rPr>
                <w:lang w:eastAsia="en-US"/>
              </w:rPr>
              <w:t xml:space="preserve"> </w:t>
            </w:r>
            <w:proofErr w:type="spellStart"/>
            <w:r w:rsidRPr="00857E01">
              <w:rPr>
                <w:lang w:eastAsia="en-US"/>
              </w:rPr>
              <w:t>Appeal</w:t>
            </w:r>
            <w:proofErr w:type="spellEnd"/>
            <w:r w:rsidRPr="00857E01">
              <w:rPr>
                <w:lang w:eastAsia="en-US"/>
              </w:rPr>
              <w:t xml:space="preserve"> </w:t>
            </w:r>
            <w:proofErr w:type="spellStart"/>
            <w:r w:rsidRPr="00857E01">
              <w:rPr>
                <w:lang w:eastAsia="en-US"/>
              </w:rPr>
              <w:t>Form</w:t>
            </w:r>
            <w:proofErr w:type="spellEnd"/>
            <w:r w:rsidRPr="00857E01">
              <w:rPr>
                <w:lang w:eastAsia="en-US"/>
              </w:rPr>
              <w:t xml:space="preserve"> </w:t>
            </w:r>
            <w:proofErr w:type="spellStart"/>
            <w:r w:rsidRPr="00857E01">
              <w:rPr>
                <w:lang w:eastAsia="en-US"/>
              </w:rPr>
              <w:t>instruction</w:t>
            </w:r>
            <w:proofErr w:type="spellEnd"/>
            <w:r w:rsidRPr="00857E01">
              <w:rPr>
                <w:lang w:eastAsia="en-US"/>
              </w:rPr>
              <w:t>.)</w:t>
            </w:r>
          </w:p>
          <w:p w14:paraId="75DC90A7" w14:textId="77777777" w:rsidR="003B4CE7" w:rsidRPr="00857E01" w:rsidRDefault="003B4CE7" w:rsidP="00AF0DE2">
            <w:pPr>
              <w:numPr>
                <w:ilvl w:val="0"/>
                <w:numId w:val="48"/>
              </w:numPr>
              <w:spacing w:before="100" w:beforeAutospacing="1" w:after="100" w:afterAutospacing="1"/>
              <w:contextualSpacing/>
              <w:jc w:val="both"/>
              <w:rPr>
                <w:lang w:val="en-US" w:eastAsia="en-US"/>
              </w:rPr>
            </w:pPr>
            <w:r w:rsidRPr="00857E01">
              <w:rPr>
                <w:b/>
                <w:bCs/>
                <w:lang w:val="en-US" w:eastAsia="en-US"/>
              </w:rPr>
              <w:t>Formal grade appeal:</w:t>
            </w:r>
            <w:r w:rsidRPr="00857E01">
              <w:rPr>
                <w:lang w:val="en-US" w:eastAsia="en-US"/>
              </w:rPr>
              <w:t xml:space="preserve"> If unresolved, submit the </w:t>
            </w:r>
            <w:r w:rsidRPr="00857E01">
              <w:rPr>
                <w:b/>
                <w:bCs/>
                <w:lang w:val="en-US" w:eastAsia="en-US"/>
              </w:rPr>
              <w:t>Grade Appeal Form</w:t>
            </w:r>
            <w:r w:rsidRPr="00857E01">
              <w:rPr>
                <w:lang w:val="en-US" w:eastAsia="en-US"/>
              </w:rPr>
              <w:t xml:space="preserve"> with supporting documents to the </w:t>
            </w:r>
            <w:r w:rsidRPr="00857E01">
              <w:rPr>
                <w:b/>
                <w:bCs/>
                <w:lang w:val="en-US" w:eastAsia="en-US"/>
              </w:rPr>
              <w:t>Council of Deans and Registrar</w:t>
            </w:r>
            <w:r w:rsidRPr="00857E01">
              <w:rPr>
                <w:lang w:val="en-US" w:eastAsia="en-US"/>
              </w:rPr>
              <w:t xml:space="preserve"> (form indicates required attachments). The form explains timelines and processing (typical minimum 20 business days).</w:t>
            </w:r>
          </w:p>
          <w:p w14:paraId="29A64D0E" w14:textId="77777777" w:rsidR="003B4CE7" w:rsidRPr="00857E01" w:rsidRDefault="003B4CE7" w:rsidP="00857E01">
            <w:pPr>
              <w:spacing w:before="100" w:beforeAutospacing="1" w:after="100" w:afterAutospacing="1"/>
              <w:contextualSpacing/>
              <w:jc w:val="both"/>
              <w:rPr>
                <w:lang w:val="en-US" w:eastAsia="en-US"/>
              </w:rPr>
            </w:pPr>
          </w:p>
          <w:p w14:paraId="6BE6EB9F" w14:textId="77777777" w:rsidR="003B4CE7" w:rsidRPr="00857E01" w:rsidRDefault="003B4CE7" w:rsidP="00AF0DE2">
            <w:pPr>
              <w:numPr>
                <w:ilvl w:val="0"/>
                <w:numId w:val="48"/>
              </w:numPr>
              <w:spacing w:before="100" w:beforeAutospacing="1" w:after="100" w:afterAutospacing="1"/>
              <w:contextualSpacing/>
              <w:jc w:val="both"/>
              <w:rPr>
                <w:lang w:eastAsia="en-US"/>
              </w:rPr>
            </w:pPr>
            <w:proofErr w:type="spellStart"/>
            <w:r w:rsidRPr="00857E01">
              <w:rPr>
                <w:b/>
                <w:bCs/>
                <w:lang w:eastAsia="en-US"/>
              </w:rPr>
              <w:t>Promotions</w:t>
            </w:r>
            <w:proofErr w:type="spellEnd"/>
            <w:r w:rsidRPr="00857E01">
              <w:rPr>
                <w:b/>
                <w:bCs/>
                <w:lang w:eastAsia="en-US"/>
              </w:rPr>
              <w:t xml:space="preserve"> / </w:t>
            </w:r>
            <w:proofErr w:type="spellStart"/>
            <w:r w:rsidRPr="00857E01">
              <w:rPr>
                <w:b/>
                <w:bCs/>
                <w:lang w:eastAsia="en-US"/>
              </w:rPr>
              <w:t>Academic</w:t>
            </w:r>
            <w:proofErr w:type="spellEnd"/>
            <w:r w:rsidRPr="00857E01">
              <w:rPr>
                <w:b/>
                <w:bCs/>
                <w:lang w:eastAsia="en-US"/>
              </w:rPr>
              <w:t xml:space="preserve"> </w:t>
            </w:r>
            <w:proofErr w:type="spellStart"/>
            <w:r w:rsidRPr="00857E01">
              <w:rPr>
                <w:b/>
                <w:bCs/>
                <w:lang w:eastAsia="en-US"/>
              </w:rPr>
              <w:t>Probation</w:t>
            </w:r>
            <w:proofErr w:type="spellEnd"/>
            <w:r w:rsidRPr="00857E01">
              <w:rPr>
                <w:b/>
                <w:bCs/>
                <w:lang w:eastAsia="en-US"/>
              </w:rPr>
              <w:t xml:space="preserve"> appeals:</w:t>
            </w:r>
          </w:p>
          <w:p w14:paraId="14EA354A" w14:textId="77777777" w:rsidR="003B4CE7" w:rsidRPr="00857E01" w:rsidRDefault="003B4CE7" w:rsidP="00AF0DE2">
            <w:pPr>
              <w:numPr>
                <w:ilvl w:val="1"/>
                <w:numId w:val="48"/>
              </w:numPr>
              <w:spacing w:before="100" w:beforeAutospacing="1" w:after="100" w:afterAutospacing="1"/>
              <w:contextualSpacing/>
              <w:jc w:val="both"/>
              <w:rPr>
                <w:lang w:val="en-US" w:eastAsia="en-US"/>
              </w:rPr>
            </w:pPr>
            <w:r w:rsidRPr="00857E01">
              <w:rPr>
                <w:lang w:val="en-US" w:eastAsia="en-US"/>
              </w:rPr>
              <w:t xml:space="preserve">A student may </w:t>
            </w:r>
            <w:r w:rsidRPr="00857E01">
              <w:rPr>
                <w:b/>
                <w:bCs/>
                <w:lang w:val="en-US" w:eastAsia="en-US"/>
              </w:rPr>
              <w:t>appeal a Promotions Committee decision</w:t>
            </w:r>
            <w:r w:rsidRPr="00857E01">
              <w:rPr>
                <w:lang w:val="en-US" w:eastAsia="en-US"/>
              </w:rPr>
              <w:t xml:space="preserve"> to the </w:t>
            </w:r>
            <w:r w:rsidRPr="00857E01">
              <w:rPr>
                <w:b/>
                <w:bCs/>
                <w:lang w:val="en-US" w:eastAsia="en-US"/>
              </w:rPr>
              <w:t>Executive Dean</w:t>
            </w:r>
            <w:r w:rsidRPr="00857E01">
              <w:rPr>
                <w:lang w:val="en-US" w:eastAsia="en-US"/>
              </w:rPr>
              <w:t xml:space="preserve"> — the Student Handbook requires the student to </w:t>
            </w:r>
            <w:r w:rsidRPr="00857E01">
              <w:rPr>
                <w:b/>
                <w:bCs/>
                <w:lang w:val="en-US" w:eastAsia="en-US"/>
              </w:rPr>
              <w:t>submit a written appeal to the Executive Dean within 7 working days</w:t>
            </w:r>
            <w:r w:rsidRPr="00857E01">
              <w:rPr>
                <w:lang w:val="en-US" w:eastAsia="en-US"/>
              </w:rPr>
              <w:t xml:space="preserve"> of notification of Academic Probation.</w:t>
            </w:r>
          </w:p>
          <w:p w14:paraId="780B1B8A" w14:textId="77777777" w:rsidR="003B4CE7" w:rsidRPr="00857E01" w:rsidRDefault="003B4CE7" w:rsidP="00AF0DE2">
            <w:pPr>
              <w:numPr>
                <w:ilvl w:val="1"/>
                <w:numId w:val="48"/>
              </w:numPr>
              <w:spacing w:before="100" w:beforeAutospacing="1" w:after="100" w:afterAutospacing="1"/>
              <w:contextualSpacing/>
              <w:jc w:val="both"/>
              <w:rPr>
                <w:lang w:val="en-US" w:eastAsia="en-US"/>
              </w:rPr>
            </w:pPr>
            <w:r w:rsidRPr="00857E01">
              <w:rPr>
                <w:b/>
                <w:bCs/>
                <w:lang w:val="en-US" w:eastAsia="en-US"/>
              </w:rPr>
              <w:t>Clinical students:</w:t>
            </w:r>
            <w:r w:rsidRPr="00857E01">
              <w:rPr>
                <w:lang w:val="en-US" w:eastAsia="en-US"/>
              </w:rPr>
              <w:t xml:space="preserve"> to appeal a clinical committee decision, a clinical student must present a written request to the </w:t>
            </w:r>
            <w:r w:rsidRPr="00857E01">
              <w:rPr>
                <w:b/>
                <w:bCs/>
                <w:lang w:val="en-US" w:eastAsia="en-US"/>
              </w:rPr>
              <w:t>Dean of Clinical Studies within 24 hours</w:t>
            </w:r>
            <w:r w:rsidRPr="00857E01">
              <w:rPr>
                <w:lang w:val="en-US" w:eastAsia="en-US"/>
              </w:rPr>
              <w:t xml:space="preserve"> of notification of the committee decision.</w:t>
            </w:r>
          </w:p>
          <w:p w14:paraId="5D2C7E28" w14:textId="77777777" w:rsidR="003B4CE7" w:rsidRPr="00857E01" w:rsidRDefault="003B4CE7" w:rsidP="00AF0DE2">
            <w:pPr>
              <w:numPr>
                <w:ilvl w:val="0"/>
                <w:numId w:val="48"/>
              </w:numPr>
              <w:spacing w:before="100" w:beforeAutospacing="1" w:after="100" w:afterAutospacing="1"/>
              <w:contextualSpacing/>
              <w:jc w:val="both"/>
              <w:rPr>
                <w:lang w:val="en-US" w:eastAsia="en-US"/>
              </w:rPr>
            </w:pPr>
            <w:r w:rsidRPr="00857E01">
              <w:rPr>
                <w:b/>
                <w:bCs/>
                <w:lang w:val="en-US" w:eastAsia="en-US"/>
              </w:rPr>
              <w:t>Appeals Panel:</w:t>
            </w:r>
            <w:r w:rsidRPr="00857E01">
              <w:rPr>
                <w:lang w:val="en-US" w:eastAsia="en-US"/>
              </w:rPr>
              <w:t xml:space="preserve"> The Dean of Students arranges an </w:t>
            </w:r>
            <w:r w:rsidRPr="00857E01">
              <w:rPr>
                <w:b/>
                <w:bCs/>
                <w:lang w:val="en-US" w:eastAsia="en-US"/>
              </w:rPr>
              <w:t>Appeals Panel</w:t>
            </w:r>
            <w:r w:rsidRPr="00857E01">
              <w:rPr>
                <w:lang w:val="en-US" w:eastAsia="en-US"/>
              </w:rPr>
              <w:t xml:space="preserve"> (the handbook notes the Panel will be held no later than six months and the student is expected to be present). All Panel decisions are forwarded to the relevant Deans/Registrar.</w:t>
            </w:r>
          </w:p>
          <w:p w14:paraId="0EF0BCA5" w14:textId="77777777" w:rsidR="003B4CE7" w:rsidRPr="00857E01" w:rsidRDefault="003B4CE7" w:rsidP="00AF0DE2">
            <w:pPr>
              <w:numPr>
                <w:ilvl w:val="0"/>
                <w:numId w:val="48"/>
              </w:numPr>
              <w:spacing w:before="100" w:beforeAutospacing="1" w:after="100" w:afterAutospacing="1"/>
              <w:contextualSpacing/>
              <w:jc w:val="both"/>
              <w:rPr>
                <w:lang w:val="en-US" w:eastAsia="en-US"/>
              </w:rPr>
            </w:pPr>
            <w:r w:rsidRPr="00857E01">
              <w:rPr>
                <w:b/>
                <w:bCs/>
                <w:lang w:val="en-US" w:eastAsia="en-US"/>
              </w:rPr>
              <w:t>Final appeal:</w:t>
            </w:r>
            <w:r w:rsidRPr="00857E01">
              <w:rPr>
                <w:lang w:val="en-US" w:eastAsia="en-US"/>
              </w:rPr>
              <w:t xml:space="preserve"> If the Dean or Appeals Panel decision is negative, the student has a right of final appeal to the </w:t>
            </w:r>
            <w:r w:rsidRPr="00857E01">
              <w:rPr>
                <w:b/>
                <w:bCs/>
                <w:lang w:val="en-US" w:eastAsia="en-US"/>
              </w:rPr>
              <w:t>Executive Dean</w:t>
            </w:r>
            <w:r w:rsidRPr="00857E01">
              <w:rPr>
                <w:lang w:val="en-US" w:eastAsia="en-US"/>
              </w:rPr>
              <w:t xml:space="preserve"> (in writing within 7 working days to the Executive Dean’s office). The </w:t>
            </w:r>
            <w:r w:rsidRPr="00857E01">
              <w:rPr>
                <w:b/>
                <w:bCs/>
                <w:lang w:val="en-US" w:eastAsia="en-US"/>
              </w:rPr>
              <w:t>President</w:t>
            </w:r>
            <w:r w:rsidRPr="00857E01">
              <w:rPr>
                <w:lang w:val="en-US" w:eastAsia="en-US"/>
              </w:rPr>
              <w:t xml:space="preserve"> may modify/ reverse decisions only where procedural due process was not followed; final appeals to the President must be made within 5 working days of the Executive Dean decision and not later than one year from the Appeal Panel decision.</w:t>
            </w:r>
          </w:p>
          <w:p w14:paraId="4481BFF0"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Examples (documented in minutes / policies):</w:t>
            </w:r>
          </w:p>
          <w:p w14:paraId="40AD244B" w14:textId="77777777" w:rsidR="003B4CE7" w:rsidRPr="00857E01" w:rsidRDefault="003B4CE7" w:rsidP="00AF0DE2">
            <w:pPr>
              <w:numPr>
                <w:ilvl w:val="0"/>
                <w:numId w:val="49"/>
              </w:numPr>
              <w:spacing w:before="100" w:beforeAutospacing="1" w:after="100" w:afterAutospacing="1"/>
              <w:contextualSpacing/>
              <w:jc w:val="both"/>
              <w:rPr>
                <w:lang w:eastAsia="en-US"/>
              </w:rPr>
            </w:pPr>
            <w:r w:rsidRPr="00857E01">
              <w:rPr>
                <w:b/>
                <w:bCs/>
                <w:lang w:val="en-US" w:eastAsia="en-US"/>
              </w:rPr>
              <w:t>Promotions / Academic Probation</w:t>
            </w:r>
            <w:r w:rsidRPr="00857E01">
              <w:rPr>
                <w:lang w:val="en-US" w:eastAsia="en-US"/>
              </w:rPr>
              <w:t xml:space="preserve">: Student Handbook: </w:t>
            </w:r>
            <w:r w:rsidRPr="00857E01">
              <w:rPr>
                <w:i/>
                <w:iCs/>
                <w:lang w:val="en-US" w:eastAsia="en-US"/>
              </w:rPr>
              <w:t>“The student must submit a written appeal to the Dean within 7 working days of notification of Academic Probation…”</w:t>
            </w:r>
            <w:r w:rsidRPr="00857E01">
              <w:rPr>
                <w:lang w:val="en-US" w:eastAsia="en-US"/>
              </w:rPr>
              <w:t xml:space="preserve"> </w:t>
            </w:r>
            <w:r w:rsidRPr="00857E01">
              <w:rPr>
                <w:lang w:eastAsia="en-US"/>
              </w:rPr>
              <w:t>(</w:t>
            </w:r>
            <w:proofErr w:type="spellStart"/>
            <w:r w:rsidRPr="00857E01">
              <w:rPr>
                <w:lang w:eastAsia="en-US"/>
              </w:rPr>
              <w:t>this</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how</w:t>
            </w:r>
            <w:proofErr w:type="spellEnd"/>
            <w:r w:rsidRPr="00857E01">
              <w:rPr>
                <w:lang w:eastAsia="en-US"/>
              </w:rPr>
              <w:t xml:space="preserve"> </w:t>
            </w:r>
            <w:proofErr w:type="spellStart"/>
            <w:r w:rsidRPr="00857E01">
              <w:rPr>
                <w:lang w:eastAsia="en-US"/>
              </w:rPr>
              <w:t>Promotions</w:t>
            </w:r>
            <w:proofErr w:type="spellEnd"/>
            <w:r w:rsidRPr="00857E01">
              <w:rPr>
                <w:lang w:eastAsia="en-US"/>
              </w:rPr>
              <w:t xml:space="preserve"> Committee decisions are appealed).</w:t>
            </w:r>
          </w:p>
          <w:p w14:paraId="4D561D5F" w14:textId="77777777" w:rsidR="003B4CE7" w:rsidRPr="00857E01" w:rsidRDefault="003B4CE7" w:rsidP="00AF0DE2">
            <w:pPr>
              <w:numPr>
                <w:ilvl w:val="0"/>
                <w:numId w:val="49"/>
              </w:numPr>
              <w:spacing w:before="100" w:beforeAutospacing="1" w:after="100" w:afterAutospacing="1"/>
              <w:contextualSpacing/>
              <w:jc w:val="both"/>
              <w:rPr>
                <w:lang w:val="en-US" w:eastAsia="en-US"/>
              </w:rPr>
            </w:pPr>
            <w:r w:rsidRPr="00857E01">
              <w:rPr>
                <w:b/>
                <w:bCs/>
                <w:lang w:val="en-US" w:eastAsia="en-US"/>
              </w:rPr>
              <w:lastRenderedPageBreak/>
              <w:t>Clinical appeals</w:t>
            </w:r>
            <w:r w:rsidRPr="00857E01">
              <w:rPr>
                <w:lang w:val="en-US" w:eastAsia="en-US"/>
              </w:rPr>
              <w:t xml:space="preserve">: </w:t>
            </w:r>
            <w:r w:rsidRPr="00857E01">
              <w:rPr>
                <w:i/>
                <w:iCs/>
                <w:lang w:val="en-US" w:eastAsia="en-US"/>
              </w:rPr>
              <w:t>“Clinical science students wishing to initiate such an appeal must present a request in writing to the Dean of Clinical Studies within 24 hours…”</w:t>
            </w:r>
            <w:r w:rsidRPr="00857E01">
              <w:rPr>
                <w:lang w:val="en-US" w:eastAsia="en-US"/>
              </w:rPr>
              <w:t xml:space="preserve"> — this is the clinical escalation timeline.</w:t>
            </w:r>
          </w:p>
          <w:p w14:paraId="7BB1B454" w14:textId="77777777" w:rsidR="003B4CE7" w:rsidRPr="00857E01" w:rsidRDefault="003B4CE7" w:rsidP="00AF0DE2">
            <w:pPr>
              <w:numPr>
                <w:ilvl w:val="0"/>
                <w:numId w:val="49"/>
              </w:numPr>
              <w:spacing w:before="100" w:beforeAutospacing="1" w:after="100" w:afterAutospacing="1"/>
              <w:contextualSpacing/>
              <w:jc w:val="both"/>
              <w:rPr>
                <w:lang w:val="en-US" w:eastAsia="en-US"/>
              </w:rPr>
            </w:pPr>
            <w:r w:rsidRPr="00857E01">
              <w:rPr>
                <w:b/>
                <w:bCs/>
                <w:lang w:val="en-US" w:eastAsia="en-US"/>
              </w:rPr>
              <w:t>Grade appeal (instructor → department → Registrar route)</w:t>
            </w:r>
            <w:r w:rsidRPr="00857E01">
              <w:rPr>
                <w:lang w:val="en-US" w:eastAsia="en-US"/>
              </w:rPr>
              <w:t>: The Grade Appeal Form requires students to try resolving with the instructor first, then to lodge the Grade Appeal Form with the Council of Deans/Registrar; the form notes typical processing time (20 business days) and required attachments.</w:t>
            </w:r>
          </w:p>
          <w:p w14:paraId="6B5FED27"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Reporting / recording:</w:t>
            </w:r>
            <w:r w:rsidRPr="00857E01">
              <w:rPr>
                <w:lang w:val="en-US" w:eastAsia="en-US"/>
              </w:rPr>
              <w:t xml:space="preserve"> All Appeals Panel decisions are logged in INET and the Registrar/Deans are notified within 24 hours. Final dismissal letters (if applicable) are issued by the Executive Dean and recorded on the transcript.</w:t>
            </w:r>
          </w:p>
          <w:p w14:paraId="5A19EE12" w14:textId="77777777" w:rsidR="003B4CE7" w:rsidRPr="00857E01" w:rsidRDefault="000A6328" w:rsidP="00857E01">
            <w:pPr>
              <w:contextualSpacing/>
              <w:jc w:val="both"/>
              <w:rPr>
                <w:lang w:eastAsia="en-US"/>
              </w:rPr>
            </w:pPr>
            <w:r>
              <w:rPr>
                <w:lang w:val="en-US" w:eastAsia="en-US"/>
              </w:rPr>
              <w:pict w14:anchorId="3E668922">
                <v:rect id="_x0000_i12183" style="width:0;height:1.5pt" o:hralign="center" o:hrstd="t" o:hr="t" fillcolor="#a0a0a0" stroked="f"/>
              </w:pict>
            </w:r>
          </w:p>
          <w:p w14:paraId="0222E6FE" w14:textId="31670256" w:rsidR="003B4CE7" w:rsidRPr="00857E01" w:rsidRDefault="003B4CE7" w:rsidP="00857E01">
            <w:pPr>
              <w:spacing w:before="180" w:after="180"/>
              <w:contextualSpacing/>
              <w:rPr>
                <w:rFonts w:eastAsia="Aptos"/>
                <w:lang w:val="en-US" w:eastAsia="en-US"/>
              </w:rPr>
            </w:pPr>
            <w:r w:rsidRPr="00857E01">
              <w:rPr>
                <w:rFonts w:eastAsia="Aptos"/>
                <w:b/>
                <w:bCs/>
                <w:lang w:val="en-US" w:eastAsia="en-US"/>
              </w:rPr>
              <w:t>Supporting documents Criterion 3</w:t>
            </w:r>
            <w:r w:rsidR="00E23B59">
              <w:rPr>
                <w:rFonts w:eastAsia="Aptos"/>
                <w:b/>
                <w:bCs/>
                <w:lang w:eastAsia="en-US"/>
              </w:rPr>
              <w:t>.2</w:t>
            </w:r>
            <w:r w:rsidRPr="00857E01">
              <w:rPr>
                <w:rFonts w:eastAsia="Aptos"/>
                <w:b/>
                <w:bCs/>
                <w:lang w:val="en-US" w:eastAsia="en-US"/>
              </w:rPr>
              <w:t>:</w:t>
            </w:r>
            <w:r w:rsidRPr="00857E01">
              <w:rPr>
                <w:rFonts w:eastAsia="Aptos"/>
                <w:lang w:val="en-US" w:eastAsia="en-US"/>
              </w:rPr>
              <w:t xml:space="preserve"> </w:t>
            </w:r>
          </w:p>
          <w:p w14:paraId="100458F2" w14:textId="77777777" w:rsidR="003B4CE7" w:rsidRPr="00857E01" w:rsidRDefault="003B4CE7" w:rsidP="00857E01">
            <w:pPr>
              <w:spacing w:after="160"/>
              <w:contextualSpacing/>
              <w:jc w:val="both"/>
              <w:rPr>
                <w:rFonts w:eastAsia="Aptos"/>
                <w:kern w:val="2"/>
                <w:lang w:val="en-US" w:eastAsia="en-US"/>
                <w14:ligatures w14:val="standardContextual"/>
              </w:rPr>
            </w:pPr>
          </w:p>
          <w:p w14:paraId="11D4F803" w14:textId="77777777" w:rsidR="003B4CE7" w:rsidRPr="00857E01" w:rsidRDefault="000A6328" w:rsidP="00857E01">
            <w:pPr>
              <w:spacing w:after="160"/>
              <w:contextualSpacing/>
              <w:jc w:val="both"/>
              <w:rPr>
                <w:rFonts w:eastAsia="Aptos"/>
                <w:kern w:val="2"/>
                <w:lang w:val="en-US" w:eastAsia="en-US"/>
                <w14:ligatures w14:val="standardContextual"/>
              </w:rPr>
            </w:pPr>
            <w:hyperlink r:id="rId295" w:history="1">
              <w:r w:rsidR="003B4CE7" w:rsidRPr="00857E01">
                <w:rPr>
                  <w:rFonts w:eastAsia="Aptos"/>
                  <w:color w:val="0000FF"/>
                  <w:kern w:val="2"/>
                  <w:u w:val="single"/>
                  <w:lang w:val="en-US" w:eastAsia="en-US"/>
                  <w14:ligatures w14:val="standardContextual"/>
                </w:rPr>
                <w:t>Courses BS | Caribbean Medical University</w:t>
              </w:r>
            </w:hyperlink>
          </w:p>
          <w:p w14:paraId="323B4922" w14:textId="77777777" w:rsidR="003B4CE7" w:rsidRPr="00857E01" w:rsidRDefault="000A6328" w:rsidP="00857E01">
            <w:pPr>
              <w:spacing w:after="160"/>
              <w:contextualSpacing/>
              <w:jc w:val="both"/>
              <w:rPr>
                <w:rFonts w:eastAsia="Aptos"/>
                <w:kern w:val="2"/>
                <w:lang w:val="en-US" w:eastAsia="en-US"/>
                <w14:ligatures w14:val="standardContextual"/>
              </w:rPr>
            </w:pPr>
            <w:hyperlink r:id="rId296" w:history="1">
              <w:r w:rsidR="003B4CE7" w:rsidRPr="00857E01">
                <w:rPr>
                  <w:rFonts w:eastAsia="Aptos"/>
                  <w:color w:val="0000FF"/>
                  <w:kern w:val="2"/>
                  <w:u w:val="single"/>
                  <w:lang w:val="en-US" w:eastAsia="en-US"/>
                  <w14:ligatures w14:val="standardContextual"/>
                </w:rPr>
                <w:t>Medical Program Curriculum Overview | CMU</w:t>
              </w:r>
            </w:hyperlink>
          </w:p>
          <w:p w14:paraId="2771601D" w14:textId="77777777" w:rsidR="003B4CE7" w:rsidRPr="00857E01" w:rsidRDefault="000A6328" w:rsidP="00857E01">
            <w:pPr>
              <w:spacing w:after="160"/>
              <w:contextualSpacing/>
              <w:jc w:val="both"/>
              <w:rPr>
                <w:rFonts w:eastAsia="Aptos"/>
                <w:kern w:val="2"/>
                <w:lang w:val="en-US" w:eastAsia="en-US"/>
                <w14:ligatures w14:val="standardContextual"/>
              </w:rPr>
            </w:pPr>
            <w:hyperlink r:id="rId297" w:history="1">
              <w:r w:rsidR="003B4CE7" w:rsidRPr="00857E01">
                <w:rPr>
                  <w:rFonts w:eastAsia="Aptos"/>
                  <w:color w:val="0000FF"/>
                  <w:kern w:val="2"/>
                  <w:u w:val="single"/>
                  <w:lang w:val="en-US" w:eastAsia="en-US"/>
                  <w14:ligatures w14:val="standardContextual"/>
                </w:rPr>
                <w:t>Courses CS Details | Caribbean Medical University</w:t>
              </w:r>
            </w:hyperlink>
          </w:p>
          <w:p w14:paraId="43810C4E" w14:textId="77777777" w:rsidR="003B4CE7" w:rsidRPr="00857E01" w:rsidRDefault="000A6328" w:rsidP="00857E01">
            <w:pPr>
              <w:spacing w:after="160"/>
              <w:contextualSpacing/>
              <w:jc w:val="both"/>
              <w:rPr>
                <w:rFonts w:eastAsia="Aptos"/>
                <w:kern w:val="2"/>
                <w:lang w:val="en-US" w:eastAsia="en-US"/>
                <w14:ligatures w14:val="standardContextual"/>
              </w:rPr>
            </w:pPr>
            <w:hyperlink r:id="rId298" w:history="1">
              <w:proofErr w:type="spellStart"/>
              <w:r w:rsidR="003B4CE7" w:rsidRPr="00857E01">
                <w:rPr>
                  <w:rFonts w:eastAsia="Aptos"/>
                  <w:color w:val="0000FF"/>
                  <w:kern w:val="2"/>
                  <w:u w:val="single"/>
                  <w:lang w:val="en-US" w:eastAsia="en-US"/>
                  <w14:ligatures w14:val="standardContextual"/>
                </w:rPr>
                <w:t>Grade_Appeal_Form</w:t>
              </w:r>
              <w:proofErr w:type="spellEnd"/>
            </w:hyperlink>
          </w:p>
          <w:p w14:paraId="48C1E906" w14:textId="77777777" w:rsidR="003B4CE7" w:rsidRPr="00857E01" w:rsidRDefault="000A6328" w:rsidP="00857E01">
            <w:pPr>
              <w:spacing w:after="160"/>
              <w:contextualSpacing/>
              <w:jc w:val="both"/>
              <w:rPr>
                <w:rFonts w:eastAsia="Aptos"/>
                <w:kern w:val="2"/>
                <w:lang w:val="en-US" w:eastAsia="en-US"/>
                <w14:ligatures w14:val="standardContextual"/>
              </w:rPr>
            </w:pPr>
            <w:hyperlink r:id="rId299" w:history="1">
              <w:r w:rsidR="003B4CE7" w:rsidRPr="00857E01">
                <w:rPr>
                  <w:rFonts w:eastAsia="Aptos"/>
                  <w:color w:val="0000FF"/>
                  <w:kern w:val="2"/>
                  <w:u w:val="single"/>
                  <w:lang w:val="en-US" w:eastAsia="en-US"/>
                  <w14:ligatures w14:val="standardContextual"/>
                </w:rPr>
                <w:t>Student Handbook</w:t>
              </w:r>
            </w:hyperlink>
          </w:p>
          <w:p w14:paraId="5215591B"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0" w:history="1">
              <w:r w:rsidR="003B4CE7" w:rsidRPr="00857E01">
                <w:rPr>
                  <w:rFonts w:eastAsia="Aptos"/>
                  <w:color w:val="0000FF"/>
                  <w:kern w:val="2"/>
                  <w:u w:val="single"/>
                  <w:lang w:val="en-US" w:eastAsia="en-US"/>
                  <w14:ligatures w14:val="standardContextual"/>
                </w:rPr>
                <w:t>Faculty Handbook</w:t>
              </w:r>
            </w:hyperlink>
          </w:p>
          <w:p w14:paraId="1808370E"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1" w:history="1">
              <w:proofErr w:type="spellStart"/>
              <w:r w:rsidR="003B4CE7" w:rsidRPr="00857E01">
                <w:rPr>
                  <w:rFonts w:eastAsia="Aptos"/>
                  <w:color w:val="0000FF"/>
                  <w:kern w:val="2"/>
                  <w:u w:val="single"/>
                  <w:lang w:val="en-US" w:eastAsia="en-US"/>
                  <w14:ligatures w14:val="standardContextual"/>
                </w:rPr>
                <w:t>TOR_Curriculum_Committee</w:t>
              </w:r>
              <w:proofErr w:type="spellEnd"/>
            </w:hyperlink>
          </w:p>
          <w:p w14:paraId="0E34CA30"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2" w:history="1">
              <w:proofErr w:type="spellStart"/>
              <w:r w:rsidR="003B4CE7" w:rsidRPr="00857E01">
                <w:rPr>
                  <w:rFonts w:eastAsia="Aptos"/>
                  <w:color w:val="0000FF"/>
                  <w:kern w:val="2"/>
                  <w:u w:val="single"/>
                  <w:lang w:val="en-US" w:eastAsia="en-US"/>
                  <w14:ligatures w14:val="standardContextual"/>
                </w:rPr>
                <w:t>TOR_Academic_Board</w:t>
              </w:r>
              <w:proofErr w:type="spellEnd"/>
            </w:hyperlink>
          </w:p>
          <w:p w14:paraId="1A3D4C76"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3" w:history="1">
              <w:proofErr w:type="spellStart"/>
              <w:r w:rsidR="003B4CE7" w:rsidRPr="00857E01">
                <w:rPr>
                  <w:rFonts w:eastAsia="Aptos"/>
                  <w:color w:val="0000FF"/>
                  <w:kern w:val="2"/>
                  <w:u w:val="single"/>
                  <w:lang w:val="en-US" w:eastAsia="en-US"/>
                  <w14:ligatures w14:val="standardContextual"/>
                </w:rPr>
                <w:t>Curriculum_Committee_minutes</w:t>
              </w:r>
              <w:proofErr w:type="spellEnd"/>
            </w:hyperlink>
          </w:p>
          <w:p w14:paraId="3CAB071C"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4" w:history="1">
              <w:r w:rsidR="003B4CE7" w:rsidRPr="00857E01">
                <w:rPr>
                  <w:rFonts w:eastAsia="Aptos"/>
                  <w:color w:val="0000FF"/>
                  <w:kern w:val="2"/>
                  <w:u w:val="single"/>
                  <w:lang w:val="en-US" w:eastAsia="en-US"/>
                  <w14:ligatures w14:val="standardContextual"/>
                </w:rPr>
                <w:t>Clinical Clerkships Handbook</w:t>
              </w:r>
            </w:hyperlink>
          </w:p>
          <w:p w14:paraId="083C9883" w14:textId="77777777" w:rsidR="003B4CE7" w:rsidRPr="00857E01" w:rsidRDefault="000A6328" w:rsidP="00857E01">
            <w:pPr>
              <w:spacing w:after="160"/>
              <w:contextualSpacing/>
              <w:jc w:val="both"/>
              <w:rPr>
                <w:rFonts w:eastAsia="Aptos"/>
                <w:kern w:val="2"/>
                <w:lang w:val="en-US" w:eastAsia="en-US"/>
                <w14:ligatures w14:val="standardContextual"/>
              </w:rPr>
            </w:pPr>
            <w:hyperlink r:id="rId305" w:history="1">
              <w:r w:rsidR="003B4CE7" w:rsidRPr="00857E01">
                <w:rPr>
                  <w:rFonts w:eastAsia="Aptos"/>
                  <w:color w:val="0000FF"/>
                  <w:kern w:val="2"/>
                  <w:u w:val="single"/>
                  <w:lang w:val="en-US" w:eastAsia="en-US"/>
                  <w14:ligatures w14:val="standardContextual"/>
                </w:rPr>
                <w:t>Council of Deans Minutes</w:t>
              </w:r>
            </w:hyperlink>
            <w:r w:rsidR="003B4CE7" w:rsidRPr="00857E01">
              <w:rPr>
                <w:rFonts w:eastAsia="Aptos"/>
                <w:kern w:val="2"/>
                <w:lang w:val="en-US" w:eastAsia="en-US"/>
                <w14:ligatures w14:val="standardContextual"/>
              </w:rPr>
              <w:t xml:space="preserve"> (Examples)</w:t>
            </w:r>
          </w:p>
          <w:p w14:paraId="17B39D2E" w14:textId="77777777" w:rsidR="003B4CE7" w:rsidRPr="00857E01" w:rsidRDefault="000A6328" w:rsidP="00857E01">
            <w:pPr>
              <w:spacing w:after="160"/>
              <w:contextualSpacing/>
              <w:jc w:val="both"/>
              <w:rPr>
                <w:rFonts w:eastAsia="Aptos"/>
                <w:kern w:val="2"/>
                <w:lang w:eastAsia="en-US"/>
                <w14:ligatures w14:val="standardContextual"/>
              </w:rPr>
            </w:pPr>
            <w:hyperlink r:id="rId306" w:history="1">
              <w:r w:rsidR="003B4CE7" w:rsidRPr="00857E01">
                <w:rPr>
                  <w:rFonts w:eastAsia="Aptos"/>
                  <w:color w:val="0000FF"/>
                  <w:kern w:val="2"/>
                  <w:u w:val="single"/>
                  <w:lang w:eastAsia="en-US"/>
                  <w14:ligatures w14:val="standardContextual"/>
                </w:rPr>
                <w:t>TOR-</w:t>
              </w:r>
              <w:proofErr w:type="spellStart"/>
              <w:r w:rsidR="003B4CE7" w:rsidRPr="00857E01">
                <w:rPr>
                  <w:rFonts w:eastAsia="Aptos"/>
                  <w:color w:val="0000FF"/>
                  <w:kern w:val="2"/>
                  <w:u w:val="single"/>
                  <w:lang w:eastAsia="en-US"/>
                  <w14:ligatures w14:val="standardContextual"/>
                </w:rPr>
                <w:t>Council</w:t>
              </w:r>
              <w:proofErr w:type="spellEnd"/>
              <w:r w:rsidR="003B4CE7" w:rsidRPr="00857E01">
                <w:rPr>
                  <w:rFonts w:eastAsia="Aptos"/>
                  <w:color w:val="0000FF"/>
                  <w:kern w:val="2"/>
                  <w:u w:val="single"/>
                  <w:lang w:eastAsia="en-US"/>
                  <w14:ligatures w14:val="standardContextual"/>
                </w:rPr>
                <w:t xml:space="preserve"> </w:t>
              </w:r>
              <w:proofErr w:type="spellStart"/>
              <w:r w:rsidR="003B4CE7" w:rsidRPr="00857E01">
                <w:rPr>
                  <w:rFonts w:eastAsia="Aptos"/>
                  <w:color w:val="0000FF"/>
                  <w:kern w:val="2"/>
                  <w:u w:val="single"/>
                  <w:lang w:eastAsia="en-US"/>
                  <w14:ligatures w14:val="standardContextual"/>
                </w:rPr>
                <w:t>of</w:t>
              </w:r>
              <w:proofErr w:type="spellEnd"/>
              <w:r w:rsidR="003B4CE7" w:rsidRPr="00857E01">
                <w:rPr>
                  <w:rFonts w:eastAsia="Aptos"/>
                  <w:color w:val="0000FF"/>
                  <w:kern w:val="2"/>
                  <w:u w:val="single"/>
                  <w:lang w:eastAsia="en-US"/>
                  <w14:ligatures w14:val="standardContextual"/>
                </w:rPr>
                <w:t xml:space="preserve"> </w:t>
              </w:r>
              <w:proofErr w:type="spellStart"/>
              <w:r w:rsidR="003B4CE7" w:rsidRPr="00857E01">
                <w:rPr>
                  <w:rFonts w:eastAsia="Aptos"/>
                  <w:color w:val="0000FF"/>
                  <w:kern w:val="2"/>
                  <w:u w:val="single"/>
                  <w:lang w:eastAsia="en-US"/>
                  <w14:ligatures w14:val="standardContextual"/>
                </w:rPr>
                <w:t>Deans</w:t>
              </w:r>
              <w:proofErr w:type="spellEnd"/>
            </w:hyperlink>
          </w:p>
          <w:p w14:paraId="37A55B04" w14:textId="32C5CAB7" w:rsidR="00013695" w:rsidRPr="00857E01" w:rsidRDefault="000A6328" w:rsidP="00857E01">
            <w:pPr>
              <w:contextualSpacing/>
              <w:jc w:val="both"/>
              <w:rPr>
                <w:b/>
                <w:bCs/>
                <w:lang w:val="en-US"/>
              </w:rPr>
            </w:pPr>
            <w:r>
              <w:rPr>
                <w:lang w:val="en-US" w:eastAsia="en-US"/>
              </w:rPr>
              <w:pict w14:anchorId="7EA7C187">
                <v:rect id="_x0000_i12184" style="width:0;height:1.5pt" o:hralign="center" o:hrstd="t" o:hr="t" fillcolor="#a0a0a0" stroked="f"/>
              </w:pict>
            </w:r>
          </w:p>
          <w:p w14:paraId="7E1088FD" w14:textId="77777777" w:rsidR="003B4CE7" w:rsidRPr="00ED46C6" w:rsidRDefault="003B4CE7" w:rsidP="00857E01">
            <w:pPr>
              <w:spacing w:before="100" w:beforeAutospacing="1" w:after="160"/>
              <w:contextualSpacing/>
              <w:jc w:val="both"/>
              <w:outlineLvl w:val="0"/>
              <w:rPr>
                <w:b/>
                <w:bCs/>
                <w:kern w:val="36"/>
                <w:lang w:val="en-US" w:eastAsia="en-US"/>
              </w:rPr>
            </w:pPr>
            <w:r w:rsidRPr="00ED46C6">
              <w:rPr>
                <w:b/>
                <w:lang w:val="en-US" w:eastAsia="en-US"/>
              </w:rPr>
              <w:t>Criterion 3.3 Analysis of the Reasons for Student Attrition, Measures to Improve Academic Performance and Student Retention</w:t>
            </w:r>
          </w:p>
          <w:p w14:paraId="5B6455B5" w14:textId="77777777" w:rsidR="003B4CE7" w:rsidRPr="00905DCA" w:rsidRDefault="003B4CE7" w:rsidP="00857E01">
            <w:pPr>
              <w:spacing w:before="100" w:beforeAutospacing="1" w:after="100" w:afterAutospacing="1"/>
              <w:contextualSpacing/>
              <w:jc w:val="both"/>
              <w:outlineLvl w:val="1"/>
              <w:rPr>
                <w:b/>
                <w:bCs/>
                <w:lang w:val="en-US" w:eastAsia="en-US"/>
              </w:rPr>
            </w:pPr>
            <w:r w:rsidRPr="00905DCA">
              <w:rPr>
                <w:b/>
                <w:bCs/>
                <w:lang w:val="en-US" w:eastAsia="en-US"/>
              </w:rPr>
              <w:t>A. Brief analysis of reasons for dropout/attrition</w:t>
            </w:r>
          </w:p>
          <w:p w14:paraId="3338EE13" w14:textId="77777777" w:rsidR="003B4CE7" w:rsidRPr="00857E01" w:rsidRDefault="003B4CE7" w:rsidP="00857E01">
            <w:pPr>
              <w:spacing w:before="100" w:beforeAutospacing="1" w:after="100" w:afterAutospacing="1"/>
              <w:contextualSpacing/>
              <w:jc w:val="both"/>
              <w:rPr>
                <w:lang w:val="en-US" w:eastAsia="en-US"/>
              </w:rPr>
            </w:pPr>
            <w:r w:rsidRPr="00857E01">
              <w:rPr>
                <w:lang w:val="en-US" w:eastAsia="en-US"/>
              </w:rPr>
              <w:t>From CMU data the main drivers of dropout / attrition are:</w:t>
            </w:r>
          </w:p>
          <w:p w14:paraId="2A122944" w14:textId="77777777" w:rsidR="003B4CE7" w:rsidRPr="00857E01" w:rsidRDefault="003B4CE7" w:rsidP="00AF0DE2">
            <w:pPr>
              <w:numPr>
                <w:ilvl w:val="0"/>
                <w:numId w:val="50"/>
              </w:numPr>
              <w:spacing w:before="100" w:beforeAutospacing="1" w:after="100" w:afterAutospacing="1"/>
              <w:contextualSpacing/>
              <w:jc w:val="both"/>
              <w:rPr>
                <w:lang w:val="en-US" w:eastAsia="en-US"/>
              </w:rPr>
            </w:pPr>
            <w:r w:rsidRPr="00857E01">
              <w:rPr>
                <w:b/>
                <w:bCs/>
                <w:lang w:val="en-US" w:eastAsia="en-US"/>
              </w:rPr>
              <w:t>Academic failure / inability to meet progression thresholds</w:t>
            </w:r>
            <w:r w:rsidRPr="00857E01">
              <w:rPr>
                <w:lang w:val="en-US" w:eastAsia="en-US"/>
              </w:rPr>
              <w:t xml:space="preserve"> (students who do not reach required GPA or fail CBSE/NBME milestones). The Student Handbook and the enrolment/attrition spreadsheet document dismissal rules and many cases recorded as “No / Withdrew” or “No / failed to make it to MD5”.</w:t>
            </w:r>
          </w:p>
          <w:p w14:paraId="15C5F1CB" w14:textId="77777777" w:rsidR="003B4CE7" w:rsidRPr="00857E01" w:rsidRDefault="003B4CE7" w:rsidP="00AF0DE2">
            <w:pPr>
              <w:numPr>
                <w:ilvl w:val="0"/>
                <w:numId w:val="50"/>
              </w:numPr>
              <w:spacing w:before="100" w:beforeAutospacing="1" w:after="100" w:afterAutospacing="1"/>
              <w:contextualSpacing/>
              <w:jc w:val="both"/>
              <w:rPr>
                <w:lang w:val="en-US" w:eastAsia="en-US"/>
              </w:rPr>
            </w:pPr>
            <w:r w:rsidRPr="00857E01">
              <w:rPr>
                <w:b/>
                <w:bCs/>
                <w:lang w:val="en-US" w:eastAsia="en-US"/>
              </w:rPr>
              <w:t>Withdrawal because of overload, stress or being “overworked”</w:t>
            </w:r>
            <w:r w:rsidRPr="00857E01">
              <w:rPr>
                <w:lang w:val="en-US" w:eastAsia="en-US"/>
              </w:rPr>
              <w:t xml:space="preserve"> (students withdrawing mid-term because of workload / fear of failing). This is explicitly recorded in Council of Deans/Curriculum minutes (example: </w:t>
            </w:r>
            <w:r w:rsidRPr="00857E01">
              <w:rPr>
                <w:lang w:val="en-US" w:eastAsia="en-US"/>
              </w:rPr>
              <w:lastRenderedPageBreak/>
              <w:t>students withdrew and split semester; “they felt they were overworked and were afraid to fail multiple classes”).</w:t>
            </w:r>
          </w:p>
          <w:p w14:paraId="65D9B549" w14:textId="77777777" w:rsidR="003B4CE7" w:rsidRPr="00857E01" w:rsidRDefault="003B4CE7" w:rsidP="00AF0DE2">
            <w:pPr>
              <w:numPr>
                <w:ilvl w:val="0"/>
                <w:numId w:val="50"/>
              </w:numPr>
              <w:spacing w:before="100" w:beforeAutospacing="1" w:after="100" w:afterAutospacing="1"/>
              <w:contextualSpacing/>
              <w:jc w:val="both"/>
              <w:rPr>
                <w:lang w:val="en-US" w:eastAsia="en-US"/>
              </w:rPr>
            </w:pPr>
            <w:r w:rsidRPr="00857E01">
              <w:rPr>
                <w:b/>
                <w:bCs/>
                <w:lang w:val="en-US" w:eastAsia="en-US"/>
              </w:rPr>
              <w:t>Poor NBME CBSE/ exam performance</w:t>
            </w:r>
            <w:r w:rsidRPr="00857E01">
              <w:rPr>
                <w:lang w:val="en-US" w:eastAsia="en-US"/>
              </w:rPr>
              <w:t xml:space="preserve"> (students who do not pass NBME shelf/CBSE/ do not meet NBME-based eligibility; NBME performance recorded as a trigger for remediation or dismissal). Minutes and curriculum policy record changing NBME thresholds and using NBME reports to identify curriculum weaknesses.</w:t>
            </w:r>
          </w:p>
          <w:p w14:paraId="6C0CA8BA" w14:textId="77777777" w:rsidR="003B4CE7" w:rsidRPr="00857E01" w:rsidRDefault="003B4CE7" w:rsidP="00AF0DE2">
            <w:pPr>
              <w:numPr>
                <w:ilvl w:val="0"/>
                <w:numId w:val="50"/>
              </w:numPr>
              <w:spacing w:before="100" w:beforeAutospacing="1" w:after="100" w:afterAutospacing="1"/>
              <w:contextualSpacing/>
              <w:jc w:val="both"/>
              <w:rPr>
                <w:lang w:val="en-US" w:eastAsia="en-US"/>
              </w:rPr>
            </w:pPr>
            <w:r w:rsidRPr="00857E01">
              <w:rPr>
                <w:b/>
                <w:bCs/>
                <w:lang w:val="en-US" w:eastAsia="en-US"/>
              </w:rPr>
              <w:t>Clinical placement / rotation limitations</w:t>
            </w:r>
            <w:r w:rsidRPr="00857E01">
              <w:rPr>
                <w:lang w:val="en-US" w:eastAsia="en-US"/>
              </w:rPr>
              <w:t xml:space="preserve"> (lack of inpatient experiences at certain partners and clinical-site problems have affected students’ ability to complete core experiences). The Council of Deans emergency minutes cite lack of pediatric/OBGYN inpatient experiences and problems in clinical feedback that affect progression.</w:t>
            </w:r>
          </w:p>
          <w:p w14:paraId="1EFAB53D" w14:textId="5A999F05"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Source for overall attrition numbers / patterns:</w:t>
            </w:r>
            <w:r w:rsidRPr="00857E01">
              <w:rPr>
                <w:lang w:val="en-US" w:eastAsia="en-US"/>
              </w:rPr>
              <w:t xml:space="preserve"> the internal spreadsheet </w:t>
            </w:r>
            <w:r w:rsidRPr="00857E01">
              <w:rPr>
                <w:b/>
                <w:bCs/>
                <w:lang w:val="en-US" w:eastAsia="en-US"/>
              </w:rPr>
              <w:t>“</w:t>
            </w:r>
            <w:hyperlink r:id="rId307" w:history="1">
              <w:r w:rsidRPr="00857E01">
                <w:rPr>
                  <w:color w:val="467886"/>
                  <w:kern w:val="2"/>
                  <w:u w:val="single"/>
                  <w:lang w:val="en-US" w:eastAsia="en-US"/>
                  <w14:ligatures w14:val="standardContextual"/>
                </w:rPr>
                <w:t>Enrollment and Attrition example-2022</w:t>
              </w:r>
            </w:hyperlink>
            <w:r w:rsidRPr="00857E01">
              <w:rPr>
                <w:b/>
                <w:bCs/>
                <w:lang w:val="en-US" w:eastAsia="en-US"/>
              </w:rPr>
              <w:t>”</w:t>
            </w:r>
            <w:r w:rsidRPr="00857E01">
              <w:rPr>
                <w:lang w:val="en-US" w:eastAsia="en-US"/>
              </w:rPr>
              <w:t xml:space="preserve"> (shows who made it to MD5, withdrawals, etc. this is an example for 2022).</w:t>
            </w:r>
          </w:p>
          <w:p w14:paraId="13079CFC" w14:textId="77777777" w:rsidR="003B4CE7" w:rsidRPr="00857E01" w:rsidRDefault="000A6328" w:rsidP="00857E01">
            <w:pPr>
              <w:contextualSpacing/>
              <w:jc w:val="both"/>
              <w:rPr>
                <w:lang w:eastAsia="en-US"/>
              </w:rPr>
            </w:pPr>
            <w:r>
              <w:rPr>
                <w:lang w:val="en-US" w:eastAsia="en-US"/>
              </w:rPr>
              <w:pict w14:anchorId="272B93BC">
                <v:rect id="_x0000_i12185" style="width:0;height:1.5pt" o:hralign="center" o:hrstd="t" o:hr="t" fillcolor="#a0a0a0" stroked="f"/>
              </w:pict>
            </w:r>
          </w:p>
          <w:p w14:paraId="261E2F63" w14:textId="77777777" w:rsidR="003B4CE7" w:rsidRPr="00857E01" w:rsidRDefault="003B4CE7" w:rsidP="00857E01">
            <w:pPr>
              <w:contextualSpacing/>
              <w:jc w:val="both"/>
              <w:outlineLvl w:val="1"/>
              <w:rPr>
                <w:b/>
                <w:bCs/>
                <w:color w:val="156082"/>
                <w:lang w:val="en-US" w:eastAsia="en-US"/>
              </w:rPr>
            </w:pPr>
            <w:r w:rsidRPr="00857E01">
              <w:rPr>
                <w:b/>
                <w:bCs/>
                <w:color w:val="156082"/>
                <w:lang w:val="en-US" w:eastAsia="en-US"/>
              </w:rPr>
              <w:t>B. Measures CMU takes to improve academic performance &amp; retain students (process + examples)</w:t>
            </w:r>
          </w:p>
          <w:p w14:paraId="6F0CB983" w14:textId="77777777" w:rsidR="003B4CE7" w:rsidRPr="00857E01" w:rsidRDefault="003B4CE7" w:rsidP="00857E01">
            <w:pPr>
              <w:contextualSpacing/>
              <w:jc w:val="both"/>
              <w:rPr>
                <w:lang w:eastAsia="en-US"/>
              </w:rPr>
            </w:pPr>
            <w:proofErr w:type="spellStart"/>
            <w:r w:rsidRPr="00857E01">
              <w:rPr>
                <w:b/>
                <w:bCs/>
                <w:lang w:eastAsia="en-US"/>
              </w:rPr>
              <w:t>Institutional</w:t>
            </w:r>
            <w:proofErr w:type="spellEnd"/>
            <w:r w:rsidRPr="00857E01">
              <w:rPr>
                <w:b/>
                <w:bCs/>
                <w:lang w:eastAsia="en-US"/>
              </w:rPr>
              <w:t xml:space="preserve"> </w:t>
            </w:r>
            <w:proofErr w:type="spellStart"/>
            <w:r w:rsidRPr="00857E01">
              <w:rPr>
                <w:b/>
                <w:bCs/>
                <w:lang w:eastAsia="en-US"/>
              </w:rPr>
              <w:t>processes</w:t>
            </w:r>
            <w:proofErr w:type="spellEnd"/>
          </w:p>
          <w:p w14:paraId="5635BA8B" w14:textId="77777777" w:rsidR="003B4CE7" w:rsidRPr="00857E01" w:rsidRDefault="003B4CE7" w:rsidP="00AF0DE2">
            <w:pPr>
              <w:numPr>
                <w:ilvl w:val="0"/>
                <w:numId w:val="51"/>
              </w:numPr>
              <w:spacing w:before="100" w:beforeAutospacing="1" w:after="100" w:afterAutospacing="1"/>
              <w:contextualSpacing/>
              <w:jc w:val="both"/>
              <w:rPr>
                <w:lang w:val="en-US" w:eastAsia="en-US"/>
              </w:rPr>
            </w:pPr>
            <w:r w:rsidRPr="00857E01">
              <w:rPr>
                <w:b/>
                <w:bCs/>
                <w:lang w:val="en-US" w:eastAsia="en-US"/>
              </w:rPr>
              <w:t>Continuous monitoring &amp; interim review.</w:t>
            </w:r>
            <w:r w:rsidRPr="00857E01">
              <w:rPr>
                <w:lang w:val="en-US" w:eastAsia="en-US"/>
              </w:rPr>
              <w:t xml:space="preserve"> The Dean of Students runs an </w:t>
            </w:r>
            <w:r w:rsidRPr="00857E01">
              <w:rPr>
                <w:b/>
                <w:bCs/>
                <w:lang w:val="en-US" w:eastAsia="en-US"/>
              </w:rPr>
              <w:t>Interim Monitoring Review</w:t>
            </w:r>
            <w:r w:rsidRPr="00857E01">
              <w:rPr>
                <w:lang w:val="en-US" w:eastAsia="en-US"/>
              </w:rPr>
              <w:t xml:space="preserve"> at the end of interim terms; students who look unlikely to meet satisfactory progress are referred to the Academic Progress Review Committee (ad hoc) for action. This is the primary early warning / case management system. In practice, when students and Deans reach an agreement on how to proceed, they fill out a Student Academic Contract. This gives the student a chance to save his academic semester (or parts thereof). </w:t>
            </w:r>
          </w:p>
          <w:p w14:paraId="66424C52" w14:textId="77777777" w:rsidR="003B4CE7" w:rsidRPr="00857E01" w:rsidRDefault="003B4CE7" w:rsidP="00AF0DE2">
            <w:pPr>
              <w:numPr>
                <w:ilvl w:val="0"/>
                <w:numId w:val="51"/>
              </w:numPr>
              <w:spacing w:before="100" w:beforeAutospacing="1" w:after="100" w:afterAutospacing="1"/>
              <w:contextualSpacing/>
              <w:jc w:val="both"/>
              <w:rPr>
                <w:lang w:val="en-US" w:eastAsia="en-US"/>
              </w:rPr>
            </w:pPr>
            <w:r w:rsidRPr="00857E01">
              <w:rPr>
                <w:b/>
                <w:bCs/>
                <w:lang w:val="en-US" w:eastAsia="en-US"/>
              </w:rPr>
              <w:t>Promotions / Academic Probation / Alternate Program.</w:t>
            </w:r>
            <w:r w:rsidRPr="00857E01">
              <w:rPr>
                <w:lang w:val="en-US" w:eastAsia="en-US"/>
              </w:rPr>
              <w:t xml:space="preserve"> Students failing to meet required GPA are placed on probation, considered by Promotions/Academic committees and (where appropriate) placed into </w:t>
            </w:r>
            <w:r w:rsidRPr="00857E01">
              <w:rPr>
                <w:b/>
                <w:bCs/>
                <w:lang w:val="en-US" w:eastAsia="en-US"/>
              </w:rPr>
              <w:t>Alternate Programs</w:t>
            </w:r>
            <w:r w:rsidRPr="00857E01">
              <w:rPr>
                <w:lang w:val="en-US" w:eastAsia="en-US"/>
              </w:rPr>
              <w:t xml:space="preserve"> with clear GPA/time targets for remediation (alternate program checks at first year and 18 months). The Handbook lists dismissal and review thresholds (e.g., end of Term 1: GPA &lt; 1.5 → dismissal). Again, in practice, when students and Deans reach an agreement on how to proceed, they fill out a Student Academic Contract. This gives the student a chance to save his academic semester (or parts thereof). </w:t>
            </w:r>
          </w:p>
          <w:p w14:paraId="1876E03A" w14:textId="77777777" w:rsidR="003B4CE7" w:rsidRPr="00857E01" w:rsidRDefault="003B4CE7" w:rsidP="00AF0DE2">
            <w:pPr>
              <w:numPr>
                <w:ilvl w:val="0"/>
                <w:numId w:val="51"/>
              </w:numPr>
              <w:spacing w:before="100" w:beforeAutospacing="1" w:after="100" w:afterAutospacing="1"/>
              <w:contextualSpacing/>
              <w:jc w:val="both"/>
              <w:rPr>
                <w:lang w:val="en-US" w:eastAsia="en-US"/>
              </w:rPr>
            </w:pPr>
            <w:r w:rsidRPr="00857E01">
              <w:rPr>
                <w:b/>
                <w:bCs/>
                <w:lang w:val="en-US" w:eastAsia="en-US"/>
              </w:rPr>
              <w:t>Curriculum Committee → Council of Deans → Implementation.</w:t>
            </w:r>
            <w:r w:rsidRPr="00857E01">
              <w:rPr>
                <w:lang w:val="en-US" w:eastAsia="en-US"/>
              </w:rPr>
              <w:t xml:space="preserve"> The Curriculum Committee researches and recommends changes (minor/major) based on feedback and outcomes; the Council of Deans adopts assessment / grading changes, and the Deans implement remediation or structural fixes. This is the formal approval pathway for retention-related policy change.</w:t>
            </w:r>
          </w:p>
          <w:p w14:paraId="23209B72" w14:textId="77777777" w:rsidR="00CB3D8F" w:rsidRPr="00857E01" w:rsidRDefault="00CB3D8F" w:rsidP="00857E01">
            <w:pPr>
              <w:spacing w:before="100" w:beforeAutospacing="1" w:after="100" w:afterAutospacing="1"/>
              <w:ind w:left="720"/>
              <w:contextualSpacing/>
              <w:jc w:val="both"/>
              <w:rPr>
                <w:lang w:val="en-US" w:eastAsia="en-US"/>
              </w:rPr>
            </w:pPr>
          </w:p>
          <w:p w14:paraId="2384BCE8" w14:textId="77777777" w:rsidR="003B4CE7" w:rsidRPr="00857E01" w:rsidRDefault="003B4CE7" w:rsidP="00857E01">
            <w:pPr>
              <w:spacing w:before="100" w:beforeAutospacing="1" w:after="100" w:afterAutospacing="1"/>
              <w:contextualSpacing/>
              <w:jc w:val="both"/>
              <w:rPr>
                <w:lang w:eastAsia="en-US"/>
              </w:rPr>
            </w:pPr>
            <w:proofErr w:type="spellStart"/>
            <w:r w:rsidRPr="00857E01">
              <w:rPr>
                <w:b/>
                <w:bCs/>
                <w:lang w:eastAsia="en-US"/>
              </w:rPr>
              <w:lastRenderedPageBreak/>
              <w:t>Concrete</w:t>
            </w:r>
            <w:proofErr w:type="spellEnd"/>
            <w:r w:rsidRPr="00857E01">
              <w:rPr>
                <w:b/>
                <w:bCs/>
                <w:lang w:eastAsia="en-US"/>
              </w:rPr>
              <w:t xml:space="preserve"> / </w:t>
            </w:r>
            <w:proofErr w:type="spellStart"/>
            <w:r w:rsidRPr="00857E01">
              <w:rPr>
                <w:b/>
                <w:bCs/>
                <w:lang w:eastAsia="en-US"/>
              </w:rPr>
              <w:t>recent</w:t>
            </w:r>
            <w:proofErr w:type="spellEnd"/>
            <w:r w:rsidRPr="00857E01">
              <w:rPr>
                <w:b/>
                <w:bCs/>
                <w:lang w:eastAsia="en-US"/>
              </w:rPr>
              <w:t xml:space="preserve"> </w:t>
            </w:r>
            <w:proofErr w:type="spellStart"/>
            <w:r w:rsidRPr="00857E01">
              <w:rPr>
                <w:b/>
                <w:bCs/>
                <w:lang w:eastAsia="en-US"/>
              </w:rPr>
              <w:t>examples</w:t>
            </w:r>
            <w:proofErr w:type="spellEnd"/>
          </w:p>
          <w:p w14:paraId="364FCDB9" w14:textId="77777777" w:rsidR="003B4CE7" w:rsidRPr="00857E01" w:rsidRDefault="003B4CE7" w:rsidP="00AF0DE2">
            <w:pPr>
              <w:numPr>
                <w:ilvl w:val="0"/>
                <w:numId w:val="52"/>
              </w:numPr>
              <w:spacing w:before="100" w:beforeAutospacing="1" w:after="100" w:afterAutospacing="1"/>
              <w:contextualSpacing/>
              <w:jc w:val="both"/>
              <w:rPr>
                <w:lang w:val="en-US" w:eastAsia="en-US"/>
              </w:rPr>
            </w:pPr>
            <w:r w:rsidRPr="00857E01">
              <w:rPr>
                <w:b/>
                <w:bCs/>
                <w:lang w:val="en-US" w:eastAsia="en-US"/>
              </w:rPr>
              <w:t>Review/revision of internship evaluation (assessment change):</w:t>
            </w:r>
            <w:r w:rsidRPr="00857E01">
              <w:rPr>
                <w:lang w:val="en-US" w:eastAsia="en-US"/>
              </w:rPr>
              <w:t xml:space="preserve"> Curriculum Committee minutes (9 Dec 2022) documented that </w:t>
            </w:r>
            <w:r w:rsidRPr="00857E01">
              <w:rPr>
                <w:b/>
                <w:bCs/>
                <w:lang w:val="en-US" w:eastAsia="en-US"/>
              </w:rPr>
              <w:t>patient logbooks “seem to be not the right tool”</w:t>
            </w:r>
            <w:r w:rsidRPr="00857E01">
              <w:rPr>
                <w:lang w:val="en-US" w:eastAsia="en-US"/>
              </w:rPr>
              <w:t xml:space="preserve"> and initiated work to revise internship evaluation methods — a change to make assessments more valid and to reduce unfair failures/attrition. At this moment we are working to implement an APP that will track all the data.</w:t>
            </w:r>
          </w:p>
          <w:p w14:paraId="2E9409F3" w14:textId="77777777" w:rsidR="003B4CE7" w:rsidRPr="00857E01" w:rsidRDefault="003B4CE7" w:rsidP="00AF0DE2">
            <w:pPr>
              <w:numPr>
                <w:ilvl w:val="0"/>
                <w:numId w:val="52"/>
              </w:numPr>
              <w:spacing w:before="100" w:beforeAutospacing="1" w:after="100" w:afterAutospacing="1"/>
              <w:contextualSpacing/>
              <w:jc w:val="both"/>
              <w:rPr>
                <w:lang w:val="en-US" w:eastAsia="en-US"/>
              </w:rPr>
            </w:pPr>
            <w:r w:rsidRPr="00857E01">
              <w:rPr>
                <w:b/>
                <w:bCs/>
                <w:lang w:val="en-US" w:eastAsia="en-US"/>
              </w:rPr>
              <w:t>NBME / grading policy changes (policy change to support competence):</w:t>
            </w:r>
            <w:r w:rsidRPr="00857E01">
              <w:rPr>
                <w:lang w:val="en-US" w:eastAsia="en-US"/>
              </w:rPr>
              <w:t xml:space="preserve"> Council of Deans minutes show revised grading thresholds (e.g., requiring 60% in ALAs + 60% in quizzes and 50% NBME for passing), and the school used NBME item reports to identify weaknesses, then changed remediation/eligibility policies to protect student progression and standards.</w:t>
            </w:r>
          </w:p>
          <w:p w14:paraId="004E7DA8" w14:textId="77777777" w:rsidR="003B4CE7" w:rsidRPr="00857E01" w:rsidRDefault="003B4CE7" w:rsidP="00AF0DE2">
            <w:pPr>
              <w:numPr>
                <w:ilvl w:val="0"/>
                <w:numId w:val="52"/>
              </w:numPr>
              <w:spacing w:before="100" w:beforeAutospacing="1" w:after="100" w:afterAutospacing="1"/>
              <w:contextualSpacing/>
              <w:jc w:val="both"/>
              <w:rPr>
                <w:lang w:val="en-US" w:eastAsia="en-US"/>
              </w:rPr>
            </w:pPr>
            <w:r w:rsidRPr="00857E01">
              <w:rPr>
                <w:b/>
                <w:bCs/>
                <w:lang w:val="en-US" w:eastAsia="en-US"/>
              </w:rPr>
              <w:t>Alternative academic pathways:</w:t>
            </w:r>
            <w:r w:rsidRPr="00857E01">
              <w:rPr>
                <w:lang w:val="en-US" w:eastAsia="en-US"/>
              </w:rPr>
              <w:t xml:space="preserve"> Alternate/Remedial programs and rules for retakes / additional weeks of rotation are documented in the Student Handbook (mechanisms that directly preserve students’ paths to progress rather than immediate dismissal). Student Academic Contracts can be used to make a </w:t>
            </w:r>
            <w:proofErr w:type="gramStart"/>
            <w:r w:rsidRPr="00857E01">
              <w:rPr>
                <w:lang w:val="en-US" w:eastAsia="en-US"/>
              </w:rPr>
              <w:t>Student Centered</w:t>
            </w:r>
            <w:proofErr w:type="gramEnd"/>
            <w:r w:rsidRPr="00857E01">
              <w:rPr>
                <w:lang w:val="en-US" w:eastAsia="en-US"/>
              </w:rPr>
              <w:t xml:space="preserve"> approach to academical alternatives.</w:t>
            </w:r>
          </w:p>
          <w:p w14:paraId="5E37495B" w14:textId="77777777" w:rsidR="003B4CE7" w:rsidRPr="00857E01" w:rsidRDefault="000A6328" w:rsidP="00857E01">
            <w:pPr>
              <w:contextualSpacing/>
              <w:jc w:val="both"/>
              <w:rPr>
                <w:lang w:eastAsia="en-US"/>
              </w:rPr>
            </w:pPr>
            <w:r>
              <w:rPr>
                <w:lang w:val="en-US" w:eastAsia="en-US"/>
              </w:rPr>
              <w:pict w14:anchorId="4DCF6425">
                <v:rect id="_x0000_i12186" style="width:0;height:1.5pt" o:hralign="center" o:hrstd="t" o:hr="t" fillcolor="#a0a0a0" stroked="f"/>
              </w:pict>
            </w:r>
          </w:p>
          <w:p w14:paraId="0A06122A" w14:textId="77777777" w:rsidR="003B4CE7" w:rsidRPr="00857E01" w:rsidRDefault="003B4CE7"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C. Support options available for students with problems affecting academic performance</w:t>
            </w:r>
          </w:p>
          <w:p w14:paraId="25F3788D"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(All are documented in Student Handbook, Section on Student Services / Academic Guidelines / Rotations)</w:t>
            </w:r>
          </w:p>
          <w:p w14:paraId="086481E8" w14:textId="77777777" w:rsidR="003B4CE7" w:rsidRPr="00857E01" w:rsidRDefault="003B4CE7" w:rsidP="00AF0DE2">
            <w:pPr>
              <w:numPr>
                <w:ilvl w:val="0"/>
                <w:numId w:val="53"/>
              </w:numPr>
              <w:spacing w:before="100" w:beforeAutospacing="1" w:after="100" w:afterAutospacing="1"/>
              <w:contextualSpacing/>
              <w:jc w:val="both"/>
              <w:rPr>
                <w:lang w:val="en-US" w:eastAsia="en-US"/>
              </w:rPr>
            </w:pPr>
            <w:r w:rsidRPr="00857E01">
              <w:rPr>
                <w:b/>
                <w:bCs/>
                <w:lang w:val="en-US" w:eastAsia="en-US"/>
              </w:rPr>
              <w:t>Dean of Students Office — case management / interim monitoring / coordination.</w:t>
            </w:r>
          </w:p>
          <w:p w14:paraId="12D85C1A"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t>The Dean of Students leads interim monitoring and works directly with course directors, faculty advisors and the Department of Educational Resources to support struggling students.</w:t>
            </w:r>
          </w:p>
          <w:p w14:paraId="11521B7A" w14:textId="77777777" w:rsidR="003B4CE7" w:rsidRPr="00857E01" w:rsidRDefault="003B4CE7" w:rsidP="00AF0DE2">
            <w:pPr>
              <w:numPr>
                <w:ilvl w:val="0"/>
                <w:numId w:val="53"/>
              </w:numPr>
              <w:spacing w:before="100" w:beforeAutospacing="1" w:after="100" w:afterAutospacing="1"/>
              <w:contextualSpacing/>
              <w:jc w:val="both"/>
              <w:rPr>
                <w:lang w:val="en-US" w:eastAsia="en-US"/>
              </w:rPr>
            </w:pPr>
            <w:r w:rsidRPr="00857E01">
              <w:rPr>
                <w:b/>
                <w:bCs/>
                <w:lang w:val="en-US" w:eastAsia="en-US"/>
              </w:rPr>
              <w:t>Academic counselling / tutorial help / academic advising.</w:t>
            </w:r>
          </w:p>
          <w:p w14:paraId="15F4DC7B"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t xml:space="preserve">Student surveys and the Handbook explicitly record </w:t>
            </w:r>
            <w:r w:rsidRPr="00857E01">
              <w:rPr>
                <w:b/>
                <w:bCs/>
                <w:lang w:val="en-US" w:eastAsia="en-US"/>
              </w:rPr>
              <w:t>academic counselling</w:t>
            </w:r>
            <w:r w:rsidRPr="00857E01">
              <w:rPr>
                <w:lang w:val="en-US" w:eastAsia="en-US"/>
              </w:rPr>
              <w:t>, availability of tutorials/help and course directors’ responsibility to provide remedial support. The student survey (Spring 2023) captures student views on the availability and adequacy of academic counselling and tutorials.</w:t>
            </w:r>
          </w:p>
          <w:p w14:paraId="6DBB2742" w14:textId="77777777" w:rsidR="003B4CE7" w:rsidRPr="00857E01" w:rsidRDefault="003B4CE7" w:rsidP="00AF0DE2">
            <w:pPr>
              <w:numPr>
                <w:ilvl w:val="0"/>
                <w:numId w:val="53"/>
              </w:numPr>
              <w:spacing w:before="100" w:beforeAutospacing="1" w:after="100" w:afterAutospacing="1"/>
              <w:contextualSpacing/>
              <w:jc w:val="both"/>
              <w:rPr>
                <w:lang w:val="en-US" w:eastAsia="en-US"/>
              </w:rPr>
            </w:pPr>
            <w:r w:rsidRPr="00857E01">
              <w:rPr>
                <w:b/>
                <w:bCs/>
                <w:lang w:val="en-US" w:eastAsia="en-US"/>
              </w:rPr>
              <w:t>Personal counselling &amp; student health services.</w:t>
            </w:r>
          </w:p>
          <w:p w14:paraId="3FDE013E"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t xml:space="preserve">Student Survey &amp; Student Handbook list </w:t>
            </w:r>
            <w:r w:rsidRPr="00857E01">
              <w:rPr>
                <w:b/>
                <w:bCs/>
                <w:lang w:val="en-US" w:eastAsia="en-US"/>
              </w:rPr>
              <w:t>personal counselling</w:t>
            </w:r>
            <w:r w:rsidRPr="00857E01">
              <w:rPr>
                <w:lang w:val="en-US" w:eastAsia="en-US"/>
              </w:rPr>
              <w:t xml:space="preserve"> and </w:t>
            </w:r>
            <w:r w:rsidRPr="00857E01">
              <w:rPr>
                <w:b/>
                <w:bCs/>
                <w:lang w:val="en-US" w:eastAsia="en-US"/>
              </w:rPr>
              <w:t>student health services</w:t>
            </w:r>
            <w:r w:rsidRPr="00857E01">
              <w:rPr>
                <w:lang w:val="en-US" w:eastAsia="en-US"/>
              </w:rPr>
              <w:t xml:space="preserve"> as available student supports (survey shows availability &amp; adequacy metrics).</w:t>
            </w:r>
          </w:p>
          <w:p w14:paraId="42E28183" w14:textId="77777777" w:rsidR="003B4CE7" w:rsidRPr="00857E01" w:rsidRDefault="003B4CE7" w:rsidP="00AF0DE2">
            <w:pPr>
              <w:numPr>
                <w:ilvl w:val="0"/>
                <w:numId w:val="53"/>
              </w:numPr>
              <w:spacing w:before="100" w:beforeAutospacing="1" w:after="100" w:afterAutospacing="1"/>
              <w:contextualSpacing/>
              <w:jc w:val="both"/>
              <w:rPr>
                <w:lang w:val="en-US" w:eastAsia="en-US"/>
              </w:rPr>
            </w:pPr>
            <w:r w:rsidRPr="00857E01">
              <w:rPr>
                <w:b/>
                <w:bCs/>
                <w:lang w:val="en-US" w:eastAsia="en-US"/>
              </w:rPr>
              <w:t>Financial / debt counselling &amp; financial aid admin.</w:t>
            </w:r>
          </w:p>
          <w:p w14:paraId="068F5E34"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t xml:space="preserve">Student Survey includes items on </w:t>
            </w:r>
            <w:r w:rsidRPr="00857E01">
              <w:rPr>
                <w:b/>
                <w:bCs/>
                <w:lang w:val="en-US" w:eastAsia="en-US"/>
              </w:rPr>
              <w:t>financial aid / debt counselling</w:t>
            </w:r>
            <w:r w:rsidRPr="00857E01">
              <w:rPr>
                <w:lang w:val="en-US" w:eastAsia="en-US"/>
              </w:rPr>
              <w:t>; Student Services also provide assistance and referrals. All students who receive loans through CMU or their partner institutions also receive mandatory debt counseling when initiating the loan and before repayment.</w:t>
            </w:r>
          </w:p>
          <w:p w14:paraId="451D9BAD" w14:textId="77777777" w:rsidR="003B4CE7" w:rsidRPr="00857E01" w:rsidRDefault="003B4CE7" w:rsidP="00AF0DE2">
            <w:pPr>
              <w:numPr>
                <w:ilvl w:val="0"/>
                <w:numId w:val="53"/>
              </w:numPr>
              <w:spacing w:before="100" w:beforeAutospacing="1" w:after="100" w:afterAutospacing="1"/>
              <w:contextualSpacing/>
              <w:jc w:val="both"/>
              <w:rPr>
                <w:lang w:eastAsia="en-US"/>
              </w:rPr>
            </w:pPr>
            <w:proofErr w:type="spellStart"/>
            <w:r w:rsidRPr="00857E01">
              <w:rPr>
                <w:b/>
                <w:bCs/>
                <w:lang w:eastAsia="en-US"/>
              </w:rPr>
              <w:t>Clinical</w:t>
            </w:r>
            <w:proofErr w:type="spellEnd"/>
            <w:r w:rsidRPr="00857E01">
              <w:rPr>
                <w:b/>
                <w:bCs/>
                <w:lang w:eastAsia="en-US"/>
              </w:rPr>
              <w:t xml:space="preserve"> </w:t>
            </w:r>
            <w:proofErr w:type="spellStart"/>
            <w:r w:rsidRPr="00857E01">
              <w:rPr>
                <w:b/>
                <w:bCs/>
                <w:lang w:eastAsia="en-US"/>
              </w:rPr>
              <w:t>preceptor</w:t>
            </w:r>
            <w:proofErr w:type="spellEnd"/>
            <w:r w:rsidRPr="00857E01">
              <w:rPr>
                <w:b/>
                <w:bCs/>
                <w:lang w:eastAsia="en-US"/>
              </w:rPr>
              <w:t xml:space="preserve"> </w:t>
            </w:r>
            <w:proofErr w:type="spellStart"/>
            <w:r w:rsidRPr="00857E01">
              <w:rPr>
                <w:b/>
                <w:bCs/>
                <w:lang w:eastAsia="en-US"/>
              </w:rPr>
              <w:t>support</w:t>
            </w:r>
            <w:proofErr w:type="spellEnd"/>
            <w:r w:rsidRPr="00857E01">
              <w:rPr>
                <w:b/>
                <w:bCs/>
                <w:lang w:eastAsia="en-US"/>
              </w:rPr>
              <w:t xml:space="preserve"> &amp; oversight.</w:t>
            </w:r>
          </w:p>
          <w:p w14:paraId="1BEA0AD3"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lastRenderedPageBreak/>
              <w:t xml:space="preserve">On clinical rotations the </w:t>
            </w:r>
            <w:r w:rsidRPr="00857E01">
              <w:rPr>
                <w:b/>
                <w:bCs/>
                <w:lang w:val="en-US" w:eastAsia="en-US"/>
              </w:rPr>
              <w:t>Rotations Department / preceptors</w:t>
            </w:r>
            <w:r w:rsidRPr="00857E01">
              <w:rPr>
                <w:lang w:val="en-US" w:eastAsia="en-US"/>
              </w:rPr>
              <w:t xml:space="preserve"> ensure supervision; clinical faculty are assigned to monitor preceptors and student supervision; only qualified teaching physicians may </w:t>
            </w:r>
            <w:r w:rsidRPr="00857E01">
              <w:rPr>
                <w:b/>
                <w:bCs/>
                <w:lang w:val="en-US" w:eastAsia="en-US"/>
              </w:rPr>
              <w:t>mentor</w:t>
            </w:r>
            <w:r w:rsidRPr="00857E01">
              <w:rPr>
                <w:lang w:val="en-US" w:eastAsia="en-US"/>
              </w:rPr>
              <w:t xml:space="preserve"> students during rotations. This supervision both protects patient safety and supports students’ clinical learning.</w:t>
            </w:r>
          </w:p>
          <w:p w14:paraId="7CAE055C" w14:textId="77777777" w:rsidR="003B4CE7" w:rsidRPr="00857E01" w:rsidRDefault="003B4CE7" w:rsidP="00AF0DE2">
            <w:pPr>
              <w:numPr>
                <w:ilvl w:val="0"/>
                <w:numId w:val="53"/>
              </w:numPr>
              <w:spacing w:before="100" w:beforeAutospacing="1" w:after="100" w:afterAutospacing="1"/>
              <w:contextualSpacing/>
              <w:jc w:val="both"/>
              <w:rPr>
                <w:lang w:eastAsia="en-US"/>
              </w:rPr>
            </w:pPr>
            <w:proofErr w:type="spellStart"/>
            <w:r w:rsidRPr="00857E01">
              <w:rPr>
                <w:b/>
                <w:bCs/>
                <w:lang w:eastAsia="en-US"/>
              </w:rPr>
              <w:t>Mentoring</w:t>
            </w:r>
            <w:proofErr w:type="spellEnd"/>
            <w:r w:rsidRPr="00857E01">
              <w:rPr>
                <w:b/>
                <w:bCs/>
                <w:lang w:eastAsia="en-US"/>
              </w:rPr>
              <w:t xml:space="preserve"> / </w:t>
            </w:r>
            <w:proofErr w:type="spellStart"/>
            <w:r w:rsidRPr="00857E01">
              <w:rPr>
                <w:b/>
                <w:bCs/>
                <w:lang w:eastAsia="en-US"/>
              </w:rPr>
              <w:t>faculty</w:t>
            </w:r>
            <w:proofErr w:type="spellEnd"/>
            <w:r w:rsidRPr="00857E01">
              <w:rPr>
                <w:b/>
                <w:bCs/>
                <w:lang w:eastAsia="en-US"/>
              </w:rPr>
              <w:t xml:space="preserve"> &amp; program support</w:t>
            </w:r>
          </w:p>
          <w:p w14:paraId="3B1089EA" w14:textId="77777777" w:rsidR="003B4CE7" w:rsidRPr="00857E01" w:rsidRDefault="003B4CE7" w:rsidP="00AF0DE2">
            <w:pPr>
              <w:numPr>
                <w:ilvl w:val="1"/>
                <w:numId w:val="53"/>
              </w:numPr>
              <w:spacing w:before="100" w:beforeAutospacing="1" w:after="100" w:afterAutospacing="1"/>
              <w:contextualSpacing/>
              <w:jc w:val="both"/>
              <w:rPr>
                <w:lang w:val="en-US" w:eastAsia="en-US"/>
              </w:rPr>
            </w:pPr>
            <w:r w:rsidRPr="00857E01">
              <w:rPr>
                <w:lang w:val="en-US" w:eastAsia="en-US"/>
              </w:rPr>
              <w:t xml:space="preserve">Clinical and faculty mentoring is part of the rotations/clinical supervision model; clinical handbooks state that </w:t>
            </w:r>
            <w:r w:rsidRPr="00857E01">
              <w:rPr>
                <w:b/>
                <w:bCs/>
                <w:lang w:val="en-US" w:eastAsia="en-US"/>
              </w:rPr>
              <w:t>qualified teaching physicians mentor CMU students</w:t>
            </w:r>
            <w:r w:rsidRPr="00857E01">
              <w:rPr>
                <w:lang w:val="en-US" w:eastAsia="en-US"/>
              </w:rPr>
              <w:t>. The institution also documents faculty mentoring and faculty development (Faculty Handbook) to ensure faculty can provide the necessary student support.</w:t>
            </w:r>
          </w:p>
          <w:p w14:paraId="0487BAA4" w14:textId="77777777" w:rsidR="003B4CE7" w:rsidRPr="00857E01" w:rsidRDefault="000A6328" w:rsidP="00857E01">
            <w:pPr>
              <w:contextualSpacing/>
              <w:jc w:val="both"/>
              <w:rPr>
                <w:lang w:eastAsia="en-US"/>
              </w:rPr>
            </w:pPr>
            <w:r>
              <w:rPr>
                <w:lang w:val="en-US" w:eastAsia="en-US"/>
              </w:rPr>
              <w:pict w14:anchorId="2841B8E8">
                <v:rect id="_x0000_i12187" style="width:0;height:1.5pt" o:hralign="center" o:hrstd="t" o:hr="t" fillcolor="#a0a0a0" stroked="f"/>
              </w:pict>
            </w:r>
          </w:p>
          <w:p w14:paraId="64F452FE" w14:textId="77777777" w:rsidR="003B4CE7" w:rsidRPr="00857E01" w:rsidRDefault="003B4CE7"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D. Documents that govern retention / support.</w:t>
            </w:r>
          </w:p>
          <w:p w14:paraId="0C20BF6E" w14:textId="77777777" w:rsidR="003B4CE7" w:rsidRPr="00857E01" w:rsidRDefault="003B4CE7" w:rsidP="00857E01">
            <w:pPr>
              <w:spacing w:before="100" w:beforeAutospacing="1" w:after="100" w:afterAutospacing="1"/>
              <w:contextualSpacing/>
              <w:jc w:val="both"/>
              <w:rPr>
                <w:lang w:eastAsia="en-US"/>
              </w:rPr>
            </w:pPr>
            <w:proofErr w:type="spellStart"/>
            <w:r w:rsidRPr="00857E01">
              <w:rPr>
                <w:b/>
                <w:bCs/>
                <w:lang w:eastAsia="en-US"/>
              </w:rPr>
              <w:t>Primary</w:t>
            </w:r>
            <w:proofErr w:type="spellEnd"/>
            <w:r w:rsidRPr="00857E01">
              <w:rPr>
                <w:b/>
                <w:bCs/>
                <w:lang w:eastAsia="en-US"/>
              </w:rPr>
              <w:t xml:space="preserve"> </w:t>
            </w:r>
            <w:proofErr w:type="spellStart"/>
            <w:r w:rsidRPr="00857E01">
              <w:rPr>
                <w:b/>
                <w:bCs/>
                <w:lang w:eastAsia="en-US"/>
              </w:rPr>
              <w:t>governing</w:t>
            </w:r>
            <w:proofErr w:type="spellEnd"/>
            <w:r w:rsidRPr="00857E01">
              <w:rPr>
                <w:b/>
                <w:bCs/>
                <w:lang w:eastAsia="en-US"/>
              </w:rPr>
              <w:t xml:space="preserve"> </w:t>
            </w:r>
            <w:proofErr w:type="spellStart"/>
            <w:r w:rsidRPr="00857E01">
              <w:rPr>
                <w:b/>
                <w:bCs/>
                <w:lang w:eastAsia="en-US"/>
              </w:rPr>
              <w:t>documents</w:t>
            </w:r>
            <w:proofErr w:type="spellEnd"/>
          </w:p>
          <w:p w14:paraId="5F5C9AAD" w14:textId="77777777" w:rsidR="003B4CE7" w:rsidRPr="00857E01" w:rsidRDefault="003B4CE7" w:rsidP="00AF0DE2">
            <w:pPr>
              <w:numPr>
                <w:ilvl w:val="0"/>
                <w:numId w:val="54"/>
              </w:numPr>
              <w:spacing w:before="100" w:beforeAutospacing="1" w:after="100" w:afterAutospacing="1"/>
              <w:contextualSpacing/>
              <w:jc w:val="both"/>
              <w:rPr>
                <w:lang w:val="en-US" w:eastAsia="en-US"/>
              </w:rPr>
            </w:pPr>
            <w:r w:rsidRPr="00857E01">
              <w:rPr>
                <w:b/>
                <w:bCs/>
                <w:lang w:val="en-US" w:eastAsia="en-US"/>
              </w:rPr>
              <w:t>Student Handbook (Academic Policies &amp; Procedures)</w:t>
            </w:r>
            <w:r w:rsidRPr="00857E01">
              <w:rPr>
                <w:lang w:val="en-US" w:eastAsia="en-US"/>
              </w:rPr>
              <w:t xml:space="preserve"> </w:t>
            </w:r>
            <w:r w:rsidRPr="00857E01">
              <w:rPr>
                <w:i/>
                <w:iCs/>
                <w:lang w:val="en-US" w:eastAsia="en-US"/>
              </w:rPr>
              <w:t>student-facing rules on monitoring, probation, remediation, appeals, Student Services</w:t>
            </w:r>
            <w:r w:rsidRPr="00857E01">
              <w:rPr>
                <w:lang w:val="en-US" w:eastAsia="en-US"/>
              </w:rPr>
              <w:t xml:space="preserve">; published </w:t>
            </w:r>
            <w:r w:rsidRPr="00857E01">
              <w:rPr>
                <w:b/>
                <w:bCs/>
                <w:lang w:val="en-US" w:eastAsia="en-US"/>
              </w:rPr>
              <w:t>2023</w:t>
            </w:r>
            <w:r w:rsidRPr="00857E01">
              <w:rPr>
                <w:lang w:val="en-US" w:eastAsia="en-US"/>
              </w:rPr>
              <w:t xml:space="preserve"> (2024, 2025 editions </w:t>
            </w:r>
            <w:proofErr w:type="gramStart"/>
            <w:r w:rsidRPr="00857E01">
              <w:rPr>
                <w:lang w:val="en-US" w:eastAsia="en-US"/>
              </w:rPr>
              <w:t>exists</w:t>
            </w:r>
            <w:proofErr w:type="gramEnd"/>
            <w:r w:rsidRPr="00857E01">
              <w:rPr>
                <w:lang w:val="en-US" w:eastAsia="en-US"/>
              </w:rPr>
              <w:t>). The Handbook is the primary operational governance for student academic support and retention.</w:t>
            </w:r>
          </w:p>
          <w:p w14:paraId="7EA6D621" w14:textId="77777777" w:rsidR="003B4CE7" w:rsidRPr="00857E01" w:rsidRDefault="003B4CE7" w:rsidP="00AF0DE2">
            <w:pPr>
              <w:numPr>
                <w:ilvl w:val="0"/>
                <w:numId w:val="54"/>
              </w:numPr>
              <w:spacing w:before="100" w:beforeAutospacing="1" w:after="100" w:afterAutospacing="1"/>
              <w:contextualSpacing/>
              <w:jc w:val="both"/>
              <w:rPr>
                <w:lang w:val="en-US" w:eastAsia="en-US"/>
              </w:rPr>
            </w:pPr>
            <w:r w:rsidRPr="00857E01">
              <w:rPr>
                <w:b/>
                <w:bCs/>
                <w:lang w:val="en-US" w:eastAsia="en-US"/>
              </w:rPr>
              <w:t>Grade Appeal Form / Appeals procedures</w:t>
            </w:r>
            <w:r w:rsidRPr="00857E01">
              <w:rPr>
                <w:lang w:val="en-US" w:eastAsia="en-US"/>
              </w:rPr>
              <w:t xml:space="preserve"> — formal paperwork and timelines (speak to instructor → submit form to Registrar / Academic Dept → Appeals Panel → Executive Dean). The Grade Appeal Form gives the administrative timeline (20 business days typical) and required attachments.</w:t>
            </w:r>
          </w:p>
          <w:p w14:paraId="6171B6C8" w14:textId="77777777" w:rsidR="003B4CE7" w:rsidRPr="00857E01" w:rsidRDefault="003B4CE7" w:rsidP="00AF0DE2">
            <w:pPr>
              <w:numPr>
                <w:ilvl w:val="0"/>
                <w:numId w:val="54"/>
              </w:numPr>
              <w:spacing w:before="100" w:beforeAutospacing="1" w:after="100" w:afterAutospacing="1"/>
              <w:contextualSpacing/>
              <w:jc w:val="both"/>
              <w:rPr>
                <w:lang w:val="en-US" w:eastAsia="en-US"/>
              </w:rPr>
            </w:pPr>
            <w:r w:rsidRPr="00857E01">
              <w:rPr>
                <w:b/>
                <w:bCs/>
                <w:lang w:val="en-US" w:eastAsia="en-US"/>
              </w:rPr>
              <w:t>Terms of Reference — Curriculum Committee (v3.0)</w:t>
            </w:r>
            <w:r w:rsidRPr="00857E01">
              <w:rPr>
                <w:lang w:val="en-US" w:eastAsia="en-US"/>
              </w:rPr>
              <w:t xml:space="preserve"> — sets how the Curriculum Committee reviews curriculum and assessment changes and the approval path to Council of Deans and Deans; This governs how curriculum/assessment changes that affect retention are processed.</w:t>
            </w:r>
          </w:p>
          <w:p w14:paraId="627E0E2A" w14:textId="77777777" w:rsidR="003B4CE7" w:rsidRPr="00857E01" w:rsidRDefault="003B4CE7" w:rsidP="00AF0DE2">
            <w:pPr>
              <w:numPr>
                <w:ilvl w:val="0"/>
                <w:numId w:val="54"/>
              </w:numPr>
              <w:spacing w:before="100" w:beforeAutospacing="1" w:after="100" w:afterAutospacing="1"/>
              <w:contextualSpacing/>
              <w:jc w:val="both"/>
              <w:rPr>
                <w:lang w:val="en-US" w:eastAsia="en-US"/>
              </w:rPr>
            </w:pPr>
            <w:r w:rsidRPr="00857E01">
              <w:rPr>
                <w:b/>
                <w:bCs/>
                <w:lang w:val="en-US" w:eastAsia="en-US"/>
              </w:rPr>
              <w:t>Faculty Handbook (v7.1; rev December 2025)</w:t>
            </w:r>
            <w:r w:rsidRPr="00857E01">
              <w:rPr>
                <w:lang w:val="en-US" w:eastAsia="en-US"/>
              </w:rPr>
              <w:t xml:space="preserve"> — faculty responsibilities for evaluation, mentoring and support; document date shows recent revision and annual/rolling update practice.</w:t>
            </w:r>
          </w:p>
          <w:p w14:paraId="18F25699" w14:textId="77777777" w:rsidR="003B4CE7" w:rsidRPr="00857E01" w:rsidRDefault="003B4CE7" w:rsidP="00857E01">
            <w:pPr>
              <w:spacing w:before="100" w:beforeAutospacing="1" w:after="100" w:afterAutospacing="1"/>
              <w:contextualSpacing/>
              <w:jc w:val="both"/>
              <w:rPr>
                <w:lang w:eastAsia="en-US"/>
              </w:rPr>
            </w:pPr>
            <w:proofErr w:type="spellStart"/>
            <w:r w:rsidRPr="00857E01">
              <w:rPr>
                <w:b/>
                <w:bCs/>
                <w:lang w:eastAsia="en-US"/>
              </w:rPr>
              <w:t>Who</w:t>
            </w:r>
            <w:proofErr w:type="spellEnd"/>
            <w:r w:rsidRPr="00857E01">
              <w:rPr>
                <w:b/>
                <w:bCs/>
                <w:lang w:eastAsia="en-US"/>
              </w:rPr>
              <w:t xml:space="preserve"> </w:t>
            </w:r>
            <w:proofErr w:type="spellStart"/>
            <w:r w:rsidRPr="00857E01">
              <w:rPr>
                <w:b/>
                <w:bCs/>
                <w:lang w:eastAsia="en-US"/>
              </w:rPr>
              <w:t>adopted</w:t>
            </w:r>
            <w:proofErr w:type="spellEnd"/>
            <w:r w:rsidRPr="00857E01">
              <w:rPr>
                <w:b/>
                <w:bCs/>
                <w:lang w:eastAsia="en-US"/>
              </w:rPr>
              <w:t xml:space="preserve"> / </w:t>
            </w:r>
            <w:proofErr w:type="spellStart"/>
            <w:r w:rsidRPr="00857E01">
              <w:rPr>
                <w:b/>
                <w:bCs/>
                <w:lang w:eastAsia="en-US"/>
              </w:rPr>
              <w:t>when</w:t>
            </w:r>
            <w:proofErr w:type="spellEnd"/>
          </w:p>
          <w:p w14:paraId="23F0F04B" w14:textId="77777777" w:rsidR="003B4CE7" w:rsidRPr="00857E01" w:rsidRDefault="003B4CE7" w:rsidP="00AF0DE2">
            <w:pPr>
              <w:numPr>
                <w:ilvl w:val="0"/>
                <w:numId w:val="55"/>
              </w:numPr>
              <w:spacing w:before="100" w:beforeAutospacing="1" w:after="100" w:afterAutospacing="1"/>
              <w:contextualSpacing/>
              <w:jc w:val="both"/>
              <w:rPr>
                <w:lang w:val="en-US" w:eastAsia="en-US"/>
              </w:rPr>
            </w:pPr>
            <w:r w:rsidRPr="00857E01">
              <w:rPr>
                <w:b/>
                <w:bCs/>
                <w:lang w:val="en-US" w:eastAsia="en-US"/>
              </w:rPr>
              <w:t>Curriculum Committee TOR</w:t>
            </w:r>
            <w:r w:rsidRPr="00857E01">
              <w:rPr>
                <w:lang w:val="en-US" w:eastAsia="en-US"/>
              </w:rPr>
              <w:t xml:space="preserve">: reviewed/revised by </w:t>
            </w:r>
            <w:r w:rsidRPr="00857E01">
              <w:rPr>
                <w:b/>
                <w:bCs/>
                <w:lang w:val="en-US" w:eastAsia="en-US"/>
              </w:rPr>
              <w:t>Dean of Academics &amp; Dean of Students</w:t>
            </w:r>
            <w:r w:rsidRPr="00857E01">
              <w:rPr>
                <w:lang w:val="en-US" w:eastAsia="en-US"/>
              </w:rPr>
              <w:t xml:space="preserve"> (03-18-2023 &amp; 03-25-2023, last revision 2026).</w:t>
            </w:r>
          </w:p>
          <w:p w14:paraId="6D3F3660" w14:textId="77777777" w:rsidR="003B4CE7" w:rsidRPr="00857E01" w:rsidRDefault="003B4CE7" w:rsidP="00AF0DE2">
            <w:pPr>
              <w:numPr>
                <w:ilvl w:val="0"/>
                <w:numId w:val="55"/>
              </w:numPr>
              <w:spacing w:before="100" w:beforeAutospacing="1" w:after="100" w:afterAutospacing="1"/>
              <w:contextualSpacing/>
              <w:jc w:val="both"/>
              <w:rPr>
                <w:lang w:val="en-US" w:eastAsia="en-US"/>
              </w:rPr>
            </w:pPr>
            <w:r w:rsidRPr="00857E01">
              <w:rPr>
                <w:b/>
                <w:bCs/>
                <w:lang w:val="en-US" w:eastAsia="en-US"/>
              </w:rPr>
              <w:t>Faculty Handbook</w:t>
            </w:r>
            <w:r w:rsidRPr="00857E01">
              <w:rPr>
                <w:lang w:val="en-US" w:eastAsia="en-US"/>
              </w:rPr>
              <w:t xml:space="preserve">: revision </w:t>
            </w:r>
            <w:r w:rsidRPr="00857E01">
              <w:rPr>
                <w:b/>
                <w:bCs/>
                <w:lang w:val="en-US" w:eastAsia="en-US"/>
              </w:rPr>
              <w:t>December 2025</w:t>
            </w:r>
            <w:r w:rsidRPr="00857E01">
              <w:rPr>
                <w:lang w:val="en-US" w:eastAsia="en-US"/>
              </w:rPr>
              <w:t>(document filename/version).</w:t>
            </w:r>
          </w:p>
          <w:p w14:paraId="2D15E581" w14:textId="77777777" w:rsidR="003B4CE7" w:rsidRPr="00857E01" w:rsidRDefault="003B4CE7" w:rsidP="00AF0DE2">
            <w:pPr>
              <w:numPr>
                <w:ilvl w:val="0"/>
                <w:numId w:val="55"/>
              </w:numPr>
              <w:spacing w:before="100" w:beforeAutospacing="1" w:after="100" w:afterAutospacing="1"/>
              <w:contextualSpacing/>
              <w:jc w:val="both"/>
              <w:rPr>
                <w:lang w:val="en-US" w:eastAsia="en-US"/>
              </w:rPr>
            </w:pPr>
            <w:r w:rsidRPr="00857E01">
              <w:rPr>
                <w:b/>
                <w:bCs/>
                <w:lang w:val="en-US" w:eastAsia="en-US"/>
              </w:rPr>
              <w:t>Student Handbook</w:t>
            </w:r>
            <w:r w:rsidRPr="00857E01">
              <w:rPr>
                <w:lang w:val="en-US" w:eastAsia="en-US"/>
              </w:rPr>
              <w:t xml:space="preserve">: published </w:t>
            </w:r>
            <w:r w:rsidRPr="00857E01">
              <w:rPr>
                <w:b/>
                <w:bCs/>
                <w:lang w:val="en-US" w:eastAsia="en-US"/>
              </w:rPr>
              <w:t>2023</w:t>
            </w:r>
            <w:r w:rsidRPr="00857E01">
              <w:rPr>
                <w:lang w:val="en-US" w:eastAsia="en-US"/>
              </w:rPr>
              <w:t xml:space="preserve"> (Student Handbook 2023) with later 2024, 2025 edition — maintained by Council of Deans.</w:t>
            </w:r>
          </w:p>
          <w:p w14:paraId="3C125D9B" w14:textId="77777777" w:rsidR="003B4CE7" w:rsidRPr="00857E01" w:rsidRDefault="003B4CE7" w:rsidP="00857E01">
            <w:pPr>
              <w:spacing w:before="100" w:beforeAutospacing="1" w:after="100" w:afterAutospacing="1"/>
              <w:contextualSpacing/>
              <w:jc w:val="both"/>
              <w:rPr>
                <w:lang w:val="en-US" w:eastAsia="en-US"/>
              </w:rPr>
            </w:pPr>
            <w:r w:rsidRPr="00857E01">
              <w:rPr>
                <w:b/>
                <w:bCs/>
                <w:lang w:val="en-US" w:eastAsia="en-US"/>
              </w:rPr>
              <w:t>How often updated:</w:t>
            </w:r>
            <w:r w:rsidRPr="00857E01">
              <w:rPr>
                <w:lang w:val="en-US" w:eastAsia="en-US"/>
              </w:rPr>
              <w:t xml:space="preserve"> documents are reviewed and revised on a </w:t>
            </w:r>
            <w:r w:rsidRPr="00857E01">
              <w:rPr>
                <w:b/>
                <w:bCs/>
                <w:lang w:val="en-US" w:eastAsia="en-US"/>
              </w:rPr>
              <w:t>rolling / annual</w:t>
            </w:r>
            <w:r w:rsidRPr="00857E01">
              <w:rPr>
                <w:lang w:val="en-US" w:eastAsia="en-US"/>
              </w:rPr>
              <w:t xml:space="preserve"> basis (evidence: multiple 2023/2024 revisions for </w:t>
            </w:r>
            <w:proofErr w:type="spellStart"/>
            <w:r w:rsidRPr="00857E01">
              <w:rPr>
                <w:lang w:val="en-US" w:eastAsia="en-US"/>
              </w:rPr>
              <w:t>ToR</w:t>
            </w:r>
            <w:proofErr w:type="spellEnd"/>
            <w:r w:rsidRPr="00857E01">
              <w:rPr>
                <w:lang w:val="en-US" w:eastAsia="en-US"/>
              </w:rPr>
              <w:t>, Faculty Handbook and Student Handbook and Council of Deans minutes documenting policy changes in 2023–2024-2025-2026).</w:t>
            </w:r>
          </w:p>
          <w:p w14:paraId="3E023766" w14:textId="77777777" w:rsidR="00FC08D3" w:rsidRDefault="00FC08D3" w:rsidP="00857E01">
            <w:pPr>
              <w:spacing w:beforeAutospacing="1" w:after="160" w:afterAutospacing="1"/>
              <w:contextualSpacing/>
              <w:jc w:val="both"/>
              <w:rPr>
                <w:lang w:val="en-US" w:eastAsia="en-US"/>
              </w:rPr>
            </w:pPr>
          </w:p>
          <w:p w14:paraId="26498B5E" w14:textId="73C224C6" w:rsidR="003B4CE7" w:rsidRPr="00857E01" w:rsidRDefault="003B4CE7" w:rsidP="00857E01">
            <w:pPr>
              <w:spacing w:beforeAutospacing="1" w:after="160" w:afterAutospacing="1"/>
              <w:contextualSpacing/>
              <w:jc w:val="both"/>
              <w:rPr>
                <w:kern w:val="2"/>
                <w:lang w:val="en-US" w:eastAsia="en-US"/>
                <w14:ligatures w14:val="standardContextual"/>
              </w:rPr>
            </w:pPr>
            <w:r w:rsidRPr="00857E01">
              <w:rPr>
                <w:rFonts w:eastAsia="Aptos"/>
                <w:b/>
                <w:bCs/>
                <w:lang w:val="en-US" w:eastAsia="en-US"/>
              </w:rPr>
              <w:lastRenderedPageBreak/>
              <w:t>Supporting documents Criterion 3</w:t>
            </w:r>
            <w:r w:rsidR="00E23B59">
              <w:rPr>
                <w:rFonts w:eastAsia="Aptos"/>
                <w:b/>
                <w:bCs/>
                <w:lang w:eastAsia="en-US"/>
              </w:rPr>
              <w:t>.3</w:t>
            </w:r>
            <w:r w:rsidRPr="00857E01">
              <w:rPr>
                <w:rFonts w:eastAsia="Aptos"/>
                <w:b/>
                <w:bCs/>
                <w:lang w:val="en-US" w:eastAsia="en-US"/>
              </w:rPr>
              <w:t>:</w:t>
            </w:r>
            <w:r w:rsidRPr="00857E01">
              <w:rPr>
                <w:rFonts w:eastAsia="Aptos"/>
                <w:lang w:val="en-US" w:eastAsia="en-US"/>
              </w:rPr>
              <w:t xml:space="preserve"> </w:t>
            </w:r>
          </w:p>
          <w:p w14:paraId="6E744985" w14:textId="77777777" w:rsidR="003B4CE7" w:rsidRPr="00857E01" w:rsidRDefault="000A6328" w:rsidP="00857E01">
            <w:pPr>
              <w:ind w:left="360"/>
              <w:contextualSpacing/>
              <w:jc w:val="both"/>
              <w:rPr>
                <w:rFonts w:eastAsia="Aptos"/>
                <w:kern w:val="2"/>
                <w:lang w:val="en-US" w:eastAsia="en-US"/>
                <w14:ligatures w14:val="standardContextual"/>
              </w:rPr>
            </w:pPr>
            <w:hyperlink r:id="rId308" w:history="1">
              <w:r w:rsidR="003B4CE7" w:rsidRPr="00857E01">
                <w:rPr>
                  <w:rFonts w:eastAsia="Aptos"/>
                  <w:color w:val="467886"/>
                  <w:kern w:val="2"/>
                  <w:u w:val="single"/>
                  <w:lang w:val="en-US" w:eastAsia="en-US"/>
                  <w14:ligatures w14:val="standardContextual"/>
                </w:rPr>
                <w:t>Courses BS | Caribbean Medical University</w:t>
              </w:r>
            </w:hyperlink>
          </w:p>
          <w:p w14:paraId="7E35723E" w14:textId="77777777" w:rsidR="003B4CE7" w:rsidRPr="00857E01" w:rsidRDefault="000A6328" w:rsidP="00857E01">
            <w:pPr>
              <w:ind w:left="360"/>
              <w:contextualSpacing/>
              <w:jc w:val="both"/>
              <w:rPr>
                <w:rFonts w:eastAsia="Aptos"/>
                <w:kern w:val="2"/>
                <w:lang w:val="en-US" w:eastAsia="en-US"/>
                <w14:ligatures w14:val="standardContextual"/>
              </w:rPr>
            </w:pPr>
            <w:hyperlink r:id="rId309" w:history="1">
              <w:r w:rsidR="003B4CE7" w:rsidRPr="00857E01">
                <w:rPr>
                  <w:rFonts w:eastAsia="Aptos"/>
                  <w:color w:val="467886"/>
                  <w:kern w:val="2"/>
                  <w:u w:val="single"/>
                  <w:lang w:val="en-US" w:eastAsia="en-US"/>
                  <w14:ligatures w14:val="standardContextual"/>
                </w:rPr>
                <w:t>Medical Program Curriculum Overview | CMU</w:t>
              </w:r>
            </w:hyperlink>
          </w:p>
          <w:p w14:paraId="636CA956" w14:textId="77777777" w:rsidR="003B4CE7" w:rsidRPr="00857E01" w:rsidRDefault="000A6328" w:rsidP="00857E01">
            <w:pPr>
              <w:ind w:left="360"/>
              <w:contextualSpacing/>
              <w:jc w:val="both"/>
              <w:rPr>
                <w:rFonts w:eastAsia="Aptos"/>
                <w:kern w:val="2"/>
                <w:lang w:val="en-US" w:eastAsia="en-US"/>
                <w14:ligatures w14:val="standardContextual"/>
              </w:rPr>
            </w:pPr>
            <w:hyperlink r:id="rId310" w:history="1">
              <w:r w:rsidR="003B4CE7" w:rsidRPr="00857E01">
                <w:rPr>
                  <w:rFonts w:eastAsia="Aptos"/>
                  <w:color w:val="467886"/>
                  <w:kern w:val="2"/>
                  <w:u w:val="single"/>
                  <w:lang w:val="en-US" w:eastAsia="en-US"/>
                  <w14:ligatures w14:val="standardContextual"/>
                </w:rPr>
                <w:t>Courses CS Details | Caribbean Medical University</w:t>
              </w:r>
            </w:hyperlink>
          </w:p>
          <w:p w14:paraId="5AA928F9" w14:textId="77777777" w:rsidR="003B4CE7" w:rsidRPr="00857E01" w:rsidRDefault="000A6328" w:rsidP="00857E01">
            <w:pPr>
              <w:ind w:left="360"/>
              <w:contextualSpacing/>
              <w:jc w:val="both"/>
              <w:rPr>
                <w:rFonts w:eastAsia="Aptos"/>
                <w:kern w:val="2"/>
                <w:lang w:val="en-US" w:eastAsia="en-US"/>
                <w14:ligatures w14:val="standardContextual"/>
              </w:rPr>
            </w:pPr>
            <w:hyperlink r:id="rId311" w:history="1">
              <w:proofErr w:type="spellStart"/>
              <w:r w:rsidR="003B4CE7" w:rsidRPr="00857E01">
                <w:rPr>
                  <w:rFonts w:eastAsia="Aptos"/>
                  <w:color w:val="467886"/>
                  <w:kern w:val="2"/>
                  <w:u w:val="single"/>
                  <w:lang w:val="en-US" w:eastAsia="en-US"/>
                  <w14:ligatures w14:val="standardContextual"/>
                </w:rPr>
                <w:t>Grade_Appeal_Form</w:t>
              </w:r>
              <w:proofErr w:type="spellEnd"/>
            </w:hyperlink>
          </w:p>
          <w:p w14:paraId="2695C568" w14:textId="77777777" w:rsidR="003B4CE7" w:rsidRPr="00857E01" w:rsidRDefault="000A6328" w:rsidP="00857E01">
            <w:pPr>
              <w:ind w:left="360"/>
              <w:contextualSpacing/>
              <w:jc w:val="both"/>
              <w:rPr>
                <w:rFonts w:eastAsia="Aptos"/>
                <w:kern w:val="2"/>
                <w:lang w:val="en-US" w:eastAsia="en-US"/>
                <w14:ligatures w14:val="standardContextual"/>
              </w:rPr>
            </w:pPr>
            <w:hyperlink r:id="rId312" w:history="1">
              <w:r w:rsidR="003B4CE7" w:rsidRPr="00857E01">
                <w:rPr>
                  <w:rFonts w:eastAsia="Aptos"/>
                  <w:color w:val="467886"/>
                  <w:kern w:val="2"/>
                  <w:u w:val="single"/>
                  <w:lang w:val="en-US" w:eastAsia="en-US"/>
                  <w14:ligatures w14:val="standardContextual"/>
                </w:rPr>
                <w:t>Student Handbook</w:t>
              </w:r>
            </w:hyperlink>
          </w:p>
          <w:p w14:paraId="5AC2DE4D" w14:textId="77777777" w:rsidR="003B4CE7" w:rsidRPr="00857E01" w:rsidRDefault="000A6328" w:rsidP="00857E01">
            <w:pPr>
              <w:ind w:left="360"/>
              <w:contextualSpacing/>
              <w:jc w:val="both"/>
              <w:rPr>
                <w:rFonts w:eastAsia="Aptos"/>
                <w:kern w:val="2"/>
                <w:lang w:val="en-US" w:eastAsia="en-US"/>
                <w14:ligatures w14:val="standardContextual"/>
              </w:rPr>
            </w:pPr>
            <w:hyperlink r:id="rId313" w:history="1">
              <w:r w:rsidR="003B4CE7" w:rsidRPr="00857E01">
                <w:rPr>
                  <w:rFonts w:eastAsia="Aptos"/>
                  <w:color w:val="467886"/>
                  <w:kern w:val="2"/>
                  <w:u w:val="single"/>
                  <w:lang w:val="en-US" w:eastAsia="en-US"/>
                  <w14:ligatures w14:val="standardContextual"/>
                </w:rPr>
                <w:t>Faculty Handbook</w:t>
              </w:r>
            </w:hyperlink>
          </w:p>
          <w:p w14:paraId="00D720AB" w14:textId="77777777" w:rsidR="003B4CE7" w:rsidRPr="00857E01" w:rsidRDefault="000A6328" w:rsidP="00857E01">
            <w:pPr>
              <w:ind w:left="360"/>
              <w:contextualSpacing/>
              <w:jc w:val="both"/>
              <w:rPr>
                <w:rFonts w:eastAsia="Aptos"/>
                <w:kern w:val="2"/>
                <w:lang w:val="en-US" w:eastAsia="en-US"/>
                <w14:ligatures w14:val="standardContextual"/>
              </w:rPr>
            </w:pPr>
            <w:hyperlink r:id="rId314" w:history="1">
              <w:proofErr w:type="spellStart"/>
              <w:r w:rsidR="003B4CE7" w:rsidRPr="00857E01">
                <w:rPr>
                  <w:rFonts w:eastAsia="Aptos"/>
                  <w:color w:val="467886"/>
                  <w:kern w:val="2"/>
                  <w:u w:val="single"/>
                  <w:lang w:val="en-US" w:eastAsia="en-US"/>
                  <w14:ligatures w14:val="standardContextual"/>
                </w:rPr>
                <w:t>TOR_Curriculum_Committee</w:t>
              </w:r>
              <w:proofErr w:type="spellEnd"/>
            </w:hyperlink>
          </w:p>
          <w:p w14:paraId="580CFACA" w14:textId="77777777" w:rsidR="003B4CE7" w:rsidRPr="00857E01" w:rsidRDefault="000A6328" w:rsidP="00857E01">
            <w:pPr>
              <w:ind w:left="360"/>
              <w:contextualSpacing/>
              <w:jc w:val="both"/>
              <w:rPr>
                <w:rFonts w:eastAsia="Aptos"/>
                <w:kern w:val="2"/>
                <w:lang w:val="en-US" w:eastAsia="en-US"/>
                <w14:ligatures w14:val="standardContextual"/>
              </w:rPr>
            </w:pPr>
            <w:hyperlink r:id="rId315" w:history="1">
              <w:proofErr w:type="spellStart"/>
              <w:r w:rsidR="003B4CE7" w:rsidRPr="00857E01">
                <w:rPr>
                  <w:rFonts w:eastAsia="Aptos"/>
                  <w:color w:val="467886"/>
                  <w:kern w:val="2"/>
                  <w:u w:val="single"/>
                  <w:lang w:val="en-US" w:eastAsia="en-US"/>
                  <w14:ligatures w14:val="standardContextual"/>
                </w:rPr>
                <w:t>TOR_Academic_Board</w:t>
              </w:r>
              <w:proofErr w:type="spellEnd"/>
            </w:hyperlink>
          </w:p>
          <w:p w14:paraId="04FDF9D8" w14:textId="77777777" w:rsidR="003B4CE7" w:rsidRPr="00857E01" w:rsidRDefault="000A6328" w:rsidP="00857E01">
            <w:pPr>
              <w:ind w:left="360"/>
              <w:contextualSpacing/>
              <w:jc w:val="both"/>
              <w:rPr>
                <w:rFonts w:eastAsia="Aptos"/>
                <w:kern w:val="2"/>
                <w:lang w:val="en-US" w:eastAsia="en-US"/>
                <w14:ligatures w14:val="standardContextual"/>
              </w:rPr>
            </w:pPr>
            <w:hyperlink r:id="rId316" w:history="1">
              <w:proofErr w:type="spellStart"/>
              <w:r w:rsidR="003B4CE7" w:rsidRPr="00857E01">
                <w:rPr>
                  <w:rFonts w:eastAsia="Aptos"/>
                  <w:color w:val="467886"/>
                  <w:kern w:val="2"/>
                  <w:u w:val="single"/>
                  <w:lang w:val="en-US" w:eastAsia="en-US"/>
                  <w14:ligatures w14:val="standardContextual"/>
                </w:rPr>
                <w:t>Curriculum_Committee_minutes</w:t>
              </w:r>
              <w:proofErr w:type="spellEnd"/>
            </w:hyperlink>
          </w:p>
          <w:p w14:paraId="1E6685F9" w14:textId="77777777" w:rsidR="003B4CE7" w:rsidRPr="00857E01" w:rsidRDefault="000A6328" w:rsidP="00857E01">
            <w:pPr>
              <w:ind w:left="360"/>
              <w:contextualSpacing/>
              <w:jc w:val="both"/>
              <w:rPr>
                <w:rFonts w:eastAsia="Aptos"/>
                <w:kern w:val="2"/>
                <w:lang w:val="en-US" w:eastAsia="en-US"/>
                <w14:ligatures w14:val="standardContextual"/>
              </w:rPr>
            </w:pPr>
            <w:hyperlink r:id="rId317" w:history="1">
              <w:r w:rsidR="003B4CE7" w:rsidRPr="00857E01">
                <w:rPr>
                  <w:rFonts w:eastAsia="Aptos"/>
                  <w:color w:val="467886"/>
                  <w:kern w:val="2"/>
                  <w:u w:val="single"/>
                  <w:lang w:val="en-US" w:eastAsia="en-US"/>
                  <w14:ligatures w14:val="standardContextual"/>
                </w:rPr>
                <w:t>Clinical Clerkships Handbook</w:t>
              </w:r>
            </w:hyperlink>
          </w:p>
          <w:p w14:paraId="5E2E6544" w14:textId="77777777" w:rsidR="003B4CE7" w:rsidRPr="00857E01" w:rsidRDefault="000A6328" w:rsidP="00857E01">
            <w:pPr>
              <w:ind w:left="360"/>
              <w:contextualSpacing/>
              <w:jc w:val="both"/>
              <w:rPr>
                <w:rFonts w:eastAsia="Aptos"/>
                <w:kern w:val="2"/>
                <w:lang w:val="en-US" w:eastAsia="en-US"/>
                <w14:ligatures w14:val="standardContextual"/>
              </w:rPr>
            </w:pPr>
            <w:hyperlink r:id="rId318" w:history="1">
              <w:r w:rsidR="003B4CE7" w:rsidRPr="00857E01">
                <w:rPr>
                  <w:rFonts w:eastAsia="Aptos"/>
                  <w:color w:val="467886"/>
                  <w:kern w:val="2"/>
                  <w:u w:val="single"/>
                  <w:lang w:val="en-US" w:eastAsia="en-US"/>
                  <w14:ligatures w14:val="standardContextual"/>
                </w:rPr>
                <w:t>Council of Deans Minutes</w:t>
              </w:r>
            </w:hyperlink>
            <w:r w:rsidR="003B4CE7" w:rsidRPr="00857E01">
              <w:rPr>
                <w:rFonts w:eastAsia="Aptos"/>
                <w:kern w:val="2"/>
                <w:lang w:val="en-US" w:eastAsia="en-US"/>
                <w14:ligatures w14:val="standardContextual"/>
              </w:rPr>
              <w:t xml:space="preserve"> (Examples)</w:t>
            </w:r>
          </w:p>
          <w:p w14:paraId="34EFCA4E" w14:textId="77777777" w:rsidR="003B4CE7" w:rsidRPr="00857E01" w:rsidRDefault="000A6328" w:rsidP="00857E01">
            <w:pPr>
              <w:ind w:left="360"/>
              <w:contextualSpacing/>
              <w:jc w:val="both"/>
              <w:rPr>
                <w:rFonts w:eastAsia="Aptos"/>
                <w:kern w:val="2"/>
                <w:lang w:val="en-US" w:eastAsia="en-US"/>
                <w14:ligatures w14:val="standardContextual"/>
              </w:rPr>
            </w:pPr>
            <w:hyperlink r:id="rId319" w:history="1">
              <w:r w:rsidR="003B4CE7" w:rsidRPr="00857E01">
                <w:rPr>
                  <w:rFonts w:eastAsia="Aptos"/>
                  <w:color w:val="467886"/>
                  <w:kern w:val="2"/>
                  <w:u w:val="single"/>
                  <w:lang w:val="en-US" w:eastAsia="en-US"/>
                  <w14:ligatures w14:val="standardContextual"/>
                </w:rPr>
                <w:t>TOR-Council of Deans</w:t>
              </w:r>
            </w:hyperlink>
          </w:p>
          <w:p w14:paraId="6E30DBB0" w14:textId="77777777" w:rsidR="003B4CE7" w:rsidRPr="00857E01" w:rsidRDefault="000A6328" w:rsidP="00857E01">
            <w:pPr>
              <w:ind w:left="360"/>
              <w:contextualSpacing/>
              <w:jc w:val="both"/>
              <w:rPr>
                <w:rFonts w:eastAsia="Aptos"/>
                <w:kern w:val="2"/>
                <w:lang w:val="en-US" w:eastAsia="en-US"/>
                <w14:ligatures w14:val="standardContextual"/>
              </w:rPr>
            </w:pPr>
            <w:hyperlink r:id="rId320" w:history="1">
              <w:r w:rsidR="003B4CE7" w:rsidRPr="00857E01">
                <w:rPr>
                  <w:rFonts w:eastAsia="Aptos"/>
                  <w:color w:val="467886"/>
                  <w:kern w:val="2"/>
                  <w:u w:val="single"/>
                  <w:lang w:val="en-US" w:eastAsia="en-US"/>
                  <w14:ligatures w14:val="standardContextual"/>
                </w:rPr>
                <w:t>Clinical Rotations App Project</w:t>
              </w:r>
            </w:hyperlink>
          </w:p>
          <w:p w14:paraId="6368E878" w14:textId="77777777" w:rsidR="003B4CE7" w:rsidRPr="00857E01" w:rsidRDefault="000A6328" w:rsidP="00857E01">
            <w:pPr>
              <w:ind w:firstLine="360"/>
              <w:contextualSpacing/>
              <w:jc w:val="both"/>
              <w:rPr>
                <w:kern w:val="2"/>
                <w:lang w:val="en-US" w:eastAsia="en-US"/>
                <w14:ligatures w14:val="standardContextual"/>
              </w:rPr>
            </w:pPr>
            <w:hyperlink r:id="rId321" w:history="1">
              <w:r w:rsidR="003B4CE7" w:rsidRPr="00857E01">
                <w:rPr>
                  <w:color w:val="467886"/>
                  <w:kern w:val="2"/>
                  <w:u w:val="single"/>
                  <w:lang w:val="en-US" w:eastAsia="en-US"/>
                  <w14:ligatures w14:val="standardContextual"/>
                </w:rPr>
                <w:t>Student Academic Contract</w:t>
              </w:r>
            </w:hyperlink>
          </w:p>
          <w:p w14:paraId="4AAB3569" w14:textId="77777777" w:rsidR="003B4CE7" w:rsidRPr="00857E01" w:rsidRDefault="000A6328" w:rsidP="00857E01">
            <w:pPr>
              <w:ind w:firstLine="360"/>
              <w:contextualSpacing/>
              <w:jc w:val="both"/>
              <w:rPr>
                <w:kern w:val="2"/>
                <w:lang w:val="en-US" w:eastAsia="en-US"/>
                <w14:ligatures w14:val="standardContextual"/>
              </w:rPr>
            </w:pPr>
            <w:hyperlink r:id="rId322" w:history="1">
              <w:r w:rsidR="003B4CE7" w:rsidRPr="00857E01">
                <w:rPr>
                  <w:color w:val="467886"/>
                  <w:kern w:val="2"/>
                  <w:u w:val="single"/>
                  <w:lang w:val="en-US" w:eastAsia="en-US"/>
                  <w14:ligatures w14:val="standardContextual"/>
                </w:rPr>
                <w:t>Enrollment and Attrition example-2022</w:t>
              </w:r>
            </w:hyperlink>
          </w:p>
          <w:p w14:paraId="252CD39D" w14:textId="77777777" w:rsidR="003B4CE7" w:rsidRPr="00857E01" w:rsidRDefault="000A6328" w:rsidP="00857E01">
            <w:pPr>
              <w:ind w:firstLine="360"/>
              <w:contextualSpacing/>
              <w:jc w:val="both"/>
              <w:rPr>
                <w:kern w:val="2"/>
                <w:lang w:val="en-US" w:eastAsia="en-US"/>
                <w14:ligatures w14:val="standardContextual"/>
              </w:rPr>
            </w:pPr>
            <w:hyperlink r:id="rId323" w:history="1">
              <w:r w:rsidR="003B4CE7" w:rsidRPr="00857E01">
                <w:rPr>
                  <w:color w:val="467886"/>
                  <w:kern w:val="2"/>
                  <w:u w:val="single"/>
                  <w:lang w:val="en-US" w:eastAsia="en-US"/>
                  <w14:ligatures w14:val="standardContextual"/>
                </w:rPr>
                <w:t>Student Surveys</w:t>
              </w:r>
            </w:hyperlink>
          </w:p>
          <w:p w14:paraId="43BEF90A" w14:textId="77777777" w:rsidR="003B4CE7" w:rsidRPr="00857E01" w:rsidRDefault="000A6328" w:rsidP="00857E01">
            <w:pPr>
              <w:ind w:firstLine="360"/>
              <w:contextualSpacing/>
              <w:jc w:val="both"/>
              <w:rPr>
                <w:lang w:val="en-US"/>
              </w:rPr>
            </w:pPr>
            <w:hyperlink r:id="rId324" w:history="1">
              <w:proofErr w:type="spellStart"/>
              <w:r w:rsidR="003B4CE7" w:rsidRPr="00857E01">
                <w:rPr>
                  <w:color w:val="467886"/>
                  <w:kern w:val="2"/>
                  <w:u w:val="single"/>
                  <w:lang w:val="en-US" w:eastAsia="en-US"/>
                  <w14:ligatures w14:val="standardContextual"/>
                </w:rPr>
                <w:t>TOR_Grievance_Disciplinary_Promotions_Mediation_Committee</w:t>
              </w:r>
              <w:proofErr w:type="spellEnd"/>
            </w:hyperlink>
          </w:p>
          <w:p w14:paraId="1064C7A8" w14:textId="77777777" w:rsidR="003B4CE7" w:rsidRPr="00857E01" w:rsidRDefault="000A6328" w:rsidP="00857E01">
            <w:pPr>
              <w:spacing w:before="100" w:beforeAutospacing="1" w:after="100" w:afterAutospacing="1"/>
              <w:ind w:firstLine="360"/>
              <w:contextualSpacing/>
              <w:jc w:val="both"/>
              <w:rPr>
                <w:lang w:eastAsia="en-US"/>
              </w:rPr>
            </w:pPr>
            <w:r>
              <w:rPr>
                <w:rFonts w:eastAsia="Aptos"/>
                <w:kern w:val="2"/>
                <w:lang w:val="en-US" w:eastAsia="en-US"/>
                <w14:ligatures w14:val="standardContextual"/>
              </w:rPr>
              <w:pict w14:anchorId="74911CF3">
                <v:rect id="_x0000_i12188" style="width:0;height:1.5pt" o:hralign="center" o:hrstd="t" o:hr="t" fillcolor="#a0a0a0" stroked="f"/>
              </w:pict>
            </w:r>
          </w:p>
          <w:p w14:paraId="5DF10669" w14:textId="65B225D1" w:rsidR="00CB3D8F" w:rsidRPr="00F07BB0" w:rsidRDefault="00CB3D8F" w:rsidP="00857E01">
            <w:pPr>
              <w:spacing w:before="100" w:beforeAutospacing="1" w:after="160"/>
              <w:contextualSpacing/>
              <w:jc w:val="both"/>
              <w:outlineLvl w:val="0"/>
              <w:rPr>
                <w:b/>
                <w:bCs/>
                <w:color w:val="156082"/>
                <w:kern w:val="36"/>
                <w:lang w:val="en-US" w:eastAsia="en-US"/>
              </w:rPr>
            </w:pPr>
            <w:r w:rsidRPr="00F07BB0">
              <w:rPr>
                <w:b/>
                <w:color w:val="0F4761"/>
                <w:lang w:val="en-US" w:eastAsia="en-US"/>
              </w:rPr>
              <w:t>Criterion 3.4 Use of Various Forms and Methods of Instruction (Full-time, Part-time, Correspondence, Distance, Digital, and Other Methods) to Enhance the Accessibility of Education</w:t>
            </w:r>
          </w:p>
          <w:p w14:paraId="028FCDBA" w14:textId="77777777" w:rsidR="00CB3D8F" w:rsidRPr="00857E01" w:rsidRDefault="000A6328" w:rsidP="00857E01">
            <w:pPr>
              <w:contextualSpacing/>
              <w:jc w:val="both"/>
              <w:rPr>
                <w:lang w:eastAsia="en-US"/>
              </w:rPr>
            </w:pPr>
            <w:r w:rsidRPr="00ED46C6">
              <w:rPr>
                <w:b/>
                <w:lang w:val="en-US" w:eastAsia="en-US"/>
              </w:rPr>
              <w:pict w14:anchorId="165FA5D5">
                <v:rect id="_x0000_i12189" style="width:0;height:1.5pt" o:hralign="center" o:hrstd="t" o:hr="t" fillcolor="#a0a0a0" stroked="f"/>
              </w:pict>
            </w:r>
          </w:p>
          <w:p w14:paraId="61D41B68" w14:textId="1CB2E42B" w:rsidR="00CB3D8F" w:rsidRPr="00ED46C6" w:rsidRDefault="00CB3D8F" w:rsidP="00ED46C6">
            <w:pPr>
              <w:pStyle w:val="a6"/>
              <w:numPr>
                <w:ilvl w:val="2"/>
                <w:numId w:val="54"/>
              </w:numPr>
              <w:spacing w:before="100" w:beforeAutospacing="1" w:after="100" w:afterAutospacing="1"/>
              <w:jc w:val="both"/>
              <w:outlineLvl w:val="0"/>
              <w:rPr>
                <w:b/>
                <w:bCs/>
                <w:color w:val="156082"/>
                <w:kern w:val="36"/>
                <w:lang w:val="en-US" w:eastAsia="en-US"/>
              </w:rPr>
            </w:pPr>
            <w:r w:rsidRPr="00ED46C6">
              <w:rPr>
                <w:b/>
                <w:bCs/>
                <w:color w:val="156082"/>
                <w:kern w:val="36"/>
                <w:lang w:val="en-US" w:eastAsia="en-US"/>
              </w:rPr>
              <w:t xml:space="preserve">Forms and methods of teaching used </w:t>
            </w:r>
          </w:p>
          <w:p w14:paraId="212C3F86" w14:textId="77777777" w:rsidR="00CB3D8F" w:rsidRPr="00857E01" w:rsidRDefault="00CB3D8F" w:rsidP="00AF0DE2">
            <w:pPr>
              <w:numPr>
                <w:ilvl w:val="0"/>
                <w:numId w:val="56"/>
              </w:numPr>
              <w:spacing w:before="100" w:beforeAutospacing="1" w:after="100" w:afterAutospacing="1"/>
              <w:contextualSpacing/>
              <w:jc w:val="both"/>
              <w:rPr>
                <w:lang w:val="en-US" w:eastAsia="en-US"/>
              </w:rPr>
            </w:pPr>
            <w:r w:rsidRPr="00857E01">
              <w:rPr>
                <w:b/>
                <w:bCs/>
                <w:lang w:val="en-US" w:eastAsia="en-US"/>
              </w:rPr>
              <w:t>Full-time, campus-based teaching</w:t>
            </w:r>
            <w:r w:rsidRPr="00857E01">
              <w:rPr>
                <w:lang w:val="en-US" w:eastAsia="en-US"/>
              </w:rPr>
              <w:t xml:space="preserve"> traditional lectures and clinical clerkships with in-person supervision by faculty and preceptors (clinical clerkships handbook).</w:t>
            </w:r>
          </w:p>
          <w:p w14:paraId="398DC0E3" w14:textId="77777777" w:rsidR="00CB3D8F" w:rsidRPr="00857E01" w:rsidRDefault="00CB3D8F" w:rsidP="00AF0DE2">
            <w:pPr>
              <w:numPr>
                <w:ilvl w:val="0"/>
                <w:numId w:val="56"/>
              </w:numPr>
              <w:spacing w:before="100" w:beforeAutospacing="1" w:after="100" w:afterAutospacing="1"/>
              <w:contextualSpacing/>
              <w:jc w:val="both"/>
              <w:rPr>
                <w:lang w:val="en-US" w:eastAsia="en-US"/>
              </w:rPr>
            </w:pPr>
            <w:r w:rsidRPr="00857E01">
              <w:rPr>
                <w:b/>
                <w:bCs/>
                <w:lang w:val="en-US" w:eastAsia="en-US"/>
              </w:rPr>
              <w:t>Blended / mixed (on-campus + online) (hybrid)</w:t>
            </w:r>
            <w:r w:rsidRPr="00857E01">
              <w:rPr>
                <w:lang w:val="en-US" w:eastAsia="en-US"/>
              </w:rPr>
              <w:t xml:space="preserve"> — CMU has explicitly moved to </w:t>
            </w:r>
            <w:r w:rsidRPr="00857E01">
              <w:rPr>
                <w:i/>
                <w:iCs/>
                <w:lang w:val="en-US" w:eastAsia="en-US"/>
              </w:rPr>
              <w:t>mixed learning</w:t>
            </w:r>
            <w:r w:rsidRPr="00857E01">
              <w:rPr>
                <w:lang w:val="en-US" w:eastAsia="en-US"/>
              </w:rPr>
              <w:t xml:space="preserve"> (on campus and online) for semesters when required due to COVID-19 (committee minutes discussing mixed learning and plans for live vs online semesters).</w:t>
            </w:r>
          </w:p>
          <w:p w14:paraId="0E2D89B4" w14:textId="77777777" w:rsidR="00CB3D8F" w:rsidRPr="00857E01" w:rsidRDefault="00CB3D8F" w:rsidP="00AF0DE2">
            <w:pPr>
              <w:numPr>
                <w:ilvl w:val="0"/>
                <w:numId w:val="56"/>
              </w:numPr>
              <w:spacing w:before="100" w:beforeAutospacing="1" w:after="100" w:afterAutospacing="1"/>
              <w:contextualSpacing/>
              <w:jc w:val="both"/>
              <w:rPr>
                <w:lang w:val="en-US" w:eastAsia="en-US"/>
              </w:rPr>
            </w:pPr>
            <w:r w:rsidRPr="00857E01">
              <w:rPr>
                <w:b/>
                <w:bCs/>
                <w:lang w:val="en-US" w:eastAsia="en-US"/>
              </w:rPr>
              <w:t>Distance / remote learning &amp; digital resources</w:t>
            </w:r>
            <w:r w:rsidRPr="00857E01">
              <w:rPr>
                <w:lang w:val="en-US" w:eastAsia="en-US"/>
              </w:rPr>
              <w:t xml:space="preserve"> — extensive use of online textbooks, question banks and review platforms (</w:t>
            </w:r>
            <w:proofErr w:type="spellStart"/>
            <w:r w:rsidRPr="00857E01">
              <w:rPr>
                <w:lang w:val="en-US" w:eastAsia="en-US"/>
              </w:rPr>
              <w:t>AccessMedicine</w:t>
            </w:r>
            <w:proofErr w:type="spellEnd"/>
            <w:r w:rsidRPr="00857E01">
              <w:rPr>
                <w:lang w:val="en-US" w:eastAsia="en-US"/>
              </w:rPr>
              <w:t xml:space="preserve">, </w:t>
            </w:r>
            <w:proofErr w:type="spellStart"/>
            <w:r w:rsidRPr="00857E01">
              <w:rPr>
                <w:lang w:val="en-US" w:eastAsia="en-US"/>
              </w:rPr>
              <w:t>ExamMaster</w:t>
            </w:r>
            <w:proofErr w:type="spellEnd"/>
            <w:r w:rsidRPr="00857E01">
              <w:rPr>
                <w:lang w:val="en-US" w:eastAsia="en-US"/>
              </w:rPr>
              <w:t>), webinars from NBME/IAMSE and other digital learning materials. These are used for both synchronous and asynchronous learning and formative practice.</w:t>
            </w:r>
          </w:p>
          <w:p w14:paraId="04086B94" w14:textId="77777777" w:rsidR="00CB3D8F" w:rsidRPr="00857E01" w:rsidRDefault="00CB3D8F" w:rsidP="00AF0DE2">
            <w:pPr>
              <w:numPr>
                <w:ilvl w:val="0"/>
                <w:numId w:val="56"/>
              </w:numPr>
              <w:spacing w:before="100" w:beforeAutospacing="1" w:after="100" w:afterAutospacing="1"/>
              <w:contextualSpacing/>
              <w:jc w:val="both"/>
              <w:rPr>
                <w:lang w:val="en-US" w:eastAsia="en-US"/>
              </w:rPr>
            </w:pPr>
            <w:r w:rsidRPr="00857E01">
              <w:rPr>
                <w:b/>
                <w:bCs/>
                <w:lang w:val="en-US" w:eastAsia="en-US"/>
              </w:rPr>
              <w:lastRenderedPageBreak/>
              <w:t>Active learning &amp; small-group methods</w:t>
            </w:r>
            <w:r w:rsidRPr="00857E01">
              <w:rPr>
                <w:lang w:val="en-US" w:eastAsia="en-US"/>
              </w:rPr>
              <w:t xml:space="preserve"> — ALAs (Active Learning Activities: workshops, presentations, debates), Team-Based Learning / Case-Based Collaborative Learning (CBCL/TBL) and other small-group pedagogies are used across courses. (Course rules and curriculum minutes / IAMSE guidance referenced in CMU materials).</w:t>
            </w:r>
          </w:p>
          <w:p w14:paraId="1F02EBF2" w14:textId="5562EA12" w:rsidR="00CB3D8F" w:rsidRPr="00857E01" w:rsidRDefault="00CB3D8F" w:rsidP="00AF0DE2">
            <w:pPr>
              <w:numPr>
                <w:ilvl w:val="0"/>
                <w:numId w:val="56"/>
              </w:numPr>
              <w:spacing w:before="100" w:beforeAutospacing="1" w:after="100" w:afterAutospacing="1"/>
              <w:contextualSpacing/>
              <w:jc w:val="both"/>
              <w:rPr>
                <w:lang w:val="en-US" w:eastAsia="en-US"/>
              </w:rPr>
            </w:pPr>
            <w:r w:rsidRPr="00857E01">
              <w:rPr>
                <w:b/>
                <w:bCs/>
                <w:lang w:val="en-US" w:eastAsia="en-US"/>
              </w:rPr>
              <w:t>Clinical workplace learning and mentoring</w:t>
            </w:r>
            <w:r w:rsidRPr="00857E01">
              <w:rPr>
                <w:lang w:val="en-US" w:eastAsia="en-US"/>
              </w:rPr>
              <w:t xml:space="preserve"> — supervised bedside learning, preceptor mentoring on rotations, and structured clerkship objectives with affiliated hospitals (clinical handbooks / affiliation requirements).</w:t>
            </w:r>
          </w:p>
          <w:p w14:paraId="4E227363" w14:textId="77777777" w:rsidR="00CB3D8F" w:rsidRPr="00857E01" w:rsidRDefault="000A6328" w:rsidP="00857E01">
            <w:pPr>
              <w:contextualSpacing/>
              <w:jc w:val="both"/>
              <w:rPr>
                <w:lang w:eastAsia="en-US"/>
              </w:rPr>
            </w:pPr>
            <w:r>
              <w:rPr>
                <w:lang w:val="en-US" w:eastAsia="en-US"/>
              </w:rPr>
              <w:pict w14:anchorId="6E6986DC">
                <v:rect id="_x0000_i12190" style="width:0;height:1.5pt" o:hralign="center" o:hrstd="t" o:hr="t" fillcolor="#a0a0a0" stroked="f"/>
              </w:pict>
            </w:r>
          </w:p>
          <w:p w14:paraId="1AB179F4" w14:textId="77777777" w:rsidR="00CB3D8F" w:rsidRPr="00857E01" w:rsidRDefault="00CB3D8F" w:rsidP="00857E01">
            <w:pPr>
              <w:spacing w:before="100" w:beforeAutospacing="1" w:after="100" w:afterAutospacing="1"/>
              <w:contextualSpacing/>
              <w:jc w:val="both"/>
              <w:outlineLvl w:val="0"/>
              <w:rPr>
                <w:b/>
                <w:bCs/>
                <w:color w:val="156082"/>
                <w:kern w:val="36"/>
                <w:lang w:val="en-US" w:eastAsia="en-US"/>
              </w:rPr>
            </w:pPr>
            <w:r w:rsidRPr="00857E01">
              <w:rPr>
                <w:b/>
                <w:bCs/>
                <w:color w:val="156082"/>
                <w:kern w:val="36"/>
                <w:lang w:val="en-US" w:eastAsia="en-US"/>
              </w:rPr>
              <w:t>B. Flexible options CMU offers to increase accessibility</w:t>
            </w:r>
          </w:p>
          <w:p w14:paraId="25A04914" w14:textId="77777777" w:rsidR="00CB3D8F" w:rsidRPr="00857E01" w:rsidRDefault="00CB3D8F" w:rsidP="00AF0DE2">
            <w:pPr>
              <w:numPr>
                <w:ilvl w:val="0"/>
                <w:numId w:val="57"/>
              </w:numPr>
              <w:spacing w:before="100" w:beforeAutospacing="1" w:after="100" w:afterAutospacing="1"/>
              <w:contextualSpacing/>
              <w:jc w:val="both"/>
              <w:rPr>
                <w:lang w:eastAsia="en-US"/>
              </w:rPr>
            </w:pPr>
            <w:r w:rsidRPr="00857E01">
              <w:rPr>
                <w:b/>
                <w:bCs/>
                <w:lang w:val="en-US" w:eastAsia="en-US"/>
              </w:rPr>
              <w:t>Premed and multiple entry tracks / Alternate Program</w:t>
            </w:r>
            <w:r w:rsidRPr="00857E01">
              <w:rPr>
                <w:lang w:val="en-US" w:eastAsia="en-US"/>
              </w:rPr>
              <w:t xml:space="preserve"> — Premedical program (for students from different academic backgrounds) and </w:t>
            </w:r>
            <w:r w:rsidRPr="00857E01">
              <w:rPr>
                <w:i/>
                <w:iCs/>
                <w:lang w:val="en-US" w:eastAsia="en-US"/>
              </w:rPr>
              <w:t>Alternate Program</w:t>
            </w:r>
            <w:r w:rsidRPr="00857E01">
              <w:rPr>
                <w:lang w:val="en-US" w:eastAsia="en-US"/>
              </w:rPr>
              <w:t xml:space="preserve"> options with staged progression checks to allow students varied entry and remediation paths. </w:t>
            </w:r>
            <w:r w:rsidRPr="00857E01">
              <w:rPr>
                <w:lang w:eastAsia="en-US"/>
              </w:rPr>
              <w:t>(</w:t>
            </w:r>
            <w:proofErr w:type="spellStart"/>
            <w:r w:rsidRPr="00857E01">
              <w:rPr>
                <w:lang w:eastAsia="en-US"/>
              </w:rPr>
              <w:t>Student</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&amp; policies describe alternate program checkpoints).</w:t>
            </w:r>
          </w:p>
          <w:p w14:paraId="11204A07" w14:textId="77777777" w:rsidR="00CB3D8F" w:rsidRPr="00857E01" w:rsidRDefault="00CB3D8F" w:rsidP="00AF0DE2">
            <w:pPr>
              <w:numPr>
                <w:ilvl w:val="0"/>
                <w:numId w:val="57"/>
              </w:numPr>
              <w:spacing w:before="100" w:beforeAutospacing="1" w:after="100" w:afterAutospacing="1"/>
              <w:contextualSpacing/>
              <w:jc w:val="both"/>
              <w:rPr>
                <w:lang w:eastAsia="en-US"/>
              </w:rPr>
            </w:pPr>
            <w:r w:rsidRPr="00857E01">
              <w:rPr>
                <w:b/>
                <w:bCs/>
                <w:lang w:val="en-US" w:eastAsia="en-US"/>
              </w:rPr>
              <w:t>Hybrid semesters / choice of live vs online delivery</w:t>
            </w:r>
            <w:r w:rsidRPr="00857E01">
              <w:rPr>
                <w:lang w:val="en-US" w:eastAsia="en-US"/>
              </w:rPr>
              <w:t xml:space="preserve"> — the Curriculum Committee/Council of Deans recorded shifting some semesters to mixed (online + on-campus) delivery and running summer live sessions to accommodate students’ needs. </w:t>
            </w:r>
            <w:proofErr w:type="spellStart"/>
            <w:r w:rsidRPr="00857E01">
              <w:rPr>
                <w:lang w:eastAsia="en-US"/>
              </w:rPr>
              <w:t>This</w:t>
            </w:r>
            <w:proofErr w:type="spellEnd"/>
            <w:r w:rsidRPr="00857E01">
              <w:rPr>
                <w:lang w:eastAsia="en-US"/>
              </w:rPr>
              <w:t xml:space="preserve"> </w:t>
            </w:r>
            <w:proofErr w:type="spellStart"/>
            <w:r w:rsidRPr="00857E01">
              <w:rPr>
                <w:lang w:eastAsia="en-US"/>
              </w:rPr>
              <w:t>ensures</w:t>
            </w:r>
            <w:proofErr w:type="spellEnd"/>
            <w:r w:rsidRPr="00857E01">
              <w:rPr>
                <w:lang w:eastAsia="en-US"/>
              </w:rPr>
              <w:t xml:space="preserve"> </w:t>
            </w:r>
            <w:proofErr w:type="spellStart"/>
            <w:r w:rsidRPr="00857E01">
              <w:rPr>
                <w:lang w:eastAsia="en-US"/>
              </w:rPr>
              <w:t>an</w:t>
            </w:r>
            <w:proofErr w:type="spellEnd"/>
            <w:r w:rsidRPr="00857E01">
              <w:rPr>
                <w:lang w:eastAsia="en-US"/>
              </w:rPr>
              <w:t xml:space="preserve"> </w:t>
            </w:r>
            <w:proofErr w:type="spellStart"/>
            <w:r w:rsidRPr="00857E01">
              <w:rPr>
                <w:lang w:eastAsia="en-US"/>
              </w:rPr>
              <w:t>easier</w:t>
            </w:r>
            <w:proofErr w:type="spellEnd"/>
            <w:r w:rsidRPr="00857E01">
              <w:rPr>
                <w:lang w:eastAsia="en-US"/>
              </w:rPr>
              <w:t xml:space="preserve"> transition to live lectures again.</w:t>
            </w:r>
          </w:p>
          <w:p w14:paraId="1EC4A624" w14:textId="77777777" w:rsidR="00CB3D8F" w:rsidRPr="00857E01" w:rsidRDefault="00CB3D8F" w:rsidP="00AF0DE2">
            <w:pPr>
              <w:numPr>
                <w:ilvl w:val="0"/>
                <w:numId w:val="57"/>
              </w:numPr>
              <w:spacing w:before="100" w:beforeAutospacing="1" w:after="100" w:afterAutospacing="1"/>
              <w:contextualSpacing/>
              <w:jc w:val="both"/>
              <w:rPr>
                <w:lang w:val="en-US" w:eastAsia="en-US"/>
              </w:rPr>
            </w:pPr>
            <w:r w:rsidRPr="00857E01">
              <w:rPr>
                <w:b/>
                <w:bCs/>
                <w:lang w:val="en-US" w:eastAsia="en-US"/>
              </w:rPr>
              <w:t>Asynchronous digital resources &amp; question banks</w:t>
            </w:r>
            <w:r w:rsidRPr="00857E01">
              <w:rPr>
                <w:lang w:val="en-US" w:eastAsia="en-US"/>
              </w:rPr>
              <w:t xml:space="preserve"> — </w:t>
            </w:r>
            <w:proofErr w:type="spellStart"/>
            <w:r w:rsidRPr="00857E01">
              <w:rPr>
                <w:lang w:val="en-US" w:eastAsia="en-US"/>
              </w:rPr>
              <w:t>AccessMedicine</w:t>
            </w:r>
            <w:proofErr w:type="spellEnd"/>
            <w:r w:rsidRPr="00857E01">
              <w:rPr>
                <w:lang w:val="en-US" w:eastAsia="en-US"/>
              </w:rPr>
              <w:t xml:space="preserve"> and </w:t>
            </w:r>
            <w:proofErr w:type="spellStart"/>
            <w:r w:rsidRPr="00857E01">
              <w:rPr>
                <w:lang w:val="en-US" w:eastAsia="en-US"/>
              </w:rPr>
              <w:t>ExamMaster</w:t>
            </w:r>
            <w:proofErr w:type="spellEnd"/>
            <w:r w:rsidRPr="00857E01">
              <w:rPr>
                <w:lang w:val="en-US" w:eastAsia="en-US"/>
              </w:rPr>
              <w:t xml:space="preserve"> subscriptions, recorded materials and NBME/</w:t>
            </w:r>
            <w:proofErr w:type="spellStart"/>
            <w:r w:rsidRPr="00857E01">
              <w:rPr>
                <w:lang w:val="en-US" w:eastAsia="en-US"/>
              </w:rPr>
              <w:t>ExamMaster</w:t>
            </w:r>
            <w:proofErr w:type="spellEnd"/>
            <w:r w:rsidRPr="00857E01">
              <w:rPr>
                <w:lang w:val="en-US" w:eastAsia="en-US"/>
              </w:rPr>
              <w:t xml:space="preserve"> practice enable students for a better understanding of the course material.</w:t>
            </w:r>
          </w:p>
          <w:p w14:paraId="7926845F" w14:textId="77777777" w:rsidR="00CB3D8F" w:rsidRPr="00857E01" w:rsidRDefault="00CB3D8F" w:rsidP="00AF0DE2">
            <w:pPr>
              <w:numPr>
                <w:ilvl w:val="0"/>
                <w:numId w:val="57"/>
              </w:numPr>
              <w:spacing w:before="100" w:beforeAutospacing="1" w:after="100" w:afterAutospacing="1"/>
              <w:contextualSpacing/>
              <w:jc w:val="both"/>
              <w:rPr>
                <w:lang w:val="en-US" w:eastAsia="en-US"/>
              </w:rPr>
            </w:pPr>
            <w:r w:rsidRPr="00857E01">
              <w:rPr>
                <w:b/>
                <w:bCs/>
                <w:lang w:val="en-US" w:eastAsia="en-US"/>
              </w:rPr>
              <w:t>Remediation / alternate progression / additional weeks</w:t>
            </w:r>
            <w:r w:rsidRPr="00857E01">
              <w:rPr>
                <w:lang w:val="en-US" w:eastAsia="en-US"/>
              </w:rPr>
              <w:t xml:space="preserve"> — policies for retakes, extra weeks of rotation, Promotions/Academic Probation pathways and the Dean of Students’ interim monitoring to retain students who can be remediated.</w:t>
            </w:r>
          </w:p>
          <w:p w14:paraId="55B133C9" w14:textId="77777777" w:rsidR="00CB3D8F" w:rsidRPr="00857E01" w:rsidRDefault="00CB3D8F" w:rsidP="00AF0DE2">
            <w:pPr>
              <w:numPr>
                <w:ilvl w:val="0"/>
                <w:numId w:val="57"/>
              </w:numPr>
              <w:spacing w:before="100" w:beforeAutospacing="1" w:after="100" w:afterAutospacing="1"/>
              <w:contextualSpacing/>
              <w:jc w:val="both"/>
              <w:rPr>
                <w:lang w:val="en-US" w:eastAsia="en-US"/>
              </w:rPr>
            </w:pPr>
            <w:r w:rsidRPr="00857E01">
              <w:rPr>
                <w:b/>
                <w:bCs/>
                <w:lang w:val="en-US" w:eastAsia="en-US"/>
              </w:rPr>
              <w:t>Mentoring &amp; clinical preceptor support</w:t>
            </w:r>
            <w:r w:rsidRPr="00857E01">
              <w:rPr>
                <w:lang w:val="en-US" w:eastAsia="en-US"/>
              </w:rPr>
              <w:t xml:space="preserve"> — formal mentoring by qualified clinical teachers (clinical handbooks) and faculty mentoring/ development (Faculty Handbook) to give targeted individualized support.</w:t>
            </w:r>
          </w:p>
          <w:p w14:paraId="0A1C88DB" w14:textId="77777777" w:rsidR="00CB3D8F" w:rsidRPr="00857E01" w:rsidRDefault="000A6328" w:rsidP="00857E01">
            <w:pPr>
              <w:contextualSpacing/>
              <w:jc w:val="both"/>
              <w:rPr>
                <w:lang w:eastAsia="en-US"/>
              </w:rPr>
            </w:pPr>
            <w:r>
              <w:rPr>
                <w:lang w:val="en-US" w:eastAsia="en-US"/>
              </w:rPr>
              <w:pict w14:anchorId="6167A5BF">
                <v:rect id="_x0000_i12191" style="width:0;height:1.5pt" o:hralign="center" o:hrstd="t" o:hr="t" fillcolor="#a0a0a0" stroked="f"/>
              </w:pict>
            </w:r>
          </w:p>
          <w:p w14:paraId="03BADD14" w14:textId="77777777" w:rsidR="00CB3D8F" w:rsidRPr="00857E01" w:rsidRDefault="00CB3D8F" w:rsidP="00857E01">
            <w:pPr>
              <w:spacing w:before="100" w:beforeAutospacing="1" w:after="100" w:afterAutospacing="1"/>
              <w:contextualSpacing/>
              <w:jc w:val="both"/>
              <w:outlineLvl w:val="0"/>
              <w:rPr>
                <w:b/>
                <w:bCs/>
                <w:color w:val="156082"/>
                <w:kern w:val="36"/>
                <w:lang w:val="en-US" w:eastAsia="en-US"/>
              </w:rPr>
            </w:pPr>
            <w:r w:rsidRPr="00857E01">
              <w:rPr>
                <w:b/>
                <w:bCs/>
                <w:color w:val="156082"/>
                <w:kern w:val="36"/>
                <w:lang w:val="en-US" w:eastAsia="en-US"/>
              </w:rPr>
              <w:t>C. Assessment of impact on access to education</w:t>
            </w:r>
          </w:p>
          <w:p w14:paraId="32BFFF7D" w14:textId="77777777" w:rsidR="00CB3D8F" w:rsidRPr="00857E01" w:rsidRDefault="00CB3D8F" w:rsidP="00AF0DE2">
            <w:pPr>
              <w:numPr>
                <w:ilvl w:val="0"/>
                <w:numId w:val="58"/>
              </w:numPr>
              <w:spacing w:before="100" w:beforeAutospacing="1" w:after="100" w:afterAutospacing="1"/>
              <w:contextualSpacing/>
              <w:jc w:val="both"/>
              <w:rPr>
                <w:lang w:val="en-US" w:eastAsia="en-US"/>
              </w:rPr>
            </w:pPr>
            <w:r w:rsidRPr="00857E01">
              <w:rPr>
                <w:b/>
                <w:bCs/>
                <w:lang w:val="en-US" w:eastAsia="en-US"/>
              </w:rPr>
              <w:t>Improved access to current materials and formative practice</w:t>
            </w:r>
            <w:r w:rsidRPr="00857E01">
              <w:rPr>
                <w:lang w:val="en-US" w:eastAsia="en-US"/>
              </w:rPr>
              <w:t xml:space="preserve"> — CMU reports that </w:t>
            </w:r>
            <w:r w:rsidRPr="00857E01">
              <w:rPr>
                <w:i/>
                <w:iCs/>
                <w:lang w:val="en-US" w:eastAsia="en-US"/>
              </w:rPr>
              <w:t>“online resources have expanded … providing textbooks, review materials, and question banks”</w:t>
            </w:r>
            <w:r w:rsidRPr="00857E01">
              <w:rPr>
                <w:lang w:val="en-US" w:eastAsia="en-US"/>
              </w:rPr>
              <w:t xml:space="preserve"> and that these have helped students access up-to-date materials and useful formative assessments. </w:t>
            </w:r>
          </w:p>
          <w:p w14:paraId="0AB9333C" w14:textId="77777777" w:rsidR="00CB3D8F" w:rsidRPr="00857E01" w:rsidRDefault="00CB3D8F" w:rsidP="00AF0DE2">
            <w:pPr>
              <w:numPr>
                <w:ilvl w:val="0"/>
                <w:numId w:val="58"/>
              </w:numPr>
              <w:spacing w:before="100" w:beforeAutospacing="1" w:after="100" w:afterAutospacing="1"/>
              <w:contextualSpacing/>
              <w:jc w:val="both"/>
              <w:rPr>
                <w:lang w:val="en-US" w:eastAsia="en-US"/>
              </w:rPr>
            </w:pPr>
            <w:r w:rsidRPr="00857E01">
              <w:rPr>
                <w:b/>
                <w:bCs/>
                <w:lang w:val="en-US" w:eastAsia="en-US"/>
              </w:rPr>
              <w:t>Resilience during COVID / continuity of learning</w:t>
            </w:r>
            <w:r w:rsidRPr="00857E01">
              <w:rPr>
                <w:lang w:val="en-US" w:eastAsia="en-US"/>
              </w:rPr>
              <w:t xml:space="preserve"> — CMU’s move to remote and mixed learning during the pandemic-maintained programs and enabled some students to continue; minutes show planning for </w:t>
            </w:r>
            <w:r w:rsidRPr="00857E01">
              <w:rPr>
                <w:lang w:val="en-US" w:eastAsia="en-US"/>
              </w:rPr>
              <w:lastRenderedPageBreak/>
              <w:t>mixed learning as an ongoing option. This shows digital/hybrid delivery helped sustain access under disruption.</w:t>
            </w:r>
          </w:p>
          <w:p w14:paraId="7DEF2995" w14:textId="77777777" w:rsidR="00CB3D8F" w:rsidRPr="00857E01" w:rsidRDefault="00CB3D8F" w:rsidP="00AF0DE2">
            <w:pPr>
              <w:numPr>
                <w:ilvl w:val="0"/>
                <w:numId w:val="58"/>
              </w:numPr>
              <w:spacing w:before="100" w:beforeAutospacing="1" w:after="100" w:afterAutospacing="1"/>
              <w:contextualSpacing/>
              <w:jc w:val="both"/>
              <w:rPr>
                <w:lang w:val="en-US" w:eastAsia="en-US"/>
              </w:rPr>
            </w:pPr>
            <w:r w:rsidRPr="00857E01">
              <w:rPr>
                <w:b/>
                <w:bCs/>
                <w:lang w:val="en-US" w:eastAsia="en-US"/>
              </w:rPr>
              <w:t>Better reach for varied student preparedness</w:t>
            </w:r>
            <w:r w:rsidRPr="00857E01">
              <w:rPr>
                <w:lang w:val="en-US" w:eastAsia="en-US"/>
              </w:rPr>
              <w:t xml:space="preserve"> — pre-medical and alternate pathways widen accessibility to candidates from diverse academic backgrounds and provide structured remediation rather than immediate exclusion. Policy thresholds and Alternate Program checkpoint rules support progression rather than automatic exclusion.</w:t>
            </w:r>
          </w:p>
          <w:p w14:paraId="5B1B4073" w14:textId="77777777" w:rsidR="00CB3D8F" w:rsidRPr="00857E01" w:rsidRDefault="00CB3D8F" w:rsidP="00AF0DE2">
            <w:pPr>
              <w:numPr>
                <w:ilvl w:val="0"/>
                <w:numId w:val="58"/>
              </w:numPr>
              <w:spacing w:before="100" w:beforeAutospacing="1" w:after="100" w:afterAutospacing="1"/>
              <w:contextualSpacing/>
              <w:jc w:val="both"/>
              <w:rPr>
                <w:lang w:val="en-US" w:eastAsia="en-US"/>
              </w:rPr>
            </w:pPr>
            <w:r w:rsidRPr="00857E01">
              <w:rPr>
                <w:b/>
                <w:bCs/>
                <w:lang w:val="en-US" w:eastAsia="en-US"/>
              </w:rPr>
              <w:t>Ongoing challenges / limits:</w:t>
            </w:r>
            <w:r w:rsidRPr="00857E01">
              <w:rPr>
                <w:lang w:val="en-US" w:eastAsia="en-US"/>
              </w:rPr>
              <w:t xml:space="preserve"> committee minutes also record challenges (student workload, clinical site limitations, and issues with clinical feedback) which can still reduce access/retention if not addressed — these are being managed by structural and process changes (preceptor leads, internship assessment reviews).</w:t>
            </w:r>
          </w:p>
          <w:p w14:paraId="3F84576A" w14:textId="77777777" w:rsidR="00CB3D8F" w:rsidRPr="00857E01" w:rsidRDefault="000A6328" w:rsidP="00857E01">
            <w:pPr>
              <w:contextualSpacing/>
              <w:jc w:val="both"/>
              <w:rPr>
                <w:lang w:eastAsia="en-US"/>
              </w:rPr>
            </w:pPr>
            <w:r>
              <w:rPr>
                <w:lang w:val="en-US" w:eastAsia="en-US"/>
              </w:rPr>
              <w:pict w14:anchorId="604E8C17">
                <v:rect id="_x0000_i12192" style="width:0;height:1.5pt" o:hralign="center" o:hrstd="t" o:hr="t" fillcolor="#a0a0a0" stroked="f"/>
              </w:pict>
            </w:r>
          </w:p>
          <w:p w14:paraId="531A5CF7" w14:textId="77777777" w:rsidR="00CB3D8F" w:rsidRPr="00857E01" w:rsidRDefault="00CB3D8F" w:rsidP="00857E01">
            <w:pPr>
              <w:spacing w:before="100" w:beforeAutospacing="1" w:after="100" w:afterAutospacing="1"/>
              <w:contextualSpacing/>
              <w:jc w:val="both"/>
              <w:outlineLvl w:val="0"/>
              <w:rPr>
                <w:b/>
                <w:bCs/>
                <w:color w:val="156082"/>
                <w:kern w:val="36"/>
                <w:lang w:val="en-US" w:eastAsia="en-US"/>
              </w:rPr>
            </w:pPr>
            <w:r w:rsidRPr="00857E01">
              <w:rPr>
                <w:b/>
                <w:bCs/>
                <w:color w:val="156082"/>
                <w:kern w:val="36"/>
                <w:lang w:val="en-US" w:eastAsia="en-US"/>
              </w:rPr>
              <w:t>D. Planned or ongoing improvements to improve access</w:t>
            </w:r>
          </w:p>
          <w:p w14:paraId="356D594E" w14:textId="77777777" w:rsidR="00CB3D8F" w:rsidRPr="00857E01" w:rsidRDefault="00CB3D8F" w:rsidP="00AF0DE2">
            <w:pPr>
              <w:numPr>
                <w:ilvl w:val="0"/>
                <w:numId w:val="59"/>
              </w:numPr>
              <w:spacing w:before="100" w:beforeAutospacing="1" w:after="100" w:afterAutospacing="1"/>
              <w:contextualSpacing/>
              <w:jc w:val="both"/>
              <w:rPr>
                <w:lang w:eastAsia="en-US"/>
              </w:rPr>
            </w:pPr>
            <w:r w:rsidRPr="00857E01">
              <w:rPr>
                <w:b/>
                <w:bCs/>
                <w:lang w:val="en-US" w:eastAsia="en-US"/>
              </w:rPr>
              <w:t>Investment in campus infrastructure &amp; modern classroom spaces</w:t>
            </w:r>
            <w:r w:rsidRPr="00857E01">
              <w:rPr>
                <w:lang w:val="en-US" w:eastAsia="en-US"/>
              </w:rPr>
              <w:t xml:space="preserve"> — CMU’s self-study notes a new building and well-equipped classrooms &amp; an auditorium to support modern, flexible teaching (blended/hybrid, larger events). </w:t>
            </w:r>
            <w:proofErr w:type="spellStart"/>
            <w:r w:rsidRPr="00857E01">
              <w:rPr>
                <w:lang w:eastAsia="en-US"/>
              </w:rPr>
              <w:t>This</w:t>
            </w:r>
            <w:proofErr w:type="spellEnd"/>
            <w:r w:rsidRPr="00857E01">
              <w:rPr>
                <w:lang w:eastAsia="en-US"/>
              </w:rPr>
              <w:t xml:space="preserve"> </w:t>
            </w:r>
            <w:proofErr w:type="spellStart"/>
            <w:r w:rsidRPr="00857E01">
              <w:rPr>
                <w:lang w:eastAsia="en-US"/>
              </w:rPr>
              <w:t>will</w:t>
            </w:r>
            <w:proofErr w:type="spellEnd"/>
            <w:r w:rsidRPr="00857E01">
              <w:rPr>
                <w:lang w:eastAsia="en-US"/>
              </w:rPr>
              <w:t xml:space="preserve"> </w:t>
            </w:r>
            <w:proofErr w:type="spellStart"/>
            <w:r w:rsidRPr="00857E01">
              <w:rPr>
                <w:lang w:eastAsia="en-US"/>
              </w:rPr>
              <w:t>increase</w:t>
            </w:r>
            <w:proofErr w:type="spellEnd"/>
            <w:r w:rsidRPr="00857E01">
              <w:rPr>
                <w:lang w:eastAsia="en-US"/>
              </w:rPr>
              <w:t xml:space="preserve"> </w:t>
            </w:r>
            <w:proofErr w:type="spellStart"/>
            <w:r w:rsidRPr="00857E01">
              <w:rPr>
                <w:lang w:eastAsia="en-US"/>
              </w:rPr>
              <w:t>capacity</w:t>
            </w:r>
            <w:proofErr w:type="spellEnd"/>
            <w:r w:rsidRPr="00857E01">
              <w:rPr>
                <w:lang w:eastAsia="en-US"/>
              </w:rPr>
              <w:t xml:space="preserve"> for varied delivery modes.</w:t>
            </w:r>
          </w:p>
          <w:p w14:paraId="3F07DC8E" w14:textId="77777777" w:rsidR="00CB3D8F" w:rsidRPr="00857E01" w:rsidRDefault="00CB3D8F" w:rsidP="00AF0DE2">
            <w:pPr>
              <w:numPr>
                <w:ilvl w:val="0"/>
                <w:numId w:val="59"/>
              </w:numPr>
              <w:spacing w:before="100" w:beforeAutospacing="1" w:after="100" w:afterAutospacing="1"/>
              <w:contextualSpacing/>
              <w:jc w:val="both"/>
              <w:rPr>
                <w:lang w:val="en-US" w:eastAsia="en-US"/>
              </w:rPr>
            </w:pPr>
            <w:r w:rsidRPr="00857E01">
              <w:rPr>
                <w:b/>
                <w:bCs/>
                <w:lang w:val="en-US" w:eastAsia="en-US"/>
              </w:rPr>
              <w:t>Faculty development &amp; digital pedagogy</w:t>
            </w:r>
            <w:r w:rsidRPr="00857E01">
              <w:rPr>
                <w:lang w:val="en-US" w:eastAsia="en-US"/>
              </w:rPr>
              <w:t xml:space="preserve"> — routine faculty training and uptake of webinars (NBME, IAMSE) and IAMSE/CBCL/TBL best practice to improve blended active learning and make online methods pedagogically stronger. </w:t>
            </w:r>
          </w:p>
          <w:p w14:paraId="2BA4F78C" w14:textId="77777777" w:rsidR="00CB3D8F" w:rsidRPr="00857E01" w:rsidRDefault="00CB3D8F" w:rsidP="00AF0DE2">
            <w:pPr>
              <w:numPr>
                <w:ilvl w:val="0"/>
                <w:numId w:val="59"/>
              </w:numPr>
              <w:spacing w:before="100" w:beforeAutospacing="1" w:after="100" w:afterAutospacing="1"/>
              <w:contextualSpacing/>
              <w:jc w:val="both"/>
              <w:rPr>
                <w:lang w:eastAsia="en-US"/>
              </w:rPr>
            </w:pPr>
            <w:r w:rsidRPr="00857E01">
              <w:rPr>
                <w:b/>
                <w:bCs/>
                <w:lang w:val="en-US" w:eastAsia="en-US"/>
              </w:rPr>
              <w:t>Curriculum Committee / assessment redesign</w:t>
            </w:r>
            <w:r w:rsidRPr="00857E01">
              <w:rPr>
                <w:lang w:val="en-US" w:eastAsia="en-US"/>
              </w:rPr>
              <w:t xml:space="preserve"> — the Curriculum Committee’s ongoing review (</w:t>
            </w:r>
            <w:proofErr w:type="spellStart"/>
            <w:r w:rsidRPr="00857E01">
              <w:rPr>
                <w:lang w:val="en-US" w:eastAsia="en-US"/>
              </w:rPr>
              <w:t>ToR</w:t>
            </w:r>
            <w:proofErr w:type="spellEnd"/>
            <w:r w:rsidRPr="00857E01">
              <w:rPr>
                <w:lang w:val="en-US" w:eastAsia="en-US"/>
              </w:rPr>
              <w:t xml:space="preserve"> and minutes) will continue to modernize course delivery and assessment (including reworking internship evaluations and embedding ALAs/TBL to improve learning outcomes). </w:t>
            </w:r>
            <w:proofErr w:type="spellStart"/>
            <w:r w:rsidRPr="00857E01">
              <w:rPr>
                <w:lang w:eastAsia="en-US"/>
              </w:rPr>
              <w:t>Example</w:t>
            </w:r>
            <w:proofErr w:type="spellEnd"/>
            <w:r w:rsidRPr="00857E01">
              <w:rPr>
                <w:lang w:eastAsia="en-US"/>
              </w:rPr>
              <w:t xml:space="preserve">: </w:t>
            </w:r>
            <w:proofErr w:type="spellStart"/>
            <w:r w:rsidRPr="00857E01">
              <w:rPr>
                <w:lang w:eastAsia="en-US"/>
              </w:rPr>
              <w:t>review</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w:t>
            </w:r>
            <w:proofErr w:type="spellStart"/>
            <w:r w:rsidRPr="00857E01">
              <w:rPr>
                <w:lang w:eastAsia="en-US"/>
              </w:rPr>
              <w:t>patients</w:t>
            </w:r>
            <w:proofErr w:type="spellEnd"/>
            <w:r w:rsidRPr="00857E01">
              <w:rPr>
                <w:lang w:eastAsia="en-US"/>
              </w:rPr>
              <w:t>’ logbooks and internship evaluations.</w:t>
            </w:r>
          </w:p>
          <w:p w14:paraId="72B98608" w14:textId="77777777" w:rsidR="00CB3D8F" w:rsidRPr="00857E01" w:rsidRDefault="00CB3D8F" w:rsidP="00AF0DE2">
            <w:pPr>
              <w:numPr>
                <w:ilvl w:val="0"/>
                <w:numId w:val="59"/>
              </w:numPr>
              <w:spacing w:before="100" w:beforeAutospacing="1" w:after="160"/>
              <w:contextualSpacing/>
              <w:jc w:val="both"/>
              <w:rPr>
                <w:lang w:val="en-US" w:eastAsia="en-US"/>
              </w:rPr>
            </w:pPr>
            <w:r w:rsidRPr="00857E01">
              <w:rPr>
                <w:b/>
                <w:bCs/>
                <w:lang w:val="en-US" w:eastAsia="en-US"/>
              </w:rPr>
              <w:t>Strengthening clinical supervision &amp; feedback loops</w:t>
            </w:r>
            <w:r w:rsidRPr="00857E01">
              <w:rPr>
                <w:lang w:val="en-US" w:eastAsia="en-US"/>
              </w:rPr>
              <w:t xml:space="preserve"> better preceptor engagement and structured affiliation agreements to ensure clinical placements are reliable and supportive (Council of Deans and Rotations Committee actions). These changes increase students’ chance to complete core clinical experiences. Digital App will ensure better follow-up for clinical students.</w:t>
            </w:r>
          </w:p>
          <w:p w14:paraId="5257C862" w14:textId="6E96A3D8" w:rsidR="00CB3D8F" w:rsidRPr="00857E01" w:rsidRDefault="00FC08D3" w:rsidP="00857E01">
            <w:pPr>
              <w:contextualSpacing/>
              <w:jc w:val="both"/>
              <w:rPr>
                <w:lang w:eastAsia="en-US"/>
              </w:rPr>
            </w:pPr>
            <w:r>
              <w:rPr>
                <w:lang w:val="en-US" w:eastAsia="en-US"/>
              </w:rPr>
              <w:pict w14:anchorId="69D36A01">
                <v:rect id="_x0000_i12280" style="width:0;height:1.5pt" o:hralign="center" o:hrstd="t" o:hr="t" fillcolor="#a0a0a0" stroked="f"/>
              </w:pict>
            </w:r>
          </w:p>
          <w:p w14:paraId="0CAF2B9A" w14:textId="62D4CD68" w:rsidR="00CB3D8F" w:rsidRPr="00857E01" w:rsidRDefault="00CB3D8F" w:rsidP="00857E01">
            <w:pPr>
              <w:spacing w:before="180"/>
              <w:ind w:left="72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3</w:t>
            </w:r>
            <w:r w:rsidR="00E23B59">
              <w:rPr>
                <w:rFonts w:eastAsia="Aptos"/>
                <w:b/>
                <w:bCs/>
                <w:lang w:eastAsia="en-US"/>
              </w:rPr>
              <w:t>.4</w:t>
            </w:r>
            <w:r w:rsidRPr="00857E01">
              <w:rPr>
                <w:rFonts w:eastAsia="Aptos"/>
                <w:b/>
                <w:bCs/>
                <w:lang w:eastAsia="en-US"/>
              </w:rPr>
              <w:t>:</w:t>
            </w:r>
            <w:r w:rsidRPr="00857E01">
              <w:rPr>
                <w:rFonts w:eastAsia="Aptos"/>
                <w:lang w:eastAsia="en-US"/>
              </w:rPr>
              <w:t xml:space="preserve"> </w:t>
            </w:r>
          </w:p>
          <w:p w14:paraId="372857D0" w14:textId="77777777" w:rsidR="00CB3D8F" w:rsidRPr="00857E01" w:rsidRDefault="00CB3D8F" w:rsidP="00857E01">
            <w:pPr>
              <w:spacing w:after="160"/>
              <w:ind w:left="720"/>
              <w:contextualSpacing/>
              <w:jc w:val="both"/>
              <w:rPr>
                <w:rFonts w:eastAsia="Aptos"/>
                <w:kern w:val="2"/>
                <w:lang w:eastAsia="en-US"/>
                <w14:ligatures w14:val="standardContextual"/>
              </w:rPr>
            </w:pPr>
          </w:p>
          <w:p w14:paraId="21BD8820"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25" w:history="1">
              <w:r w:rsidR="00CB3D8F" w:rsidRPr="00857E01">
                <w:rPr>
                  <w:rFonts w:eastAsia="Aptos"/>
                  <w:color w:val="467886"/>
                  <w:kern w:val="2"/>
                  <w:u w:val="single"/>
                  <w:lang w:eastAsia="en-US"/>
                  <w14:ligatures w14:val="standardContextual"/>
                </w:rPr>
                <w:t>Courses BS | Caribbean Medical University</w:t>
              </w:r>
            </w:hyperlink>
          </w:p>
          <w:p w14:paraId="7F1C0AFD"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26" w:history="1">
              <w:r w:rsidR="00CB3D8F" w:rsidRPr="00857E01">
                <w:rPr>
                  <w:rFonts w:eastAsia="Aptos"/>
                  <w:color w:val="467886"/>
                  <w:kern w:val="2"/>
                  <w:u w:val="single"/>
                  <w:lang w:eastAsia="en-US"/>
                  <w14:ligatures w14:val="standardContextual"/>
                </w:rPr>
                <w:t>Medical Program Curriculum Overview | CMU</w:t>
              </w:r>
            </w:hyperlink>
          </w:p>
          <w:p w14:paraId="71DE842B" w14:textId="77777777" w:rsidR="00CB3D8F"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27" w:history="1">
              <w:r w:rsidR="00CB3D8F" w:rsidRPr="00857E01">
                <w:rPr>
                  <w:rFonts w:eastAsia="Aptos"/>
                  <w:color w:val="467886"/>
                  <w:kern w:val="2"/>
                  <w:u w:val="single"/>
                  <w:lang w:val="en-US" w:eastAsia="en-US"/>
                  <w14:ligatures w14:val="standardContextual"/>
                </w:rPr>
                <w:t>Courses CS Details | Caribbean Medical University</w:t>
              </w:r>
            </w:hyperlink>
          </w:p>
          <w:p w14:paraId="008153FF"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28" w:history="1">
              <w:r w:rsidR="00CB3D8F" w:rsidRPr="00857E01">
                <w:rPr>
                  <w:rFonts w:eastAsia="Aptos"/>
                  <w:color w:val="467886"/>
                  <w:kern w:val="2"/>
                  <w:u w:val="single"/>
                  <w:lang w:eastAsia="en-US"/>
                  <w14:ligatures w14:val="standardContextual"/>
                </w:rPr>
                <w:t>Grade_Appeal_Form</w:t>
              </w:r>
            </w:hyperlink>
          </w:p>
          <w:p w14:paraId="7C80002D"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29" w:history="1">
              <w:r w:rsidR="00CB3D8F" w:rsidRPr="00857E01">
                <w:rPr>
                  <w:rFonts w:eastAsia="Aptos"/>
                  <w:color w:val="467886"/>
                  <w:kern w:val="2"/>
                  <w:u w:val="single"/>
                  <w:lang w:eastAsia="en-US"/>
                  <w14:ligatures w14:val="standardContextual"/>
                </w:rPr>
                <w:t>Student Handbook</w:t>
              </w:r>
            </w:hyperlink>
          </w:p>
          <w:p w14:paraId="5593B46F"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0" w:history="1">
              <w:r w:rsidR="00CB3D8F" w:rsidRPr="00857E01">
                <w:rPr>
                  <w:rFonts w:eastAsia="Aptos"/>
                  <w:color w:val="467886"/>
                  <w:kern w:val="2"/>
                  <w:u w:val="single"/>
                  <w:lang w:eastAsia="en-US"/>
                  <w14:ligatures w14:val="standardContextual"/>
                </w:rPr>
                <w:t>Faculty Handbook</w:t>
              </w:r>
            </w:hyperlink>
          </w:p>
          <w:p w14:paraId="1E7DF5E5"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1" w:history="1">
              <w:r w:rsidR="00CB3D8F" w:rsidRPr="00857E01">
                <w:rPr>
                  <w:rFonts w:eastAsia="Aptos"/>
                  <w:color w:val="467886"/>
                  <w:kern w:val="2"/>
                  <w:u w:val="single"/>
                  <w:lang w:eastAsia="en-US"/>
                  <w14:ligatures w14:val="standardContextual"/>
                </w:rPr>
                <w:t>TOR_Curriculum_Committee</w:t>
              </w:r>
            </w:hyperlink>
          </w:p>
          <w:p w14:paraId="614F176C"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2" w:history="1">
              <w:r w:rsidR="00CB3D8F" w:rsidRPr="00857E01">
                <w:rPr>
                  <w:rFonts w:eastAsia="Aptos"/>
                  <w:color w:val="467886"/>
                  <w:kern w:val="2"/>
                  <w:u w:val="single"/>
                  <w:lang w:eastAsia="en-US"/>
                  <w14:ligatures w14:val="standardContextual"/>
                </w:rPr>
                <w:t>TOR_Academic_Board</w:t>
              </w:r>
            </w:hyperlink>
          </w:p>
          <w:p w14:paraId="32428425"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3" w:history="1">
              <w:r w:rsidR="00CB3D8F" w:rsidRPr="00857E01">
                <w:rPr>
                  <w:rFonts w:eastAsia="Aptos"/>
                  <w:color w:val="467886"/>
                  <w:kern w:val="2"/>
                  <w:u w:val="single"/>
                  <w:lang w:eastAsia="en-US"/>
                  <w14:ligatures w14:val="standardContextual"/>
                </w:rPr>
                <w:t>Curriculum_Committee_minutes</w:t>
              </w:r>
            </w:hyperlink>
          </w:p>
          <w:p w14:paraId="3CD44739"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4" w:history="1">
              <w:r w:rsidR="00CB3D8F" w:rsidRPr="00857E01">
                <w:rPr>
                  <w:rFonts w:eastAsia="Aptos"/>
                  <w:color w:val="467886"/>
                  <w:kern w:val="2"/>
                  <w:u w:val="single"/>
                  <w:lang w:eastAsia="en-US"/>
                  <w14:ligatures w14:val="standardContextual"/>
                </w:rPr>
                <w:t>Clinical Clerkships Handbook</w:t>
              </w:r>
            </w:hyperlink>
          </w:p>
          <w:p w14:paraId="36BD2FFF" w14:textId="77777777" w:rsidR="00CB3D8F"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35" w:history="1">
              <w:r w:rsidR="00CB3D8F" w:rsidRPr="00857E01">
                <w:rPr>
                  <w:rFonts w:eastAsia="Aptos"/>
                  <w:color w:val="467886"/>
                  <w:kern w:val="2"/>
                  <w:u w:val="single"/>
                  <w:lang w:val="en-US" w:eastAsia="en-US"/>
                  <w14:ligatures w14:val="standardContextual"/>
                </w:rPr>
                <w:t>Council of Deans Minutes</w:t>
              </w:r>
            </w:hyperlink>
            <w:r w:rsidR="00CB3D8F" w:rsidRPr="00857E01">
              <w:rPr>
                <w:rFonts w:eastAsia="Aptos"/>
                <w:kern w:val="2"/>
                <w:lang w:val="en-US" w:eastAsia="en-US"/>
                <w14:ligatures w14:val="standardContextual"/>
              </w:rPr>
              <w:t xml:space="preserve"> (Examples)</w:t>
            </w:r>
          </w:p>
          <w:p w14:paraId="12E71EC2"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6" w:history="1">
              <w:r w:rsidR="00CB3D8F" w:rsidRPr="00857E01">
                <w:rPr>
                  <w:rFonts w:eastAsia="Aptos"/>
                  <w:color w:val="467886"/>
                  <w:kern w:val="2"/>
                  <w:u w:val="single"/>
                  <w:lang w:eastAsia="en-US"/>
                  <w14:ligatures w14:val="standardContextual"/>
                </w:rPr>
                <w:t>TOR-</w:t>
              </w:r>
              <w:proofErr w:type="spellStart"/>
              <w:r w:rsidR="00CB3D8F" w:rsidRPr="00857E01">
                <w:rPr>
                  <w:rFonts w:eastAsia="Aptos"/>
                  <w:color w:val="467886"/>
                  <w:kern w:val="2"/>
                  <w:u w:val="single"/>
                  <w:lang w:eastAsia="en-US"/>
                  <w14:ligatures w14:val="standardContextual"/>
                </w:rPr>
                <w:t>Council</w:t>
              </w:r>
              <w:proofErr w:type="spellEnd"/>
              <w:r w:rsidR="00CB3D8F" w:rsidRPr="00857E01">
                <w:rPr>
                  <w:rFonts w:eastAsia="Aptos"/>
                  <w:color w:val="467886"/>
                  <w:kern w:val="2"/>
                  <w:u w:val="single"/>
                  <w:lang w:eastAsia="en-US"/>
                  <w14:ligatures w14:val="standardContextual"/>
                </w:rPr>
                <w:t xml:space="preserve"> </w:t>
              </w:r>
              <w:proofErr w:type="spellStart"/>
              <w:r w:rsidR="00CB3D8F" w:rsidRPr="00857E01">
                <w:rPr>
                  <w:rFonts w:eastAsia="Aptos"/>
                  <w:color w:val="467886"/>
                  <w:kern w:val="2"/>
                  <w:u w:val="single"/>
                  <w:lang w:eastAsia="en-US"/>
                  <w14:ligatures w14:val="standardContextual"/>
                </w:rPr>
                <w:t>of</w:t>
              </w:r>
              <w:proofErr w:type="spellEnd"/>
              <w:r w:rsidR="00CB3D8F" w:rsidRPr="00857E01">
                <w:rPr>
                  <w:rFonts w:eastAsia="Aptos"/>
                  <w:color w:val="467886"/>
                  <w:kern w:val="2"/>
                  <w:u w:val="single"/>
                  <w:lang w:eastAsia="en-US"/>
                  <w14:ligatures w14:val="standardContextual"/>
                </w:rPr>
                <w:t xml:space="preserve"> </w:t>
              </w:r>
              <w:proofErr w:type="spellStart"/>
              <w:r w:rsidR="00CB3D8F" w:rsidRPr="00857E01">
                <w:rPr>
                  <w:rFonts w:eastAsia="Aptos"/>
                  <w:color w:val="467886"/>
                  <w:kern w:val="2"/>
                  <w:u w:val="single"/>
                  <w:lang w:eastAsia="en-US"/>
                  <w14:ligatures w14:val="standardContextual"/>
                </w:rPr>
                <w:t>Deans</w:t>
              </w:r>
              <w:proofErr w:type="spellEnd"/>
            </w:hyperlink>
          </w:p>
          <w:p w14:paraId="4793B924"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37" w:history="1">
              <w:r w:rsidR="00CB3D8F" w:rsidRPr="00857E01">
                <w:rPr>
                  <w:rFonts w:eastAsia="Aptos"/>
                  <w:color w:val="467886"/>
                  <w:kern w:val="2"/>
                  <w:u w:val="single"/>
                  <w:lang w:eastAsia="en-US"/>
                  <w14:ligatures w14:val="standardContextual"/>
                </w:rPr>
                <w:t>Clinical Rotations App Project</w:t>
              </w:r>
            </w:hyperlink>
          </w:p>
          <w:p w14:paraId="09326A8E"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38" w:history="1">
              <w:r w:rsidR="00CB3D8F" w:rsidRPr="00857E01">
                <w:rPr>
                  <w:color w:val="467886"/>
                  <w:kern w:val="2"/>
                  <w:u w:val="single"/>
                  <w:lang w:eastAsia="en-US"/>
                  <w14:ligatures w14:val="standardContextual"/>
                </w:rPr>
                <w:t>Student Academic Contract</w:t>
              </w:r>
            </w:hyperlink>
          </w:p>
          <w:p w14:paraId="6E2E8035"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39" w:history="1">
              <w:r w:rsidR="00CB3D8F" w:rsidRPr="00857E01">
                <w:rPr>
                  <w:color w:val="467886"/>
                  <w:kern w:val="2"/>
                  <w:u w:val="single"/>
                  <w:lang w:eastAsia="en-US"/>
                  <w14:ligatures w14:val="standardContextual"/>
                </w:rPr>
                <w:t>Enrollment and Attrition example-2022</w:t>
              </w:r>
            </w:hyperlink>
          </w:p>
          <w:p w14:paraId="08F95B0E"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40" w:history="1">
              <w:r w:rsidR="00CB3D8F" w:rsidRPr="00857E01">
                <w:rPr>
                  <w:color w:val="467886"/>
                  <w:kern w:val="2"/>
                  <w:u w:val="single"/>
                  <w:lang w:eastAsia="en-US"/>
                  <w14:ligatures w14:val="standardContextual"/>
                </w:rPr>
                <w:t>Student Surveys</w:t>
              </w:r>
            </w:hyperlink>
          </w:p>
          <w:p w14:paraId="6126EDD8" w14:textId="77777777" w:rsidR="00CB3D8F" w:rsidRPr="00857E01" w:rsidRDefault="000A6328" w:rsidP="00AF0DE2">
            <w:pPr>
              <w:numPr>
                <w:ilvl w:val="0"/>
                <w:numId w:val="60"/>
              </w:numPr>
              <w:spacing w:before="100" w:beforeAutospacing="1" w:after="100" w:afterAutospacing="1"/>
              <w:contextualSpacing/>
              <w:jc w:val="both"/>
              <w:rPr>
                <w:kern w:val="2"/>
                <w:lang w:val="en-US" w:eastAsia="en-US"/>
                <w14:ligatures w14:val="standardContextual"/>
              </w:rPr>
            </w:pPr>
            <w:hyperlink r:id="rId341" w:history="1">
              <w:proofErr w:type="spellStart"/>
              <w:r w:rsidR="00CB3D8F" w:rsidRPr="00857E01">
                <w:rPr>
                  <w:color w:val="467886"/>
                  <w:kern w:val="2"/>
                  <w:u w:val="single"/>
                  <w:lang w:val="en-US" w:eastAsia="en-US"/>
                  <w14:ligatures w14:val="standardContextual"/>
                </w:rPr>
                <w:t>TOR_Grievance_Disciplinary_Promotions_Mediation_Committee</w:t>
              </w:r>
              <w:proofErr w:type="spellEnd"/>
            </w:hyperlink>
          </w:p>
          <w:p w14:paraId="2D7F556E"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42" w:history="1">
              <w:r w:rsidR="00CB3D8F" w:rsidRPr="00857E01">
                <w:rPr>
                  <w:color w:val="467886"/>
                  <w:kern w:val="2"/>
                  <w:u w:val="single"/>
                  <w:lang w:eastAsia="en-US"/>
                  <w14:ligatures w14:val="standardContextual"/>
                </w:rPr>
                <w:t>IAMSE books</w:t>
              </w:r>
            </w:hyperlink>
          </w:p>
          <w:p w14:paraId="3F2621E3" w14:textId="69953C50" w:rsidR="00FC08D3" w:rsidRDefault="00FC08D3" w:rsidP="00857E01">
            <w:pPr>
              <w:spacing w:before="100" w:beforeAutospacing="1" w:after="100" w:afterAutospacing="1"/>
              <w:ind w:left="720"/>
              <w:contextualSpacing/>
              <w:jc w:val="both"/>
              <w:rPr>
                <w:lang w:val="en-US" w:eastAsia="en-US"/>
              </w:rPr>
            </w:pPr>
            <w:r>
              <w:rPr>
                <w:lang w:val="en-US" w:eastAsia="en-US"/>
              </w:rPr>
              <w:pict w14:anchorId="6B9C632A">
                <v:rect id="_x0000_i12281" style="width:0;height:1.5pt" o:hralign="center" o:hrstd="t" o:hr="t" fillcolor="#a0a0a0" stroked="f"/>
              </w:pict>
            </w:r>
          </w:p>
          <w:p w14:paraId="6571BE70" w14:textId="77777777" w:rsidR="00CB3D8F" w:rsidRPr="00FC08D3" w:rsidRDefault="00CB3D8F" w:rsidP="00857E01">
            <w:pPr>
              <w:spacing w:before="100" w:beforeAutospacing="1"/>
              <w:contextualSpacing/>
              <w:jc w:val="both"/>
              <w:outlineLvl w:val="0"/>
              <w:rPr>
                <w:b/>
                <w:bCs/>
                <w:color w:val="156082"/>
                <w:kern w:val="36"/>
                <w:lang w:val="en-US" w:eastAsia="en-US"/>
              </w:rPr>
            </w:pPr>
            <w:r w:rsidRPr="00FC08D3">
              <w:rPr>
                <w:b/>
                <w:color w:val="0F4761"/>
                <w:lang w:val="en-US" w:eastAsia="en-US"/>
              </w:rPr>
              <w:t xml:space="preserve">Criterion 3.5 </w:t>
            </w:r>
            <w:r w:rsidRPr="00FC08D3">
              <w:rPr>
                <w:rFonts w:eastAsia="Aptos"/>
                <w:b/>
                <w:kern w:val="2"/>
                <w:lang w:val="en-US" w:eastAsia="en-US"/>
                <w14:ligatures w14:val="standardContextual"/>
              </w:rPr>
              <w:t xml:space="preserve">  </w:t>
            </w:r>
            <w:r w:rsidRPr="00FC08D3">
              <w:rPr>
                <w:b/>
                <w:color w:val="0F4761"/>
                <w:lang w:val="en-US" w:eastAsia="en-US"/>
              </w:rPr>
              <w:t>Academic Mobility of Students</w:t>
            </w:r>
          </w:p>
          <w:p w14:paraId="57A3C17A" w14:textId="46D5A508" w:rsidR="00CB3D8F" w:rsidRPr="00857E01" w:rsidRDefault="00CB3D8F" w:rsidP="00857E01">
            <w:pPr>
              <w:contextualSpacing/>
              <w:jc w:val="both"/>
              <w:rPr>
                <w:kern w:val="2"/>
                <w:lang w:eastAsia="en-US"/>
                <w14:ligatures w14:val="standardContextual"/>
              </w:rPr>
            </w:pPr>
          </w:p>
          <w:p w14:paraId="404249A6" w14:textId="77777777" w:rsidR="00CB3D8F" w:rsidRPr="00857E01" w:rsidRDefault="00CB3D8F" w:rsidP="00857E01">
            <w:pPr>
              <w:contextualSpacing/>
              <w:jc w:val="both"/>
              <w:outlineLvl w:val="1"/>
              <w:rPr>
                <w:b/>
                <w:bCs/>
                <w:color w:val="156082"/>
                <w:lang w:val="en-US" w:eastAsia="en-US"/>
              </w:rPr>
            </w:pPr>
            <w:r w:rsidRPr="00857E01">
              <w:rPr>
                <w:b/>
                <w:bCs/>
                <w:color w:val="156082"/>
                <w:lang w:val="en-US" w:eastAsia="en-US"/>
              </w:rPr>
              <w:t>A. Brief analysis of student academic mobility (inland and international)</w:t>
            </w:r>
          </w:p>
          <w:p w14:paraId="4A104776" w14:textId="77777777" w:rsidR="00CB3D8F" w:rsidRPr="00857E01" w:rsidRDefault="00CB3D8F" w:rsidP="00857E01">
            <w:pPr>
              <w:spacing w:after="100" w:afterAutospacing="1"/>
              <w:contextualSpacing/>
              <w:jc w:val="both"/>
              <w:rPr>
                <w:b/>
                <w:bCs/>
                <w:color w:val="156082"/>
                <w:lang w:val="en-US" w:eastAsia="en-US"/>
              </w:rPr>
            </w:pPr>
            <w:r w:rsidRPr="00857E01">
              <w:rPr>
                <w:b/>
                <w:bCs/>
                <w:color w:val="156082"/>
                <w:lang w:val="en-US" w:eastAsia="en-US"/>
              </w:rPr>
              <w:t>Inland / domestic mobility (within CMU’s network &amp; local campus)</w:t>
            </w:r>
          </w:p>
          <w:p w14:paraId="6D9251C1" w14:textId="77777777" w:rsidR="00CB3D8F" w:rsidRPr="00857E01" w:rsidRDefault="00CB3D8F" w:rsidP="00AF0DE2">
            <w:pPr>
              <w:numPr>
                <w:ilvl w:val="0"/>
                <w:numId w:val="61"/>
              </w:numPr>
              <w:spacing w:before="100" w:beforeAutospacing="1" w:after="100" w:afterAutospacing="1"/>
              <w:contextualSpacing/>
              <w:jc w:val="both"/>
              <w:rPr>
                <w:lang w:eastAsia="en-US"/>
              </w:rPr>
            </w:pPr>
            <w:r w:rsidRPr="00857E01">
              <w:rPr>
                <w:lang w:val="en-US" w:eastAsia="en-US"/>
              </w:rPr>
              <w:t xml:space="preserve">The Curacao Campus primary function is to deliver the theoretical part of the medical program. We have some local partners where students can get some pre-clinical experience with patients. </w:t>
            </w:r>
            <w:r w:rsidRPr="00857E01">
              <w:rPr>
                <w:lang w:eastAsia="en-US"/>
              </w:rPr>
              <w:t>(</w:t>
            </w:r>
            <w:proofErr w:type="spellStart"/>
            <w:r w:rsidRPr="00857E01">
              <w:rPr>
                <w:lang w:eastAsia="en-US"/>
              </w:rPr>
              <w:t>Salu</w:t>
            </w:r>
            <w:proofErr w:type="spellEnd"/>
            <w:r w:rsidRPr="00857E01">
              <w:rPr>
                <w:lang w:eastAsia="en-US"/>
              </w:rPr>
              <w:t xml:space="preserve"> </w:t>
            </w:r>
            <w:proofErr w:type="spellStart"/>
            <w:r w:rsidRPr="00857E01">
              <w:rPr>
                <w:lang w:eastAsia="en-US"/>
              </w:rPr>
              <w:t>Pa</w:t>
            </w:r>
            <w:proofErr w:type="spellEnd"/>
            <w:r w:rsidRPr="00857E01">
              <w:rPr>
                <w:lang w:eastAsia="en-US"/>
              </w:rPr>
              <w:t xml:space="preserve"> </w:t>
            </w:r>
            <w:proofErr w:type="spellStart"/>
            <w:r w:rsidRPr="00857E01">
              <w:rPr>
                <w:lang w:eastAsia="en-US"/>
              </w:rPr>
              <w:t>Tur</w:t>
            </w:r>
            <w:proofErr w:type="spellEnd"/>
            <w:r w:rsidRPr="00857E01">
              <w:rPr>
                <w:lang w:eastAsia="en-US"/>
              </w:rPr>
              <w:t xml:space="preserve">, </w:t>
            </w:r>
            <w:proofErr w:type="spellStart"/>
            <w:r w:rsidRPr="00857E01">
              <w:rPr>
                <w:lang w:eastAsia="en-US"/>
              </w:rPr>
              <w:t>Mobile</w:t>
            </w:r>
            <w:proofErr w:type="spellEnd"/>
            <w:r w:rsidRPr="00857E01">
              <w:rPr>
                <w:lang w:eastAsia="en-US"/>
              </w:rPr>
              <w:t xml:space="preserve"> Health Event)</w:t>
            </w:r>
          </w:p>
          <w:p w14:paraId="21575BCA" w14:textId="77777777" w:rsidR="00CB3D8F" w:rsidRPr="00857E01" w:rsidRDefault="00CB3D8F" w:rsidP="00AF0DE2">
            <w:pPr>
              <w:numPr>
                <w:ilvl w:val="0"/>
                <w:numId w:val="61"/>
              </w:numPr>
              <w:spacing w:before="100" w:beforeAutospacing="1" w:after="100" w:afterAutospacing="1"/>
              <w:contextualSpacing/>
              <w:jc w:val="both"/>
              <w:rPr>
                <w:lang w:eastAsia="en-US"/>
              </w:rPr>
            </w:pPr>
            <w:r w:rsidRPr="00857E01">
              <w:rPr>
                <w:lang w:val="en-US" w:eastAsia="en-US"/>
              </w:rPr>
              <w:t xml:space="preserve">We have also local affiliations where students (most of the time local students who speak Dutch and Papiamentu) can do clinical electives. </w:t>
            </w:r>
            <w:r w:rsidRPr="00857E01">
              <w:rPr>
                <w:lang w:eastAsia="en-US"/>
              </w:rPr>
              <w:t>(</w:t>
            </w:r>
            <w:proofErr w:type="spellStart"/>
            <w:r w:rsidRPr="00857E01">
              <w:rPr>
                <w:lang w:eastAsia="en-US"/>
              </w:rPr>
              <w:t>Klinika</w:t>
            </w:r>
            <w:proofErr w:type="spellEnd"/>
            <w:r w:rsidRPr="00857E01">
              <w:rPr>
                <w:lang w:eastAsia="en-US"/>
              </w:rPr>
              <w:t xml:space="preserve"> </w:t>
            </w:r>
            <w:proofErr w:type="spellStart"/>
            <w:r w:rsidRPr="00857E01">
              <w:rPr>
                <w:lang w:eastAsia="en-US"/>
              </w:rPr>
              <w:t>Capriles</w:t>
            </w:r>
            <w:proofErr w:type="spellEnd"/>
            <w:r w:rsidRPr="00857E01">
              <w:rPr>
                <w:lang w:eastAsia="en-US"/>
              </w:rPr>
              <w:t xml:space="preserve">, </w:t>
            </w:r>
            <w:proofErr w:type="spellStart"/>
            <w:r w:rsidRPr="00857E01">
              <w:rPr>
                <w:lang w:eastAsia="en-US"/>
              </w:rPr>
              <w:t>Sentro</w:t>
            </w:r>
            <w:proofErr w:type="spellEnd"/>
            <w:r w:rsidRPr="00857E01">
              <w:rPr>
                <w:lang w:eastAsia="en-US"/>
              </w:rPr>
              <w:t xml:space="preserve"> </w:t>
            </w:r>
            <w:proofErr w:type="spellStart"/>
            <w:r w:rsidRPr="00857E01">
              <w:rPr>
                <w:lang w:eastAsia="en-US"/>
              </w:rPr>
              <w:t>Mediko</w:t>
            </w:r>
            <w:proofErr w:type="spellEnd"/>
            <w:r w:rsidRPr="00857E01">
              <w:rPr>
                <w:lang w:eastAsia="en-US"/>
              </w:rPr>
              <w:t xml:space="preserve"> Stakamahachi, etc)</w:t>
            </w:r>
          </w:p>
          <w:p w14:paraId="2F6925D5" w14:textId="77777777" w:rsidR="00CB3D8F" w:rsidRPr="00857E01" w:rsidRDefault="00CB3D8F" w:rsidP="00857E01">
            <w:pPr>
              <w:spacing w:before="100" w:beforeAutospacing="1" w:after="100" w:afterAutospacing="1"/>
              <w:contextualSpacing/>
              <w:jc w:val="both"/>
              <w:rPr>
                <w:color w:val="156082"/>
                <w:lang w:val="en-US" w:eastAsia="en-US"/>
              </w:rPr>
            </w:pPr>
            <w:r w:rsidRPr="00857E01">
              <w:rPr>
                <w:b/>
                <w:bCs/>
                <w:color w:val="156082"/>
                <w:lang w:val="en-US" w:eastAsia="en-US"/>
              </w:rPr>
              <w:t>International mobility (electives, transfers and placements abroad)</w:t>
            </w:r>
          </w:p>
          <w:p w14:paraId="6FDD20DC" w14:textId="77777777" w:rsidR="00CB3D8F" w:rsidRPr="00857E01" w:rsidRDefault="00CB3D8F" w:rsidP="00AF0DE2">
            <w:pPr>
              <w:numPr>
                <w:ilvl w:val="0"/>
                <w:numId w:val="62"/>
              </w:numPr>
              <w:spacing w:before="100" w:beforeAutospacing="1" w:after="100" w:afterAutospacing="1"/>
              <w:contextualSpacing/>
              <w:jc w:val="both"/>
              <w:rPr>
                <w:lang w:val="en-US" w:eastAsia="en-US"/>
              </w:rPr>
            </w:pPr>
            <w:r w:rsidRPr="00857E01">
              <w:rPr>
                <w:lang w:val="en-US" w:eastAsia="en-US"/>
              </w:rPr>
              <w:t xml:space="preserve">CMU students routinely take </w:t>
            </w:r>
            <w:r w:rsidRPr="00857E01">
              <w:rPr>
                <w:b/>
                <w:bCs/>
                <w:lang w:val="en-US" w:eastAsia="en-US"/>
              </w:rPr>
              <w:t>elective rotations at affiliated hospitals abroad</w:t>
            </w:r>
            <w:r w:rsidRPr="00857E01">
              <w:rPr>
                <w:lang w:val="en-US" w:eastAsia="en-US"/>
              </w:rPr>
              <w:t xml:space="preserve"> (notably in the United States) and may arrange electives at non-affiliated hospitals with approval. The Student Handbook explicitly notes that electives are available at affiliated (often US) hospitals and at unaffiliated hospitals subject to Dean approval; it also warns that some licensing boards require electives at affiliated hospitals.</w:t>
            </w:r>
          </w:p>
          <w:p w14:paraId="114298E0" w14:textId="77777777" w:rsidR="00CB3D8F" w:rsidRPr="00857E01" w:rsidRDefault="00CB3D8F" w:rsidP="00AF0DE2">
            <w:pPr>
              <w:numPr>
                <w:ilvl w:val="0"/>
                <w:numId w:val="62"/>
              </w:numPr>
              <w:spacing w:before="100" w:beforeAutospacing="1" w:after="100" w:afterAutospacing="1"/>
              <w:contextualSpacing/>
              <w:jc w:val="both"/>
              <w:rPr>
                <w:lang w:val="en-US" w:eastAsia="en-US"/>
              </w:rPr>
            </w:pPr>
            <w:r w:rsidRPr="00857E01">
              <w:rPr>
                <w:b/>
                <w:bCs/>
                <w:lang w:val="en-US" w:eastAsia="en-US"/>
              </w:rPr>
              <w:t>Transfer students</w:t>
            </w:r>
            <w:r w:rsidRPr="00857E01">
              <w:rPr>
                <w:lang w:val="en-US" w:eastAsia="en-US"/>
              </w:rPr>
              <w:t xml:space="preserve"> arrive from international MD/MBBS </w:t>
            </w:r>
            <w:proofErr w:type="spellStart"/>
            <w:r w:rsidRPr="00857E01">
              <w:rPr>
                <w:lang w:val="en-US" w:eastAsia="en-US"/>
              </w:rPr>
              <w:t>programmes</w:t>
            </w:r>
            <w:proofErr w:type="spellEnd"/>
            <w:r w:rsidRPr="00857E01">
              <w:rPr>
                <w:lang w:val="en-US" w:eastAsia="en-US"/>
              </w:rPr>
              <w:t xml:space="preserve"> and CMU accepts transfers under defined rules. The “Transfer students 2021–2023” spreadsheet documents multiple transfers (2021–2023), showing inward mobility of students between schools and across borders. CMU allows clinical rotation credit transfer up to 24 weeks (not into final clinical years).</w:t>
            </w:r>
          </w:p>
          <w:p w14:paraId="42EF9414" w14:textId="77777777" w:rsidR="00CB3D8F" w:rsidRPr="00857E01" w:rsidRDefault="00CB3D8F" w:rsidP="00AF0DE2">
            <w:pPr>
              <w:numPr>
                <w:ilvl w:val="0"/>
                <w:numId w:val="62"/>
              </w:numPr>
              <w:spacing w:before="100" w:beforeAutospacing="1" w:after="100" w:afterAutospacing="1"/>
              <w:contextualSpacing/>
              <w:jc w:val="both"/>
              <w:rPr>
                <w:lang w:val="en-US" w:eastAsia="en-US"/>
              </w:rPr>
            </w:pPr>
            <w:r w:rsidRPr="00857E01">
              <w:rPr>
                <w:b/>
                <w:bCs/>
                <w:lang w:val="en-US" w:eastAsia="en-US"/>
              </w:rPr>
              <w:lastRenderedPageBreak/>
              <w:t>When students are unable to obtain a US visa, they can be placed in the UK or Canada</w:t>
            </w:r>
            <w:r w:rsidRPr="00857E01">
              <w:rPr>
                <w:lang w:val="en-US" w:eastAsia="en-US"/>
              </w:rPr>
              <w:t xml:space="preserve"> (i.e., the school makes alternate international arrangements where necessary) and confirms that </w:t>
            </w:r>
            <w:r w:rsidRPr="00857E01">
              <w:rPr>
                <w:b/>
                <w:bCs/>
                <w:lang w:val="en-US" w:eastAsia="en-US"/>
              </w:rPr>
              <w:t>all hospitals used have affiliation agreements</w:t>
            </w:r>
            <w:r w:rsidRPr="00857E01">
              <w:rPr>
                <w:lang w:val="en-US" w:eastAsia="en-US"/>
              </w:rPr>
              <w:t>.</w:t>
            </w:r>
          </w:p>
          <w:p w14:paraId="7C10A0C6" w14:textId="77777777" w:rsidR="00CB3D8F" w:rsidRPr="00857E01" w:rsidRDefault="00CB3D8F" w:rsidP="00AF0DE2">
            <w:pPr>
              <w:numPr>
                <w:ilvl w:val="0"/>
                <w:numId w:val="62"/>
              </w:numPr>
              <w:spacing w:before="100" w:beforeAutospacing="1" w:after="100" w:afterAutospacing="1"/>
              <w:contextualSpacing/>
              <w:jc w:val="both"/>
              <w:rPr>
                <w:lang w:val="en-US" w:eastAsia="en-US"/>
              </w:rPr>
            </w:pPr>
            <w:r w:rsidRPr="00857E01">
              <w:rPr>
                <w:lang w:val="en-US" w:eastAsia="en-US"/>
              </w:rPr>
              <w:t xml:space="preserve">CMU’s clinical program is delivered principally through </w:t>
            </w:r>
            <w:r w:rsidRPr="00857E01">
              <w:rPr>
                <w:b/>
                <w:bCs/>
                <w:lang w:val="en-US" w:eastAsia="en-US"/>
              </w:rPr>
              <w:t>affiliated hospitals (e.g., Loretto)</w:t>
            </w:r>
            <w:r w:rsidRPr="00857E01">
              <w:rPr>
                <w:lang w:val="en-US" w:eastAsia="en-US"/>
              </w:rPr>
              <w:t xml:space="preserve"> where students complete core clerkships and many electives. The Student Handbook describe core/ elective clerkship provision and confirm Loretto as regular affiliates (and the requirement that students be supervised).</w:t>
            </w:r>
          </w:p>
          <w:p w14:paraId="24F4C025" w14:textId="77777777" w:rsidR="00CB3D8F" w:rsidRPr="00857E01" w:rsidRDefault="00CB3D8F" w:rsidP="00AF0DE2">
            <w:pPr>
              <w:numPr>
                <w:ilvl w:val="0"/>
                <w:numId w:val="62"/>
              </w:numPr>
              <w:spacing w:before="100" w:beforeAutospacing="1" w:after="100" w:afterAutospacing="1"/>
              <w:contextualSpacing/>
              <w:jc w:val="both"/>
              <w:rPr>
                <w:lang w:val="en-US" w:eastAsia="en-US"/>
              </w:rPr>
            </w:pPr>
            <w:r w:rsidRPr="00857E01">
              <w:rPr>
                <w:lang w:val="en-US" w:eastAsia="en-US"/>
              </w:rPr>
              <w:t xml:space="preserve">The </w:t>
            </w:r>
            <w:r w:rsidRPr="00857E01">
              <w:rPr>
                <w:b/>
                <w:bCs/>
                <w:lang w:val="en-US" w:eastAsia="en-US"/>
              </w:rPr>
              <w:t>Applicants &amp; Placements</w:t>
            </w:r>
            <w:r w:rsidRPr="00857E01">
              <w:rPr>
                <w:lang w:val="en-US" w:eastAsia="en-US"/>
              </w:rPr>
              <w:t xml:space="preserve"> spreadsheets and other placement trackers show routine allocation of students to placement programs (placements by semester and site), demonstrating an operational inland/international mobility system for scheduling and monitoring student rotations.</w:t>
            </w:r>
          </w:p>
          <w:p w14:paraId="5C7C1ACA" w14:textId="77777777" w:rsidR="00CB3D8F" w:rsidRPr="00857E01" w:rsidRDefault="000A6328" w:rsidP="00857E01">
            <w:pPr>
              <w:contextualSpacing/>
              <w:jc w:val="both"/>
              <w:rPr>
                <w:lang w:eastAsia="en-US"/>
              </w:rPr>
            </w:pPr>
            <w:r>
              <w:rPr>
                <w:lang w:val="en-US" w:eastAsia="en-US"/>
              </w:rPr>
              <w:pict w14:anchorId="2C048667">
                <v:rect id="_x0000_i12193" style="width:0;height:1.5pt" o:hralign="center" o:hrstd="t" o:hr="t" fillcolor="#a0a0a0" stroked="f"/>
              </w:pict>
            </w:r>
          </w:p>
          <w:p w14:paraId="201C9EF0" w14:textId="77777777" w:rsidR="00CB3D8F" w:rsidRPr="00857E01" w:rsidRDefault="00CB3D8F" w:rsidP="00857E01">
            <w:pPr>
              <w:contextualSpacing/>
              <w:jc w:val="both"/>
              <w:rPr>
                <w:lang w:val="en-US" w:eastAsia="en-US"/>
              </w:rPr>
            </w:pPr>
            <w:r w:rsidRPr="00857E01">
              <w:rPr>
                <w:b/>
                <w:bCs/>
                <w:color w:val="156082"/>
                <w:lang w:val="en-US" w:eastAsia="en-US"/>
              </w:rPr>
              <w:t>B. Evaluation — impact of academic mobility on improving student quality</w:t>
            </w:r>
          </w:p>
          <w:p w14:paraId="050A11B7" w14:textId="77777777" w:rsidR="00CB3D8F" w:rsidRPr="00857E01" w:rsidRDefault="00CB3D8F" w:rsidP="00AF0DE2">
            <w:pPr>
              <w:numPr>
                <w:ilvl w:val="0"/>
                <w:numId w:val="63"/>
              </w:numPr>
              <w:spacing w:before="100" w:beforeAutospacing="1" w:after="100" w:afterAutospacing="1"/>
              <w:contextualSpacing/>
              <w:jc w:val="both"/>
              <w:rPr>
                <w:lang w:val="en-US" w:eastAsia="en-US"/>
              </w:rPr>
            </w:pPr>
            <w:r w:rsidRPr="00857E01">
              <w:rPr>
                <w:b/>
                <w:bCs/>
                <w:lang w:val="en-US" w:eastAsia="en-US"/>
              </w:rPr>
              <w:t>Broader clinical exposure &amp; alignment with external standards.</w:t>
            </w:r>
            <w:r w:rsidRPr="00857E01">
              <w:rPr>
                <w:lang w:val="en-US" w:eastAsia="en-US"/>
              </w:rPr>
              <w:t xml:space="preserve"> Mobility to reputable affiliated hospitals (including hospitals with ACGME residencies and those with high safety/quality ratings such as Loretto) increases students’ exposure to varied case-mixes, supervisory models and clinical standards — strengthening clinical competence and readiness for licensure/residency. Loretto’s high Leapfrog safety grade is a quality indicator for students’ clinical experiences.</w:t>
            </w:r>
          </w:p>
          <w:p w14:paraId="6E56599E" w14:textId="77777777" w:rsidR="00CB3D8F" w:rsidRPr="00857E01" w:rsidRDefault="00CB3D8F" w:rsidP="00AF0DE2">
            <w:pPr>
              <w:numPr>
                <w:ilvl w:val="0"/>
                <w:numId w:val="63"/>
              </w:numPr>
              <w:spacing w:before="100" w:beforeAutospacing="1" w:after="100" w:afterAutospacing="1"/>
              <w:contextualSpacing/>
              <w:jc w:val="both"/>
              <w:rPr>
                <w:lang w:eastAsia="en-US"/>
              </w:rPr>
            </w:pPr>
            <w:r w:rsidRPr="00857E01">
              <w:rPr>
                <w:b/>
                <w:bCs/>
                <w:lang w:val="en-US" w:eastAsia="en-US"/>
              </w:rPr>
              <w:t>Stronger assessment and comparability.</w:t>
            </w:r>
            <w:r w:rsidRPr="00857E01">
              <w:rPr>
                <w:lang w:val="en-US" w:eastAsia="en-US"/>
              </w:rPr>
              <w:t xml:space="preserve"> Affiliation agreements and CMU’s use of NBME shelf exams and standardized assessment across sites ensure mobility does not dilute standards: NBME requirements and grading rules are used to harmonize expectations and to compare cohorts from different clinical sites. </w:t>
            </w:r>
            <w:r w:rsidRPr="00857E01">
              <w:rPr>
                <w:lang w:eastAsia="en-US"/>
              </w:rPr>
              <w:t>(</w:t>
            </w:r>
            <w:proofErr w:type="spellStart"/>
            <w:r w:rsidRPr="00857E01">
              <w:rPr>
                <w:lang w:eastAsia="en-US"/>
              </w:rPr>
              <w:t>Curriculum</w:t>
            </w:r>
            <w:proofErr w:type="spellEnd"/>
            <w:r w:rsidRPr="00857E01">
              <w:rPr>
                <w:lang w:eastAsia="en-US"/>
              </w:rPr>
              <w:t xml:space="preserve"> </w:t>
            </w:r>
            <w:proofErr w:type="spellStart"/>
            <w:r w:rsidRPr="00857E01">
              <w:rPr>
                <w:lang w:eastAsia="en-US"/>
              </w:rPr>
              <w:t>minutes</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NBME policy documents set eligibility/thresholds.)</w:t>
            </w:r>
          </w:p>
          <w:p w14:paraId="01B8EED3" w14:textId="77777777" w:rsidR="00CB3D8F" w:rsidRPr="00857E01" w:rsidRDefault="00CB3D8F" w:rsidP="00AF0DE2">
            <w:pPr>
              <w:numPr>
                <w:ilvl w:val="0"/>
                <w:numId w:val="63"/>
              </w:numPr>
              <w:spacing w:before="100" w:beforeAutospacing="1" w:after="100" w:afterAutospacing="1"/>
              <w:contextualSpacing/>
              <w:jc w:val="both"/>
              <w:rPr>
                <w:lang w:val="en-US" w:eastAsia="en-US"/>
              </w:rPr>
            </w:pPr>
            <w:r w:rsidRPr="00857E01">
              <w:rPr>
                <w:b/>
                <w:bCs/>
                <w:lang w:val="en-US" w:eastAsia="en-US"/>
              </w:rPr>
              <w:t>Improved opportunities for remediation and selection.</w:t>
            </w:r>
            <w:r w:rsidRPr="00857E01">
              <w:rPr>
                <w:lang w:val="en-US" w:eastAsia="en-US"/>
              </w:rPr>
              <w:t xml:space="preserve"> Transfer and elective pathways give students different routes to strengthen competencies (e.g., alternate programs, electives at partner institutions, or additional clinical weeks), which supports retention and progression while preserving standards. CMU’s selection/transfer rules (minimum GPA, transcript review, limits on transferred clinical weeks) protect academic quality.</w:t>
            </w:r>
          </w:p>
          <w:p w14:paraId="2EAEC1D6" w14:textId="77777777" w:rsidR="00CB3D8F" w:rsidRPr="00857E01" w:rsidRDefault="00CB3D8F" w:rsidP="00857E01">
            <w:pPr>
              <w:spacing w:before="100" w:beforeAutospacing="1" w:after="100" w:afterAutospacing="1"/>
              <w:contextualSpacing/>
              <w:jc w:val="both"/>
              <w:rPr>
                <w:lang w:val="en-US" w:eastAsia="en-US"/>
              </w:rPr>
            </w:pPr>
            <w:r w:rsidRPr="00857E01">
              <w:rPr>
                <w:b/>
                <w:bCs/>
                <w:lang w:val="en-US" w:eastAsia="en-US"/>
              </w:rPr>
              <w:t>Overall assessment:</w:t>
            </w:r>
            <w:r w:rsidRPr="00857E01">
              <w:rPr>
                <w:lang w:val="en-US" w:eastAsia="en-US"/>
              </w:rPr>
              <w:t xml:space="preserve"> academic mobility (domestic placements to strong affiliated hospitals, approved international electives, and controlled transfer routes) </w:t>
            </w:r>
            <w:r w:rsidRPr="00857E01">
              <w:rPr>
                <w:b/>
                <w:bCs/>
                <w:lang w:val="en-US" w:eastAsia="en-US"/>
              </w:rPr>
              <w:t>raises clinical experience diversity and aligns student training with external benchmarks</w:t>
            </w:r>
            <w:r w:rsidRPr="00857E01">
              <w:rPr>
                <w:lang w:val="en-US" w:eastAsia="en-US"/>
              </w:rPr>
              <w:t xml:space="preserve"> (NBME, ACGME-level settings), thereby improving graduate readiness and quality — provided affiliation agreements, supervision and assessment remain consistent.</w:t>
            </w:r>
          </w:p>
          <w:p w14:paraId="014EF688" w14:textId="77777777" w:rsidR="00CB3D8F" w:rsidRPr="00857E01" w:rsidRDefault="000A6328" w:rsidP="00857E01">
            <w:pPr>
              <w:contextualSpacing/>
              <w:jc w:val="both"/>
              <w:rPr>
                <w:lang w:eastAsia="en-US"/>
              </w:rPr>
            </w:pPr>
            <w:r>
              <w:rPr>
                <w:lang w:val="en-US" w:eastAsia="en-US"/>
              </w:rPr>
              <w:pict w14:anchorId="44A4E62C">
                <v:rect id="_x0000_i12194" style="width:0;height:1.5pt" o:hralign="center" o:hrstd="t" o:hr="t" fillcolor="#a0a0a0" stroked="f"/>
              </w:pict>
            </w:r>
          </w:p>
          <w:p w14:paraId="4D5463F9" w14:textId="77777777" w:rsidR="00CB3D8F" w:rsidRPr="00857E01" w:rsidRDefault="00CB3D8F" w:rsidP="00857E01">
            <w:pPr>
              <w:spacing w:before="100" w:beforeAutospacing="1" w:after="100" w:afterAutospacing="1"/>
              <w:contextualSpacing/>
              <w:jc w:val="both"/>
              <w:outlineLvl w:val="1"/>
              <w:rPr>
                <w:b/>
                <w:bCs/>
                <w:color w:val="156082"/>
                <w:lang w:val="en-US" w:eastAsia="en-US"/>
              </w:rPr>
            </w:pPr>
            <w:r w:rsidRPr="00857E01">
              <w:rPr>
                <w:b/>
                <w:bCs/>
                <w:color w:val="156082"/>
                <w:lang w:val="en-US" w:eastAsia="en-US"/>
              </w:rPr>
              <w:t>C. Documents that govern student mobility (what governs it; adoption / who)</w:t>
            </w:r>
          </w:p>
          <w:p w14:paraId="398C1383" w14:textId="77777777" w:rsidR="00CB3D8F" w:rsidRPr="00857E01" w:rsidRDefault="00CB3D8F" w:rsidP="00857E01">
            <w:pPr>
              <w:spacing w:before="100" w:beforeAutospacing="1" w:after="100" w:afterAutospacing="1"/>
              <w:contextualSpacing/>
              <w:jc w:val="both"/>
              <w:rPr>
                <w:color w:val="156082"/>
                <w:lang w:eastAsia="en-US"/>
              </w:rPr>
            </w:pPr>
            <w:proofErr w:type="spellStart"/>
            <w:r w:rsidRPr="00857E01">
              <w:rPr>
                <w:b/>
                <w:bCs/>
                <w:color w:val="156082"/>
                <w:lang w:eastAsia="en-US"/>
              </w:rPr>
              <w:t>Primary</w:t>
            </w:r>
            <w:proofErr w:type="spellEnd"/>
            <w:r w:rsidRPr="00857E01">
              <w:rPr>
                <w:b/>
                <w:bCs/>
                <w:color w:val="156082"/>
                <w:lang w:eastAsia="en-US"/>
              </w:rPr>
              <w:t xml:space="preserve"> </w:t>
            </w:r>
            <w:proofErr w:type="spellStart"/>
            <w:r w:rsidRPr="00857E01">
              <w:rPr>
                <w:b/>
                <w:bCs/>
                <w:color w:val="156082"/>
                <w:lang w:eastAsia="en-US"/>
              </w:rPr>
              <w:t>governing</w:t>
            </w:r>
            <w:proofErr w:type="spellEnd"/>
            <w:r w:rsidRPr="00857E01">
              <w:rPr>
                <w:b/>
                <w:bCs/>
                <w:color w:val="156082"/>
                <w:lang w:eastAsia="en-US"/>
              </w:rPr>
              <w:t xml:space="preserve"> </w:t>
            </w:r>
            <w:proofErr w:type="spellStart"/>
            <w:r w:rsidRPr="00857E01">
              <w:rPr>
                <w:b/>
                <w:bCs/>
                <w:color w:val="156082"/>
                <w:lang w:eastAsia="en-US"/>
              </w:rPr>
              <w:t>documents</w:t>
            </w:r>
            <w:proofErr w:type="spellEnd"/>
            <w:r w:rsidRPr="00857E01">
              <w:rPr>
                <w:b/>
                <w:bCs/>
                <w:color w:val="156082"/>
                <w:lang w:eastAsia="en-US"/>
              </w:rPr>
              <w:t xml:space="preserve"> &amp; operational evidence</w:t>
            </w:r>
          </w:p>
          <w:p w14:paraId="4DD5558A" w14:textId="77777777" w:rsidR="00CB3D8F" w:rsidRPr="00857E01" w:rsidRDefault="00CB3D8F" w:rsidP="00AF0DE2">
            <w:pPr>
              <w:numPr>
                <w:ilvl w:val="0"/>
                <w:numId w:val="64"/>
              </w:numPr>
              <w:spacing w:before="100" w:beforeAutospacing="1" w:after="100" w:afterAutospacing="1"/>
              <w:contextualSpacing/>
              <w:jc w:val="both"/>
              <w:rPr>
                <w:lang w:eastAsia="en-US"/>
              </w:rPr>
            </w:pPr>
            <w:r w:rsidRPr="00857E01">
              <w:rPr>
                <w:b/>
                <w:bCs/>
                <w:lang w:val="en-US" w:eastAsia="en-US"/>
              </w:rPr>
              <w:lastRenderedPageBreak/>
              <w:t>Student Handbook (2023/2024/2025)</w:t>
            </w:r>
            <w:r w:rsidRPr="00857E01">
              <w:rPr>
                <w:lang w:val="en-US" w:eastAsia="en-US"/>
              </w:rPr>
              <w:t xml:space="preserve"> rules for </w:t>
            </w:r>
            <w:r w:rsidRPr="00857E01">
              <w:rPr>
                <w:b/>
                <w:bCs/>
                <w:lang w:val="en-US" w:eastAsia="en-US"/>
              </w:rPr>
              <w:t>electives, affiliated hospitals, clinical supervision, and restrictions</w:t>
            </w:r>
            <w:r w:rsidRPr="00857E01">
              <w:rPr>
                <w:lang w:val="en-US" w:eastAsia="en-US"/>
              </w:rPr>
              <w:t xml:space="preserve"> on students contacting hospitals; contains the section describing electives at affiliated/unaffiliated hospitals and licensing considerations. </w:t>
            </w:r>
            <w:r w:rsidRPr="00857E01">
              <w:rPr>
                <w:lang w:eastAsia="en-US"/>
              </w:rPr>
              <w:t>(</w:t>
            </w:r>
            <w:proofErr w:type="spellStart"/>
            <w:r w:rsidRPr="00857E01">
              <w:rPr>
                <w:lang w:eastAsia="en-US"/>
              </w:rPr>
              <w:t>Student</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the</w:t>
            </w:r>
            <w:proofErr w:type="spellEnd"/>
            <w:r w:rsidRPr="00857E01">
              <w:rPr>
                <w:lang w:eastAsia="en-US"/>
              </w:rPr>
              <w:t xml:space="preserve"> primary student-facing mobility policy.)</w:t>
            </w:r>
          </w:p>
          <w:p w14:paraId="0C3F7DE1" w14:textId="77777777" w:rsidR="00CB3D8F" w:rsidRPr="00857E01" w:rsidRDefault="00CB3D8F" w:rsidP="00AF0DE2">
            <w:pPr>
              <w:numPr>
                <w:ilvl w:val="0"/>
                <w:numId w:val="64"/>
              </w:numPr>
              <w:spacing w:before="100" w:beforeAutospacing="1" w:after="100" w:afterAutospacing="1"/>
              <w:contextualSpacing/>
              <w:jc w:val="both"/>
              <w:rPr>
                <w:lang w:eastAsia="en-US"/>
              </w:rPr>
            </w:pPr>
            <w:r w:rsidRPr="00857E01">
              <w:rPr>
                <w:b/>
                <w:bCs/>
                <w:lang w:val="en-US" w:eastAsia="en-US"/>
              </w:rPr>
              <w:t>Selection Criteria v4.1 (Admissions)</w:t>
            </w:r>
            <w:r w:rsidRPr="00857E01">
              <w:rPr>
                <w:lang w:val="en-US" w:eastAsia="en-US"/>
              </w:rPr>
              <w:t xml:space="preserve"> explicit </w:t>
            </w:r>
            <w:r w:rsidRPr="00857E01">
              <w:rPr>
                <w:b/>
                <w:bCs/>
                <w:lang w:val="en-US" w:eastAsia="en-US"/>
              </w:rPr>
              <w:t>transfer student eligibility</w:t>
            </w:r>
            <w:r w:rsidRPr="00857E01">
              <w:rPr>
                <w:lang w:val="en-US" w:eastAsia="en-US"/>
              </w:rPr>
              <w:t xml:space="preserve"> (GPA minimum, WWOMDs checks, limits on transferred clinical weeks — max 24 weeks; transfers not accepted into final clinical years). </w:t>
            </w:r>
            <w:proofErr w:type="spellStart"/>
            <w:r w:rsidRPr="00857E01">
              <w:rPr>
                <w:lang w:eastAsia="en-US"/>
              </w:rPr>
              <w:t>This</w:t>
            </w:r>
            <w:proofErr w:type="spellEnd"/>
            <w:r w:rsidRPr="00857E01">
              <w:rPr>
                <w:lang w:eastAsia="en-US"/>
              </w:rPr>
              <w:t xml:space="preserve"> </w:t>
            </w:r>
            <w:proofErr w:type="spellStart"/>
            <w:r w:rsidRPr="00857E01">
              <w:rPr>
                <w:lang w:eastAsia="en-US"/>
              </w:rPr>
              <w:t>governs</w:t>
            </w:r>
            <w:proofErr w:type="spellEnd"/>
            <w:r w:rsidRPr="00857E01">
              <w:rPr>
                <w:lang w:eastAsia="en-US"/>
              </w:rPr>
              <w:t xml:space="preserve"> </w:t>
            </w:r>
            <w:proofErr w:type="spellStart"/>
            <w:r w:rsidRPr="00857E01">
              <w:rPr>
                <w:lang w:eastAsia="en-US"/>
              </w:rPr>
              <w:t>inbound</w:t>
            </w:r>
            <w:proofErr w:type="spellEnd"/>
            <w:r w:rsidRPr="00857E01">
              <w:rPr>
                <w:lang w:eastAsia="en-US"/>
              </w:rPr>
              <w:t xml:space="preserve"> </w:t>
            </w:r>
            <w:proofErr w:type="spellStart"/>
            <w:r w:rsidRPr="00857E01">
              <w:rPr>
                <w:lang w:eastAsia="en-US"/>
              </w:rPr>
              <w:t>academic</w:t>
            </w:r>
            <w:proofErr w:type="spellEnd"/>
            <w:r w:rsidRPr="00857E01">
              <w:rPr>
                <w:lang w:eastAsia="en-US"/>
              </w:rPr>
              <w:t xml:space="preserve"> mobility (transfer policy).</w:t>
            </w:r>
          </w:p>
          <w:p w14:paraId="7ACCE60B" w14:textId="77777777" w:rsidR="00CB3D8F" w:rsidRPr="00857E01" w:rsidRDefault="00CB3D8F" w:rsidP="00AF0DE2">
            <w:pPr>
              <w:numPr>
                <w:ilvl w:val="0"/>
                <w:numId w:val="64"/>
              </w:numPr>
              <w:spacing w:before="100" w:beforeAutospacing="1" w:after="100" w:afterAutospacing="1"/>
              <w:contextualSpacing/>
              <w:jc w:val="both"/>
              <w:rPr>
                <w:lang w:val="en-US" w:eastAsia="en-US"/>
              </w:rPr>
            </w:pPr>
            <w:r w:rsidRPr="00857E01">
              <w:rPr>
                <w:b/>
                <w:bCs/>
                <w:lang w:val="en-US" w:eastAsia="en-US"/>
              </w:rPr>
              <w:t>All hospitals have affiliation agreements</w:t>
            </w:r>
            <w:r w:rsidRPr="00857E01">
              <w:rPr>
                <w:lang w:val="en-US" w:eastAsia="en-US"/>
              </w:rPr>
              <w:t>, and procedures for arranging electives and exceptions for visa issues (UK/Curacao arrangements). This is the accreditation-level description that governs site usage and international arrangements.</w:t>
            </w:r>
          </w:p>
          <w:p w14:paraId="21A234E0" w14:textId="77777777" w:rsidR="00CB3D8F" w:rsidRPr="00857E01" w:rsidRDefault="00CB3D8F" w:rsidP="00AF0DE2">
            <w:pPr>
              <w:numPr>
                <w:ilvl w:val="0"/>
                <w:numId w:val="64"/>
              </w:numPr>
              <w:spacing w:before="100" w:beforeAutospacing="1" w:after="100" w:afterAutospacing="1"/>
              <w:contextualSpacing/>
              <w:jc w:val="both"/>
              <w:rPr>
                <w:lang w:val="en-US" w:eastAsia="en-US"/>
              </w:rPr>
            </w:pPr>
            <w:r w:rsidRPr="00857E01">
              <w:rPr>
                <w:b/>
                <w:bCs/>
                <w:lang w:val="en-US" w:eastAsia="en-US"/>
              </w:rPr>
              <w:t>Strategic Plan (CMU)</w:t>
            </w:r>
            <w:r w:rsidRPr="00857E01">
              <w:rPr>
                <w:lang w:val="en-US" w:eastAsia="en-US"/>
              </w:rPr>
              <w:t xml:space="preserve"> institutional plan that explicitly </w:t>
            </w:r>
            <w:r w:rsidRPr="00857E01">
              <w:rPr>
                <w:b/>
                <w:bCs/>
                <w:lang w:val="en-US" w:eastAsia="en-US"/>
              </w:rPr>
              <w:t>commits to increasing hospital affiliations, maintaining annual clinical site visits, establishing transparent affiliation agreements and tracking rotations</w:t>
            </w:r>
            <w:r w:rsidRPr="00857E01">
              <w:rPr>
                <w:lang w:val="en-US" w:eastAsia="en-US"/>
              </w:rPr>
              <w:t xml:space="preserve"> (these are the institutional plans to improve mobility &amp; quality).</w:t>
            </w:r>
          </w:p>
          <w:p w14:paraId="66D33909" w14:textId="77777777" w:rsidR="00CB3D8F" w:rsidRPr="00857E01" w:rsidRDefault="00CB3D8F" w:rsidP="00857E01">
            <w:pPr>
              <w:spacing w:before="100" w:beforeAutospacing="1" w:after="100" w:afterAutospacing="1"/>
              <w:contextualSpacing/>
              <w:jc w:val="both"/>
              <w:rPr>
                <w:lang w:eastAsia="en-US"/>
              </w:rPr>
            </w:pPr>
            <w:proofErr w:type="spellStart"/>
            <w:r w:rsidRPr="00857E01">
              <w:rPr>
                <w:b/>
                <w:bCs/>
                <w:lang w:eastAsia="en-US"/>
              </w:rPr>
              <w:t>Who</w:t>
            </w:r>
            <w:proofErr w:type="spellEnd"/>
            <w:r w:rsidRPr="00857E01">
              <w:rPr>
                <w:b/>
                <w:bCs/>
                <w:lang w:eastAsia="en-US"/>
              </w:rPr>
              <w:t xml:space="preserve"> </w:t>
            </w:r>
            <w:proofErr w:type="spellStart"/>
            <w:r w:rsidRPr="00857E01">
              <w:rPr>
                <w:b/>
                <w:bCs/>
                <w:lang w:eastAsia="en-US"/>
              </w:rPr>
              <w:t>adopted</w:t>
            </w:r>
            <w:proofErr w:type="spellEnd"/>
            <w:r w:rsidRPr="00857E01">
              <w:rPr>
                <w:b/>
                <w:bCs/>
                <w:lang w:eastAsia="en-US"/>
              </w:rPr>
              <w:t xml:space="preserve"> / </w:t>
            </w:r>
            <w:proofErr w:type="spellStart"/>
            <w:r w:rsidRPr="00857E01">
              <w:rPr>
                <w:b/>
                <w:bCs/>
                <w:lang w:eastAsia="en-US"/>
              </w:rPr>
              <w:t>responsibility</w:t>
            </w:r>
            <w:proofErr w:type="spellEnd"/>
          </w:p>
          <w:p w14:paraId="503FE8EF" w14:textId="77777777" w:rsidR="00CB3D8F" w:rsidRPr="00857E01" w:rsidRDefault="00CB3D8F" w:rsidP="00AF0DE2">
            <w:pPr>
              <w:numPr>
                <w:ilvl w:val="0"/>
                <w:numId w:val="65"/>
              </w:numPr>
              <w:spacing w:before="100" w:beforeAutospacing="1" w:after="100" w:afterAutospacing="1"/>
              <w:contextualSpacing/>
              <w:jc w:val="both"/>
              <w:rPr>
                <w:lang w:eastAsia="en-US"/>
              </w:rPr>
            </w:pPr>
            <w:r w:rsidRPr="00857E01">
              <w:rPr>
                <w:b/>
                <w:bCs/>
                <w:lang w:val="en-US" w:eastAsia="en-US"/>
              </w:rPr>
              <w:t>Admissions Committee / Dean of Clinical Science/Council of Deans</w:t>
            </w:r>
            <w:r w:rsidRPr="00857E01">
              <w:rPr>
                <w:lang w:val="en-US" w:eastAsia="en-US"/>
              </w:rPr>
              <w:t xml:space="preserve"> implement transfer and elective approvals (Selection Criteria and Clerkship Submittal Checklist). </w:t>
            </w:r>
            <w:r w:rsidRPr="00857E01">
              <w:rPr>
                <w:lang w:eastAsia="en-US"/>
              </w:rPr>
              <w:t>(</w:t>
            </w:r>
            <w:proofErr w:type="spellStart"/>
            <w:r w:rsidRPr="00857E01">
              <w:rPr>
                <w:lang w:eastAsia="en-US"/>
              </w:rPr>
              <w:t>See</w:t>
            </w:r>
            <w:proofErr w:type="spellEnd"/>
            <w:r w:rsidRPr="00857E01">
              <w:rPr>
                <w:lang w:eastAsia="en-US"/>
              </w:rPr>
              <w:t xml:space="preserve"> </w:t>
            </w:r>
            <w:proofErr w:type="spellStart"/>
            <w:r w:rsidRPr="00857E01">
              <w:rPr>
                <w:lang w:eastAsia="en-US"/>
              </w:rPr>
              <w:t>Transfer</w:t>
            </w:r>
            <w:proofErr w:type="spellEnd"/>
            <w:r w:rsidRPr="00857E01">
              <w:rPr>
                <w:lang w:eastAsia="en-US"/>
              </w:rPr>
              <w:t xml:space="preserve"> </w:t>
            </w:r>
            <w:proofErr w:type="spellStart"/>
            <w:r w:rsidRPr="00857E01">
              <w:rPr>
                <w:lang w:eastAsia="en-US"/>
              </w:rPr>
              <w:t>applications</w:t>
            </w:r>
            <w:proofErr w:type="spellEnd"/>
            <w:r w:rsidRPr="00857E01">
              <w:rPr>
                <w:lang w:eastAsia="en-US"/>
              </w:rPr>
              <w:t xml:space="preserve"> &amp; checklist.)</w:t>
            </w:r>
          </w:p>
          <w:p w14:paraId="3ED7EA6C" w14:textId="77777777" w:rsidR="00CB3D8F" w:rsidRPr="00857E01" w:rsidRDefault="00CB3D8F" w:rsidP="00AF0DE2">
            <w:pPr>
              <w:numPr>
                <w:ilvl w:val="0"/>
                <w:numId w:val="65"/>
              </w:numPr>
              <w:spacing w:before="100" w:beforeAutospacing="1" w:after="160"/>
              <w:contextualSpacing/>
              <w:jc w:val="both"/>
              <w:rPr>
                <w:lang w:val="en-US" w:eastAsia="en-US"/>
              </w:rPr>
            </w:pPr>
            <w:r w:rsidRPr="00857E01">
              <w:rPr>
                <w:b/>
                <w:bCs/>
                <w:lang w:val="en-US" w:eastAsia="en-US"/>
              </w:rPr>
              <w:t>Curriculum Committee / Rotations Department / Council of Deans</w:t>
            </w:r>
            <w:r w:rsidRPr="00857E01">
              <w:rPr>
                <w:lang w:val="en-US" w:eastAsia="en-US"/>
              </w:rPr>
              <w:t xml:space="preserve"> oversee curriculum placement, affiliation agreements and monitoring; the Strategic Plan and documents identify the Dean, Rotations Committee and Medical Education Directors as responsible parties.</w:t>
            </w:r>
          </w:p>
          <w:p w14:paraId="7C4903A7" w14:textId="77777777" w:rsidR="00CB3D8F" w:rsidRPr="00857E01" w:rsidRDefault="000A6328" w:rsidP="00857E01">
            <w:pPr>
              <w:spacing w:after="160"/>
              <w:contextualSpacing/>
              <w:jc w:val="both"/>
              <w:rPr>
                <w:lang w:eastAsia="en-US"/>
              </w:rPr>
            </w:pPr>
            <w:r>
              <w:rPr>
                <w:lang w:val="en-US" w:eastAsia="en-US"/>
              </w:rPr>
              <w:pict w14:anchorId="051F0E23">
                <v:rect id="_x0000_i12195" style="width:0;height:1.5pt" o:hralign="center" o:hrstd="t" o:hr="t" fillcolor="#a0a0a0" stroked="f"/>
              </w:pict>
            </w:r>
          </w:p>
          <w:p w14:paraId="181E1661" w14:textId="77777777" w:rsidR="00CB3D8F" w:rsidRPr="00857E01" w:rsidRDefault="00CB3D8F" w:rsidP="00857E01">
            <w:pPr>
              <w:spacing w:before="100" w:beforeAutospacing="1" w:after="160"/>
              <w:contextualSpacing/>
              <w:jc w:val="both"/>
              <w:outlineLvl w:val="1"/>
              <w:rPr>
                <w:b/>
                <w:bCs/>
                <w:color w:val="156082"/>
                <w:lang w:val="en-US" w:eastAsia="en-US"/>
              </w:rPr>
            </w:pPr>
            <w:r w:rsidRPr="00857E01">
              <w:rPr>
                <w:b/>
                <w:bCs/>
                <w:color w:val="156082"/>
                <w:lang w:val="en-US" w:eastAsia="en-US"/>
              </w:rPr>
              <w:t>D. Plans to improve academic mobility of students</w:t>
            </w:r>
          </w:p>
          <w:p w14:paraId="554D52B1" w14:textId="77777777" w:rsidR="00CB3D8F" w:rsidRPr="00857E01" w:rsidRDefault="00CB3D8F" w:rsidP="00857E01">
            <w:pPr>
              <w:spacing w:before="100" w:beforeAutospacing="1" w:after="160"/>
              <w:contextualSpacing/>
              <w:jc w:val="both"/>
              <w:rPr>
                <w:color w:val="156082"/>
                <w:lang w:val="en-US" w:eastAsia="en-US"/>
              </w:rPr>
            </w:pPr>
            <w:r w:rsidRPr="00857E01">
              <w:rPr>
                <w:color w:val="156082"/>
                <w:lang w:val="en-US" w:eastAsia="en-US"/>
              </w:rPr>
              <w:t>CMU’s documented plans (Strategic Plan, Rotation actions):</w:t>
            </w:r>
          </w:p>
          <w:p w14:paraId="126A26C5" w14:textId="77777777" w:rsidR="00CB3D8F" w:rsidRPr="00857E01" w:rsidRDefault="00CB3D8F" w:rsidP="00AF0DE2">
            <w:pPr>
              <w:numPr>
                <w:ilvl w:val="0"/>
                <w:numId w:val="66"/>
              </w:numPr>
              <w:spacing w:before="100" w:beforeAutospacing="1" w:after="100" w:afterAutospacing="1"/>
              <w:contextualSpacing/>
              <w:jc w:val="both"/>
              <w:rPr>
                <w:lang w:val="en-US" w:eastAsia="en-US"/>
              </w:rPr>
            </w:pPr>
            <w:r w:rsidRPr="00857E01">
              <w:rPr>
                <w:b/>
                <w:bCs/>
                <w:lang w:val="en-US" w:eastAsia="en-US"/>
              </w:rPr>
              <w:t>Expand &amp; formalize hospital affiliations.</w:t>
            </w:r>
            <w:r w:rsidRPr="00857E01">
              <w:rPr>
                <w:lang w:val="en-US" w:eastAsia="en-US"/>
              </w:rPr>
              <w:t xml:space="preserve"> The Strategic Plan commits to </w:t>
            </w:r>
            <w:r w:rsidRPr="00857E01">
              <w:rPr>
                <w:b/>
                <w:bCs/>
                <w:lang w:val="en-US" w:eastAsia="en-US"/>
              </w:rPr>
              <w:t>“Increase/Amply Hospital affiliations”</w:t>
            </w:r>
            <w:r w:rsidRPr="00857E01">
              <w:rPr>
                <w:lang w:val="en-US" w:eastAsia="en-US"/>
              </w:rPr>
              <w:t xml:space="preserve"> and to </w:t>
            </w:r>
            <w:r w:rsidRPr="00857E01">
              <w:rPr>
                <w:b/>
                <w:bCs/>
                <w:lang w:val="en-US" w:eastAsia="en-US"/>
              </w:rPr>
              <w:t>establish transparent affiliation agreements</w:t>
            </w:r>
            <w:r w:rsidRPr="00857E01">
              <w:rPr>
                <w:lang w:val="en-US" w:eastAsia="en-US"/>
              </w:rPr>
              <w:t xml:space="preserve"> that define educational objectives and responsibilities. This will expand international placement capacity and ensure equivalent educational experiences across sites.</w:t>
            </w:r>
          </w:p>
          <w:p w14:paraId="0D5E1E93" w14:textId="77777777" w:rsidR="00CB3D8F" w:rsidRPr="00857E01" w:rsidRDefault="00CB3D8F" w:rsidP="00AF0DE2">
            <w:pPr>
              <w:numPr>
                <w:ilvl w:val="0"/>
                <w:numId w:val="66"/>
              </w:numPr>
              <w:spacing w:before="100" w:beforeAutospacing="1" w:after="100" w:afterAutospacing="1"/>
              <w:contextualSpacing/>
              <w:jc w:val="both"/>
              <w:rPr>
                <w:lang w:val="en-US" w:eastAsia="en-US"/>
              </w:rPr>
            </w:pPr>
            <w:r w:rsidRPr="00857E01">
              <w:rPr>
                <w:b/>
                <w:bCs/>
                <w:lang w:val="en-US" w:eastAsia="en-US"/>
              </w:rPr>
              <w:t>Annual clinical site visits &amp; quality assurance.</w:t>
            </w:r>
            <w:r w:rsidRPr="00857E01">
              <w:rPr>
                <w:lang w:val="en-US" w:eastAsia="en-US"/>
              </w:rPr>
              <w:t xml:space="preserve"> The Strategic Plan require </w:t>
            </w:r>
            <w:r w:rsidRPr="00857E01">
              <w:rPr>
                <w:b/>
                <w:bCs/>
                <w:lang w:val="en-US" w:eastAsia="en-US"/>
              </w:rPr>
              <w:t>annual clinical site visits by the Dean</w:t>
            </w:r>
            <w:r w:rsidRPr="00857E01">
              <w:rPr>
                <w:lang w:val="en-US" w:eastAsia="en-US"/>
              </w:rPr>
              <w:t xml:space="preserve"> to review and assure teaching quality — a safeguard that allows the school to broaden affiliations while protecting standards.</w:t>
            </w:r>
          </w:p>
          <w:p w14:paraId="6EC79A0F" w14:textId="2B07CFB6" w:rsidR="00CB3D8F" w:rsidRPr="00857E01" w:rsidRDefault="00CB3D8F" w:rsidP="00AF0DE2">
            <w:pPr>
              <w:numPr>
                <w:ilvl w:val="0"/>
                <w:numId w:val="66"/>
              </w:numPr>
              <w:spacing w:before="100" w:beforeAutospacing="1" w:after="100" w:afterAutospacing="1"/>
              <w:contextualSpacing/>
              <w:jc w:val="both"/>
              <w:rPr>
                <w:lang w:eastAsia="en-US"/>
              </w:rPr>
            </w:pPr>
            <w:r w:rsidRPr="00857E01">
              <w:rPr>
                <w:b/>
                <w:bCs/>
                <w:lang w:val="en-US" w:eastAsia="en-US"/>
              </w:rPr>
              <w:t>Rotation tracking platform &amp; stronger oversight.</w:t>
            </w:r>
            <w:r w:rsidRPr="00857E01">
              <w:rPr>
                <w:lang w:val="en-US" w:eastAsia="en-US"/>
              </w:rPr>
              <w:t xml:space="preserve"> The Strategic Plan proposes a </w:t>
            </w:r>
            <w:r w:rsidRPr="00857E01">
              <w:rPr>
                <w:b/>
                <w:bCs/>
                <w:lang w:val="en-US" w:eastAsia="en-US"/>
              </w:rPr>
              <w:t>student rotation tracker / qualified Medical Directors</w:t>
            </w:r>
            <w:r w:rsidRPr="00857E01">
              <w:rPr>
                <w:lang w:val="en-US" w:eastAsia="en-US"/>
              </w:rPr>
              <w:t xml:space="preserve"> to monitor placements, and the Curriculum/Rotations committees have tasked IT and Rotations to implement platforms and surveys to track clinical experiences — improving </w:t>
            </w:r>
            <w:r w:rsidRPr="00857E01">
              <w:rPr>
                <w:lang w:val="en-US" w:eastAsia="en-US"/>
              </w:rPr>
              <w:lastRenderedPageBreak/>
              <w:t xml:space="preserve">the management of inbound/outbound mobility and equivalence across sites. </w:t>
            </w:r>
            <w:proofErr w:type="spellStart"/>
            <w:r w:rsidRPr="00857E01">
              <w:rPr>
                <w:lang w:eastAsia="en-US"/>
              </w:rPr>
              <w:t>We</w:t>
            </w:r>
            <w:proofErr w:type="spellEnd"/>
            <w:r w:rsidRPr="00857E01">
              <w:rPr>
                <w:lang w:eastAsia="en-US"/>
              </w:rPr>
              <w:t xml:space="preserve"> </w:t>
            </w:r>
            <w:proofErr w:type="spellStart"/>
            <w:r w:rsidRPr="00857E01">
              <w:rPr>
                <w:lang w:eastAsia="en-US"/>
              </w:rPr>
              <w:t>hope</w:t>
            </w:r>
            <w:proofErr w:type="spellEnd"/>
            <w:r w:rsidRPr="00857E01">
              <w:rPr>
                <w:lang w:eastAsia="en-US"/>
              </w:rPr>
              <w:t xml:space="preserve"> </w:t>
            </w:r>
            <w:proofErr w:type="spellStart"/>
            <w:r w:rsidRPr="00857E01">
              <w:rPr>
                <w:lang w:eastAsia="en-US"/>
              </w:rPr>
              <w:t>to</w:t>
            </w:r>
            <w:proofErr w:type="spellEnd"/>
            <w:r w:rsidRPr="00857E01">
              <w:rPr>
                <w:lang w:eastAsia="en-US"/>
              </w:rPr>
              <w:t xml:space="preserve"> </w:t>
            </w:r>
            <w:proofErr w:type="spellStart"/>
            <w:r w:rsidRPr="00857E01">
              <w:rPr>
                <w:lang w:eastAsia="en-US"/>
              </w:rPr>
              <w:t>strengthen</w:t>
            </w:r>
            <w:proofErr w:type="spellEnd"/>
            <w:r w:rsidRPr="00857E01">
              <w:rPr>
                <w:lang w:eastAsia="en-US"/>
              </w:rPr>
              <w:t xml:space="preserve"> </w:t>
            </w:r>
            <w:proofErr w:type="spellStart"/>
            <w:r w:rsidRPr="00857E01">
              <w:rPr>
                <w:lang w:eastAsia="en-US"/>
              </w:rPr>
              <w:t>this</w:t>
            </w:r>
            <w:proofErr w:type="spellEnd"/>
            <w:r w:rsidRPr="00857E01">
              <w:rPr>
                <w:lang w:eastAsia="en-US"/>
              </w:rPr>
              <w:t xml:space="preserve"> </w:t>
            </w:r>
            <w:proofErr w:type="spellStart"/>
            <w:r w:rsidRPr="00857E01">
              <w:rPr>
                <w:lang w:eastAsia="en-US"/>
              </w:rPr>
              <w:t>by</w:t>
            </w:r>
            <w:proofErr w:type="spellEnd"/>
            <w:r w:rsidRPr="00857E01">
              <w:rPr>
                <w:lang w:eastAsia="en-US"/>
              </w:rPr>
              <w:t xml:space="preserve"> </w:t>
            </w:r>
            <w:r w:rsidR="000A6328">
              <w:rPr>
                <w:lang w:val="en-US" w:eastAsia="en-US"/>
              </w:rPr>
              <w:t>the</w:t>
            </w:r>
            <w:r w:rsidRPr="00857E01">
              <w:rPr>
                <w:lang w:eastAsia="en-US"/>
              </w:rPr>
              <w:t xml:space="preserve"> </w:t>
            </w:r>
            <w:proofErr w:type="spellStart"/>
            <w:r w:rsidRPr="00857E01">
              <w:rPr>
                <w:lang w:eastAsia="en-US"/>
              </w:rPr>
              <w:t>future</w:t>
            </w:r>
            <w:proofErr w:type="spellEnd"/>
            <w:r w:rsidRPr="00857E01">
              <w:rPr>
                <w:lang w:eastAsia="en-US"/>
              </w:rPr>
              <w:t xml:space="preserve"> APP.</w:t>
            </w:r>
          </w:p>
          <w:p w14:paraId="7A6E152D" w14:textId="77777777" w:rsidR="00CB3D8F" w:rsidRPr="00857E01" w:rsidRDefault="00CB3D8F" w:rsidP="00AF0DE2">
            <w:pPr>
              <w:numPr>
                <w:ilvl w:val="0"/>
                <w:numId w:val="66"/>
              </w:numPr>
              <w:spacing w:before="100" w:beforeAutospacing="1" w:after="100" w:afterAutospacing="1"/>
              <w:contextualSpacing/>
              <w:jc w:val="both"/>
              <w:rPr>
                <w:lang w:val="en-US" w:eastAsia="en-US"/>
              </w:rPr>
            </w:pPr>
            <w:r w:rsidRPr="00857E01">
              <w:rPr>
                <w:b/>
                <w:bCs/>
                <w:lang w:val="en-US" w:eastAsia="en-US"/>
              </w:rPr>
              <w:t>Flexible elective partnerships &amp; remote academic mobility.</w:t>
            </w:r>
            <w:r w:rsidRPr="00857E01">
              <w:rPr>
                <w:lang w:val="en-US" w:eastAsia="en-US"/>
              </w:rPr>
              <w:t xml:space="preserve"> Documents show Basic Science electives via partner institutions (Walden/Franklin and online options) and clinical electives arranged by the Clinical Department; this pathway expands international academic mobility for students who wish to diversify their learning.</w:t>
            </w:r>
          </w:p>
          <w:p w14:paraId="357AF2DC" w14:textId="77777777" w:rsidR="00CB3D8F" w:rsidRPr="00857E01" w:rsidRDefault="000A6328" w:rsidP="00857E01">
            <w:pPr>
              <w:contextualSpacing/>
              <w:jc w:val="both"/>
              <w:rPr>
                <w:lang w:eastAsia="en-US"/>
              </w:rPr>
            </w:pPr>
            <w:r>
              <w:rPr>
                <w:lang w:val="en-US" w:eastAsia="en-US"/>
              </w:rPr>
              <w:pict w14:anchorId="020031AA">
                <v:rect id="_x0000_i12196" style="width:0;height:1.5pt" o:hralign="center" o:hrstd="t" o:hr="t" fillcolor="#a0a0a0" stroked="f"/>
              </w:pict>
            </w:r>
          </w:p>
          <w:p w14:paraId="167D2B3B" w14:textId="549A6AD9" w:rsidR="00CB3D8F" w:rsidRPr="00857E01" w:rsidRDefault="00CB3D8F" w:rsidP="00857E01">
            <w:pPr>
              <w:spacing w:before="180"/>
              <w:ind w:left="72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3</w:t>
            </w:r>
            <w:r w:rsidR="00E23B59">
              <w:rPr>
                <w:rFonts w:eastAsia="Aptos"/>
                <w:b/>
                <w:bCs/>
                <w:lang w:eastAsia="en-US"/>
              </w:rPr>
              <w:t>.5</w:t>
            </w:r>
            <w:r w:rsidRPr="00857E01">
              <w:rPr>
                <w:rFonts w:eastAsia="Aptos"/>
                <w:b/>
                <w:bCs/>
                <w:lang w:eastAsia="en-US"/>
              </w:rPr>
              <w:t>:</w:t>
            </w:r>
            <w:r w:rsidRPr="00857E01">
              <w:rPr>
                <w:rFonts w:eastAsia="Aptos"/>
                <w:lang w:eastAsia="en-US"/>
              </w:rPr>
              <w:t xml:space="preserve"> </w:t>
            </w:r>
          </w:p>
          <w:p w14:paraId="5AF044F5" w14:textId="77777777" w:rsidR="00CB3D8F" w:rsidRPr="00857E01" w:rsidRDefault="00CB3D8F" w:rsidP="00857E01">
            <w:pPr>
              <w:spacing w:after="160"/>
              <w:ind w:left="720"/>
              <w:contextualSpacing/>
              <w:jc w:val="both"/>
              <w:rPr>
                <w:rFonts w:eastAsia="Aptos"/>
                <w:kern w:val="2"/>
                <w:lang w:eastAsia="en-US"/>
                <w14:ligatures w14:val="standardContextual"/>
              </w:rPr>
            </w:pPr>
          </w:p>
          <w:p w14:paraId="4E9252A1"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3" w:history="1">
              <w:r w:rsidR="00CB3D8F" w:rsidRPr="00857E01">
                <w:rPr>
                  <w:rFonts w:eastAsia="Aptos"/>
                  <w:color w:val="467886"/>
                  <w:kern w:val="2"/>
                  <w:u w:val="single"/>
                  <w:lang w:eastAsia="en-US"/>
                  <w14:ligatures w14:val="standardContextual"/>
                </w:rPr>
                <w:t>Courses BS | Caribbean Medical University</w:t>
              </w:r>
            </w:hyperlink>
          </w:p>
          <w:p w14:paraId="5E78CC58"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4" w:history="1">
              <w:r w:rsidR="00CB3D8F" w:rsidRPr="00857E01">
                <w:rPr>
                  <w:rFonts w:eastAsia="Aptos"/>
                  <w:color w:val="467886"/>
                  <w:kern w:val="2"/>
                  <w:u w:val="single"/>
                  <w:lang w:eastAsia="en-US"/>
                  <w14:ligatures w14:val="standardContextual"/>
                </w:rPr>
                <w:t>Medical Program Curriculum Overview | CMU</w:t>
              </w:r>
            </w:hyperlink>
          </w:p>
          <w:p w14:paraId="5B442E59" w14:textId="77777777" w:rsidR="00CB3D8F"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45" w:history="1">
              <w:r w:rsidR="00CB3D8F" w:rsidRPr="00857E01">
                <w:rPr>
                  <w:rFonts w:eastAsia="Aptos"/>
                  <w:color w:val="467886"/>
                  <w:kern w:val="2"/>
                  <w:u w:val="single"/>
                  <w:lang w:val="en-US" w:eastAsia="en-US"/>
                  <w14:ligatures w14:val="standardContextual"/>
                </w:rPr>
                <w:t>Courses CS Details | Caribbean Medical University</w:t>
              </w:r>
            </w:hyperlink>
          </w:p>
          <w:p w14:paraId="61B2F920"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6" w:history="1">
              <w:r w:rsidR="00CB3D8F" w:rsidRPr="00857E01">
                <w:rPr>
                  <w:rFonts w:eastAsia="Aptos"/>
                  <w:color w:val="467886"/>
                  <w:kern w:val="2"/>
                  <w:u w:val="single"/>
                  <w:lang w:eastAsia="en-US"/>
                  <w14:ligatures w14:val="standardContextual"/>
                </w:rPr>
                <w:t>Grade_Appeal_Form</w:t>
              </w:r>
            </w:hyperlink>
          </w:p>
          <w:p w14:paraId="2A0C36F0"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7" w:history="1">
              <w:r w:rsidR="00CB3D8F" w:rsidRPr="00857E01">
                <w:rPr>
                  <w:rFonts w:eastAsia="Aptos"/>
                  <w:color w:val="467886"/>
                  <w:kern w:val="2"/>
                  <w:u w:val="single"/>
                  <w:lang w:eastAsia="en-US"/>
                  <w14:ligatures w14:val="standardContextual"/>
                </w:rPr>
                <w:t>Student Handbook</w:t>
              </w:r>
            </w:hyperlink>
          </w:p>
          <w:p w14:paraId="31A467C2"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8" w:history="1">
              <w:r w:rsidR="00CB3D8F" w:rsidRPr="00857E01">
                <w:rPr>
                  <w:rFonts w:eastAsia="Aptos"/>
                  <w:color w:val="467886"/>
                  <w:kern w:val="2"/>
                  <w:u w:val="single"/>
                  <w:lang w:eastAsia="en-US"/>
                  <w14:ligatures w14:val="standardContextual"/>
                </w:rPr>
                <w:t>Faculty Handbook</w:t>
              </w:r>
            </w:hyperlink>
          </w:p>
          <w:p w14:paraId="0B2D5DC3"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49" w:history="1">
              <w:r w:rsidR="00CB3D8F" w:rsidRPr="00857E01">
                <w:rPr>
                  <w:rFonts w:eastAsia="Aptos"/>
                  <w:color w:val="467886"/>
                  <w:kern w:val="2"/>
                  <w:u w:val="single"/>
                  <w:lang w:eastAsia="en-US"/>
                  <w14:ligatures w14:val="standardContextual"/>
                </w:rPr>
                <w:t>TOR_Curriculum_Committee</w:t>
              </w:r>
            </w:hyperlink>
          </w:p>
          <w:p w14:paraId="6672C4F9"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50" w:history="1">
              <w:r w:rsidR="00CB3D8F" w:rsidRPr="00857E01">
                <w:rPr>
                  <w:rFonts w:eastAsia="Aptos"/>
                  <w:color w:val="467886"/>
                  <w:kern w:val="2"/>
                  <w:u w:val="single"/>
                  <w:lang w:eastAsia="en-US"/>
                  <w14:ligatures w14:val="standardContextual"/>
                </w:rPr>
                <w:t>TOR_Academic_Board</w:t>
              </w:r>
            </w:hyperlink>
          </w:p>
          <w:p w14:paraId="5BFB7B11"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51" w:history="1">
              <w:r w:rsidR="00CB3D8F" w:rsidRPr="00857E01">
                <w:rPr>
                  <w:rFonts w:eastAsia="Aptos"/>
                  <w:color w:val="467886"/>
                  <w:kern w:val="2"/>
                  <w:u w:val="single"/>
                  <w:lang w:eastAsia="en-US"/>
                  <w14:ligatures w14:val="standardContextual"/>
                </w:rPr>
                <w:t>Curriculum_Committee_minutes</w:t>
              </w:r>
            </w:hyperlink>
          </w:p>
          <w:p w14:paraId="59AD299E"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52" w:history="1">
              <w:r w:rsidR="00CB3D8F" w:rsidRPr="00857E01">
                <w:rPr>
                  <w:rFonts w:eastAsia="Aptos"/>
                  <w:color w:val="467886"/>
                  <w:kern w:val="2"/>
                  <w:u w:val="single"/>
                  <w:lang w:eastAsia="en-US"/>
                  <w14:ligatures w14:val="standardContextual"/>
                </w:rPr>
                <w:t>Clinical Clerkships Handbook</w:t>
              </w:r>
            </w:hyperlink>
          </w:p>
          <w:p w14:paraId="6322888F" w14:textId="77777777" w:rsidR="00CB3D8F"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53" w:history="1">
              <w:r w:rsidR="00CB3D8F" w:rsidRPr="00857E01">
                <w:rPr>
                  <w:rFonts w:eastAsia="Aptos"/>
                  <w:color w:val="467886"/>
                  <w:kern w:val="2"/>
                  <w:u w:val="single"/>
                  <w:lang w:val="en-US" w:eastAsia="en-US"/>
                  <w14:ligatures w14:val="standardContextual"/>
                </w:rPr>
                <w:t>Council of Deans Minutes</w:t>
              </w:r>
            </w:hyperlink>
            <w:r w:rsidR="00CB3D8F" w:rsidRPr="00857E01">
              <w:rPr>
                <w:rFonts w:eastAsia="Aptos"/>
                <w:kern w:val="2"/>
                <w:lang w:val="en-US" w:eastAsia="en-US"/>
                <w14:ligatures w14:val="standardContextual"/>
              </w:rPr>
              <w:t xml:space="preserve"> (Examples)</w:t>
            </w:r>
          </w:p>
          <w:p w14:paraId="3EDDC0F2"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54" w:history="1">
              <w:r w:rsidR="00CB3D8F" w:rsidRPr="00857E01">
                <w:rPr>
                  <w:rFonts w:eastAsia="Aptos"/>
                  <w:color w:val="467886"/>
                  <w:kern w:val="2"/>
                  <w:u w:val="single"/>
                  <w:lang w:eastAsia="en-US"/>
                  <w14:ligatures w14:val="standardContextual"/>
                </w:rPr>
                <w:t>TOR-</w:t>
              </w:r>
              <w:proofErr w:type="spellStart"/>
              <w:r w:rsidR="00CB3D8F" w:rsidRPr="00857E01">
                <w:rPr>
                  <w:rFonts w:eastAsia="Aptos"/>
                  <w:color w:val="467886"/>
                  <w:kern w:val="2"/>
                  <w:u w:val="single"/>
                  <w:lang w:eastAsia="en-US"/>
                  <w14:ligatures w14:val="standardContextual"/>
                </w:rPr>
                <w:t>Council</w:t>
              </w:r>
              <w:proofErr w:type="spellEnd"/>
              <w:r w:rsidR="00CB3D8F" w:rsidRPr="00857E01">
                <w:rPr>
                  <w:rFonts w:eastAsia="Aptos"/>
                  <w:color w:val="467886"/>
                  <w:kern w:val="2"/>
                  <w:u w:val="single"/>
                  <w:lang w:eastAsia="en-US"/>
                  <w14:ligatures w14:val="standardContextual"/>
                </w:rPr>
                <w:t xml:space="preserve"> </w:t>
              </w:r>
              <w:proofErr w:type="spellStart"/>
              <w:r w:rsidR="00CB3D8F" w:rsidRPr="00857E01">
                <w:rPr>
                  <w:rFonts w:eastAsia="Aptos"/>
                  <w:color w:val="467886"/>
                  <w:kern w:val="2"/>
                  <w:u w:val="single"/>
                  <w:lang w:eastAsia="en-US"/>
                  <w14:ligatures w14:val="standardContextual"/>
                </w:rPr>
                <w:t>of</w:t>
              </w:r>
              <w:proofErr w:type="spellEnd"/>
              <w:r w:rsidR="00CB3D8F" w:rsidRPr="00857E01">
                <w:rPr>
                  <w:rFonts w:eastAsia="Aptos"/>
                  <w:color w:val="467886"/>
                  <w:kern w:val="2"/>
                  <w:u w:val="single"/>
                  <w:lang w:eastAsia="en-US"/>
                  <w14:ligatures w14:val="standardContextual"/>
                </w:rPr>
                <w:t xml:space="preserve"> </w:t>
              </w:r>
              <w:proofErr w:type="spellStart"/>
              <w:r w:rsidR="00CB3D8F" w:rsidRPr="00857E01">
                <w:rPr>
                  <w:rFonts w:eastAsia="Aptos"/>
                  <w:color w:val="467886"/>
                  <w:kern w:val="2"/>
                  <w:u w:val="single"/>
                  <w:lang w:eastAsia="en-US"/>
                  <w14:ligatures w14:val="standardContextual"/>
                </w:rPr>
                <w:t>Deans</w:t>
              </w:r>
              <w:proofErr w:type="spellEnd"/>
            </w:hyperlink>
          </w:p>
          <w:p w14:paraId="5C3FEC70" w14:textId="77777777" w:rsidR="00CB3D8F" w:rsidRPr="00857E01" w:rsidRDefault="000A6328" w:rsidP="00AF0DE2">
            <w:pPr>
              <w:numPr>
                <w:ilvl w:val="0"/>
                <w:numId w:val="60"/>
              </w:numPr>
              <w:spacing w:after="160"/>
              <w:contextualSpacing/>
              <w:jc w:val="both"/>
              <w:rPr>
                <w:rFonts w:eastAsia="Aptos"/>
                <w:kern w:val="2"/>
                <w:lang w:eastAsia="en-US"/>
                <w14:ligatures w14:val="standardContextual"/>
              </w:rPr>
            </w:pPr>
            <w:hyperlink r:id="rId355" w:history="1">
              <w:r w:rsidR="00CB3D8F" w:rsidRPr="00857E01">
                <w:rPr>
                  <w:rFonts w:eastAsia="Aptos"/>
                  <w:color w:val="467886"/>
                  <w:kern w:val="2"/>
                  <w:u w:val="single"/>
                  <w:lang w:eastAsia="en-US"/>
                  <w14:ligatures w14:val="standardContextual"/>
                </w:rPr>
                <w:t>Clinical Rotations App Project</w:t>
              </w:r>
            </w:hyperlink>
          </w:p>
          <w:p w14:paraId="1B5E6D71"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56" w:history="1">
              <w:r w:rsidR="00CB3D8F" w:rsidRPr="00857E01">
                <w:rPr>
                  <w:color w:val="467886"/>
                  <w:kern w:val="2"/>
                  <w:u w:val="single"/>
                  <w:lang w:eastAsia="en-US"/>
                  <w14:ligatures w14:val="standardContextual"/>
                </w:rPr>
                <w:t>Student Academic Contract</w:t>
              </w:r>
            </w:hyperlink>
          </w:p>
          <w:p w14:paraId="109938FB"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57" w:history="1">
              <w:r w:rsidR="00CB3D8F" w:rsidRPr="00857E01">
                <w:rPr>
                  <w:color w:val="467886"/>
                  <w:kern w:val="2"/>
                  <w:u w:val="single"/>
                  <w:lang w:eastAsia="en-US"/>
                  <w14:ligatures w14:val="standardContextual"/>
                </w:rPr>
                <w:t>Enrollment and Attrition example-2022</w:t>
              </w:r>
            </w:hyperlink>
          </w:p>
          <w:p w14:paraId="612BC01C"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58" w:history="1">
              <w:r w:rsidR="00CB3D8F" w:rsidRPr="00857E01">
                <w:rPr>
                  <w:color w:val="467886"/>
                  <w:kern w:val="2"/>
                  <w:u w:val="single"/>
                  <w:lang w:eastAsia="en-US"/>
                  <w14:ligatures w14:val="standardContextual"/>
                </w:rPr>
                <w:t>Student Surveys</w:t>
              </w:r>
            </w:hyperlink>
          </w:p>
          <w:p w14:paraId="6675E496" w14:textId="77777777" w:rsidR="00CB3D8F" w:rsidRPr="00857E01" w:rsidRDefault="000A6328" w:rsidP="00AF0DE2">
            <w:pPr>
              <w:numPr>
                <w:ilvl w:val="0"/>
                <w:numId w:val="60"/>
              </w:numPr>
              <w:spacing w:before="100" w:beforeAutospacing="1" w:after="100" w:afterAutospacing="1"/>
              <w:contextualSpacing/>
              <w:jc w:val="both"/>
              <w:rPr>
                <w:kern w:val="2"/>
                <w:lang w:val="en-US" w:eastAsia="en-US"/>
                <w14:ligatures w14:val="standardContextual"/>
              </w:rPr>
            </w:pPr>
            <w:hyperlink r:id="rId359" w:history="1">
              <w:proofErr w:type="spellStart"/>
              <w:r w:rsidR="00CB3D8F" w:rsidRPr="00857E01">
                <w:rPr>
                  <w:color w:val="467886"/>
                  <w:kern w:val="2"/>
                  <w:u w:val="single"/>
                  <w:lang w:val="en-US" w:eastAsia="en-US"/>
                  <w14:ligatures w14:val="standardContextual"/>
                </w:rPr>
                <w:t>TOR_Grievance_Disciplinary_Promotions_Mediation_Committee</w:t>
              </w:r>
              <w:proofErr w:type="spellEnd"/>
            </w:hyperlink>
          </w:p>
          <w:p w14:paraId="53CF3658"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0" w:history="1">
              <w:r w:rsidR="00CB3D8F" w:rsidRPr="00857E01">
                <w:rPr>
                  <w:color w:val="467886"/>
                  <w:kern w:val="2"/>
                  <w:u w:val="single"/>
                  <w:lang w:eastAsia="en-US"/>
                  <w14:ligatures w14:val="standardContextual"/>
                </w:rPr>
                <w:t>IAMSE books</w:t>
              </w:r>
            </w:hyperlink>
          </w:p>
          <w:p w14:paraId="4F649E5E"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1" w:history="1">
              <w:r w:rsidR="00CB3D8F" w:rsidRPr="00857E01">
                <w:rPr>
                  <w:color w:val="467886"/>
                  <w:kern w:val="2"/>
                  <w:u w:val="single"/>
                  <w:lang w:eastAsia="en-US"/>
                  <w14:ligatures w14:val="standardContextual"/>
                </w:rPr>
                <w:t>Selection Criteria</w:t>
              </w:r>
            </w:hyperlink>
          </w:p>
          <w:p w14:paraId="621C522A"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2" w:history="1">
              <w:r w:rsidR="00CB3D8F" w:rsidRPr="00857E01">
                <w:rPr>
                  <w:color w:val="467886"/>
                  <w:kern w:val="2"/>
                  <w:u w:val="single"/>
                  <w:lang w:eastAsia="en-US"/>
                  <w14:ligatures w14:val="standardContextual"/>
                </w:rPr>
                <w:t>Clinical Clerkship Submittal Checklist</w:t>
              </w:r>
            </w:hyperlink>
          </w:p>
          <w:p w14:paraId="7389032D"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3" w:history="1">
              <w:r w:rsidR="00CB3D8F" w:rsidRPr="00857E01">
                <w:rPr>
                  <w:color w:val="467886"/>
                  <w:kern w:val="2"/>
                  <w:u w:val="single"/>
                  <w:lang w:eastAsia="en-US"/>
                  <w14:ligatures w14:val="standardContextual"/>
                </w:rPr>
                <w:t>Transfer Students 2021-2023</w:t>
              </w:r>
            </w:hyperlink>
          </w:p>
          <w:p w14:paraId="6A4BC118"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4" w:history="1">
              <w:r w:rsidR="00CB3D8F" w:rsidRPr="00857E01">
                <w:rPr>
                  <w:color w:val="467886"/>
                  <w:kern w:val="2"/>
                  <w:u w:val="single"/>
                  <w:lang w:eastAsia="en-US"/>
                  <w14:ligatures w14:val="standardContextual"/>
                </w:rPr>
                <w:t>Applicants and Placement 2020-2021</w:t>
              </w:r>
            </w:hyperlink>
          </w:p>
          <w:p w14:paraId="773B9759" w14:textId="77777777" w:rsidR="00CB3D8F"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65" w:history="1">
              <w:r w:rsidR="00CB3D8F" w:rsidRPr="00857E01">
                <w:rPr>
                  <w:color w:val="467886"/>
                  <w:kern w:val="2"/>
                  <w:u w:val="single"/>
                  <w:lang w:eastAsia="en-US"/>
                  <w14:ligatures w14:val="standardContextual"/>
                </w:rPr>
                <w:t>CMU Strategic Plan 2025</w:t>
              </w:r>
            </w:hyperlink>
          </w:p>
          <w:p w14:paraId="70471E72" w14:textId="77777777" w:rsidR="00E31C9C" w:rsidRPr="00857E01" w:rsidRDefault="000A6328" w:rsidP="00857E01">
            <w:pPr>
              <w:contextualSpacing/>
              <w:jc w:val="both"/>
              <w:rPr>
                <w:lang w:eastAsia="en-US"/>
              </w:rPr>
            </w:pPr>
            <w:r>
              <w:rPr>
                <w:lang w:val="en-US" w:eastAsia="en-US"/>
              </w:rPr>
              <w:pict w14:anchorId="2981AD25">
                <v:rect id="_x0000_i12197" style="width:0;height:1.5pt" o:hralign="center" o:hrstd="t" o:hr="t" fillcolor="#a0a0a0" stroked="f"/>
              </w:pict>
            </w:r>
          </w:p>
          <w:p w14:paraId="0AB677F1" w14:textId="73E2D2C0" w:rsidR="00E31C9C" w:rsidRPr="00857E01" w:rsidRDefault="00E31C9C" w:rsidP="001808C5">
            <w:pPr>
              <w:numPr>
                <w:ilvl w:val="1"/>
                <w:numId w:val="67"/>
              </w:numPr>
              <w:spacing w:before="100" w:beforeAutospacing="1" w:after="100" w:afterAutospacing="1"/>
              <w:contextualSpacing/>
              <w:jc w:val="both"/>
              <w:rPr>
                <w:lang w:val="en-US" w:eastAsia="en-US"/>
              </w:rPr>
            </w:pPr>
            <w:r w:rsidRPr="00857E01">
              <w:rPr>
                <w:lang w:val="en-US" w:eastAsia="en-US"/>
              </w:rPr>
              <w:lastRenderedPageBreak/>
              <w:t xml:space="preserve"> </w:t>
            </w:r>
          </w:p>
          <w:p w14:paraId="15240390" w14:textId="77777777" w:rsidR="00E31C9C" w:rsidRPr="00857E01" w:rsidRDefault="000A6328" w:rsidP="00857E01">
            <w:pPr>
              <w:contextualSpacing/>
              <w:jc w:val="both"/>
              <w:rPr>
                <w:lang w:eastAsia="en-US"/>
              </w:rPr>
            </w:pPr>
            <w:r>
              <w:rPr>
                <w:lang w:val="en-US" w:eastAsia="en-US"/>
              </w:rPr>
              <w:pict w14:anchorId="5B102D03">
                <v:rect id="_x0000_i12198" style="width:0;height:1.5pt" o:hralign="center" o:hrstd="t" o:hr="t" fillcolor="#a0a0a0" stroked="f"/>
              </w:pict>
            </w:r>
          </w:p>
          <w:p w14:paraId="21A968D5" w14:textId="77777777" w:rsidR="00E31C9C" w:rsidRPr="00857E01" w:rsidRDefault="00E31C9C" w:rsidP="00857E01">
            <w:pPr>
              <w:spacing w:before="180"/>
              <w:ind w:left="720"/>
              <w:contextualSpacing/>
              <w:rPr>
                <w:rFonts w:eastAsia="Aptos"/>
                <w:lang w:eastAsia="en-US"/>
              </w:rPr>
            </w:pPr>
            <w:r w:rsidRPr="00857E01">
              <w:rPr>
                <w:rFonts w:eastAsia="Aptos"/>
                <w:b/>
                <w:bCs/>
                <w:lang w:eastAsia="en-US"/>
              </w:rPr>
              <w:t>Supporting documents Criterion 3:</w:t>
            </w:r>
            <w:r w:rsidRPr="00857E01">
              <w:rPr>
                <w:rFonts w:eastAsia="Aptos"/>
                <w:lang w:eastAsia="en-US"/>
              </w:rPr>
              <w:t xml:space="preserve"> </w:t>
            </w:r>
          </w:p>
          <w:p w14:paraId="7B276BB9" w14:textId="77777777" w:rsidR="00E31C9C" w:rsidRPr="00857E01" w:rsidRDefault="00E31C9C" w:rsidP="00857E01">
            <w:pPr>
              <w:spacing w:after="160"/>
              <w:ind w:left="720"/>
              <w:contextualSpacing/>
              <w:jc w:val="both"/>
              <w:rPr>
                <w:rFonts w:eastAsia="Aptos"/>
                <w:kern w:val="2"/>
                <w:lang w:eastAsia="en-US"/>
                <w14:ligatures w14:val="standardContextual"/>
              </w:rPr>
            </w:pPr>
          </w:p>
          <w:p w14:paraId="325C88D3"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66" w:history="1">
              <w:r w:rsidR="00E31C9C" w:rsidRPr="00857E01">
                <w:rPr>
                  <w:rFonts w:eastAsia="Aptos"/>
                  <w:color w:val="467886"/>
                  <w:kern w:val="2"/>
                  <w:u w:val="single"/>
                  <w:lang w:eastAsia="en-US"/>
                  <w14:ligatures w14:val="standardContextual"/>
                </w:rPr>
                <w:t>Courses BS | Caribbean Medical University</w:t>
              </w:r>
            </w:hyperlink>
          </w:p>
          <w:p w14:paraId="22F9E0CB"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67" w:history="1">
              <w:r w:rsidR="00E31C9C" w:rsidRPr="00857E01">
                <w:rPr>
                  <w:rFonts w:eastAsia="Aptos"/>
                  <w:color w:val="467886"/>
                  <w:kern w:val="2"/>
                  <w:u w:val="single"/>
                  <w:lang w:eastAsia="en-US"/>
                  <w14:ligatures w14:val="standardContextual"/>
                </w:rPr>
                <w:t>Medical Program Curriculum Overview | CMU</w:t>
              </w:r>
            </w:hyperlink>
          </w:p>
          <w:p w14:paraId="673192ED" w14:textId="77777777" w:rsidR="00E31C9C"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68" w:history="1">
              <w:r w:rsidR="00E31C9C" w:rsidRPr="00857E01">
                <w:rPr>
                  <w:rFonts w:eastAsia="Aptos"/>
                  <w:color w:val="467886"/>
                  <w:kern w:val="2"/>
                  <w:u w:val="single"/>
                  <w:lang w:val="en-US" w:eastAsia="en-US"/>
                  <w14:ligatures w14:val="standardContextual"/>
                </w:rPr>
                <w:t>Courses CS Details | Caribbean Medical University</w:t>
              </w:r>
            </w:hyperlink>
          </w:p>
          <w:p w14:paraId="73DE7D5D"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69" w:history="1">
              <w:r w:rsidR="00E31C9C" w:rsidRPr="00857E01">
                <w:rPr>
                  <w:rFonts w:eastAsia="Aptos"/>
                  <w:color w:val="467886"/>
                  <w:kern w:val="2"/>
                  <w:u w:val="single"/>
                  <w:lang w:eastAsia="en-US"/>
                  <w14:ligatures w14:val="standardContextual"/>
                </w:rPr>
                <w:t>Grade_Appeal_Form</w:t>
              </w:r>
            </w:hyperlink>
          </w:p>
          <w:p w14:paraId="397C4EDF"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0" w:history="1">
              <w:r w:rsidR="00E31C9C" w:rsidRPr="00857E01">
                <w:rPr>
                  <w:rFonts w:eastAsia="Aptos"/>
                  <w:color w:val="467886"/>
                  <w:kern w:val="2"/>
                  <w:u w:val="single"/>
                  <w:lang w:eastAsia="en-US"/>
                  <w14:ligatures w14:val="standardContextual"/>
                </w:rPr>
                <w:t>Student Handbook</w:t>
              </w:r>
            </w:hyperlink>
          </w:p>
          <w:p w14:paraId="70EAA50A"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1" w:history="1">
              <w:r w:rsidR="00E31C9C" w:rsidRPr="00857E01">
                <w:rPr>
                  <w:rFonts w:eastAsia="Aptos"/>
                  <w:color w:val="467886"/>
                  <w:kern w:val="2"/>
                  <w:u w:val="single"/>
                  <w:lang w:eastAsia="en-US"/>
                  <w14:ligatures w14:val="standardContextual"/>
                </w:rPr>
                <w:t>Faculty Handbook</w:t>
              </w:r>
            </w:hyperlink>
          </w:p>
          <w:p w14:paraId="74CA5D47"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2" w:history="1">
              <w:r w:rsidR="00E31C9C" w:rsidRPr="00857E01">
                <w:rPr>
                  <w:rFonts w:eastAsia="Aptos"/>
                  <w:color w:val="467886"/>
                  <w:kern w:val="2"/>
                  <w:u w:val="single"/>
                  <w:lang w:eastAsia="en-US"/>
                  <w14:ligatures w14:val="standardContextual"/>
                </w:rPr>
                <w:t>TOR_Curriculum_Committee</w:t>
              </w:r>
            </w:hyperlink>
          </w:p>
          <w:p w14:paraId="12695552"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3" w:history="1">
              <w:r w:rsidR="00E31C9C" w:rsidRPr="00857E01">
                <w:rPr>
                  <w:rFonts w:eastAsia="Aptos"/>
                  <w:color w:val="467886"/>
                  <w:kern w:val="2"/>
                  <w:u w:val="single"/>
                  <w:lang w:eastAsia="en-US"/>
                  <w14:ligatures w14:val="standardContextual"/>
                </w:rPr>
                <w:t>TOR_Academic_Board</w:t>
              </w:r>
            </w:hyperlink>
          </w:p>
          <w:p w14:paraId="6DFAED3F"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4" w:history="1">
              <w:r w:rsidR="00E31C9C" w:rsidRPr="00857E01">
                <w:rPr>
                  <w:rFonts w:eastAsia="Aptos"/>
                  <w:color w:val="467886"/>
                  <w:kern w:val="2"/>
                  <w:u w:val="single"/>
                  <w:lang w:eastAsia="en-US"/>
                  <w14:ligatures w14:val="standardContextual"/>
                </w:rPr>
                <w:t>Curriculum_Committee_minutes</w:t>
              </w:r>
            </w:hyperlink>
          </w:p>
          <w:p w14:paraId="4E6C8E82"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5" w:history="1">
              <w:r w:rsidR="00E31C9C" w:rsidRPr="00857E01">
                <w:rPr>
                  <w:rFonts w:eastAsia="Aptos"/>
                  <w:color w:val="467886"/>
                  <w:kern w:val="2"/>
                  <w:u w:val="single"/>
                  <w:lang w:eastAsia="en-US"/>
                  <w14:ligatures w14:val="standardContextual"/>
                </w:rPr>
                <w:t>Clinical Clerkships Handbook</w:t>
              </w:r>
            </w:hyperlink>
          </w:p>
          <w:p w14:paraId="35A3FE8C" w14:textId="77777777" w:rsidR="00E31C9C" w:rsidRPr="00857E01" w:rsidRDefault="000A6328" w:rsidP="00AF0DE2">
            <w:pPr>
              <w:numPr>
                <w:ilvl w:val="0"/>
                <w:numId w:val="60"/>
              </w:numPr>
              <w:spacing w:after="160"/>
              <w:contextualSpacing/>
              <w:jc w:val="both"/>
              <w:rPr>
                <w:rFonts w:eastAsia="Aptos"/>
                <w:kern w:val="2"/>
                <w:lang w:val="en-US" w:eastAsia="en-US"/>
                <w14:ligatures w14:val="standardContextual"/>
              </w:rPr>
            </w:pPr>
            <w:hyperlink r:id="rId376" w:history="1">
              <w:r w:rsidR="00E31C9C" w:rsidRPr="00857E01">
                <w:rPr>
                  <w:rFonts w:eastAsia="Aptos"/>
                  <w:color w:val="467886"/>
                  <w:kern w:val="2"/>
                  <w:u w:val="single"/>
                  <w:lang w:val="en-US" w:eastAsia="en-US"/>
                  <w14:ligatures w14:val="standardContextual"/>
                </w:rPr>
                <w:t>Council of Deans Minutes</w:t>
              </w:r>
            </w:hyperlink>
            <w:r w:rsidR="00E31C9C" w:rsidRPr="00857E01">
              <w:rPr>
                <w:rFonts w:eastAsia="Aptos"/>
                <w:kern w:val="2"/>
                <w:lang w:val="en-US" w:eastAsia="en-US"/>
                <w14:ligatures w14:val="standardContextual"/>
              </w:rPr>
              <w:t xml:space="preserve"> (Examples)</w:t>
            </w:r>
          </w:p>
          <w:p w14:paraId="6F691B38"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7" w:history="1">
              <w:r w:rsidR="00E31C9C" w:rsidRPr="00857E01">
                <w:rPr>
                  <w:rFonts w:eastAsia="Aptos"/>
                  <w:color w:val="467886"/>
                  <w:kern w:val="2"/>
                  <w:u w:val="single"/>
                  <w:lang w:eastAsia="en-US"/>
                  <w14:ligatures w14:val="standardContextual"/>
                </w:rPr>
                <w:t>TOR-</w:t>
              </w:r>
              <w:proofErr w:type="spellStart"/>
              <w:r w:rsidR="00E31C9C" w:rsidRPr="00857E01">
                <w:rPr>
                  <w:rFonts w:eastAsia="Aptos"/>
                  <w:color w:val="467886"/>
                  <w:kern w:val="2"/>
                  <w:u w:val="single"/>
                  <w:lang w:eastAsia="en-US"/>
                  <w14:ligatures w14:val="standardContextual"/>
                </w:rPr>
                <w:t>Council</w:t>
              </w:r>
              <w:proofErr w:type="spellEnd"/>
              <w:r w:rsidR="00E31C9C" w:rsidRPr="00857E01">
                <w:rPr>
                  <w:rFonts w:eastAsia="Aptos"/>
                  <w:color w:val="467886"/>
                  <w:kern w:val="2"/>
                  <w:u w:val="single"/>
                  <w:lang w:eastAsia="en-US"/>
                  <w14:ligatures w14:val="standardContextual"/>
                </w:rPr>
                <w:t xml:space="preserve"> </w:t>
              </w:r>
              <w:proofErr w:type="spellStart"/>
              <w:r w:rsidR="00E31C9C" w:rsidRPr="00857E01">
                <w:rPr>
                  <w:rFonts w:eastAsia="Aptos"/>
                  <w:color w:val="467886"/>
                  <w:kern w:val="2"/>
                  <w:u w:val="single"/>
                  <w:lang w:eastAsia="en-US"/>
                  <w14:ligatures w14:val="standardContextual"/>
                </w:rPr>
                <w:t>of</w:t>
              </w:r>
              <w:proofErr w:type="spellEnd"/>
              <w:r w:rsidR="00E31C9C" w:rsidRPr="00857E01">
                <w:rPr>
                  <w:rFonts w:eastAsia="Aptos"/>
                  <w:color w:val="467886"/>
                  <w:kern w:val="2"/>
                  <w:u w:val="single"/>
                  <w:lang w:eastAsia="en-US"/>
                  <w14:ligatures w14:val="standardContextual"/>
                </w:rPr>
                <w:t xml:space="preserve"> </w:t>
              </w:r>
              <w:proofErr w:type="spellStart"/>
              <w:r w:rsidR="00E31C9C" w:rsidRPr="00857E01">
                <w:rPr>
                  <w:rFonts w:eastAsia="Aptos"/>
                  <w:color w:val="467886"/>
                  <w:kern w:val="2"/>
                  <w:u w:val="single"/>
                  <w:lang w:eastAsia="en-US"/>
                  <w14:ligatures w14:val="standardContextual"/>
                </w:rPr>
                <w:t>Deans</w:t>
              </w:r>
              <w:proofErr w:type="spellEnd"/>
            </w:hyperlink>
          </w:p>
          <w:p w14:paraId="2E4635CC" w14:textId="77777777" w:rsidR="00E31C9C" w:rsidRPr="00857E01" w:rsidRDefault="000A6328" w:rsidP="00AF0DE2">
            <w:pPr>
              <w:numPr>
                <w:ilvl w:val="0"/>
                <w:numId w:val="60"/>
              </w:numPr>
              <w:spacing w:after="160"/>
              <w:contextualSpacing/>
              <w:jc w:val="both"/>
              <w:rPr>
                <w:rFonts w:eastAsia="Aptos"/>
                <w:kern w:val="2"/>
                <w:lang w:eastAsia="en-US"/>
                <w14:ligatures w14:val="standardContextual"/>
              </w:rPr>
            </w:pPr>
            <w:hyperlink r:id="rId378" w:history="1">
              <w:r w:rsidR="00E31C9C" w:rsidRPr="00857E01">
                <w:rPr>
                  <w:rFonts w:eastAsia="Aptos"/>
                  <w:color w:val="467886"/>
                  <w:kern w:val="2"/>
                  <w:u w:val="single"/>
                  <w:lang w:eastAsia="en-US"/>
                  <w14:ligatures w14:val="standardContextual"/>
                </w:rPr>
                <w:t>Clinical Rotations App Project</w:t>
              </w:r>
            </w:hyperlink>
          </w:p>
          <w:p w14:paraId="568A8FBA"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79" w:history="1">
              <w:r w:rsidR="00E31C9C" w:rsidRPr="00857E01">
                <w:rPr>
                  <w:color w:val="467886"/>
                  <w:kern w:val="2"/>
                  <w:u w:val="single"/>
                  <w:lang w:eastAsia="en-US"/>
                  <w14:ligatures w14:val="standardContextual"/>
                </w:rPr>
                <w:t>Student Academic Contract</w:t>
              </w:r>
            </w:hyperlink>
          </w:p>
          <w:p w14:paraId="1CB8AA64"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0" w:history="1">
              <w:r w:rsidR="00E31C9C" w:rsidRPr="00857E01">
                <w:rPr>
                  <w:color w:val="467886"/>
                  <w:kern w:val="2"/>
                  <w:u w:val="single"/>
                  <w:lang w:eastAsia="en-US"/>
                  <w14:ligatures w14:val="standardContextual"/>
                </w:rPr>
                <w:t>Enrollment and Attrition example-2022</w:t>
              </w:r>
            </w:hyperlink>
          </w:p>
          <w:p w14:paraId="736D6D4E"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1" w:history="1">
              <w:r w:rsidR="00E31C9C" w:rsidRPr="00857E01">
                <w:rPr>
                  <w:color w:val="467886"/>
                  <w:kern w:val="2"/>
                  <w:u w:val="single"/>
                  <w:lang w:eastAsia="en-US"/>
                  <w14:ligatures w14:val="standardContextual"/>
                </w:rPr>
                <w:t>Student Surveys</w:t>
              </w:r>
            </w:hyperlink>
          </w:p>
          <w:p w14:paraId="48074544" w14:textId="77777777" w:rsidR="00E31C9C" w:rsidRPr="00857E01" w:rsidRDefault="000A6328" w:rsidP="00AF0DE2">
            <w:pPr>
              <w:numPr>
                <w:ilvl w:val="0"/>
                <w:numId w:val="60"/>
              </w:numPr>
              <w:spacing w:before="100" w:beforeAutospacing="1" w:after="100" w:afterAutospacing="1"/>
              <w:contextualSpacing/>
              <w:jc w:val="both"/>
              <w:rPr>
                <w:kern w:val="2"/>
                <w:lang w:val="en-US" w:eastAsia="en-US"/>
                <w14:ligatures w14:val="standardContextual"/>
              </w:rPr>
            </w:pPr>
            <w:hyperlink r:id="rId382" w:history="1">
              <w:proofErr w:type="spellStart"/>
              <w:r w:rsidR="00E31C9C" w:rsidRPr="00857E01">
                <w:rPr>
                  <w:color w:val="467886"/>
                  <w:kern w:val="2"/>
                  <w:u w:val="single"/>
                  <w:lang w:val="en-US" w:eastAsia="en-US"/>
                  <w14:ligatures w14:val="standardContextual"/>
                </w:rPr>
                <w:t>TOR_Grievance_Disciplinary_Promotions_Mediation_Committee</w:t>
              </w:r>
              <w:proofErr w:type="spellEnd"/>
            </w:hyperlink>
          </w:p>
          <w:p w14:paraId="59F92C53"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3" w:history="1">
              <w:r w:rsidR="00E31C9C" w:rsidRPr="00857E01">
                <w:rPr>
                  <w:color w:val="467886"/>
                  <w:kern w:val="2"/>
                  <w:u w:val="single"/>
                  <w:lang w:eastAsia="en-US"/>
                  <w14:ligatures w14:val="standardContextual"/>
                </w:rPr>
                <w:t>IAMSE books</w:t>
              </w:r>
            </w:hyperlink>
          </w:p>
          <w:p w14:paraId="47265833"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4" w:history="1">
              <w:r w:rsidR="00E31C9C" w:rsidRPr="00857E01">
                <w:rPr>
                  <w:color w:val="467886"/>
                  <w:kern w:val="2"/>
                  <w:u w:val="single"/>
                  <w:lang w:eastAsia="en-US"/>
                  <w14:ligatures w14:val="standardContextual"/>
                </w:rPr>
                <w:t>Selection Criteria</w:t>
              </w:r>
            </w:hyperlink>
          </w:p>
          <w:p w14:paraId="25127385"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5" w:history="1">
              <w:r w:rsidR="00E31C9C" w:rsidRPr="00857E01">
                <w:rPr>
                  <w:color w:val="467886"/>
                  <w:kern w:val="2"/>
                  <w:u w:val="single"/>
                  <w:lang w:eastAsia="en-US"/>
                  <w14:ligatures w14:val="standardContextual"/>
                </w:rPr>
                <w:t>Clinical Clerkship Submittal Checklist</w:t>
              </w:r>
            </w:hyperlink>
          </w:p>
          <w:p w14:paraId="4FE68ABC"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6" w:history="1">
              <w:r w:rsidR="00E31C9C" w:rsidRPr="00857E01">
                <w:rPr>
                  <w:color w:val="467886"/>
                  <w:kern w:val="2"/>
                  <w:u w:val="single"/>
                  <w:lang w:eastAsia="en-US"/>
                  <w14:ligatures w14:val="standardContextual"/>
                </w:rPr>
                <w:t>Transfer Students 2021-2023</w:t>
              </w:r>
            </w:hyperlink>
          </w:p>
          <w:p w14:paraId="5A652AD5"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7" w:history="1">
              <w:r w:rsidR="00E31C9C" w:rsidRPr="00857E01">
                <w:rPr>
                  <w:color w:val="467886"/>
                  <w:kern w:val="2"/>
                  <w:u w:val="single"/>
                  <w:lang w:eastAsia="en-US"/>
                  <w14:ligatures w14:val="standardContextual"/>
                </w:rPr>
                <w:t>Applicants and Placement 2020-2021</w:t>
              </w:r>
            </w:hyperlink>
          </w:p>
          <w:p w14:paraId="762913BA"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8" w:history="1">
              <w:r w:rsidR="00E31C9C" w:rsidRPr="00857E01">
                <w:rPr>
                  <w:color w:val="467886"/>
                  <w:kern w:val="2"/>
                  <w:u w:val="single"/>
                  <w:lang w:eastAsia="en-US"/>
                  <w14:ligatures w14:val="standardContextual"/>
                </w:rPr>
                <w:t>CMU Strategic Plan 2025</w:t>
              </w:r>
            </w:hyperlink>
          </w:p>
          <w:p w14:paraId="20E6CB6C"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89" w:history="1">
              <w:r w:rsidR="00E31C9C" w:rsidRPr="00857E01">
                <w:rPr>
                  <w:rFonts w:eastAsia="Aptos"/>
                  <w:color w:val="467886"/>
                  <w:kern w:val="2"/>
                  <w:u w:val="single"/>
                  <w:lang w:eastAsia="en-US"/>
                  <w14:ligatures w14:val="standardContextual"/>
                </w:rPr>
                <w:t>SOP IT</w:t>
              </w:r>
            </w:hyperlink>
          </w:p>
          <w:p w14:paraId="5116A3A8" w14:textId="77777777" w:rsidR="00E31C9C" w:rsidRPr="00857E01" w:rsidRDefault="000A6328" w:rsidP="00AF0DE2">
            <w:pPr>
              <w:numPr>
                <w:ilvl w:val="0"/>
                <w:numId w:val="60"/>
              </w:numPr>
              <w:spacing w:before="100" w:beforeAutospacing="1" w:after="100" w:afterAutospacing="1"/>
              <w:contextualSpacing/>
              <w:jc w:val="both"/>
              <w:rPr>
                <w:kern w:val="2"/>
                <w:lang w:eastAsia="en-US"/>
                <w14:ligatures w14:val="standardContextual"/>
              </w:rPr>
            </w:pPr>
            <w:hyperlink r:id="rId390" w:history="1">
              <w:r w:rsidR="00E31C9C" w:rsidRPr="00857E01">
                <w:rPr>
                  <w:rFonts w:eastAsia="Aptos"/>
                  <w:color w:val="467886"/>
                  <w:kern w:val="2"/>
                  <w:u w:val="single"/>
                  <w:lang w:eastAsia="en-US"/>
                  <w14:ligatures w14:val="standardContextual"/>
                </w:rPr>
                <w:t>IT DEP</w:t>
              </w:r>
            </w:hyperlink>
          </w:p>
          <w:p w14:paraId="519F55D8" w14:textId="0CA27A7D" w:rsidR="0075602D" w:rsidRPr="00857E01" w:rsidRDefault="000A6328" w:rsidP="00857E01">
            <w:pPr>
              <w:spacing w:after="160"/>
              <w:contextualSpacing/>
              <w:jc w:val="both"/>
              <w:rPr>
                <w:kern w:val="2"/>
                <w:lang w:val="en-US" w:eastAsia="en-US"/>
                <w14:ligatures w14:val="standardContextual"/>
              </w:rPr>
            </w:pPr>
            <w:r>
              <w:rPr>
                <w:rFonts w:eastAsia="Aptos"/>
                <w:kern w:val="2"/>
                <w:lang w:val="en-US" w:eastAsia="en-US"/>
                <w14:ligatures w14:val="standardContextual"/>
              </w:rPr>
              <w:pict w14:anchorId="169BC0FB">
                <v:rect id="_x0000_i12199" style="width:0;height:1.5pt" o:hralign="center" o:hrstd="t" o:hr="t" fillcolor="#a0a0a0" stroked="f"/>
              </w:pict>
            </w:r>
          </w:p>
          <w:p w14:paraId="14582F6E" w14:textId="77777777" w:rsidR="00F07BB0" w:rsidRPr="00062421" w:rsidRDefault="00F07BB0" w:rsidP="00F07BB0">
            <w:pPr>
              <w:spacing w:before="100" w:beforeAutospacing="1" w:after="100" w:afterAutospacing="1"/>
              <w:contextualSpacing/>
              <w:rPr>
                <w:b/>
                <w:bCs/>
                <w:color w:val="806000" w:themeColor="accent4" w:themeShade="80"/>
                <w:sz w:val="28"/>
                <w:szCs w:val="28"/>
                <w:lang w:eastAsia="ru-RU"/>
              </w:rPr>
            </w:pPr>
            <w:r w:rsidRPr="00062421">
              <w:rPr>
                <w:b/>
                <w:bCs/>
                <w:color w:val="806000" w:themeColor="accent4" w:themeShade="80"/>
                <w:sz w:val="28"/>
                <w:szCs w:val="28"/>
                <w:lang w:eastAsia="ru-RU"/>
              </w:rPr>
              <w:t>Strengths:</w:t>
            </w:r>
          </w:p>
          <w:p w14:paraId="1620550F" w14:textId="77777777" w:rsidR="00F07BB0" w:rsidRPr="00062421" w:rsidRDefault="00F07BB0" w:rsidP="00F07BB0">
            <w:pPr>
              <w:spacing w:before="100" w:beforeAutospacing="1" w:after="100" w:afterAutospacing="1"/>
              <w:contextualSpacing/>
              <w:rPr>
                <w:color w:val="806000" w:themeColor="accent4" w:themeShade="80"/>
                <w:sz w:val="28"/>
                <w:szCs w:val="28"/>
                <w:lang w:eastAsia="ru-RU"/>
              </w:rPr>
            </w:pPr>
          </w:p>
          <w:p w14:paraId="716BE438" w14:textId="77777777" w:rsidR="00F07BB0" w:rsidRPr="00062421" w:rsidRDefault="00F07BB0" w:rsidP="001808C5">
            <w:pPr>
              <w:numPr>
                <w:ilvl w:val="0"/>
                <w:numId w:val="239"/>
              </w:numPr>
              <w:spacing w:before="100" w:beforeAutospacing="1" w:after="100" w:afterAutospacing="1"/>
              <w:contextualSpacing/>
              <w:rPr>
                <w:color w:val="806000" w:themeColor="accent4" w:themeShade="80"/>
                <w:sz w:val="28"/>
                <w:szCs w:val="28"/>
                <w:lang w:val="en-US" w:eastAsia="ru-RU"/>
              </w:rPr>
            </w:pPr>
            <w:r w:rsidRPr="00062421">
              <w:rPr>
                <w:color w:val="806000" w:themeColor="accent4" w:themeShade="80"/>
                <w:sz w:val="28"/>
                <w:szCs w:val="28"/>
                <w:lang w:val="en-US" w:eastAsia="ru-RU"/>
              </w:rPr>
              <w:lastRenderedPageBreak/>
              <w:t>Favorable conditions are observed for students to understand their future careers, along with a supportive academic environment.</w:t>
            </w:r>
          </w:p>
          <w:p w14:paraId="531F30A4" w14:textId="77777777" w:rsidR="00F07BB0" w:rsidRPr="00062421" w:rsidRDefault="00F07BB0" w:rsidP="00F07BB0">
            <w:pPr>
              <w:spacing w:before="100" w:beforeAutospacing="1" w:after="100" w:afterAutospacing="1"/>
              <w:contextualSpacing/>
              <w:rPr>
                <w:b/>
                <w:bCs/>
                <w:color w:val="806000" w:themeColor="accent4" w:themeShade="80"/>
                <w:sz w:val="28"/>
                <w:szCs w:val="28"/>
                <w:lang w:val="en-US" w:eastAsia="ru-RU"/>
              </w:rPr>
            </w:pPr>
          </w:p>
          <w:p w14:paraId="6E99E236" w14:textId="77777777" w:rsidR="00F07BB0" w:rsidRPr="00062421" w:rsidRDefault="00F07BB0" w:rsidP="00F07BB0">
            <w:pPr>
              <w:spacing w:before="100" w:beforeAutospacing="1" w:after="100" w:afterAutospacing="1"/>
              <w:contextualSpacing/>
              <w:rPr>
                <w:b/>
                <w:bCs/>
                <w:color w:val="806000" w:themeColor="accent4" w:themeShade="80"/>
                <w:sz w:val="28"/>
                <w:szCs w:val="28"/>
                <w:lang w:eastAsia="ru-RU"/>
              </w:rPr>
            </w:pPr>
            <w:r w:rsidRPr="00062421">
              <w:rPr>
                <w:b/>
                <w:bCs/>
                <w:color w:val="806000" w:themeColor="accent4" w:themeShade="80"/>
                <w:sz w:val="28"/>
                <w:szCs w:val="28"/>
                <w:lang w:eastAsia="ru-RU"/>
              </w:rPr>
              <w:t>Weaknesses:</w:t>
            </w:r>
          </w:p>
          <w:p w14:paraId="20881B45" w14:textId="77777777" w:rsidR="00F07BB0" w:rsidRPr="00062421" w:rsidRDefault="00F07BB0" w:rsidP="00F07BB0">
            <w:pPr>
              <w:spacing w:before="100" w:beforeAutospacing="1" w:after="100" w:afterAutospacing="1"/>
              <w:contextualSpacing/>
              <w:rPr>
                <w:color w:val="806000" w:themeColor="accent4" w:themeShade="80"/>
                <w:sz w:val="28"/>
                <w:szCs w:val="28"/>
                <w:lang w:eastAsia="ru-RU"/>
              </w:rPr>
            </w:pPr>
          </w:p>
          <w:p w14:paraId="208ADE0A" w14:textId="77777777" w:rsidR="00F07BB0" w:rsidRPr="00062421" w:rsidRDefault="00F07BB0" w:rsidP="001808C5">
            <w:pPr>
              <w:numPr>
                <w:ilvl w:val="0"/>
                <w:numId w:val="240"/>
              </w:numPr>
              <w:spacing w:before="100" w:beforeAutospacing="1" w:after="100" w:afterAutospacing="1"/>
              <w:contextualSpacing/>
              <w:rPr>
                <w:color w:val="806000" w:themeColor="accent4" w:themeShade="80"/>
                <w:sz w:val="28"/>
                <w:szCs w:val="28"/>
                <w:lang w:val="en-US" w:eastAsia="ru-RU"/>
              </w:rPr>
            </w:pPr>
            <w:r w:rsidRPr="00062421">
              <w:rPr>
                <w:color w:val="806000" w:themeColor="accent4" w:themeShade="80"/>
                <w:sz w:val="28"/>
                <w:szCs w:val="28"/>
                <w:lang w:val="en-US" w:eastAsia="ru-RU"/>
              </w:rPr>
              <w:t>Insufficient conditions for academic mobility.</w:t>
            </w:r>
          </w:p>
          <w:p w14:paraId="0A74F369" w14:textId="77777777" w:rsidR="00F07BB0" w:rsidRPr="00062421" w:rsidRDefault="00F07BB0" w:rsidP="00F07BB0">
            <w:pPr>
              <w:spacing w:before="100" w:beforeAutospacing="1" w:after="100" w:afterAutospacing="1"/>
              <w:contextualSpacing/>
              <w:rPr>
                <w:b/>
                <w:bCs/>
                <w:color w:val="806000" w:themeColor="accent4" w:themeShade="80"/>
                <w:sz w:val="28"/>
                <w:szCs w:val="28"/>
                <w:lang w:eastAsia="ru-RU"/>
              </w:rPr>
            </w:pPr>
          </w:p>
          <w:p w14:paraId="43AACB73" w14:textId="77777777" w:rsidR="00F07BB0" w:rsidRPr="00062421" w:rsidRDefault="00F07BB0" w:rsidP="00F07BB0">
            <w:pPr>
              <w:spacing w:before="100" w:beforeAutospacing="1" w:after="100" w:afterAutospacing="1"/>
              <w:contextualSpacing/>
              <w:rPr>
                <w:b/>
                <w:bCs/>
                <w:color w:val="806000" w:themeColor="accent4" w:themeShade="80"/>
                <w:sz w:val="28"/>
                <w:szCs w:val="28"/>
                <w:lang w:eastAsia="ru-RU"/>
              </w:rPr>
            </w:pPr>
            <w:r w:rsidRPr="00062421">
              <w:rPr>
                <w:b/>
                <w:bCs/>
                <w:color w:val="806000" w:themeColor="accent4" w:themeShade="80"/>
                <w:sz w:val="28"/>
                <w:szCs w:val="28"/>
                <w:lang w:eastAsia="ru-RU"/>
              </w:rPr>
              <w:t>Recommendations:</w:t>
            </w:r>
          </w:p>
          <w:p w14:paraId="0A4BDF7C" w14:textId="77777777" w:rsidR="00F07BB0" w:rsidRPr="00062421" w:rsidRDefault="00F07BB0" w:rsidP="00F07BB0">
            <w:pPr>
              <w:spacing w:before="100" w:beforeAutospacing="1" w:after="100" w:afterAutospacing="1"/>
              <w:contextualSpacing/>
              <w:rPr>
                <w:color w:val="806000" w:themeColor="accent4" w:themeShade="80"/>
                <w:sz w:val="28"/>
                <w:szCs w:val="28"/>
                <w:lang w:eastAsia="ru-RU"/>
              </w:rPr>
            </w:pPr>
          </w:p>
          <w:p w14:paraId="1BC95052" w14:textId="77777777" w:rsidR="00F07BB0" w:rsidRPr="00062421" w:rsidRDefault="00F07BB0" w:rsidP="001808C5">
            <w:pPr>
              <w:numPr>
                <w:ilvl w:val="0"/>
                <w:numId w:val="241"/>
              </w:numPr>
              <w:spacing w:before="100" w:beforeAutospacing="1" w:after="100" w:afterAutospacing="1"/>
              <w:contextualSpacing/>
              <w:rPr>
                <w:color w:val="806000" w:themeColor="accent4" w:themeShade="80"/>
                <w:sz w:val="28"/>
                <w:szCs w:val="28"/>
                <w:lang w:val="en-US" w:eastAsia="ru-RU"/>
              </w:rPr>
            </w:pPr>
            <w:r w:rsidRPr="00062421">
              <w:rPr>
                <w:color w:val="806000" w:themeColor="accent4" w:themeShade="80"/>
                <w:sz w:val="28"/>
                <w:szCs w:val="28"/>
                <w:lang w:val="en-US" w:eastAsia="ru-RU"/>
              </w:rPr>
              <w:t>By 01.09.2026 develop and implement a Student Academic Mobility Plan, conclude agreements with other universities, and conduct annual analysis with corrective measures.</w:t>
            </w:r>
          </w:p>
          <w:p w14:paraId="151B1D14" w14:textId="77777777" w:rsidR="00F07BB0" w:rsidRPr="00062421" w:rsidRDefault="00F07BB0" w:rsidP="00F07BB0">
            <w:pPr>
              <w:spacing w:before="100" w:beforeAutospacing="1" w:after="100" w:afterAutospacing="1"/>
              <w:contextualSpacing/>
              <w:rPr>
                <w:b/>
                <w:bCs/>
                <w:color w:val="806000" w:themeColor="accent4" w:themeShade="80"/>
                <w:sz w:val="28"/>
                <w:szCs w:val="28"/>
                <w:lang w:val="en-US" w:eastAsia="ru-RU"/>
              </w:rPr>
            </w:pPr>
          </w:p>
          <w:p w14:paraId="4C374016" w14:textId="77777777" w:rsidR="00F07BB0" w:rsidRPr="00062421" w:rsidRDefault="00F07BB0" w:rsidP="00F07BB0">
            <w:pPr>
              <w:spacing w:before="100" w:beforeAutospacing="1" w:after="100" w:afterAutospacing="1"/>
              <w:contextualSpacing/>
              <w:jc w:val="center"/>
              <w:rPr>
                <w:i/>
                <w:color w:val="806000" w:themeColor="accent4" w:themeShade="80"/>
                <w:sz w:val="28"/>
                <w:szCs w:val="28"/>
                <w:lang w:eastAsia="ru-RU"/>
              </w:rPr>
            </w:pPr>
            <w:r w:rsidRPr="00062421">
              <w:rPr>
                <w:b/>
                <w:bCs/>
                <w:i/>
                <w:color w:val="806000" w:themeColor="accent4" w:themeShade="80"/>
                <w:sz w:val="28"/>
                <w:szCs w:val="28"/>
                <w:lang w:eastAsia="ru-RU"/>
              </w:rPr>
              <w:t xml:space="preserve">Standard 3 — fulfilled with </w:t>
            </w:r>
            <w:r w:rsidRPr="00062421">
              <w:rPr>
                <w:b/>
                <w:bCs/>
                <w:i/>
                <w:color w:val="806000" w:themeColor="accent4" w:themeShade="80"/>
                <w:sz w:val="28"/>
                <w:szCs w:val="28"/>
                <w:lang w:val="en-US" w:eastAsia="ru-RU"/>
              </w:rPr>
              <w:t>remark</w:t>
            </w:r>
            <w:r w:rsidRPr="00062421">
              <w:rPr>
                <w:b/>
                <w:bCs/>
                <w:i/>
                <w:color w:val="806000" w:themeColor="accent4" w:themeShade="80"/>
                <w:sz w:val="28"/>
                <w:szCs w:val="28"/>
                <w:lang w:eastAsia="ru-RU"/>
              </w:rPr>
              <w:t>s</w:t>
            </w:r>
          </w:p>
          <w:p w14:paraId="2AD5F189" w14:textId="06634604" w:rsidR="0075602D" w:rsidRPr="00857E01" w:rsidRDefault="0075602D" w:rsidP="00857E01">
            <w:pPr>
              <w:spacing w:before="100" w:beforeAutospacing="1" w:after="100" w:afterAutospacing="1"/>
              <w:contextualSpacing/>
              <w:rPr>
                <w:color w:val="0070C0"/>
                <w:lang w:val="en-US"/>
              </w:rPr>
            </w:pPr>
          </w:p>
        </w:tc>
        <w:tc>
          <w:tcPr>
            <w:tcW w:w="2404" w:type="dxa"/>
          </w:tcPr>
          <w:p w14:paraId="440BE160" w14:textId="77777777" w:rsidR="00013695" w:rsidRDefault="00013695" w:rsidP="00857E01">
            <w:pPr>
              <w:contextualSpacing/>
              <w:rPr>
                <w:b/>
              </w:rPr>
            </w:pPr>
            <w:proofErr w:type="spellStart"/>
            <w:r w:rsidRPr="00857E01">
              <w:rPr>
                <w:b/>
              </w:rPr>
              <w:lastRenderedPageBreak/>
              <w:t>In</w:t>
            </w:r>
            <w:proofErr w:type="spellEnd"/>
            <w:r w:rsidRPr="00857E01">
              <w:rPr>
                <w:b/>
              </w:rPr>
              <w:t xml:space="preserve"> </w:t>
            </w:r>
            <w:proofErr w:type="spellStart"/>
            <w:r w:rsidRPr="00857E01">
              <w:rPr>
                <w:b/>
              </w:rPr>
              <w:t>progress</w:t>
            </w:r>
            <w:proofErr w:type="spellEnd"/>
          </w:p>
          <w:p w14:paraId="124E5D2C" w14:textId="77777777" w:rsidR="00ED46C6" w:rsidRDefault="00ED46C6" w:rsidP="00857E01">
            <w:pPr>
              <w:contextualSpacing/>
              <w:rPr>
                <w:b/>
              </w:rPr>
            </w:pPr>
          </w:p>
          <w:p w14:paraId="69E056A4" w14:textId="77777777" w:rsidR="00ED46C6" w:rsidRDefault="00ED46C6" w:rsidP="00857E01">
            <w:pPr>
              <w:contextualSpacing/>
              <w:rPr>
                <w:b/>
              </w:rPr>
            </w:pPr>
          </w:p>
          <w:p w14:paraId="766CF584" w14:textId="77777777" w:rsidR="00ED46C6" w:rsidRDefault="00ED46C6" w:rsidP="00857E01">
            <w:pPr>
              <w:contextualSpacing/>
              <w:rPr>
                <w:b/>
              </w:rPr>
            </w:pPr>
          </w:p>
          <w:p w14:paraId="0821F76C" w14:textId="77777777" w:rsidR="00ED46C6" w:rsidRDefault="00ED46C6" w:rsidP="00857E01">
            <w:pPr>
              <w:contextualSpacing/>
              <w:rPr>
                <w:b/>
              </w:rPr>
            </w:pPr>
          </w:p>
          <w:p w14:paraId="00431DBF" w14:textId="77777777" w:rsidR="00ED46C6" w:rsidRDefault="00ED46C6" w:rsidP="00857E01">
            <w:pPr>
              <w:contextualSpacing/>
              <w:rPr>
                <w:b/>
              </w:rPr>
            </w:pPr>
          </w:p>
          <w:p w14:paraId="7EC2671A" w14:textId="77777777" w:rsidR="00ED46C6" w:rsidRDefault="00ED46C6" w:rsidP="00857E01">
            <w:pPr>
              <w:contextualSpacing/>
              <w:rPr>
                <w:b/>
              </w:rPr>
            </w:pPr>
          </w:p>
          <w:p w14:paraId="58B55976" w14:textId="77777777" w:rsidR="00ED46C6" w:rsidRDefault="00ED46C6" w:rsidP="00857E01">
            <w:pPr>
              <w:contextualSpacing/>
              <w:rPr>
                <w:b/>
              </w:rPr>
            </w:pPr>
          </w:p>
          <w:p w14:paraId="6E6A6736" w14:textId="77777777" w:rsidR="00ED46C6" w:rsidRDefault="00ED46C6" w:rsidP="00857E01">
            <w:pPr>
              <w:contextualSpacing/>
              <w:rPr>
                <w:b/>
              </w:rPr>
            </w:pPr>
          </w:p>
          <w:p w14:paraId="279CB4AA" w14:textId="77777777" w:rsidR="00ED46C6" w:rsidRDefault="00ED46C6" w:rsidP="00857E01">
            <w:pPr>
              <w:contextualSpacing/>
              <w:rPr>
                <w:b/>
              </w:rPr>
            </w:pPr>
          </w:p>
          <w:p w14:paraId="3CC88E5B" w14:textId="77777777" w:rsidR="00ED46C6" w:rsidRDefault="00ED46C6" w:rsidP="00857E01">
            <w:pPr>
              <w:contextualSpacing/>
              <w:rPr>
                <w:b/>
              </w:rPr>
            </w:pPr>
          </w:p>
          <w:p w14:paraId="1E10D867" w14:textId="77777777" w:rsidR="00ED46C6" w:rsidRDefault="00ED46C6" w:rsidP="00857E01">
            <w:pPr>
              <w:contextualSpacing/>
              <w:rPr>
                <w:b/>
              </w:rPr>
            </w:pPr>
          </w:p>
          <w:p w14:paraId="55CE81B9" w14:textId="77777777" w:rsidR="00ED46C6" w:rsidRDefault="00ED46C6" w:rsidP="00857E01">
            <w:pPr>
              <w:contextualSpacing/>
              <w:rPr>
                <w:b/>
              </w:rPr>
            </w:pPr>
          </w:p>
          <w:p w14:paraId="12828816" w14:textId="77777777" w:rsidR="00ED46C6" w:rsidRDefault="00ED46C6" w:rsidP="00857E01">
            <w:pPr>
              <w:contextualSpacing/>
              <w:rPr>
                <w:b/>
              </w:rPr>
            </w:pPr>
          </w:p>
          <w:p w14:paraId="2EF2352A" w14:textId="77777777" w:rsidR="00ED46C6" w:rsidRDefault="00ED46C6" w:rsidP="00857E01">
            <w:pPr>
              <w:contextualSpacing/>
              <w:rPr>
                <w:b/>
              </w:rPr>
            </w:pPr>
          </w:p>
          <w:p w14:paraId="7D6B85CF" w14:textId="77777777" w:rsidR="00ED46C6" w:rsidRDefault="00ED46C6" w:rsidP="00857E01">
            <w:pPr>
              <w:contextualSpacing/>
              <w:rPr>
                <w:b/>
              </w:rPr>
            </w:pPr>
          </w:p>
          <w:p w14:paraId="152D24EE" w14:textId="77777777" w:rsidR="00ED46C6" w:rsidRDefault="00ED46C6" w:rsidP="00857E01">
            <w:pPr>
              <w:contextualSpacing/>
              <w:rPr>
                <w:b/>
              </w:rPr>
            </w:pPr>
          </w:p>
          <w:p w14:paraId="7CAC524B" w14:textId="77777777" w:rsidR="00ED46C6" w:rsidRDefault="00ED46C6" w:rsidP="00857E01">
            <w:pPr>
              <w:contextualSpacing/>
              <w:rPr>
                <w:b/>
              </w:rPr>
            </w:pPr>
          </w:p>
          <w:p w14:paraId="52A5FCFE" w14:textId="77777777" w:rsidR="00ED46C6" w:rsidRDefault="00ED46C6" w:rsidP="00857E01">
            <w:pPr>
              <w:contextualSpacing/>
              <w:rPr>
                <w:b/>
              </w:rPr>
            </w:pPr>
          </w:p>
          <w:p w14:paraId="0157296E" w14:textId="77777777" w:rsidR="00ED46C6" w:rsidRDefault="00ED46C6" w:rsidP="00857E01">
            <w:pPr>
              <w:contextualSpacing/>
              <w:rPr>
                <w:b/>
              </w:rPr>
            </w:pPr>
          </w:p>
          <w:p w14:paraId="49D2C26D" w14:textId="77777777" w:rsidR="00ED46C6" w:rsidRDefault="00ED46C6" w:rsidP="00857E01">
            <w:pPr>
              <w:contextualSpacing/>
              <w:rPr>
                <w:b/>
              </w:rPr>
            </w:pPr>
          </w:p>
          <w:p w14:paraId="17E309C6" w14:textId="77777777" w:rsidR="00ED46C6" w:rsidRDefault="00ED46C6" w:rsidP="00857E01">
            <w:pPr>
              <w:contextualSpacing/>
              <w:rPr>
                <w:b/>
              </w:rPr>
            </w:pPr>
          </w:p>
          <w:p w14:paraId="5BD7E08D" w14:textId="77777777" w:rsidR="00ED46C6" w:rsidRDefault="00ED46C6" w:rsidP="00857E01">
            <w:pPr>
              <w:contextualSpacing/>
              <w:rPr>
                <w:b/>
              </w:rPr>
            </w:pPr>
          </w:p>
          <w:p w14:paraId="22429B8D" w14:textId="77777777" w:rsidR="00ED46C6" w:rsidRDefault="00ED46C6" w:rsidP="00857E01">
            <w:pPr>
              <w:contextualSpacing/>
              <w:rPr>
                <w:b/>
              </w:rPr>
            </w:pPr>
          </w:p>
          <w:p w14:paraId="3581863B" w14:textId="77777777" w:rsidR="00ED46C6" w:rsidRDefault="00ED46C6" w:rsidP="00857E01">
            <w:pPr>
              <w:contextualSpacing/>
              <w:rPr>
                <w:b/>
              </w:rPr>
            </w:pPr>
          </w:p>
          <w:p w14:paraId="47C4C7C1" w14:textId="77777777" w:rsidR="00ED46C6" w:rsidRDefault="00ED46C6" w:rsidP="00857E01">
            <w:pPr>
              <w:contextualSpacing/>
              <w:rPr>
                <w:b/>
              </w:rPr>
            </w:pPr>
          </w:p>
          <w:p w14:paraId="484BD830" w14:textId="77777777" w:rsidR="00ED46C6" w:rsidRDefault="00ED46C6" w:rsidP="00857E01">
            <w:pPr>
              <w:contextualSpacing/>
              <w:rPr>
                <w:b/>
              </w:rPr>
            </w:pPr>
          </w:p>
          <w:p w14:paraId="56AF7953" w14:textId="77777777" w:rsidR="00ED46C6" w:rsidRDefault="00ED46C6" w:rsidP="00857E01">
            <w:pPr>
              <w:contextualSpacing/>
              <w:rPr>
                <w:b/>
              </w:rPr>
            </w:pPr>
          </w:p>
          <w:p w14:paraId="17D7A200" w14:textId="77777777" w:rsidR="00ED46C6" w:rsidRDefault="00ED46C6" w:rsidP="00857E01">
            <w:pPr>
              <w:contextualSpacing/>
              <w:rPr>
                <w:b/>
              </w:rPr>
            </w:pPr>
          </w:p>
          <w:p w14:paraId="1A7B4FE4" w14:textId="77777777" w:rsidR="00ED46C6" w:rsidRDefault="00ED46C6" w:rsidP="00857E01">
            <w:pPr>
              <w:contextualSpacing/>
              <w:rPr>
                <w:b/>
              </w:rPr>
            </w:pPr>
          </w:p>
          <w:p w14:paraId="3792D3DA" w14:textId="77777777" w:rsidR="00ED46C6" w:rsidRDefault="00ED46C6" w:rsidP="00857E01">
            <w:pPr>
              <w:contextualSpacing/>
              <w:rPr>
                <w:b/>
              </w:rPr>
            </w:pPr>
          </w:p>
          <w:p w14:paraId="2E1CCCB5" w14:textId="77777777" w:rsidR="00ED46C6" w:rsidRDefault="00ED46C6" w:rsidP="00857E01">
            <w:pPr>
              <w:contextualSpacing/>
              <w:rPr>
                <w:b/>
              </w:rPr>
            </w:pPr>
          </w:p>
          <w:p w14:paraId="0F22A492" w14:textId="77777777" w:rsidR="00ED46C6" w:rsidRDefault="00ED46C6" w:rsidP="00857E01">
            <w:pPr>
              <w:contextualSpacing/>
              <w:rPr>
                <w:b/>
              </w:rPr>
            </w:pPr>
          </w:p>
          <w:p w14:paraId="6C7304A7" w14:textId="77777777" w:rsidR="00ED46C6" w:rsidRDefault="00ED46C6" w:rsidP="00857E01">
            <w:pPr>
              <w:contextualSpacing/>
              <w:rPr>
                <w:b/>
              </w:rPr>
            </w:pPr>
          </w:p>
          <w:p w14:paraId="28B753AD" w14:textId="77777777" w:rsidR="00ED46C6" w:rsidRDefault="00ED46C6" w:rsidP="00857E01">
            <w:pPr>
              <w:contextualSpacing/>
              <w:rPr>
                <w:b/>
              </w:rPr>
            </w:pPr>
          </w:p>
          <w:p w14:paraId="728B5C23" w14:textId="77777777" w:rsidR="00ED46C6" w:rsidRDefault="00ED46C6" w:rsidP="00857E01">
            <w:pPr>
              <w:contextualSpacing/>
              <w:rPr>
                <w:b/>
              </w:rPr>
            </w:pPr>
          </w:p>
          <w:p w14:paraId="1D1C6288" w14:textId="77777777" w:rsidR="00ED46C6" w:rsidRDefault="00ED46C6" w:rsidP="00857E01">
            <w:pPr>
              <w:contextualSpacing/>
              <w:rPr>
                <w:b/>
              </w:rPr>
            </w:pPr>
          </w:p>
          <w:p w14:paraId="4DB0FB8E" w14:textId="77777777" w:rsidR="00ED46C6" w:rsidRDefault="00ED46C6" w:rsidP="00857E01">
            <w:pPr>
              <w:contextualSpacing/>
              <w:rPr>
                <w:b/>
              </w:rPr>
            </w:pPr>
          </w:p>
          <w:p w14:paraId="788FF608" w14:textId="77777777" w:rsidR="00ED46C6" w:rsidRDefault="00ED46C6" w:rsidP="00857E01">
            <w:pPr>
              <w:contextualSpacing/>
              <w:rPr>
                <w:b/>
              </w:rPr>
            </w:pPr>
          </w:p>
          <w:p w14:paraId="02E279FE" w14:textId="77777777" w:rsidR="00ED46C6" w:rsidRDefault="00ED46C6" w:rsidP="00857E01">
            <w:pPr>
              <w:contextualSpacing/>
              <w:rPr>
                <w:b/>
              </w:rPr>
            </w:pPr>
          </w:p>
          <w:p w14:paraId="460574A7" w14:textId="77777777" w:rsidR="00ED46C6" w:rsidRDefault="00ED46C6" w:rsidP="00857E01">
            <w:pPr>
              <w:contextualSpacing/>
              <w:rPr>
                <w:b/>
              </w:rPr>
            </w:pPr>
          </w:p>
          <w:p w14:paraId="2614299F" w14:textId="77777777" w:rsidR="00ED46C6" w:rsidRDefault="00ED46C6" w:rsidP="00857E01">
            <w:pPr>
              <w:contextualSpacing/>
              <w:rPr>
                <w:b/>
              </w:rPr>
            </w:pPr>
          </w:p>
          <w:p w14:paraId="463E46A3" w14:textId="77777777" w:rsidR="00ED46C6" w:rsidRDefault="00ED46C6" w:rsidP="00857E01">
            <w:pPr>
              <w:contextualSpacing/>
              <w:rPr>
                <w:b/>
              </w:rPr>
            </w:pPr>
          </w:p>
          <w:p w14:paraId="5B57A484" w14:textId="77777777" w:rsidR="00ED46C6" w:rsidRDefault="00ED46C6" w:rsidP="00857E01">
            <w:pPr>
              <w:contextualSpacing/>
              <w:rPr>
                <w:b/>
              </w:rPr>
            </w:pPr>
          </w:p>
          <w:p w14:paraId="15A7403B" w14:textId="77777777" w:rsidR="00ED46C6" w:rsidRDefault="00ED46C6" w:rsidP="00857E01">
            <w:pPr>
              <w:contextualSpacing/>
              <w:rPr>
                <w:b/>
              </w:rPr>
            </w:pPr>
          </w:p>
          <w:p w14:paraId="61E47DB9" w14:textId="77777777" w:rsidR="00ED46C6" w:rsidRDefault="00ED46C6" w:rsidP="00857E01">
            <w:pPr>
              <w:contextualSpacing/>
              <w:rPr>
                <w:b/>
              </w:rPr>
            </w:pPr>
          </w:p>
          <w:p w14:paraId="53942D3F" w14:textId="77777777" w:rsidR="00ED46C6" w:rsidRDefault="00ED46C6" w:rsidP="00857E01">
            <w:pPr>
              <w:contextualSpacing/>
              <w:rPr>
                <w:b/>
              </w:rPr>
            </w:pPr>
          </w:p>
          <w:p w14:paraId="5BADC722" w14:textId="77777777" w:rsidR="00ED46C6" w:rsidRDefault="00ED46C6" w:rsidP="00857E01">
            <w:pPr>
              <w:contextualSpacing/>
              <w:rPr>
                <w:b/>
              </w:rPr>
            </w:pPr>
          </w:p>
          <w:p w14:paraId="5DB5B1E2" w14:textId="77777777" w:rsidR="00ED46C6" w:rsidRDefault="00ED46C6" w:rsidP="00857E01">
            <w:pPr>
              <w:contextualSpacing/>
              <w:rPr>
                <w:b/>
              </w:rPr>
            </w:pPr>
          </w:p>
          <w:p w14:paraId="302FA8A8" w14:textId="77777777" w:rsidR="00ED46C6" w:rsidRDefault="00ED46C6" w:rsidP="00857E01">
            <w:pPr>
              <w:contextualSpacing/>
              <w:rPr>
                <w:b/>
              </w:rPr>
            </w:pPr>
          </w:p>
          <w:p w14:paraId="767573CA" w14:textId="77777777" w:rsidR="00ED46C6" w:rsidRDefault="00ED46C6" w:rsidP="00857E01">
            <w:pPr>
              <w:contextualSpacing/>
              <w:rPr>
                <w:b/>
              </w:rPr>
            </w:pPr>
          </w:p>
          <w:p w14:paraId="68468A1F" w14:textId="77777777" w:rsidR="00ED46C6" w:rsidRDefault="00ED46C6" w:rsidP="00857E01">
            <w:pPr>
              <w:contextualSpacing/>
              <w:rPr>
                <w:b/>
              </w:rPr>
            </w:pPr>
          </w:p>
          <w:p w14:paraId="7458FF4B" w14:textId="77777777" w:rsidR="00ED46C6" w:rsidRDefault="00ED46C6" w:rsidP="00857E01">
            <w:pPr>
              <w:contextualSpacing/>
              <w:rPr>
                <w:b/>
              </w:rPr>
            </w:pPr>
          </w:p>
          <w:p w14:paraId="595D01B3" w14:textId="77777777" w:rsidR="00ED46C6" w:rsidRDefault="00ED46C6" w:rsidP="00857E01">
            <w:pPr>
              <w:contextualSpacing/>
              <w:rPr>
                <w:b/>
              </w:rPr>
            </w:pPr>
          </w:p>
          <w:p w14:paraId="6E78001A" w14:textId="77777777" w:rsidR="00ED46C6" w:rsidRDefault="00ED46C6" w:rsidP="00857E01">
            <w:pPr>
              <w:contextualSpacing/>
              <w:rPr>
                <w:b/>
              </w:rPr>
            </w:pPr>
          </w:p>
          <w:p w14:paraId="4648456F" w14:textId="77777777" w:rsidR="00ED46C6" w:rsidRDefault="00ED46C6" w:rsidP="00857E01">
            <w:pPr>
              <w:contextualSpacing/>
              <w:rPr>
                <w:b/>
              </w:rPr>
            </w:pPr>
          </w:p>
          <w:p w14:paraId="5A0B73FD" w14:textId="77777777" w:rsidR="00ED46C6" w:rsidRDefault="00ED46C6" w:rsidP="00857E01">
            <w:pPr>
              <w:contextualSpacing/>
              <w:rPr>
                <w:b/>
              </w:rPr>
            </w:pPr>
          </w:p>
          <w:p w14:paraId="7B9B8075" w14:textId="77777777" w:rsidR="00ED46C6" w:rsidRDefault="00ED46C6" w:rsidP="00857E01">
            <w:pPr>
              <w:contextualSpacing/>
              <w:rPr>
                <w:b/>
              </w:rPr>
            </w:pPr>
          </w:p>
          <w:p w14:paraId="597F68A2" w14:textId="77777777" w:rsidR="00ED46C6" w:rsidRDefault="00ED46C6" w:rsidP="00857E01">
            <w:pPr>
              <w:contextualSpacing/>
              <w:rPr>
                <w:b/>
              </w:rPr>
            </w:pPr>
          </w:p>
          <w:p w14:paraId="68CFAD7A" w14:textId="77777777" w:rsidR="00ED46C6" w:rsidRDefault="00ED46C6" w:rsidP="00857E01">
            <w:pPr>
              <w:contextualSpacing/>
              <w:rPr>
                <w:b/>
              </w:rPr>
            </w:pPr>
          </w:p>
          <w:p w14:paraId="48D0DC0D" w14:textId="77777777" w:rsidR="00ED46C6" w:rsidRDefault="00ED46C6" w:rsidP="00857E01">
            <w:pPr>
              <w:contextualSpacing/>
              <w:rPr>
                <w:b/>
              </w:rPr>
            </w:pPr>
          </w:p>
          <w:p w14:paraId="271BD37E" w14:textId="77777777" w:rsidR="00ED46C6" w:rsidRDefault="00ED46C6" w:rsidP="00857E01">
            <w:pPr>
              <w:contextualSpacing/>
              <w:rPr>
                <w:b/>
              </w:rPr>
            </w:pPr>
          </w:p>
          <w:p w14:paraId="57A5775D" w14:textId="77777777" w:rsidR="00ED46C6" w:rsidRDefault="00ED46C6" w:rsidP="00857E01">
            <w:pPr>
              <w:contextualSpacing/>
              <w:rPr>
                <w:b/>
              </w:rPr>
            </w:pPr>
          </w:p>
          <w:p w14:paraId="2FAC491C" w14:textId="77777777" w:rsidR="00ED46C6" w:rsidRDefault="00ED46C6" w:rsidP="00857E01">
            <w:pPr>
              <w:contextualSpacing/>
              <w:rPr>
                <w:b/>
              </w:rPr>
            </w:pPr>
          </w:p>
          <w:p w14:paraId="0D98DB22" w14:textId="77777777" w:rsidR="00ED46C6" w:rsidRDefault="00ED46C6" w:rsidP="00857E01">
            <w:pPr>
              <w:contextualSpacing/>
              <w:rPr>
                <w:b/>
              </w:rPr>
            </w:pPr>
          </w:p>
          <w:p w14:paraId="0083C82D" w14:textId="77777777" w:rsidR="00ED46C6" w:rsidRDefault="00ED46C6" w:rsidP="00857E01">
            <w:pPr>
              <w:contextualSpacing/>
              <w:rPr>
                <w:b/>
              </w:rPr>
            </w:pPr>
          </w:p>
          <w:p w14:paraId="3B98E28E" w14:textId="77777777" w:rsidR="00ED46C6" w:rsidRDefault="00ED46C6" w:rsidP="00857E01">
            <w:pPr>
              <w:contextualSpacing/>
              <w:rPr>
                <w:b/>
              </w:rPr>
            </w:pPr>
          </w:p>
          <w:p w14:paraId="4CCB931C" w14:textId="77777777" w:rsidR="00ED46C6" w:rsidRDefault="00ED46C6" w:rsidP="00857E01">
            <w:pPr>
              <w:contextualSpacing/>
              <w:rPr>
                <w:b/>
              </w:rPr>
            </w:pPr>
          </w:p>
          <w:p w14:paraId="3C138F62" w14:textId="77777777" w:rsidR="00ED46C6" w:rsidRDefault="00ED46C6" w:rsidP="00857E01">
            <w:pPr>
              <w:contextualSpacing/>
              <w:rPr>
                <w:b/>
              </w:rPr>
            </w:pPr>
          </w:p>
          <w:p w14:paraId="575D0CFB" w14:textId="77777777" w:rsidR="00ED46C6" w:rsidRDefault="00ED46C6" w:rsidP="00857E01">
            <w:pPr>
              <w:contextualSpacing/>
              <w:rPr>
                <w:b/>
              </w:rPr>
            </w:pPr>
          </w:p>
          <w:p w14:paraId="39225167" w14:textId="77777777" w:rsidR="00ED46C6" w:rsidRDefault="00ED46C6" w:rsidP="00857E01">
            <w:pPr>
              <w:contextualSpacing/>
              <w:rPr>
                <w:b/>
              </w:rPr>
            </w:pPr>
          </w:p>
          <w:p w14:paraId="46E39FCE" w14:textId="77777777" w:rsidR="00ED46C6" w:rsidRDefault="00ED46C6" w:rsidP="00857E01">
            <w:pPr>
              <w:contextualSpacing/>
              <w:rPr>
                <w:b/>
              </w:rPr>
            </w:pPr>
          </w:p>
          <w:p w14:paraId="4DF1E7D4" w14:textId="77777777" w:rsidR="00ED46C6" w:rsidRDefault="00ED46C6" w:rsidP="00857E01">
            <w:pPr>
              <w:contextualSpacing/>
              <w:rPr>
                <w:b/>
              </w:rPr>
            </w:pPr>
          </w:p>
          <w:p w14:paraId="3ED196E7" w14:textId="77777777" w:rsidR="00ED46C6" w:rsidRDefault="00ED46C6" w:rsidP="00857E01">
            <w:pPr>
              <w:contextualSpacing/>
              <w:rPr>
                <w:b/>
              </w:rPr>
            </w:pPr>
          </w:p>
          <w:p w14:paraId="7D09000B" w14:textId="77777777" w:rsidR="00ED46C6" w:rsidRDefault="00ED46C6" w:rsidP="00857E01">
            <w:pPr>
              <w:contextualSpacing/>
              <w:rPr>
                <w:b/>
              </w:rPr>
            </w:pPr>
          </w:p>
          <w:p w14:paraId="6F046E49" w14:textId="77777777" w:rsidR="00ED46C6" w:rsidRDefault="00ED46C6" w:rsidP="00857E01">
            <w:pPr>
              <w:contextualSpacing/>
              <w:rPr>
                <w:b/>
              </w:rPr>
            </w:pPr>
          </w:p>
          <w:p w14:paraId="01A3FEF6" w14:textId="77777777" w:rsidR="00ED46C6" w:rsidRDefault="00ED46C6" w:rsidP="00857E01">
            <w:pPr>
              <w:contextualSpacing/>
              <w:rPr>
                <w:b/>
              </w:rPr>
            </w:pPr>
          </w:p>
          <w:p w14:paraId="360D8BAF" w14:textId="77777777" w:rsidR="00ED46C6" w:rsidRDefault="00ED46C6" w:rsidP="00857E01">
            <w:pPr>
              <w:contextualSpacing/>
              <w:rPr>
                <w:b/>
              </w:rPr>
            </w:pPr>
          </w:p>
          <w:p w14:paraId="6BCD5DC8" w14:textId="77777777" w:rsidR="00ED46C6" w:rsidRDefault="00ED46C6" w:rsidP="00857E01">
            <w:pPr>
              <w:contextualSpacing/>
              <w:rPr>
                <w:b/>
              </w:rPr>
            </w:pPr>
          </w:p>
          <w:p w14:paraId="7B875472" w14:textId="77777777" w:rsidR="00ED46C6" w:rsidRDefault="00ED46C6" w:rsidP="00857E01">
            <w:pPr>
              <w:contextualSpacing/>
              <w:rPr>
                <w:b/>
              </w:rPr>
            </w:pPr>
          </w:p>
          <w:p w14:paraId="7F976701" w14:textId="77777777" w:rsidR="00ED46C6" w:rsidRDefault="00ED46C6" w:rsidP="00857E01">
            <w:pPr>
              <w:contextualSpacing/>
              <w:rPr>
                <w:b/>
              </w:rPr>
            </w:pPr>
          </w:p>
          <w:p w14:paraId="31445051" w14:textId="77777777" w:rsidR="00ED46C6" w:rsidRDefault="00ED46C6" w:rsidP="00857E01">
            <w:pPr>
              <w:contextualSpacing/>
              <w:rPr>
                <w:b/>
              </w:rPr>
            </w:pPr>
          </w:p>
          <w:p w14:paraId="74D94D7A" w14:textId="77777777" w:rsidR="00ED46C6" w:rsidRDefault="00ED46C6" w:rsidP="00857E01">
            <w:pPr>
              <w:contextualSpacing/>
              <w:rPr>
                <w:b/>
              </w:rPr>
            </w:pPr>
          </w:p>
          <w:p w14:paraId="39CCC19E" w14:textId="77777777" w:rsidR="00ED46C6" w:rsidRDefault="00ED46C6" w:rsidP="00857E01">
            <w:pPr>
              <w:contextualSpacing/>
              <w:rPr>
                <w:b/>
              </w:rPr>
            </w:pPr>
          </w:p>
          <w:p w14:paraId="6CB9FFF2" w14:textId="77777777" w:rsidR="00ED46C6" w:rsidRDefault="00ED46C6" w:rsidP="00857E01">
            <w:pPr>
              <w:contextualSpacing/>
              <w:rPr>
                <w:b/>
              </w:rPr>
            </w:pPr>
          </w:p>
          <w:p w14:paraId="38AC6611" w14:textId="77777777" w:rsidR="00ED46C6" w:rsidRDefault="00ED46C6" w:rsidP="00857E01">
            <w:pPr>
              <w:contextualSpacing/>
              <w:rPr>
                <w:b/>
              </w:rPr>
            </w:pPr>
          </w:p>
          <w:p w14:paraId="1606D692" w14:textId="77777777" w:rsidR="00ED46C6" w:rsidRDefault="00ED46C6" w:rsidP="00857E01">
            <w:pPr>
              <w:contextualSpacing/>
              <w:rPr>
                <w:b/>
              </w:rPr>
            </w:pPr>
          </w:p>
          <w:p w14:paraId="1E5711D6" w14:textId="77777777" w:rsidR="00ED46C6" w:rsidRDefault="00ED46C6" w:rsidP="00857E01">
            <w:pPr>
              <w:contextualSpacing/>
              <w:rPr>
                <w:b/>
              </w:rPr>
            </w:pPr>
          </w:p>
          <w:p w14:paraId="6C20963E" w14:textId="77777777" w:rsidR="00ED46C6" w:rsidRDefault="00ED46C6" w:rsidP="00857E01">
            <w:pPr>
              <w:contextualSpacing/>
              <w:rPr>
                <w:b/>
              </w:rPr>
            </w:pPr>
          </w:p>
          <w:p w14:paraId="1B7DE831" w14:textId="77777777" w:rsidR="00ED46C6" w:rsidRDefault="00ED46C6" w:rsidP="00857E01">
            <w:pPr>
              <w:contextualSpacing/>
              <w:rPr>
                <w:b/>
              </w:rPr>
            </w:pPr>
          </w:p>
          <w:p w14:paraId="0D0ABDA2" w14:textId="77777777" w:rsidR="00ED46C6" w:rsidRDefault="00ED46C6" w:rsidP="00857E01">
            <w:pPr>
              <w:contextualSpacing/>
              <w:rPr>
                <w:b/>
              </w:rPr>
            </w:pPr>
          </w:p>
          <w:p w14:paraId="2259822A" w14:textId="77777777" w:rsidR="00ED46C6" w:rsidRDefault="00ED46C6" w:rsidP="00857E01">
            <w:pPr>
              <w:contextualSpacing/>
              <w:rPr>
                <w:b/>
              </w:rPr>
            </w:pPr>
          </w:p>
          <w:p w14:paraId="50AAB772" w14:textId="77777777" w:rsidR="00ED46C6" w:rsidRDefault="00ED46C6" w:rsidP="00857E01">
            <w:pPr>
              <w:contextualSpacing/>
              <w:rPr>
                <w:b/>
              </w:rPr>
            </w:pPr>
          </w:p>
          <w:p w14:paraId="523E2720" w14:textId="77777777" w:rsidR="00ED46C6" w:rsidRDefault="00ED46C6" w:rsidP="00857E01">
            <w:pPr>
              <w:contextualSpacing/>
              <w:rPr>
                <w:b/>
              </w:rPr>
            </w:pPr>
          </w:p>
          <w:p w14:paraId="1D6F38F9" w14:textId="77777777" w:rsidR="00ED46C6" w:rsidRDefault="00ED46C6" w:rsidP="00857E01">
            <w:pPr>
              <w:contextualSpacing/>
              <w:rPr>
                <w:b/>
              </w:rPr>
            </w:pPr>
          </w:p>
          <w:p w14:paraId="6D8942AD" w14:textId="77777777" w:rsidR="00ED46C6" w:rsidRDefault="00ED46C6" w:rsidP="00857E01">
            <w:pPr>
              <w:contextualSpacing/>
              <w:rPr>
                <w:b/>
              </w:rPr>
            </w:pPr>
          </w:p>
          <w:p w14:paraId="547528BE" w14:textId="77777777" w:rsidR="00ED46C6" w:rsidRDefault="00ED46C6" w:rsidP="00857E01">
            <w:pPr>
              <w:contextualSpacing/>
              <w:rPr>
                <w:b/>
              </w:rPr>
            </w:pPr>
          </w:p>
          <w:p w14:paraId="453C9B4A" w14:textId="77777777" w:rsidR="00ED46C6" w:rsidRDefault="00ED46C6" w:rsidP="00857E01">
            <w:pPr>
              <w:contextualSpacing/>
              <w:rPr>
                <w:b/>
              </w:rPr>
            </w:pPr>
          </w:p>
          <w:p w14:paraId="3FBED68B" w14:textId="77777777" w:rsidR="00ED46C6" w:rsidRDefault="00ED46C6" w:rsidP="00857E01">
            <w:pPr>
              <w:contextualSpacing/>
              <w:rPr>
                <w:b/>
              </w:rPr>
            </w:pPr>
          </w:p>
          <w:p w14:paraId="120F04A2" w14:textId="77777777" w:rsidR="00ED46C6" w:rsidRDefault="00ED46C6" w:rsidP="00857E01">
            <w:pPr>
              <w:contextualSpacing/>
              <w:rPr>
                <w:b/>
              </w:rPr>
            </w:pPr>
          </w:p>
          <w:p w14:paraId="33234C8B" w14:textId="77777777" w:rsidR="00ED46C6" w:rsidRDefault="00ED46C6" w:rsidP="00857E01">
            <w:pPr>
              <w:contextualSpacing/>
              <w:rPr>
                <w:b/>
              </w:rPr>
            </w:pPr>
          </w:p>
          <w:p w14:paraId="5F7B3CBB" w14:textId="77777777" w:rsidR="00ED46C6" w:rsidRDefault="00ED46C6" w:rsidP="00857E01">
            <w:pPr>
              <w:contextualSpacing/>
              <w:rPr>
                <w:b/>
              </w:rPr>
            </w:pPr>
          </w:p>
          <w:p w14:paraId="45E8A607" w14:textId="77777777" w:rsidR="00ED46C6" w:rsidRDefault="00ED46C6" w:rsidP="00857E01">
            <w:pPr>
              <w:contextualSpacing/>
              <w:rPr>
                <w:b/>
              </w:rPr>
            </w:pPr>
          </w:p>
          <w:p w14:paraId="7D8A7C08" w14:textId="77777777" w:rsidR="00ED46C6" w:rsidRDefault="00ED46C6" w:rsidP="00857E01">
            <w:pPr>
              <w:contextualSpacing/>
              <w:rPr>
                <w:b/>
              </w:rPr>
            </w:pPr>
          </w:p>
          <w:p w14:paraId="5D77ADE7" w14:textId="77777777" w:rsidR="00ED46C6" w:rsidRDefault="00ED46C6" w:rsidP="00857E01">
            <w:pPr>
              <w:contextualSpacing/>
              <w:rPr>
                <w:b/>
              </w:rPr>
            </w:pPr>
          </w:p>
          <w:p w14:paraId="5796D616" w14:textId="77777777" w:rsidR="00ED46C6" w:rsidRDefault="00ED46C6" w:rsidP="00857E01">
            <w:pPr>
              <w:contextualSpacing/>
              <w:rPr>
                <w:b/>
              </w:rPr>
            </w:pPr>
          </w:p>
          <w:p w14:paraId="2466AC5A" w14:textId="77777777" w:rsidR="00ED46C6" w:rsidRDefault="00ED46C6" w:rsidP="00857E01">
            <w:pPr>
              <w:contextualSpacing/>
              <w:rPr>
                <w:b/>
              </w:rPr>
            </w:pPr>
          </w:p>
          <w:p w14:paraId="0C5E4503" w14:textId="77777777" w:rsidR="00ED46C6" w:rsidRDefault="00ED46C6" w:rsidP="00857E01">
            <w:pPr>
              <w:contextualSpacing/>
              <w:rPr>
                <w:b/>
              </w:rPr>
            </w:pPr>
          </w:p>
          <w:p w14:paraId="2F1A897A" w14:textId="77777777" w:rsidR="00ED46C6" w:rsidRDefault="00ED46C6" w:rsidP="00857E01">
            <w:pPr>
              <w:contextualSpacing/>
              <w:rPr>
                <w:b/>
              </w:rPr>
            </w:pPr>
          </w:p>
          <w:p w14:paraId="59A8F845" w14:textId="77777777" w:rsidR="00ED46C6" w:rsidRDefault="00ED46C6" w:rsidP="00857E01">
            <w:pPr>
              <w:contextualSpacing/>
              <w:rPr>
                <w:b/>
              </w:rPr>
            </w:pPr>
          </w:p>
          <w:p w14:paraId="12F441A2" w14:textId="77777777" w:rsidR="00ED46C6" w:rsidRDefault="00ED46C6" w:rsidP="00857E01">
            <w:pPr>
              <w:contextualSpacing/>
              <w:rPr>
                <w:b/>
              </w:rPr>
            </w:pPr>
          </w:p>
          <w:p w14:paraId="2C11848A" w14:textId="77777777" w:rsidR="00ED46C6" w:rsidRDefault="00ED46C6" w:rsidP="00857E01">
            <w:pPr>
              <w:contextualSpacing/>
              <w:rPr>
                <w:b/>
              </w:rPr>
            </w:pPr>
          </w:p>
          <w:p w14:paraId="71EA104B" w14:textId="77777777" w:rsidR="00ED46C6" w:rsidRDefault="00ED46C6" w:rsidP="00857E01">
            <w:pPr>
              <w:contextualSpacing/>
              <w:rPr>
                <w:b/>
              </w:rPr>
            </w:pPr>
          </w:p>
          <w:p w14:paraId="39DBAE99" w14:textId="77777777" w:rsidR="00ED46C6" w:rsidRDefault="00ED46C6" w:rsidP="00857E01">
            <w:pPr>
              <w:contextualSpacing/>
              <w:rPr>
                <w:b/>
              </w:rPr>
            </w:pPr>
          </w:p>
          <w:p w14:paraId="34309A13" w14:textId="77777777" w:rsidR="00ED46C6" w:rsidRDefault="00ED46C6" w:rsidP="00857E01">
            <w:pPr>
              <w:contextualSpacing/>
              <w:rPr>
                <w:b/>
              </w:rPr>
            </w:pPr>
          </w:p>
          <w:p w14:paraId="02C8655E" w14:textId="77777777" w:rsidR="00ED46C6" w:rsidRDefault="00ED46C6" w:rsidP="00857E01">
            <w:pPr>
              <w:contextualSpacing/>
              <w:rPr>
                <w:b/>
              </w:rPr>
            </w:pPr>
          </w:p>
          <w:p w14:paraId="6B3C36AF" w14:textId="77777777" w:rsidR="00ED46C6" w:rsidRDefault="00ED46C6" w:rsidP="00857E01">
            <w:pPr>
              <w:contextualSpacing/>
              <w:rPr>
                <w:b/>
              </w:rPr>
            </w:pPr>
          </w:p>
          <w:p w14:paraId="392D5440" w14:textId="77777777" w:rsidR="00ED46C6" w:rsidRDefault="00ED46C6" w:rsidP="00857E01">
            <w:pPr>
              <w:contextualSpacing/>
              <w:rPr>
                <w:b/>
              </w:rPr>
            </w:pPr>
          </w:p>
          <w:p w14:paraId="4D5F00C3" w14:textId="77777777" w:rsidR="00ED46C6" w:rsidRDefault="00ED46C6" w:rsidP="00857E01">
            <w:pPr>
              <w:contextualSpacing/>
              <w:rPr>
                <w:b/>
              </w:rPr>
            </w:pPr>
          </w:p>
          <w:p w14:paraId="194B1F0D" w14:textId="77777777" w:rsidR="00ED46C6" w:rsidRDefault="00ED46C6" w:rsidP="00857E01">
            <w:pPr>
              <w:contextualSpacing/>
              <w:rPr>
                <w:b/>
              </w:rPr>
            </w:pPr>
          </w:p>
          <w:p w14:paraId="114D5FA8" w14:textId="77777777" w:rsidR="00ED46C6" w:rsidRDefault="00ED46C6" w:rsidP="00857E01">
            <w:pPr>
              <w:contextualSpacing/>
              <w:rPr>
                <w:b/>
              </w:rPr>
            </w:pPr>
          </w:p>
          <w:p w14:paraId="2DA63CA8" w14:textId="77777777" w:rsidR="00ED46C6" w:rsidRDefault="00ED46C6" w:rsidP="00857E01">
            <w:pPr>
              <w:contextualSpacing/>
              <w:rPr>
                <w:b/>
              </w:rPr>
            </w:pPr>
          </w:p>
          <w:p w14:paraId="728B487E" w14:textId="77777777" w:rsidR="00ED46C6" w:rsidRDefault="00ED46C6" w:rsidP="00857E01">
            <w:pPr>
              <w:contextualSpacing/>
              <w:rPr>
                <w:b/>
              </w:rPr>
            </w:pPr>
          </w:p>
          <w:p w14:paraId="29C52F32" w14:textId="77777777" w:rsidR="00ED46C6" w:rsidRDefault="00ED46C6" w:rsidP="00857E01">
            <w:pPr>
              <w:contextualSpacing/>
              <w:rPr>
                <w:b/>
              </w:rPr>
            </w:pPr>
          </w:p>
          <w:p w14:paraId="61D8B2A7" w14:textId="77777777" w:rsidR="00ED46C6" w:rsidRDefault="00ED46C6" w:rsidP="00857E01">
            <w:pPr>
              <w:contextualSpacing/>
              <w:rPr>
                <w:b/>
              </w:rPr>
            </w:pPr>
          </w:p>
          <w:p w14:paraId="369EAD25" w14:textId="77777777" w:rsidR="00ED46C6" w:rsidRDefault="00ED46C6" w:rsidP="00857E01">
            <w:pPr>
              <w:contextualSpacing/>
              <w:rPr>
                <w:b/>
              </w:rPr>
            </w:pPr>
          </w:p>
          <w:p w14:paraId="46CB4510" w14:textId="77777777" w:rsidR="00ED46C6" w:rsidRDefault="00ED46C6" w:rsidP="00857E01">
            <w:pPr>
              <w:contextualSpacing/>
              <w:rPr>
                <w:b/>
              </w:rPr>
            </w:pPr>
          </w:p>
          <w:p w14:paraId="53B3EC53" w14:textId="77777777" w:rsidR="00ED46C6" w:rsidRDefault="00ED46C6" w:rsidP="00857E01">
            <w:pPr>
              <w:contextualSpacing/>
              <w:rPr>
                <w:b/>
              </w:rPr>
            </w:pPr>
          </w:p>
          <w:p w14:paraId="54993FE0" w14:textId="77777777" w:rsidR="00ED46C6" w:rsidRDefault="00ED46C6" w:rsidP="00857E01">
            <w:pPr>
              <w:contextualSpacing/>
              <w:rPr>
                <w:b/>
              </w:rPr>
            </w:pPr>
          </w:p>
          <w:p w14:paraId="73DC7548" w14:textId="77777777" w:rsidR="00ED46C6" w:rsidRDefault="00ED46C6" w:rsidP="00857E01">
            <w:pPr>
              <w:contextualSpacing/>
              <w:rPr>
                <w:b/>
              </w:rPr>
            </w:pPr>
          </w:p>
          <w:p w14:paraId="7F1FE695" w14:textId="77777777" w:rsidR="00ED46C6" w:rsidRDefault="00ED46C6" w:rsidP="00857E01">
            <w:pPr>
              <w:contextualSpacing/>
              <w:rPr>
                <w:b/>
              </w:rPr>
            </w:pPr>
          </w:p>
          <w:p w14:paraId="2949CAC5" w14:textId="77777777" w:rsidR="00ED46C6" w:rsidRDefault="00ED46C6" w:rsidP="00857E01">
            <w:pPr>
              <w:contextualSpacing/>
              <w:rPr>
                <w:b/>
              </w:rPr>
            </w:pPr>
          </w:p>
          <w:p w14:paraId="5BF7C39F" w14:textId="77777777" w:rsidR="00ED46C6" w:rsidRDefault="00ED46C6" w:rsidP="00857E01">
            <w:pPr>
              <w:contextualSpacing/>
              <w:rPr>
                <w:b/>
              </w:rPr>
            </w:pPr>
          </w:p>
          <w:p w14:paraId="05EEC1C5" w14:textId="77777777" w:rsidR="00ED46C6" w:rsidRDefault="00ED46C6" w:rsidP="00857E01">
            <w:pPr>
              <w:contextualSpacing/>
              <w:rPr>
                <w:b/>
              </w:rPr>
            </w:pPr>
          </w:p>
          <w:p w14:paraId="286665D6" w14:textId="77777777" w:rsidR="00ED46C6" w:rsidRDefault="00ED46C6" w:rsidP="00857E01">
            <w:pPr>
              <w:contextualSpacing/>
              <w:rPr>
                <w:b/>
              </w:rPr>
            </w:pPr>
          </w:p>
          <w:p w14:paraId="4DF15878" w14:textId="77777777" w:rsidR="00ED46C6" w:rsidRDefault="00ED46C6" w:rsidP="00857E01">
            <w:pPr>
              <w:contextualSpacing/>
              <w:rPr>
                <w:b/>
              </w:rPr>
            </w:pPr>
          </w:p>
          <w:p w14:paraId="1205E5C2" w14:textId="77777777" w:rsidR="00ED46C6" w:rsidRDefault="00ED46C6" w:rsidP="00857E01">
            <w:pPr>
              <w:contextualSpacing/>
              <w:rPr>
                <w:b/>
              </w:rPr>
            </w:pPr>
          </w:p>
          <w:p w14:paraId="08258220" w14:textId="77777777" w:rsidR="00ED46C6" w:rsidRDefault="00ED46C6" w:rsidP="00857E01">
            <w:pPr>
              <w:contextualSpacing/>
              <w:rPr>
                <w:b/>
              </w:rPr>
            </w:pPr>
          </w:p>
          <w:p w14:paraId="20874B87" w14:textId="77777777" w:rsidR="00ED46C6" w:rsidRDefault="00ED46C6" w:rsidP="00857E01">
            <w:pPr>
              <w:contextualSpacing/>
              <w:rPr>
                <w:b/>
              </w:rPr>
            </w:pPr>
          </w:p>
          <w:p w14:paraId="404B1C35" w14:textId="77777777" w:rsidR="00ED46C6" w:rsidRDefault="00ED46C6" w:rsidP="00857E01">
            <w:pPr>
              <w:contextualSpacing/>
              <w:rPr>
                <w:b/>
              </w:rPr>
            </w:pPr>
          </w:p>
          <w:p w14:paraId="578551F6" w14:textId="77777777" w:rsidR="00ED46C6" w:rsidRDefault="00ED46C6" w:rsidP="00857E01">
            <w:pPr>
              <w:contextualSpacing/>
              <w:rPr>
                <w:b/>
              </w:rPr>
            </w:pPr>
          </w:p>
          <w:p w14:paraId="7262E46E" w14:textId="77777777" w:rsidR="00ED46C6" w:rsidRDefault="00ED46C6" w:rsidP="00857E01">
            <w:pPr>
              <w:contextualSpacing/>
              <w:rPr>
                <w:b/>
              </w:rPr>
            </w:pPr>
          </w:p>
          <w:p w14:paraId="410525A2" w14:textId="77777777" w:rsidR="00ED46C6" w:rsidRDefault="00ED46C6" w:rsidP="00857E01">
            <w:pPr>
              <w:contextualSpacing/>
              <w:rPr>
                <w:b/>
              </w:rPr>
            </w:pPr>
          </w:p>
          <w:p w14:paraId="6BE7C5B1" w14:textId="77777777" w:rsidR="00ED46C6" w:rsidRDefault="00ED46C6" w:rsidP="00857E01">
            <w:pPr>
              <w:contextualSpacing/>
              <w:rPr>
                <w:b/>
              </w:rPr>
            </w:pPr>
          </w:p>
          <w:p w14:paraId="2201F8B4" w14:textId="77777777" w:rsidR="00ED46C6" w:rsidRDefault="00ED46C6" w:rsidP="00857E01">
            <w:pPr>
              <w:contextualSpacing/>
              <w:rPr>
                <w:b/>
              </w:rPr>
            </w:pPr>
          </w:p>
          <w:p w14:paraId="111E6CA3" w14:textId="77777777" w:rsidR="00ED46C6" w:rsidRDefault="00ED46C6" w:rsidP="00857E01">
            <w:pPr>
              <w:contextualSpacing/>
              <w:rPr>
                <w:b/>
              </w:rPr>
            </w:pPr>
          </w:p>
          <w:p w14:paraId="738FF4A7" w14:textId="77777777" w:rsidR="00ED46C6" w:rsidRDefault="00ED46C6" w:rsidP="00857E01">
            <w:pPr>
              <w:contextualSpacing/>
              <w:rPr>
                <w:b/>
              </w:rPr>
            </w:pPr>
          </w:p>
          <w:p w14:paraId="2B29E8E7" w14:textId="77777777" w:rsidR="00ED46C6" w:rsidRDefault="00ED46C6" w:rsidP="00857E01">
            <w:pPr>
              <w:contextualSpacing/>
              <w:rPr>
                <w:b/>
              </w:rPr>
            </w:pPr>
          </w:p>
          <w:p w14:paraId="703EE9CE" w14:textId="77777777" w:rsidR="00ED46C6" w:rsidRDefault="00ED46C6" w:rsidP="00857E01">
            <w:pPr>
              <w:contextualSpacing/>
              <w:rPr>
                <w:b/>
              </w:rPr>
            </w:pPr>
          </w:p>
          <w:p w14:paraId="663AAB0C" w14:textId="77777777" w:rsidR="00ED46C6" w:rsidRDefault="00ED46C6" w:rsidP="00857E01">
            <w:pPr>
              <w:contextualSpacing/>
              <w:rPr>
                <w:b/>
              </w:rPr>
            </w:pPr>
          </w:p>
          <w:p w14:paraId="4B16E51D" w14:textId="77777777" w:rsidR="00ED46C6" w:rsidRDefault="00ED46C6" w:rsidP="00857E01">
            <w:pPr>
              <w:contextualSpacing/>
              <w:rPr>
                <w:b/>
              </w:rPr>
            </w:pPr>
          </w:p>
          <w:p w14:paraId="3560E515" w14:textId="77777777" w:rsidR="00ED46C6" w:rsidRDefault="00ED46C6" w:rsidP="00857E01">
            <w:pPr>
              <w:contextualSpacing/>
              <w:rPr>
                <w:b/>
              </w:rPr>
            </w:pPr>
          </w:p>
          <w:p w14:paraId="1AB9D69E" w14:textId="77777777" w:rsidR="00ED46C6" w:rsidRDefault="00ED46C6" w:rsidP="00857E01">
            <w:pPr>
              <w:contextualSpacing/>
              <w:rPr>
                <w:b/>
              </w:rPr>
            </w:pPr>
          </w:p>
          <w:p w14:paraId="36CB8634" w14:textId="77777777" w:rsidR="00ED46C6" w:rsidRDefault="00ED46C6" w:rsidP="00857E01">
            <w:pPr>
              <w:contextualSpacing/>
              <w:rPr>
                <w:b/>
              </w:rPr>
            </w:pPr>
          </w:p>
          <w:p w14:paraId="4192BA70" w14:textId="77777777" w:rsidR="00ED46C6" w:rsidRDefault="00ED46C6" w:rsidP="00857E01">
            <w:pPr>
              <w:contextualSpacing/>
              <w:rPr>
                <w:b/>
              </w:rPr>
            </w:pPr>
          </w:p>
          <w:p w14:paraId="6E3DCA52" w14:textId="77777777" w:rsidR="00ED46C6" w:rsidRDefault="00ED46C6" w:rsidP="00857E01">
            <w:pPr>
              <w:contextualSpacing/>
              <w:rPr>
                <w:b/>
              </w:rPr>
            </w:pPr>
          </w:p>
          <w:p w14:paraId="1299B22B" w14:textId="77777777" w:rsidR="00ED46C6" w:rsidRDefault="00ED46C6" w:rsidP="00857E01">
            <w:pPr>
              <w:contextualSpacing/>
              <w:rPr>
                <w:b/>
              </w:rPr>
            </w:pPr>
          </w:p>
          <w:p w14:paraId="298B6467" w14:textId="77777777" w:rsidR="00ED46C6" w:rsidRDefault="00ED46C6" w:rsidP="00857E01">
            <w:pPr>
              <w:contextualSpacing/>
              <w:rPr>
                <w:b/>
              </w:rPr>
            </w:pPr>
          </w:p>
          <w:p w14:paraId="47BE3E13" w14:textId="77777777" w:rsidR="00ED46C6" w:rsidRDefault="00ED46C6" w:rsidP="00857E01">
            <w:pPr>
              <w:contextualSpacing/>
              <w:rPr>
                <w:b/>
              </w:rPr>
            </w:pPr>
          </w:p>
          <w:p w14:paraId="4EF4BC9E" w14:textId="77777777" w:rsidR="00ED46C6" w:rsidRDefault="00ED46C6" w:rsidP="00857E01">
            <w:pPr>
              <w:contextualSpacing/>
              <w:rPr>
                <w:b/>
              </w:rPr>
            </w:pPr>
          </w:p>
          <w:p w14:paraId="53FF80D7" w14:textId="77777777" w:rsidR="00ED46C6" w:rsidRDefault="00ED46C6" w:rsidP="00857E01">
            <w:pPr>
              <w:contextualSpacing/>
              <w:rPr>
                <w:b/>
              </w:rPr>
            </w:pPr>
          </w:p>
          <w:p w14:paraId="42064D82" w14:textId="77777777" w:rsidR="00ED46C6" w:rsidRDefault="00ED46C6" w:rsidP="00857E01">
            <w:pPr>
              <w:contextualSpacing/>
              <w:rPr>
                <w:b/>
              </w:rPr>
            </w:pPr>
          </w:p>
          <w:p w14:paraId="30383661" w14:textId="77777777" w:rsidR="00ED46C6" w:rsidRDefault="00ED46C6" w:rsidP="00857E01">
            <w:pPr>
              <w:contextualSpacing/>
              <w:rPr>
                <w:b/>
              </w:rPr>
            </w:pPr>
          </w:p>
          <w:p w14:paraId="28CF63CC" w14:textId="77777777" w:rsidR="00ED46C6" w:rsidRDefault="00ED46C6" w:rsidP="00857E01">
            <w:pPr>
              <w:contextualSpacing/>
              <w:rPr>
                <w:b/>
              </w:rPr>
            </w:pPr>
          </w:p>
          <w:p w14:paraId="6AD9CE97" w14:textId="77777777" w:rsidR="00ED46C6" w:rsidRDefault="00ED46C6" w:rsidP="00857E01">
            <w:pPr>
              <w:contextualSpacing/>
              <w:rPr>
                <w:b/>
              </w:rPr>
            </w:pPr>
          </w:p>
          <w:p w14:paraId="2538C99D" w14:textId="77777777" w:rsidR="00ED46C6" w:rsidRDefault="00ED46C6" w:rsidP="00857E01">
            <w:pPr>
              <w:contextualSpacing/>
              <w:rPr>
                <w:b/>
              </w:rPr>
            </w:pPr>
          </w:p>
          <w:p w14:paraId="74FFF4D6" w14:textId="77777777" w:rsidR="00ED46C6" w:rsidRDefault="00ED46C6" w:rsidP="00857E01">
            <w:pPr>
              <w:contextualSpacing/>
              <w:rPr>
                <w:b/>
              </w:rPr>
            </w:pPr>
          </w:p>
          <w:p w14:paraId="0A144365" w14:textId="77777777" w:rsidR="00ED46C6" w:rsidRDefault="00ED46C6" w:rsidP="00857E01">
            <w:pPr>
              <w:contextualSpacing/>
              <w:rPr>
                <w:b/>
              </w:rPr>
            </w:pPr>
          </w:p>
          <w:p w14:paraId="7028D540" w14:textId="77777777" w:rsidR="00ED46C6" w:rsidRDefault="00ED46C6" w:rsidP="00857E01">
            <w:pPr>
              <w:contextualSpacing/>
              <w:rPr>
                <w:b/>
              </w:rPr>
            </w:pPr>
          </w:p>
          <w:p w14:paraId="6B723E4E" w14:textId="77777777" w:rsidR="00ED46C6" w:rsidRDefault="00ED46C6" w:rsidP="00857E01">
            <w:pPr>
              <w:contextualSpacing/>
              <w:rPr>
                <w:b/>
              </w:rPr>
            </w:pPr>
          </w:p>
          <w:p w14:paraId="0FF4E906" w14:textId="77777777" w:rsidR="00ED46C6" w:rsidRDefault="00ED46C6" w:rsidP="00857E01">
            <w:pPr>
              <w:contextualSpacing/>
              <w:rPr>
                <w:b/>
              </w:rPr>
            </w:pPr>
          </w:p>
          <w:p w14:paraId="22D19C8F" w14:textId="77777777" w:rsidR="00ED46C6" w:rsidRDefault="00ED46C6" w:rsidP="00857E01">
            <w:pPr>
              <w:contextualSpacing/>
              <w:rPr>
                <w:b/>
              </w:rPr>
            </w:pPr>
          </w:p>
          <w:p w14:paraId="036D71A9" w14:textId="77777777" w:rsidR="00ED46C6" w:rsidRDefault="00ED46C6" w:rsidP="00857E01">
            <w:pPr>
              <w:contextualSpacing/>
              <w:rPr>
                <w:b/>
              </w:rPr>
            </w:pPr>
          </w:p>
          <w:p w14:paraId="685FCDA4" w14:textId="77777777" w:rsidR="00ED46C6" w:rsidRDefault="00ED46C6" w:rsidP="00857E01">
            <w:pPr>
              <w:contextualSpacing/>
              <w:rPr>
                <w:b/>
              </w:rPr>
            </w:pPr>
          </w:p>
          <w:p w14:paraId="27F2B758" w14:textId="77777777" w:rsidR="00ED46C6" w:rsidRDefault="00ED46C6" w:rsidP="00857E01">
            <w:pPr>
              <w:contextualSpacing/>
              <w:rPr>
                <w:b/>
              </w:rPr>
            </w:pPr>
          </w:p>
          <w:p w14:paraId="66EBFEA8" w14:textId="77777777" w:rsidR="00ED46C6" w:rsidRDefault="00ED46C6" w:rsidP="00857E01">
            <w:pPr>
              <w:contextualSpacing/>
              <w:rPr>
                <w:b/>
              </w:rPr>
            </w:pPr>
          </w:p>
          <w:p w14:paraId="2B229C9F" w14:textId="77777777" w:rsidR="00ED46C6" w:rsidRDefault="00ED46C6" w:rsidP="00857E01">
            <w:pPr>
              <w:contextualSpacing/>
              <w:rPr>
                <w:b/>
              </w:rPr>
            </w:pPr>
          </w:p>
          <w:p w14:paraId="36A2EFF5" w14:textId="77777777" w:rsidR="00ED46C6" w:rsidRDefault="00ED46C6" w:rsidP="00857E01">
            <w:pPr>
              <w:contextualSpacing/>
              <w:rPr>
                <w:b/>
              </w:rPr>
            </w:pPr>
          </w:p>
          <w:p w14:paraId="57489A27" w14:textId="77777777" w:rsidR="00ED46C6" w:rsidRDefault="00ED46C6" w:rsidP="00857E01">
            <w:pPr>
              <w:contextualSpacing/>
              <w:rPr>
                <w:b/>
              </w:rPr>
            </w:pPr>
          </w:p>
          <w:p w14:paraId="3DB1E103" w14:textId="77777777" w:rsidR="00ED46C6" w:rsidRDefault="00ED46C6" w:rsidP="00857E01">
            <w:pPr>
              <w:contextualSpacing/>
              <w:rPr>
                <w:b/>
              </w:rPr>
            </w:pPr>
          </w:p>
          <w:p w14:paraId="0BCE98BB" w14:textId="77777777" w:rsidR="00ED46C6" w:rsidRDefault="00ED46C6" w:rsidP="00857E01">
            <w:pPr>
              <w:contextualSpacing/>
              <w:rPr>
                <w:b/>
              </w:rPr>
            </w:pPr>
          </w:p>
          <w:p w14:paraId="37D69A4D" w14:textId="77777777" w:rsidR="00ED46C6" w:rsidRDefault="00ED46C6" w:rsidP="00857E01">
            <w:pPr>
              <w:contextualSpacing/>
              <w:rPr>
                <w:b/>
              </w:rPr>
            </w:pPr>
          </w:p>
          <w:p w14:paraId="3C613B76" w14:textId="77777777" w:rsidR="00ED46C6" w:rsidRDefault="00ED46C6" w:rsidP="00857E01">
            <w:pPr>
              <w:contextualSpacing/>
              <w:rPr>
                <w:b/>
              </w:rPr>
            </w:pPr>
          </w:p>
          <w:p w14:paraId="34DC9AD7" w14:textId="77777777" w:rsidR="00ED46C6" w:rsidRDefault="00ED46C6" w:rsidP="00857E01">
            <w:pPr>
              <w:contextualSpacing/>
              <w:rPr>
                <w:b/>
              </w:rPr>
            </w:pPr>
          </w:p>
          <w:p w14:paraId="6C70D573" w14:textId="7D24D264" w:rsidR="00ED46C6" w:rsidRDefault="00ED46C6" w:rsidP="00857E01">
            <w:pPr>
              <w:contextualSpacing/>
              <w:rPr>
                <w:b/>
              </w:rPr>
            </w:pPr>
          </w:p>
          <w:p w14:paraId="08A8433D" w14:textId="77777777" w:rsidR="00E23B59" w:rsidRDefault="00E23B59" w:rsidP="00857E01">
            <w:pPr>
              <w:contextualSpacing/>
              <w:rPr>
                <w:b/>
              </w:rPr>
            </w:pPr>
          </w:p>
          <w:p w14:paraId="4E665F54" w14:textId="77777777" w:rsidR="00ED46C6" w:rsidRDefault="00ED46C6" w:rsidP="00857E01">
            <w:pPr>
              <w:contextualSpacing/>
              <w:rPr>
                <w:b/>
              </w:rPr>
            </w:pPr>
          </w:p>
          <w:p w14:paraId="379C392B" w14:textId="50F5AF18" w:rsidR="00ED46C6" w:rsidRDefault="00ED46C6" w:rsidP="00857E01">
            <w:pPr>
              <w:contextualSpacing/>
              <w:rPr>
                <w:b/>
              </w:rPr>
            </w:pPr>
            <w:proofErr w:type="spellStart"/>
            <w:r w:rsidRPr="00857E01">
              <w:rPr>
                <w:b/>
              </w:rPr>
              <w:lastRenderedPageBreak/>
              <w:t>In</w:t>
            </w:r>
            <w:proofErr w:type="spellEnd"/>
            <w:r w:rsidRPr="00857E01">
              <w:rPr>
                <w:b/>
              </w:rPr>
              <w:t xml:space="preserve"> </w:t>
            </w:r>
            <w:proofErr w:type="spellStart"/>
            <w:r w:rsidRPr="00857E01">
              <w:rPr>
                <w:b/>
              </w:rPr>
              <w:t>progress</w:t>
            </w:r>
            <w:proofErr w:type="spellEnd"/>
          </w:p>
          <w:p w14:paraId="7C4B1F08" w14:textId="68F264A6" w:rsidR="00ED46C6" w:rsidRDefault="00ED46C6" w:rsidP="00857E01">
            <w:pPr>
              <w:contextualSpacing/>
              <w:rPr>
                <w:b/>
              </w:rPr>
            </w:pPr>
          </w:p>
          <w:p w14:paraId="360C2021" w14:textId="0A395414" w:rsidR="00ED46C6" w:rsidRDefault="00ED46C6" w:rsidP="00857E01">
            <w:pPr>
              <w:contextualSpacing/>
              <w:rPr>
                <w:b/>
              </w:rPr>
            </w:pPr>
          </w:p>
          <w:p w14:paraId="545B3EAF" w14:textId="4B809AFD" w:rsidR="00ED46C6" w:rsidRDefault="00ED46C6" w:rsidP="00857E01">
            <w:pPr>
              <w:contextualSpacing/>
              <w:rPr>
                <w:b/>
              </w:rPr>
            </w:pPr>
          </w:p>
          <w:p w14:paraId="1FC6A677" w14:textId="22ECF2CE" w:rsidR="00ED46C6" w:rsidRDefault="00ED46C6" w:rsidP="00857E01">
            <w:pPr>
              <w:contextualSpacing/>
              <w:rPr>
                <w:b/>
              </w:rPr>
            </w:pPr>
          </w:p>
          <w:p w14:paraId="772B9EED" w14:textId="5F7CDEFC" w:rsidR="00ED46C6" w:rsidRDefault="00ED46C6" w:rsidP="00857E01">
            <w:pPr>
              <w:contextualSpacing/>
              <w:rPr>
                <w:b/>
              </w:rPr>
            </w:pPr>
          </w:p>
          <w:p w14:paraId="5483512C" w14:textId="4CCDE6D7" w:rsidR="00ED46C6" w:rsidRDefault="00ED46C6" w:rsidP="00857E01">
            <w:pPr>
              <w:contextualSpacing/>
              <w:rPr>
                <w:b/>
              </w:rPr>
            </w:pPr>
          </w:p>
          <w:p w14:paraId="121DA87D" w14:textId="16D589D8" w:rsidR="00ED46C6" w:rsidRDefault="00ED46C6" w:rsidP="00857E01">
            <w:pPr>
              <w:contextualSpacing/>
              <w:rPr>
                <w:b/>
              </w:rPr>
            </w:pPr>
          </w:p>
          <w:p w14:paraId="1915F36C" w14:textId="7A282270" w:rsidR="00ED46C6" w:rsidRDefault="00ED46C6" w:rsidP="00857E01">
            <w:pPr>
              <w:contextualSpacing/>
              <w:rPr>
                <w:b/>
              </w:rPr>
            </w:pPr>
          </w:p>
          <w:p w14:paraId="70BE2955" w14:textId="4A448B74" w:rsidR="00ED46C6" w:rsidRDefault="00ED46C6" w:rsidP="00857E01">
            <w:pPr>
              <w:contextualSpacing/>
              <w:rPr>
                <w:b/>
              </w:rPr>
            </w:pPr>
          </w:p>
          <w:p w14:paraId="42A6B86F" w14:textId="10FE4541" w:rsidR="00ED46C6" w:rsidRDefault="00ED46C6" w:rsidP="00857E01">
            <w:pPr>
              <w:contextualSpacing/>
              <w:rPr>
                <w:b/>
              </w:rPr>
            </w:pPr>
          </w:p>
          <w:p w14:paraId="05B39AAB" w14:textId="5641539B" w:rsidR="00ED46C6" w:rsidRDefault="00ED46C6" w:rsidP="00857E01">
            <w:pPr>
              <w:contextualSpacing/>
              <w:rPr>
                <w:b/>
              </w:rPr>
            </w:pPr>
          </w:p>
          <w:p w14:paraId="23315812" w14:textId="370C808F" w:rsidR="00ED46C6" w:rsidRDefault="00ED46C6" w:rsidP="00857E01">
            <w:pPr>
              <w:contextualSpacing/>
              <w:rPr>
                <w:b/>
              </w:rPr>
            </w:pPr>
          </w:p>
          <w:p w14:paraId="75ACB581" w14:textId="7DBC019B" w:rsidR="00ED46C6" w:rsidRDefault="00ED46C6" w:rsidP="00857E01">
            <w:pPr>
              <w:contextualSpacing/>
              <w:rPr>
                <w:b/>
              </w:rPr>
            </w:pPr>
          </w:p>
          <w:p w14:paraId="30969F4E" w14:textId="1D6A40E4" w:rsidR="00ED46C6" w:rsidRDefault="00ED46C6" w:rsidP="00857E01">
            <w:pPr>
              <w:contextualSpacing/>
              <w:rPr>
                <w:b/>
              </w:rPr>
            </w:pPr>
          </w:p>
          <w:p w14:paraId="10481E3B" w14:textId="39BC8823" w:rsidR="00ED46C6" w:rsidRDefault="00ED46C6" w:rsidP="00857E01">
            <w:pPr>
              <w:contextualSpacing/>
              <w:rPr>
                <w:b/>
              </w:rPr>
            </w:pPr>
          </w:p>
          <w:p w14:paraId="10BF843B" w14:textId="1E4072EC" w:rsidR="00ED46C6" w:rsidRDefault="00ED46C6" w:rsidP="00857E01">
            <w:pPr>
              <w:contextualSpacing/>
              <w:rPr>
                <w:b/>
              </w:rPr>
            </w:pPr>
          </w:p>
          <w:p w14:paraId="29859703" w14:textId="04FF0850" w:rsidR="00ED46C6" w:rsidRDefault="00ED46C6" w:rsidP="00857E01">
            <w:pPr>
              <w:contextualSpacing/>
              <w:rPr>
                <w:b/>
              </w:rPr>
            </w:pPr>
          </w:p>
          <w:p w14:paraId="46EE9DB5" w14:textId="4B250EE1" w:rsidR="00ED46C6" w:rsidRDefault="00ED46C6" w:rsidP="00857E01">
            <w:pPr>
              <w:contextualSpacing/>
              <w:rPr>
                <w:b/>
              </w:rPr>
            </w:pPr>
          </w:p>
          <w:p w14:paraId="67B8BDAE" w14:textId="3551A44A" w:rsidR="00ED46C6" w:rsidRDefault="00ED46C6" w:rsidP="00857E01">
            <w:pPr>
              <w:contextualSpacing/>
              <w:rPr>
                <w:b/>
              </w:rPr>
            </w:pPr>
          </w:p>
          <w:p w14:paraId="181869D3" w14:textId="7BA08D4E" w:rsidR="00ED46C6" w:rsidRDefault="00ED46C6" w:rsidP="00857E01">
            <w:pPr>
              <w:contextualSpacing/>
              <w:rPr>
                <w:b/>
              </w:rPr>
            </w:pPr>
          </w:p>
          <w:p w14:paraId="5959D861" w14:textId="66CEE291" w:rsidR="00ED46C6" w:rsidRDefault="00ED46C6" w:rsidP="00857E01">
            <w:pPr>
              <w:contextualSpacing/>
              <w:rPr>
                <w:b/>
              </w:rPr>
            </w:pPr>
          </w:p>
          <w:p w14:paraId="29D6D302" w14:textId="3169B0A5" w:rsidR="00ED46C6" w:rsidRDefault="00ED46C6" w:rsidP="00857E01">
            <w:pPr>
              <w:contextualSpacing/>
              <w:rPr>
                <w:b/>
              </w:rPr>
            </w:pPr>
          </w:p>
          <w:p w14:paraId="3EAA7745" w14:textId="2CAE56ED" w:rsidR="00ED46C6" w:rsidRDefault="00ED46C6" w:rsidP="00857E01">
            <w:pPr>
              <w:contextualSpacing/>
              <w:rPr>
                <w:b/>
              </w:rPr>
            </w:pPr>
          </w:p>
          <w:p w14:paraId="3749992A" w14:textId="1D85BCA6" w:rsidR="00ED46C6" w:rsidRDefault="00ED46C6" w:rsidP="00857E01">
            <w:pPr>
              <w:contextualSpacing/>
              <w:rPr>
                <w:b/>
              </w:rPr>
            </w:pPr>
          </w:p>
          <w:p w14:paraId="2EA2DE5C" w14:textId="39392FC9" w:rsidR="00ED46C6" w:rsidRDefault="00ED46C6" w:rsidP="00857E01">
            <w:pPr>
              <w:contextualSpacing/>
              <w:rPr>
                <w:b/>
              </w:rPr>
            </w:pPr>
          </w:p>
          <w:p w14:paraId="61EB0CFB" w14:textId="115DE6A8" w:rsidR="00ED46C6" w:rsidRDefault="00ED46C6" w:rsidP="00857E01">
            <w:pPr>
              <w:contextualSpacing/>
              <w:rPr>
                <w:b/>
              </w:rPr>
            </w:pPr>
          </w:p>
          <w:p w14:paraId="5A667CF8" w14:textId="28D509F1" w:rsidR="00ED46C6" w:rsidRDefault="00ED46C6" w:rsidP="00857E01">
            <w:pPr>
              <w:contextualSpacing/>
              <w:rPr>
                <w:b/>
              </w:rPr>
            </w:pPr>
          </w:p>
          <w:p w14:paraId="0FEB1FD8" w14:textId="4A316B46" w:rsidR="00ED46C6" w:rsidRDefault="00ED46C6" w:rsidP="00857E01">
            <w:pPr>
              <w:contextualSpacing/>
              <w:rPr>
                <w:b/>
              </w:rPr>
            </w:pPr>
          </w:p>
          <w:p w14:paraId="64ED330B" w14:textId="7ACC2C4C" w:rsidR="00ED46C6" w:rsidRDefault="00ED46C6" w:rsidP="00857E01">
            <w:pPr>
              <w:contextualSpacing/>
              <w:rPr>
                <w:b/>
              </w:rPr>
            </w:pPr>
          </w:p>
          <w:p w14:paraId="05CC50C1" w14:textId="0A42BA62" w:rsidR="00ED46C6" w:rsidRDefault="00ED46C6" w:rsidP="00857E01">
            <w:pPr>
              <w:contextualSpacing/>
              <w:rPr>
                <w:b/>
              </w:rPr>
            </w:pPr>
          </w:p>
          <w:p w14:paraId="3CF4F2E8" w14:textId="1C1775B1" w:rsidR="00ED46C6" w:rsidRDefault="00ED46C6" w:rsidP="00857E01">
            <w:pPr>
              <w:contextualSpacing/>
              <w:rPr>
                <w:b/>
              </w:rPr>
            </w:pPr>
          </w:p>
          <w:p w14:paraId="4B0ABEBF" w14:textId="76448F1C" w:rsidR="00ED46C6" w:rsidRDefault="00ED46C6" w:rsidP="00857E01">
            <w:pPr>
              <w:contextualSpacing/>
              <w:rPr>
                <w:b/>
              </w:rPr>
            </w:pPr>
          </w:p>
          <w:p w14:paraId="3F330A53" w14:textId="241FF463" w:rsidR="00ED46C6" w:rsidRDefault="00ED46C6" w:rsidP="00857E01">
            <w:pPr>
              <w:contextualSpacing/>
              <w:rPr>
                <w:b/>
              </w:rPr>
            </w:pPr>
          </w:p>
          <w:p w14:paraId="78EF3275" w14:textId="0B6FB110" w:rsidR="00ED46C6" w:rsidRDefault="00ED46C6" w:rsidP="00857E01">
            <w:pPr>
              <w:contextualSpacing/>
              <w:rPr>
                <w:b/>
              </w:rPr>
            </w:pPr>
          </w:p>
          <w:p w14:paraId="56E85E58" w14:textId="2B784444" w:rsidR="00ED46C6" w:rsidRDefault="00ED46C6" w:rsidP="00857E01">
            <w:pPr>
              <w:contextualSpacing/>
              <w:rPr>
                <w:b/>
              </w:rPr>
            </w:pPr>
          </w:p>
          <w:p w14:paraId="3FDFA691" w14:textId="0205D58E" w:rsidR="00ED46C6" w:rsidRDefault="00ED46C6" w:rsidP="00857E01">
            <w:pPr>
              <w:contextualSpacing/>
              <w:rPr>
                <w:b/>
              </w:rPr>
            </w:pPr>
          </w:p>
          <w:p w14:paraId="34DE6A00" w14:textId="53954B6E" w:rsidR="00ED46C6" w:rsidRDefault="00ED46C6" w:rsidP="00857E01">
            <w:pPr>
              <w:contextualSpacing/>
              <w:rPr>
                <w:b/>
              </w:rPr>
            </w:pPr>
          </w:p>
          <w:p w14:paraId="217BAC1B" w14:textId="208645ED" w:rsidR="00ED46C6" w:rsidRDefault="00ED46C6" w:rsidP="00857E01">
            <w:pPr>
              <w:contextualSpacing/>
              <w:rPr>
                <w:b/>
              </w:rPr>
            </w:pPr>
          </w:p>
          <w:p w14:paraId="5A355ED3" w14:textId="4C83BAAA" w:rsidR="00ED46C6" w:rsidRDefault="00ED46C6" w:rsidP="00857E01">
            <w:pPr>
              <w:contextualSpacing/>
              <w:rPr>
                <w:b/>
              </w:rPr>
            </w:pPr>
          </w:p>
          <w:p w14:paraId="749CE8D1" w14:textId="429C8AB1" w:rsidR="00ED46C6" w:rsidRDefault="00ED46C6" w:rsidP="00857E01">
            <w:pPr>
              <w:contextualSpacing/>
              <w:rPr>
                <w:b/>
              </w:rPr>
            </w:pPr>
          </w:p>
          <w:p w14:paraId="0A819061" w14:textId="278C982E" w:rsidR="00ED46C6" w:rsidRDefault="00ED46C6" w:rsidP="00857E01">
            <w:pPr>
              <w:contextualSpacing/>
              <w:rPr>
                <w:b/>
              </w:rPr>
            </w:pPr>
          </w:p>
          <w:p w14:paraId="57B6E65D" w14:textId="1EB06CD5" w:rsidR="00ED46C6" w:rsidRDefault="00ED46C6" w:rsidP="00857E01">
            <w:pPr>
              <w:contextualSpacing/>
              <w:rPr>
                <w:b/>
              </w:rPr>
            </w:pPr>
          </w:p>
          <w:p w14:paraId="714BE232" w14:textId="0731888F" w:rsidR="00ED46C6" w:rsidRDefault="00ED46C6" w:rsidP="00857E01">
            <w:pPr>
              <w:contextualSpacing/>
              <w:rPr>
                <w:b/>
              </w:rPr>
            </w:pPr>
          </w:p>
          <w:p w14:paraId="12509B1C" w14:textId="395B4DC0" w:rsidR="00ED46C6" w:rsidRDefault="00ED46C6" w:rsidP="00857E01">
            <w:pPr>
              <w:contextualSpacing/>
              <w:rPr>
                <w:b/>
              </w:rPr>
            </w:pPr>
          </w:p>
          <w:p w14:paraId="7EC28AA6" w14:textId="084E0296" w:rsidR="00ED46C6" w:rsidRDefault="00ED46C6" w:rsidP="00857E01">
            <w:pPr>
              <w:contextualSpacing/>
              <w:rPr>
                <w:b/>
              </w:rPr>
            </w:pPr>
          </w:p>
          <w:p w14:paraId="33C5E6C5" w14:textId="4A32E8D6" w:rsidR="00ED46C6" w:rsidRDefault="00ED46C6" w:rsidP="00857E01">
            <w:pPr>
              <w:contextualSpacing/>
              <w:rPr>
                <w:b/>
              </w:rPr>
            </w:pPr>
          </w:p>
          <w:p w14:paraId="1E1B2858" w14:textId="12E78034" w:rsidR="00ED46C6" w:rsidRDefault="00ED46C6" w:rsidP="00857E01">
            <w:pPr>
              <w:contextualSpacing/>
              <w:rPr>
                <w:b/>
              </w:rPr>
            </w:pPr>
          </w:p>
          <w:p w14:paraId="562E0243" w14:textId="3E19A719" w:rsidR="00ED46C6" w:rsidRDefault="00ED46C6" w:rsidP="00857E01">
            <w:pPr>
              <w:contextualSpacing/>
              <w:rPr>
                <w:b/>
              </w:rPr>
            </w:pPr>
          </w:p>
          <w:p w14:paraId="792C2CFD" w14:textId="2EC6EDFB" w:rsidR="00ED46C6" w:rsidRDefault="00ED46C6" w:rsidP="00857E01">
            <w:pPr>
              <w:contextualSpacing/>
              <w:rPr>
                <w:b/>
              </w:rPr>
            </w:pPr>
          </w:p>
          <w:p w14:paraId="20A48AA1" w14:textId="63671129" w:rsidR="00ED46C6" w:rsidRDefault="00ED46C6" w:rsidP="00857E01">
            <w:pPr>
              <w:contextualSpacing/>
              <w:rPr>
                <w:b/>
              </w:rPr>
            </w:pPr>
          </w:p>
          <w:p w14:paraId="040A4776" w14:textId="19642D1F" w:rsidR="00ED46C6" w:rsidRDefault="00ED46C6" w:rsidP="00857E01">
            <w:pPr>
              <w:contextualSpacing/>
              <w:rPr>
                <w:b/>
              </w:rPr>
            </w:pPr>
          </w:p>
          <w:p w14:paraId="3323BB08" w14:textId="7CCAE14B" w:rsidR="00ED46C6" w:rsidRDefault="00ED46C6" w:rsidP="00857E01">
            <w:pPr>
              <w:contextualSpacing/>
              <w:rPr>
                <w:b/>
              </w:rPr>
            </w:pPr>
          </w:p>
          <w:p w14:paraId="0E31EDB7" w14:textId="2C793583" w:rsidR="00ED46C6" w:rsidRDefault="00ED46C6" w:rsidP="00857E01">
            <w:pPr>
              <w:contextualSpacing/>
              <w:rPr>
                <w:b/>
              </w:rPr>
            </w:pPr>
          </w:p>
          <w:p w14:paraId="4106A6A0" w14:textId="37331F44" w:rsidR="00ED46C6" w:rsidRDefault="00ED46C6" w:rsidP="00857E01">
            <w:pPr>
              <w:contextualSpacing/>
              <w:rPr>
                <w:b/>
              </w:rPr>
            </w:pPr>
          </w:p>
          <w:p w14:paraId="3F43570F" w14:textId="156FAEBF" w:rsidR="00ED46C6" w:rsidRDefault="00ED46C6" w:rsidP="00857E01">
            <w:pPr>
              <w:contextualSpacing/>
              <w:rPr>
                <w:b/>
              </w:rPr>
            </w:pPr>
          </w:p>
          <w:p w14:paraId="788F961F" w14:textId="377F2111" w:rsidR="00ED46C6" w:rsidRDefault="00ED46C6" w:rsidP="00857E01">
            <w:pPr>
              <w:contextualSpacing/>
              <w:rPr>
                <w:b/>
              </w:rPr>
            </w:pPr>
          </w:p>
          <w:p w14:paraId="2324621E" w14:textId="45D4E3AD" w:rsidR="00ED46C6" w:rsidRDefault="00ED46C6" w:rsidP="00857E01">
            <w:pPr>
              <w:contextualSpacing/>
              <w:rPr>
                <w:b/>
              </w:rPr>
            </w:pPr>
          </w:p>
          <w:p w14:paraId="132F4854" w14:textId="17F6883F" w:rsidR="00ED46C6" w:rsidRDefault="00ED46C6" w:rsidP="00857E01">
            <w:pPr>
              <w:contextualSpacing/>
              <w:rPr>
                <w:b/>
              </w:rPr>
            </w:pPr>
          </w:p>
          <w:p w14:paraId="67D5A889" w14:textId="0AAF6CD6" w:rsidR="00ED46C6" w:rsidRDefault="00ED46C6" w:rsidP="00857E01">
            <w:pPr>
              <w:contextualSpacing/>
              <w:rPr>
                <w:b/>
              </w:rPr>
            </w:pPr>
          </w:p>
          <w:p w14:paraId="06EEF1C9" w14:textId="17BE6DA9" w:rsidR="00ED46C6" w:rsidRDefault="00ED46C6" w:rsidP="00857E01">
            <w:pPr>
              <w:contextualSpacing/>
              <w:rPr>
                <w:b/>
              </w:rPr>
            </w:pPr>
          </w:p>
          <w:p w14:paraId="7F81A45D" w14:textId="2B8B77ED" w:rsidR="00ED46C6" w:rsidRDefault="00ED46C6" w:rsidP="00857E01">
            <w:pPr>
              <w:contextualSpacing/>
              <w:rPr>
                <w:b/>
              </w:rPr>
            </w:pPr>
          </w:p>
          <w:p w14:paraId="2084878E" w14:textId="17511EDE" w:rsidR="00ED46C6" w:rsidRDefault="00ED46C6" w:rsidP="00857E01">
            <w:pPr>
              <w:contextualSpacing/>
              <w:rPr>
                <w:b/>
              </w:rPr>
            </w:pPr>
          </w:p>
          <w:p w14:paraId="1E19DAAE" w14:textId="60E7093F" w:rsidR="00ED46C6" w:rsidRDefault="00ED46C6" w:rsidP="00857E01">
            <w:pPr>
              <w:contextualSpacing/>
              <w:rPr>
                <w:b/>
              </w:rPr>
            </w:pPr>
          </w:p>
          <w:p w14:paraId="1A5A8D08" w14:textId="1EE128E6" w:rsidR="00ED46C6" w:rsidRDefault="00ED46C6" w:rsidP="00857E01">
            <w:pPr>
              <w:contextualSpacing/>
              <w:rPr>
                <w:b/>
              </w:rPr>
            </w:pPr>
          </w:p>
          <w:p w14:paraId="3EEAD3D9" w14:textId="51CE12EF" w:rsidR="00ED46C6" w:rsidRDefault="00ED46C6" w:rsidP="00857E01">
            <w:pPr>
              <w:contextualSpacing/>
              <w:rPr>
                <w:b/>
              </w:rPr>
            </w:pPr>
          </w:p>
          <w:p w14:paraId="69B93243" w14:textId="00CA3392" w:rsidR="00ED46C6" w:rsidRDefault="00ED46C6" w:rsidP="00857E01">
            <w:pPr>
              <w:contextualSpacing/>
              <w:rPr>
                <w:b/>
              </w:rPr>
            </w:pPr>
          </w:p>
          <w:p w14:paraId="68292BD9" w14:textId="0E840C70" w:rsidR="00ED46C6" w:rsidRDefault="00ED46C6" w:rsidP="00857E01">
            <w:pPr>
              <w:contextualSpacing/>
              <w:rPr>
                <w:b/>
              </w:rPr>
            </w:pPr>
          </w:p>
          <w:p w14:paraId="7ADDD324" w14:textId="2AF9FD99" w:rsidR="00ED46C6" w:rsidRDefault="00ED46C6" w:rsidP="00857E01">
            <w:pPr>
              <w:contextualSpacing/>
              <w:rPr>
                <w:b/>
              </w:rPr>
            </w:pPr>
          </w:p>
          <w:p w14:paraId="53829140" w14:textId="530B26B4" w:rsidR="00ED46C6" w:rsidRDefault="00ED46C6" w:rsidP="00857E01">
            <w:pPr>
              <w:contextualSpacing/>
              <w:rPr>
                <w:b/>
              </w:rPr>
            </w:pPr>
          </w:p>
          <w:p w14:paraId="6DD8BB27" w14:textId="5623DFE9" w:rsidR="00ED46C6" w:rsidRDefault="00ED46C6" w:rsidP="00857E01">
            <w:pPr>
              <w:contextualSpacing/>
              <w:rPr>
                <w:b/>
              </w:rPr>
            </w:pPr>
          </w:p>
          <w:p w14:paraId="3951C28A" w14:textId="10A105B9" w:rsidR="00ED46C6" w:rsidRDefault="00ED46C6" w:rsidP="00857E01">
            <w:pPr>
              <w:contextualSpacing/>
              <w:rPr>
                <w:b/>
              </w:rPr>
            </w:pPr>
          </w:p>
          <w:p w14:paraId="0C6538AB" w14:textId="223B9CEA" w:rsidR="00ED46C6" w:rsidRDefault="00ED46C6" w:rsidP="00857E01">
            <w:pPr>
              <w:contextualSpacing/>
              <w:rPr>
                <w:b/>
              </w:rPr>
            </w:pPr>
          </w:p>
          <w:p w14:paraId="63FF779A" w14:textId="5A9C2A6E" w:rsidR="00ED46C6" w:rsidRDefault="00ED46C6" w:rsidP="00857E01">
            <w:pPr>
              <w:contextualSpacing/>
              <w:rPr>
                <w:b/>
              </w:rPr>
            </w:pPr>
          </w:p>
          <w:p w14:paraId="3414B5D9" w14:textId="1991114A" w:rsidR="00ED46C6" w:rsidRDefault="00ED46C6" w:rsidP="00857E01">
            <w:pPr>
              <w:contextualSpacing/>
              <w:rPr>
                <w:b/>
              </w:rPr>
            </w:pPr>
          </w:p>
          <w:p w14:paraId="6D50F3FC" w14:textId="55ACFBEA" w:rsidR="00ED46C6" w:rsidRDefault="00ED46C6" w:rsidP="00857E01">
            <w:pPr>
              <w:contextualSpacing/>
              <w:rPr>
                <w:b/>
              </w:rPr>
            </w:pPr>
          </w:p>
          <w:p w14:paraId="6849131A" w14:textId="566EB724" w:rsidR="00ED46C6" w:rsidRDefault="00ED46C6" w:rsidP="00857E01">
            <w:pPr>
              <w:contextualSpacing/>
              <w:rPr>
                <w:b/>
              </w:rPr>
            </w:pPr>
          </w:p>
          <w:p w14:paraId="7074D317" w14:textId="4CD31297" w:rsidR="00ED46C6" w:rsidRDefault="00ED46C6" w:rsidP="00857E01">
            <w:pPr>
              <w:contextualSpacing/>
              <w:rPr>
                <w:b/>
              </w:rPr>
            </w:pPr>
          </w:p>
          <w:p w14:paraId="587D00CC" w14:textId="4E94790F" w:rsidR="00ED46C6" w:rsidRDefault="00ED46C6" w:rsidP="00857E01">
            <w:pPr>
              <w:contextualSpacing/>
              <w:rPr>
                <w:b/>
              </w:rPr>
            </w:pPr>
          </w:p>
          <w:p w14:paraId="30F52452" w14:textId="477F1888" w:rsidR="00ED46C6" w:rsidRDefault="00ED46C6" w:rsidP="00857E01">
            <w:pPr>
              <w:contextualSpacing/>
              <w:rPr>
                <w:b/>
              </w:rPr>
            </w:pPr>
          </w:p>
          <w:p w14:paraId="71DD02D4" w14:textId="46C26EA9" w:rsidR="00ED46C6" w:rsidRDefault="00ED46C6" w:rsidP="00857E01">
            <w:pPr>
              <w:contextualSpacing/>
              <w:rPr>
                <w:b/>
              </w:rPr>
            </w:pPr>
          </w:p>
          <w:p w14:paraId="2C1C15BF" w14:textId="4C7B1DBF" w:rsidR="00ED46C6" w:rsidRDefault="00ED46C6" w:rsidP="00857E01">
            <w:pPr>
              <w:contextualSpacing/>
              <w:rPr>
                <w:b/>
              </w:rPr>
            </w:pPr>
          </w:p>
          <w:p w14:paraId="2A310EAA" w14:textId="370C6746" w:rsidR="00ED46C6" w:rsidRDefault="00ED46C6" w:rsidP="00857E01">
            <w:pPr>
              <w:contextualSpacing/>
              <w:rPr>
                <w:b/>
              </w:rPr>
            </w:pPr>
          </w:p>
          <w:p w14:paraId="71E2C843" w14:textId="24299865" w:rsidR="00ED46C6" w:rsidRDefault="00ED46C6" w:rsidP="00857E01">
            <w:pPr>
              <w:contextualSpacing/>
              <w:rPr>
                <w:b/>
              </w:rPr>
            </w:pPr>
          </w:p>
          <w:p w14:paraId="6AC81D73" w14:textId="1A1EBEEA" w:rsidR="00ED46C6" w:rsidRDefault="00ED46C6" w:rsidP="00857E01">
            <w:pPr>
              <w:contextualSpacing/>
              <w:rPr>
                <w:b/>
              </w:rPr>
            </w:pPr>
          </w:p>
          <w:p w14:paraId="288ECD7C" w14:textId="096DC38D" w:rsidR="00ED46C6" w:rsidRDefault="00ED46C6" w:rsidP="00857E01">
            <w:pPr>
              <w:contextualSpacing/>
              <w:rPr>
                <w:b/>
              </w:rPr>
            </w:pPr>
          </w:p>
          <w:p w14:paraId="52F39FDC" w14:textId="67489821" w:rsidR="00ED46C6" w:rsidRDefault="00ED46C6" w:rsidP="00857E01">
            <w:pPr>
              <w:contextualSpacing/>
              <w:rPr>
                <w:b/>
              </w:rPr>
            </w:pPr>
          </w:p>
          <w:p w14:paraId="670128B1" w14:textId="3282EE0F" w:rsidR="00ED46C6" w:rsidRDefault="00ED46C6" w:rsidP="00857E01">
            <w:pPr>
              <w:contextualSpacing/>
              <w:rPr>
                <w:b/>
              </w:rPr>
            </w:pPr>
          </w:p>
          <w:p w14:paraId="63F39488" w14:textId="12961281" w:rsidR="00ED46C6" w:rsidRDefault="00ED46C6" w:rsidP="00857E01">
            <w:pPr>
              <w:contextualSpacing/>
              <w:rPr>
                <w:b/>
              </w:rPr>
            </w:pPr>
          </w:p>
          <w:p w14:paraId="2250A453" w14:textId="0ABCC63E" w:rsidR="00ED46C6" w:rsidRDefault="00ED46C6" w:rsidP="00857E01">
            <w:pPr>
              <w:contextualSpacing/>
              <w:rPr>
                <w:b/>
              </w:rPr>
            </w:pPr>
          </w:p>
          <w:p w14:paraId="070DF3F2" w14:textId="3D543FF7" w:rsidR="00ED46C6" w:rsidRDefault="00ED46C6" w:rsidP="00857E01">
            <w:pPr>
              <w:contextualSpacing/>
              <w:rPr>
                <w:b/>
              </w:rPr>
            </w:pPr>
          </w:p>
          <w:p w14:paraId="6426B148" w14:textId="3B6C0D18" w:rsidR="00ED46C6" w:rsidRDefault="00ED46C6" w:rsidP="00857E01">
            <w:pPr>
              <w:contextualSpacing/>
              <w:rPr>
                <w:b/>
              </w:rPr>
            </w:pPr>
          </w:p>
          <w:p w14:paraId="3B3F27D0" w14:textId="00E72517" w:rsidR="00ED46C6" w:rsidRDefault="00ED46C6" w:rsidP="00857E01">
            <w:pPr>
              <w:contextualSpacing/>
              <w:rPr>
                <w:b/>
              </w:rPr>
            </w:pPr>
          </w:p>
          <w:p w14:paraId="3E86A49E" w14:textId="4E662341" w:rsidR="00ED46C6" w:rsidRDefault="00ED46C6" w:rsidP="00857E01">
            <w:pPr>
              <w:contextualSpacing/>
              <w:rPr>
                <w:b/>
              </w:rPr>
            </w:pPr>
          </w:p>
          <w:p w14:paraId="3F636275" w14:textId="62C50748" w:rsidR="00ED46C6" w:rsidRDefault="00ED46C6" w:rsidP="00857E01">
            <w:pPr>
              <w:contextualSpacing/>
              <w:rPr>
                <w:b/>
              </w:rPr>
            </w:pPr>
          </w:p>
          <w:p w14:paraId="3BB53AC2" w14:textId="329C0A01" w:rsidR="00ED46C6" w:rsidRDefault="00ED46C6" w:rsidP="00857E01">
            <w:pPr>
              <w:contextualSpacing/>
              <w:rPr>
                <w:b/>
              </w:rPr>
            </w:pPr>
          </w:p>
          <w:p w14:paraId="2738A6ED" w14:textId="43688E6A" w:rsidR="00ED46C6" w:rsidRDefault="00ED46C6" w:rsidP="00857E01">
            <w:pPr>
              <w:contextualSpacing/>
              <w:rPr>
                <w:b/>
              </w:rPr>
            </w:pPr>
          </w:p>
          <w:p w14:paraId="1D2C5AD1" w14:textId="49A4C364" w:rsidR="00ED46C6" w:rsidRDefault="00ED46C6" w:rsidP="00857E01">
            <w:pPr>
              <w:contextualSpacing/>
              <w:rPr>
                <w:b/>
              </w:rPr>
            </w:pPr>
          </w:p>
          <w:p w14:paraId="50E8A766" w14:textId="086AC641" w:rsidR="00ED46C6" w:rsidRDefault="00ED46C6" w:rsidP="00857E01">
            <w:pPr>
              <w:contextualSpacing/>
              <w:rPr>
                <w:b/>
              </w:rPr>
            </w:pPr>
          </w:p>
          <w:p w14:paraId="0344690F" w14:textId="727F15D3" w:rsidR="00ED46C6" w:rsidRDefault="00ED46C6" w:rsidP="00857E01">
            <w:pPr>
              <w:contextualSpacing/>
              <w:rPr>
                <w:b/>
              </w:rPr>
            </w:pPr>
          </w:p>
          <w:p w14:paraId="10753465" w14:textId="7B67D118" w:rsidR="00ED46C6" w:rsidRDefault="00ED46C6" w:rsidP="00857E01">
            <w:pPr>
              <w:contextualSpacing/>
              <w:rPr>
                <w:b/>
              </w:rPr>
            </w:pPr>
          </w:p>
          <w:p w14:paraId="58CD6DB8" w14:textId="5BF70A2D" w:rsidR="00ED46C6" w:rsidRDefault="00ED46C6" w:rsidP="00857E01">
            <w:pPr>
              <w:contextualSpacing/>
              <w:rPr>
                <w:b/>
              </w:rPr>
            </w:pPr>
          </w:p>
          <w:p w14:paraId="2F4E547D" w14:textId="6B0C07B7" w:rsidR="00ED46C6" w:rsidRDefault="00ED46C6" w:rsidP="00857E01">
            <w:pPr>
              <w:contextualSpacing/>
              <w:rPr>
                <w:b/>
              </w:rPr>
            </w:pPr>
          </w:p>
          <w:p w14:paraId="4790DC2F" w14:textId="1B5BD5B6" w:rsidR="00ED46C6" w:rsidRDefault="00ED46C6" w:rsidP="00857E01">
            <w:pPr>
              <w:contextualSpacing/>
              <w:rPr>
                <w:b/>
              </w:rPr>
            </w:pPr>
          </w:p>
          <w:p w14:paraId="2D226A67" w14:textId="1C58CF9B" w:rsidR="00ED46C6" w:rsidRDefault="00ED46C6" w:rsidP="00857E01">
            <w:pPr>
              <w:contextualSpacing/>
              <w:rPr>
                <w:b/>
              </w:rPr>
            </w:pPr>
          </w:p>
          <w:p w14:paraId="16212D26" w14:textId="11CDDB5B" w:rsidR="00ED46C6" w:rsidRDefault="00ED46C6" w:rsidP="00857E01">
            <w:pPr>
              <w:contextualSpacing/>
              <w:rPr>
                <w:b/>
              </w:rPr>
            </w:pPr>
          </w:p>
          <w:p w14:paraId="2164EFA7" w14:textId="384A98FC" w:rsidR="00ED46C6" w:rsidRDefault="00ED46C6" w:rsidP="00857E01">
            <w:pPr>
              <w:contextualSpacing/>
              <w:rPr>
                <w:b/>
              </w:rPr>
            </w:pPr>
          </w:p>
          <w:p w14:paraId="20DBC1AF" w14:textId="29A20AA7" w:rsidR="00ED46C6" w:rsidRDefault="00ED46C6" w:rsidP="00857E01">
            <w:pPr>
              <w:contextualSpacing/>
              <w:rPr>
                <w:b/>
              </w:rPr>
            </w:pPr>
          </w:p>
          <w:p w14:paraId="487F655C" w14:textId="5A605934" w:rsidR="00ED46C6" w:rsidRDefault="00ED46C6" w:rsidP="00857E01">
            <w:pPr>
              <w:contextualSpacing/>
              <w:rPr>
                <w:b/>
              </w:rPr>
            </w:pPr>
          </w:p>
          <w:p w14:paraId="3D4B177A" w14:textId="04D07944" w:rsidR="00ED46C6" w:rsidRDefault="00ED46C6" w:rsidP="00857E01">
            <w:pPr>
              <w:contextualSpacing/>
              <w:rPr>
                <w:b/>
              </w:rPr>
            </w:pPr>
          </w:p>
          <w:p w14:paraId="4CC8E64A" w14:textId="523794C0" w:rsidR="00ED46C6" w:rsidRDefault="00ED46C6" w:rsidP="00857E01">
            <w:pPr>
              <w:contextualSpacing/>
              <w:rPr>
                <w:b/>
              </w:rPr>
            </w:pPr>
          </w:p>
          <w:p w14:paraId="39526ADC" w14:textId="29DA3CFC" w:rsidR="00ED46C6" w:rsidRDefault="00ED46C6" w:rsidP="00857E01">
            <w:pPr>
              <w:contextualSpacing/>
              <w:rPr>
                <w:b/>
              </w:rPr>
            </w:pPr>
          </w:p>
          <w:p w14:paraId="346258D4" w14:textId="3BF68938" w:rsidR="00ED46C6" w:rsidRDefault="00ED46C6" w:rsidP="00857E01">
            <w:pPr>
              <w:contextualSpacing/>
              <w:rPr>
                <w:b/>
              </w:rPr>
            </w:pPr>
          </w:p>
          <w:p w14:paraId="7BFAF8C4" w14:textId="662665B8" w:rsidR="00ED46C6" w:rsidRDefault="00ED46C6" w:rsidP="00857E01">
            <w:pPr>
              <w:contextualSpacing/>
              <w:rPr>
                <w:b/>
              </w:rPr>
            </w:pPr>
          </w:p>
          <w:p w14:paraId="6A19410C" w14:textId="65E15734" w:rsidR="00ED46C6" w:rsidRDefault="00ED46C6" w:rsidP="00857E01">
            <w:pPr>
              <w:contextualSpacing/>
              <w:rPr>
                <w:b/>
              </w:rPr>
            </w:pPr>
          </w:p>
          <w:p w14:paraId="10DB4AAC" w14:textId="47CC67B9" w:rsidR="00ED46C6" w:rsidRDefault="00ED46C6" w:rsidP="00857E01">
            <w:pPr>
              <w:contextualSpacing/>
              <w:rPr>
                <w:b/>
              </w:rPr>
            </w:pPr>
          </w:p>
          <w:p w14:paraId="07B409BD" w14:textId="20E64FDC" w:rsidR="00ED46C6" w:rsidRDefault="00ED46C6" w:rsidP="00857E01">
            <w:pPr>
              <w:contextualSpacing/>
              <w:rPr>
                <w:b/>
              </w:rPr>
            </w:pPr>
          </w:p>
          <w:p w14:paraId="3E92673D" w14:textId="118F7178" w:rsidR="00ED46C6" w:rsidRDefault="00ED46C6" w:rsidP="00857E01">
            <w:pPr>
              <w:contextualSpacing/>
              <w:rPr>
                <w:b/>
              </w:rPr>
            </w:pPr>
          </w:p>
          <w:p w14:paraId="4700C80F" w14:textId="0407BB86" w:rsidR="00ED46C6" w:rsidRDefault="00ED46C6" w:rsidP="00857E01">
            <w:pPr>
              <w:contextualSpacing/>
              <w:rPr>
                <w:b/>
              </w:rPr>
            </w:pPr>
          </w:p>
          <w:p w14:paraId="37B1AF83" w14:textId="36A71865" w:rsidR="00ED46C6" w:rsidRDefault="00ED46C6" w:rsidP="00857E01">
            <w:pPr>
              <w:contextualSpacing/>
              <w:rPr>
                <w:b/>
              </w:rPr>
            </w:pPr>
          </w:p>
          <w:p w14:paraId="1ABDE7B3" w14:textId="77777777" w:rsidR="00E23B59" w:rsidRDefault="00E23B59" w:rsidP="00857E01">
            <w:pPr>
              <w:contextualSpacing/>
              <w:rPr>
                <w:b/>
              </w:rPr>
            </w:pPr>
          </w:p>
          <w:p w14:paraId="630DA7A3" w14:textId="77777777" w:rsidR="00E23B59" w:rsidRDefault="00E23B59" w:rsidP="00857E01">
            <w:pPr>
              <w:contextualSpacing/>
              <w:rPr>
                <w:b/>
              </w:rPr>
            </w:pPr>
          </w:p>
          <w:p w14:paraId="3A085C0F" w14:textId="026E7867" w:rsidR="00ED46C6" w:rsidRDefault="00ED46C6" w:rsidP="00857E01">
            <w:pPr>
              <w:contextualSpacing/>
              <w:rPr>
                <w:b/>
              </w:rPr>
            </w:pPr>
            <w:proofErr w:type="spellStart"/>
            <w:r w:rsidRPr="00857E01">
              <w:rPr>
                <w:b/>
              </w:rPr>
              <w:t>In</w:t>
            </w:r>
            <w:proofErr w:type="spellEnd"/>
            <w:r w:rsidRPr="00857E01">
              <w:rPr>
                <w:b/>
              </w:rPr>
              <w:t xml:space="preserve"> </w:t>
            </w:r>
            <w:proofErr w:type="spellStart"/>
            <w:r w:rsidRPr="00857E01">
              <w:rPr>
                <w:b/>
              </w:rPr>
              <w:t>progress</w:t>
            </w:r>
            <w:proofErr w:type="spellEnd"/>
          </w:p>
          <w:p w14:paraId="56237646" w14:textId="297D3AE4" w:rsidR="00ED46C6" w:rsidRDefault="00ED46C6" w:rsidP="00857E01">
            <w:pPr>
              <w:contextualSpacing/>
              <w:rPr>
                <w:b/>
              </w:rPr>
            </w:pPr>
          </w:p>
          <w:p w14:paraId="4449000A" w14:textId="3F9356DA" w:rsidR="00ED46C6" w:rsidRDefault="00ED46C6" w:rsidP="00857E01">
            <w:pPr>
              <w:contextualSpacing/>
              <w:rPr>
                <w:b/>
              </w:rPr>
            </w:pPr>
          </w:p>
          <w:p w14:paraId="1277AD29" w14:textId="143AA7B5" w:rsidR="00ED46C6" w:rsidRDefault="00ED46C6" w:rsidP="00857E01">
            <w:pPr>
              <w:contextualSpacing/>
              <w:rPr>
                <w:b/>
              </w:rPr>
            </w:pPr>
          </w:p>
          <w:p w14:paraId="29408BDE" w14:textId="2C429792" w:rsidR="00ED46C6" w:rsidRDefault="00ED46C6" w:rsidP="00857E01">
            <w:pPr>
              <w:contextualSpacing/>
              <w:rPr>
                <w:b/>
              </w:rPr>
            </w:pPr>
          </w:p>
          <w:p w14:paraId="11BD804D" w14:textId="2DEFCFA8" w:rsidR="00ED46C6" w:rsidRDefault="00ED46C6" w:rsidP="00857E01">
            <w:pPr>
              <w:contextualSpacing/>
              <w:rPr>
                <w:b/>
              </w:rPr>
            </w:pPr>
          </w:p>
          <w:p w14:paraId="63FE3705" w14:textId="2A91B699" w:rsidR="00ED46C6" w:rsidRDefault="00ED46C6" w:rsidP="00857E01">
            <w:pPr>
              <w:contextualSpacing/>
              <w:rPr>
                <w:b/>
              </w:rPr>
            </w:pPr>
          </w:p>
          <w:p w14:paraId="3316E81F" w14:textId="10D3AD41" w:rsidR="00ED46C6" w:rsidRDefault="00ED46C6" w:rsidP="00857E01">
            <w:pPr>
              <w:contextualSpacing/>
              <w:rPr>
                <w:b/>
              </w:rPr>
            </w:pPr>
          </w:p>
          <w:p w14:paraId="23AA4EBD" w14:textId="579B5E02" w:rsidR="00ED46C6" w:rsidRDefault="00ED46C6" w:rsidP="00857E01">
            <w:pPr>
              <w:contextualSpacing/>
              <w:rPr>
                <w:b/>
              </w:rPr>
            </w:pPr>
          </w:p>
          <w:p w14:paraId="7E725926" w14:textId="03D312A0" w:rsidR="00ED46C6" w:rsidRDefault="00ED46C6" w:rsidP="00857E01">
            <w:pPr>
              <w:contextualSpacing/>
              <w:rPr>
                <w:b/>
              </w:rPr>
            </w:pPr>
          </w:p>
          <w:p w14:paraId="537E3580" w14:textId="2BD7643D" w:rsidR="00ED46C6" w:rsidRDefault="00ED46C6" w:rsidP="00857E01">
            <w:pPr>
              <w:contextualSpacing/>
              <w:rPr>
                <w:b/>
              </w:rPr>
            </w:pPr>
          </w:p>
          <w:p w14:paraId="012D51DA" w14:textId="42A9DBEE" w:rsidR="00ED46C6" w:rsidRDefault="00ED46C6" w:rsidP="00857E01">
            <w:pPr>
              <w:contextualSpacing/>
              <w:rPr>
                <w:b/>
              </w:rPr>
            </w:pPr>
          </w:p>
          <w:p w14:paraId="09671B19" w14:textId="538740A8" w:rsidR="00ED46C6" w:rsidRDefault="00ED46C6" w:rsidP="00857E01">
            <w:pPr>
              <w:contextualSpacing/>
              <w:rPr>
                <w:b/>
              </w:rPr>
            </w:pPr>
          </w:p>
          <w:p w14:paraId="06C85E2D" w14:textId="4FD1A276" w:rsidR="00ED46C6" w:rsidRDefault="00ED46C6" w:rsidP="00857E01">
            <w:pPr>
              <w:contextualSpacing/>
              <w:rPr>
                <w:b/>
              </w:rPr>
            </w:pPr>
          </w:p>
          <w:p w14:paraId="385278F6" w14:textId="4EF74504" w:rsidR="00ED46C6" w:rsidRDefault="00ED46C6" w:rsidP="00857E01">
            <w:pPr>
              <w:contextualSpacing/>
              <w:rPr>
                <w:b/>
              </w:rPr>
            </w:pPr>
          </w:p>
          <w:p w14:paraId="7F1F8783" w14:textId="779E9D5B" w:rsidR="00ED46C6" w:rsidRDefault="00ED46C6" w:rsidP="00857E01">
            <w:pPr>
              <w:contextualSpacing/>
              <w:rPr>
                <w:b/>
              </w:rPr>
            </w:pPr>
          </w:p>
          <w:p w14:paraId="1B079423" w14:textId="0CCAC1BC" w:rsidR="00ED46C6" w:rsidRDefault="00ED46C6" w:rsidP="00857E01">
            <w:pPr>
              <w:contextualSpacing/>
              <w:rPr>
                <w:b/>
              </w:rPr>
            </w:pPr>
          </w:p>
          <w:p w14:paraId="5976F38E" w14:textId="436A7982" w:rsidR="00ED46C6" w:rsidRDefault="00ED46C6" w:rsidP="00857E01">
            <w:pPr>
              <w:contextualSpacing/>
              <w:rPr>
                <w:b/>
              </w:rPr>
            </w:pPr>
          </w:p>
          <w:p w14:paraId="66C451C8" w14:textId="14825288" w:rsidR="00ED46C6" w:rsidRDefault="00ED46C6" w:rsidP="00857E01">
            <w:pPr>
              <w:contextualSpacing/>
              <w:rPr>
                <w:b/>
              </w:rPr>
            </w:pPr>
          </w:p>
          <w:p w14:paraId="66A4DBF5" w14:textId="5D973AD1" w:rsidR="00ED46C6" w:rsidRDefault="00ED46C6" w:rsidP="00857E01">
            <w:pPr>
              <w:contextualSpacing/>
              <w:rPr>
                <w:b/>
              </w:rPr>
            </w:pPr>
          </w:p>
          <w:p w14:paraId="0DB84496" w14:textId="712BEE1B" w:rsidR="00ED46C6" w:rsidRDefault="00ED46C6" w:rsidP="00857E01">
            <w:pPr>
              <w:contextualSpacing/>
              <w:rPr>
                <w:b/>
              </w:rPr>
            </w:pPr>
          </w:p>
          <w:p w14:paraId="3D5A63D1" w14:textId="4FB412E1" w:rsidR="00ED46C6" w:rsidRDefault="00ED46C6" w:rsidP="00857E01">
            <w:pPr>
              <w:contextualSpacing/>
              <w:rPr>
                <w:b/>
              </w:rPr>
            </w:pPr>
          </w:p>
          <w:p w14:paraId="4A45264B" w14:textId="59DADBF1" w:rsidR="00ED46C6" w:rsidRDefault="00ED46C6" w:rsidP="00857E01">
            <w:pPr>
              <w:contextualSpacing/>
              <w:rPr>
                <w:b/>
              </w:rPr>
            </w:pPr>
          </w:p>
          <w:p w14:paraId="3C349E71" w14:textId="49AF327C" w:rsidR="00ED46C6" w:rsidRDefault="00ED46C6" w:rsidP="00857E01">
            <w:pPr>
              <w:contextualSpacing/>
              <w:rPr>
                <w:b/>
              </w:rPr>
            </w:pPr>
          </w:p>
          <w:p w14:paraId="6130AC4A" w14:textId="234E8CA5" w:rsidR="00ED46C6" w:rsidRDefault="00ED46C6" w:rsidP="00857E01">
            <w:pPr>
              <w:contextualSpacing/>
              <w:rPr>
                <w:b/>
              </w:rPr>
            </w:pPr>
          </w:p>
          <w:p w14:paraId="17764FCA" w14:textId="30DFB48D" w:rsidR="00ED46C6" w:rsidRDefault="00ED46C6" w:rsidP="00857E01">
            <w:pPr>
              <w:contextualSpacing/>
              <w:rPr>
                <w:b/>
              </w:rPr>
            </w:pPr>
          </w:p>
          <w:p w14:paraId="111E5998" w14:textId="545FE3ED" w:rsidR="00ED46C6" w:rsidRDefault="00ED46C6" w:rsidP="00857E01">
            <w:pPr>
              <w:contextualSpacing/>
              <w:rPr>
                <w:b/>
              </w:rPr>
            </w:pPr>
          </w:p>
          <w:p w14:paraId="7DB7CE6A" w14:textId="0F76B81D" w:rsidR="00ED46C6" w:rsidRDefault="00ED46C6" w:rsidP="00857E01">
            <w:pPr>
              <w:contextualSpacing/>
              <w:rPr>
                <w:b/>
              </w:rPr>
            </w:pPr>
          </w:p>
          <w:p w14:paraId="5881F0E6" w14:textId="0C038285" w:rsidR="00ED46C6" w:rsidRDefault="00ED46C6" w:rsidP="00857E01">
            <w:pPr>
              <w:contextualSpacing/>
              <w:rPr>
                <w:b/>
              </w:rPr>
            </w:pPr>
          </w:p>
          <w:p w14:paraId="7DB2EF6B" w14:textId="5497EA89" w:rsidR="00ED46C6" w:rsidRDefault="00ED46C6" w:rsidP="00857E01">
            <w:pPr>
              <w:contextualSpacing/>
              <w:rPr>
                <w:b/>
              </w:rPr>
            </w:pPr>
          </w:p>
          <w:p w14:paraId="630D5D9D" w14:textId="12CD33B1" w:rsidR="00ED46C6" w:rsidRDefault="00ED46C6" w:rsidP="00857E01">
            <w:pPr>
              <w:contextualSpacing/>
              <w:rPr>
                <w:b/>
              </w:rPr>
            </w:pPr>
          </w:p>
          <w:p w14:paraId="6544D71A" w14:textId="1CFCFD6E" w:rsidR="00ED46C6" w:rsidRDefault="00ED46C6" w:rsidP="00857E01">
            <w:pPr>
              <w:contextualSpacing/>
              <w:rPr>
                <w:b/>
              </w:rPr>
            </w:pPr>
          </w:p>
          <w:p w14:paraId="3093178A" w14:textId="15FAD3EA" w:rsidR="00ED46C6" w:rsidRDefault="00ED46C6" w:rsidP="00857E01">
            <w:pPr>
              <w:contextualSpacing/>
              <w:rPr>
                <w:b/>
              </w:rPr>
            </w:pPr>
          </w:p>
          <w:p w14:paraId="52A0761F" w14:textId="70E0735A" w:rsidR="00ED46C6" w:rsidRDefault="00ED46C6" w:rsidP="00857E01">
            <w:pPr>
              <w:contextualSpacing/>
              <w:rPr>
                <w:b/>
              </w:rPr>
            </w:pPr>
          </w:p>
          <w:p w14:paraId="6DB639B4" w14:textId="02D0B1E5" w:rsidR="00ED46C6" w:rsidRDefault="00ED46C6" w:rsidP="00857E01">
            <w:pPr>
              <w:contextualSpacing/>
              <w:rPr>
                <w:b/>
              </w:rPr>
            </w:pPr>
          </w:p>
          <w:p w14:paraId="1B454947" w14:textId="4C18ED48" w:rsidR="00ED46C6" w:rsidRDefault="00ED46C6" w:rsidP="00857E01">
            <w:pPr>
              <w:contextualSpacing/>
              <w:rPr>
                <w:b/>
              </w:rPr>
            </w:pPr>
          </w:p>
          <w:p w14:paraId="7353AE62" w14:textId="6C55CD86" w:rsidR="00ED46C6" w:rsidRDefault="00ED46C6" w:rsidP="00857E01">
            <w:pPr>
              <w:contextualSpacing/>
              <w:rPr>
                <w:b/>
              </w:rPr>
            </w:pPr>
          </w:p>
          <w:p w14:paraId="32BA8B7C" w14:textId="3985ECFD" w:rsidR="00ED46C6" w:rsidRDefault="00ED46C6" w:rsidP="00857E01">
            <w:pPr>
              <w:contextualSpacing/>
              <w:rPr>
                <w:b/>
              </w:rPr>
            </w:pPr>
          </w:p>
          <w:p w14:paraId="61E170B0" w14:textId="20ACF46B" w:rsidR="00ED46C6" w:rsidRDefault="00ED46C6" w:rsidP="00857E01">
            <w:pPr>
              <w:contextualSpacing/>
              <w:rPr>
                <w:b/>
              </w:rPr>
            </w:pPr>
          </w:p>
          <w:p w14:paraId="2629769A" w14:textId="1FB7C199" w:rsidR="00ED46C6" w:rsidRDefault="00ED46C6" w:rsidP="00857E01">
            <w:pPr>
              <w:contextualSpacing/>
              <w:rPr>
                <w:b/>
              </w:rPr>
            </w:pPr>
          </w:p>
          <w:p w14:paraId="678AC147" w14:textId="5125B18F" w:rsidR="00ED46C6" w:rsidRDefault="00ED46C6" w:rsidP="00857E01">
            <w:pPr>
              <w:contextualSpacing/>
              <w:rPr>
                <w:b/>
              </w:rPr>
            </w:pPr>
          </w:p>
          <w:p w14:paraId="2E19A2F3" w14:textId="288D229D" w:rsidR="00ED46C6" w:rsidRDefault="00ED46C6" w:rsidP="00857E01">
            <w:pPr>
              <w:contextualSpacing/>
              <w:rPr>
                <w:b/>
              </w:rPr>
            </w:pPr>
          </w:p>
          <w:p w14:paraId="4975AECF" w14:textId="42C029DE" w:rsidR="00ED46C6" w:rsidRDefault="00ED46C6" w:rsidP="00857E01">
            <w:pPr>
              <w:contextualSpacing/>
              <w:rPr>
                <w:b/>
              </w:rPr>
            </w:pPr>
          </w:p>
          <w:p w14:paraId="61130E5A" w14:textId="331A7155" w:rsidR="00ED46C6" w:rsidRDefault="00ED46C6" w:rsidP="00857E01">
            <w:pPr>
              <w:contextualSpacing/>
              <w:rPr>
                <w:b/>
              </w:rPr>
            </w:pPr>
          </w:p>
          <w:p w14:paraId="187A8D2B" w14:textId="30866272" w:rsidR="00ED46C6" w:rsidRDefault="00ED46C6" w:rsidP="00857E01">
            <w:pPr>
              <w:contextualSpacing/>
              <w:rPr>
                <w:b/>
              </w:rPr>
            </w:pPr>
          </w:p>
          <w:p w14:paraId="2E7B6F41" w14:textId="5067E129" w:rsidR="00ED46C6" w:rsidRDefault="00ED46C6" w:rsidP="00857E01">
            <w:pPr>
              <w:contextualSpacing/>
              <w:rPr>
                <w:b/>
              </w:rPr>
            </w:pPr>
          </w:p>
          <w:p w14:paraId="3C35C5D9" w14:textId="75F3FB82" w:rsidR="00ED46C6" w:rsidRDefault="00ED46C6" w:rsidP="00857E01">
            <w:pPr>
              <w:contextualSpacing/>
              <w:rPr>
                <w:b/>
              </w:rPr>
            </w:pPr>
          </w:p>
          <w:p w14:paraId="2C0496B9" w14:textId="471711A5" w:rsidR="00ED46C6" w:rsidRDefault="00ED46C6" w:rsidP="00857E01">
            <w:pPr>
              <w:contextualSpacing/>
              <w:rPr>
                <w:b/>
              </w:rPr>
            </w:pPr>
          </w:p>
          <w:p w14:paraId="5B0CC9FF" w14:textId="14AE1A6D" w:rsidR="00ED46C6" w:rsidRDefault="00ED46C6" w:rsidP="00857E01">
            <w:pPr>
              <w:contextualSpacing/>
              <w:rPr>
                <w:b/>
              </w:rPr>
            </w:pPr>
          </w:p>
          <w:p w14:paraId="76387274" w14:textId="6E8BC872" w:rsidR="00ED46C6" w:rsidRDefault="00ED46C6" w:rsidP="00857E01">
            <w:pPr>
              <w:contextualSpacing/>
              <w:rPr>
                <w:b/>
              </w:rPr>
            </w:pPr>
          </w:p>
          <w:p w14:paraId="0395A472" w14:textId="1ED2539A" w:rsidR="00ED46C6" w:rsidRDefault="00ED46C6" w:rsidP="00857E01">
            <w:pPr>
              <w:contextualSpacing/>
              <w:rPr>
                <w:b/>
              </w:rPr>
            </w:pPr>
          </w:p>
          <w:p w14:paraId="05DDF88A" w14:textId="2F948573" w:rsidR="00ED46C6" w:rsidRDefault="00ED46C6" w:rsidP="00857E01">
            <w:pPr>
              <w:contextualSpacing/>
              <w:rPr>
                <w:b/>
              </w:rPr>
            </w:pPr>
          </w:p>
          <w:p w14:paraId="6FD052E8" w14:textId="26098F16" w:rsidR="00ED46C6" w:rsidRDefault="00ED46C6" w:rsidP="00857E01">
            <w:pPr>
              <w:contextualSpacing/>
              <w:rPr>
                <w:b/>
              </w:rPr>
            </w:pPr>
          </w:p>
          <w:p w14:paraId="57C2FBC2" w14:textId="6E41273A" w:rsidR="00ED46C6" w:rsidRDefault="00ED46C6" w:rsidP="00857E01">
            <w:pPr>
              <w:contextualSpacing/>
              <w:rPr>
                <w:b/>
              </w:rPr>
            </w:pPr>
          </w:p>
          <w:p w14:paraId="548ACF89" w14:textId="6C489129" w:rsidR="00ED46C6" w:rsidRDefault="00ED46C6" w:rsidP="00857E01">
            <w:pPr>
              <w:contextualSpacing/>
              <w:rPr>
                <w:b/>
              </w:rPr>
            </w:pPr>
          </w:p>
          <w:p w14:paraId="36F5BC4B" w14:textId="0C456064" w:rsidR="00ED46C6" w:rsidRDefault="00ED46C6" w:rsidP="00857E01">
            <w:pPr>
              <w:contextualSpacing/>
              <w:rPr>
                <w:b/>
              </w:rPr>
            </w:pPr>
          </w:p>
          <w:p w14:paraId="5C8F9951" w14:textId="0BF9B316" w:rsidR="00ED46C6" w:rsidRDefault="00ED46C6" w:rsidP="00857E01">
            <w:pPr>
              <w:contextualSpacing/>
              <w:rPr>
                <w:b/>
              </w:rPr>
            </w:pPr>
          </w:p>
          <w:p w14:paraId="055813BC" w14:textId="1EF9C461" w:rsidR="00ED46C6" w:rsidRDefault="00ED46C6" w:rsidP="00857E01">
            <w:pPr>
              <w:contextualSpacing/>
              <w:rPr>
                <w:b/>
              </w:rPr>
            </w:pPr>
          </w:p>
          <w:p w14:paraId="6EEF6FBD" w14:textId="729E8FD5" w:rsidR="00ED46C6" w:rsidRDefault="00ED46C6" w:rsidP="00857E01">
            <w:pPr>
              <w:contextualSpacing/>
              <w:rPr>
                <w:b/>
              </w:rPr>
            </w:pPr>
          </w:p>
          <w:p w14:paraId="4800C70E" w14:textId="60E1347B" w:rsidR="00ED46C6" w:rsidRDefault="00ED46C6" w:rsidP="00857E01">
            <w:pPr>
              <w:contextualSpacing/>
              <w:rPr>
                <w:b/>
              </w:rPr>
            </w:pPr>
          </w:p>
          <w:p w14:paraId="3AA74F11" w14:textId="3F9106BC" w:rsidR="00ED46C6" w:rsidRDefault="00ED46C6" w:rsidP="00857E01">
            <w:pPr>
              <w:contextualSpacing/>
              <w:rPr>
                <w:b/>
              </w:rPr>
            </w:pPr>
          </w:p>
          <w:p w14:paraId="39BC1FAE" w14:textId="011837B2" w:rsidR="00ED46C6" w:rsidRDefault="00ED46C6" w:rsidP="00857E01">
            <w:pPr>
              <w:contextualSpacing/>
              <w:rPr>
                <w:b/>
              </w:rPr>
            </w:pPr>
          </w:p>
          <w:p w14:paraId="191D6735" w14:textId="180D10EF" w:rsidR="00ED46C6" w:rsidRDefault="00ED46C6" w:rsidP="00857E01">
            <w:pPr>
              <w:contextualSpacing/>
              <w:rPr>
                <w:b/>
              </w:rPr>
            </w:pPr>
          </w:p>
          <w:p w14:paraId="484F540A" w14:textId="2657D019" w:rsidR="00ED46C6" w:rsidRDefault="00ED46C6" w:rsidP="00857E01">
            <w:pPr>
              <w:contextualSpacing/>
              <w:rPr>
                <w:b/>
              </w:rPr>
            </w:pPr>
          </w:p>
          <w:p w14:paraId="11D723C1" w14:textId="05836055" w:rsidR="00ED46C6" w:rsidRDefault="00ED46C6" w:rsidP="00857E01">
            <w:pPr>
              <w:contextualSpacing/>
              <w:rPr>
                <w:b/>
              </w:rPr>
            </w:pPr>
          </w:p>
          <w:p w14:paraId="1C135FB8" w14:textId="2E4BCA38" w:rsidR="00ED46C6" w:rsidRDefault="00ED46C6" w:rsidP="00857E01">
            <w:pPr>
              <w:contextualSpacing/>
              <w:rPr>
                <w:b/>
              </w:rPr>
            </w:pPr>
          </w:p>
          <w:p w14:paraId="2C999EE9" w14:textId="1C721EF2" w:rsidR="00ED46C6" w:rsidRDefault="00ED46C6" w:rsidP="00857E01">
            <w:pPr>
              <w:contextualSpacing/>
              <w:rPr>
                <w:b/>
              </w:rPr>
            </w:pPr>
          </w:p>
          <w:p w14:paraId="6119FCA2" w14:textId="3CFDC112" w:rsidR="00ED46C6" w:rsidRDefault="00ED46C6" w:rsidP="00857E01">
            <w:pPr>
              <w:contextualSpacing/>
              <w:rPr>
                <w:b/>
              </w:rPr>
            </w:pPr>
          </w:p>
          <w:p w14:paraId="6DE4B0CB" w14:textId="795F531B" w:rsidR="00ED46C6" w:rsidRDefault="00ED46C6" w:rsidP="00857E01">
            <w:pPr>
              <w:contextualSpacing/>
              <w:rPr>
                <w:b/>
              </w:rPr>
            </w:pPr>
          </w:p>
          <w:p w14:paraId="59041A49" w14:textId="0D713684" w:rsidR="00ED46C6" w:rsidRDefault="00ED46C6" w:rsidP="00857E01">
            <w:pPr>
              <w:contextualSpacing/>
              <w:rPr>
                <w:b/>
              </w:rPr>
            </w:pPr>
          </w:p>
          <w:p w14:paraId="4B45312E" w14:textId="387C99A3" w:rsidR="00ED46C6" w:rsidRDefault="00ED46C6" w:rsidP="00857E01">
            <w:pPr>
              <w:contextualSpacing/>
              <w:rPr>
                <w:b/>
              </w:rPr>
            </w:pPr>
          </w:p>
          <w:p w14:paraId="1F1ED995" w14:textId="7D8DFB06" w:rsidR="00ED46C6" w:rsidRDefault="00ED46C6" w:rsidP="00857E01">
            <w:pPr>
              <w:contextualSpacing/>
              <w:rPr>
                <w:b/>
              </w:rPr>
            </w:pPr>
          </w:p>
          <w:p w14:paraId="4AE40379" w14:textId="2866212F" w:rsidR="00ED46C6" w:rsidRDefault="00ED46C6" w:rsidP="00857E01">
            <w:pPr>
              <w:contextualSpacing/>
              <w:rPr>
                <w:b/>
              </w:rPr>
            </w:pPr>
          </w:p>
          <w:p w14:paraId="7113D4F3" w14:textId="20DD560E" w:rsidR="00ED46C6" w:rsidRDefault="00ED46C6" w:rsidP="00857E01">
            <w:pPr>
              <w:contextualSpacing/>
              <w:rPr>
                <w:b/>
              </w:rPr>
            </w:pPr>
          </w:p>
          <w:p w14:paraId="663B2097" w14:textId="055E21F7" w:rsidR="00ED46C6" w:rsidRDefault="00ED46C6" w:rsidP="00857E01">
            <w:pPr>
              <w:contextualSpacing/>
              <w:rPr>
                <w:b/>
              </w:rPr>
            </w:pPr>
          </w:p>
          <w:p w14:paraId="0749C3CC" w14:textId="33E90C07" w:rsidR="00ED46C6" w:rsidRDefault="00ED46C6" w:rsidP="00857E01">
            <w:pPr>
              <w:contextualSpacing/>
              <w:rPr>
                <w:b/>
              </w:rPr>
            </w:pPr>
          </w:p>
          <w:p w14:paraId="0E7F34C0" w14:textId="411752D0" w:rsidR="00ED46C6" w:rsidRDefault="00ED46C6" w:rsidP="00857E01">
            <w:pPr>
              <w:contextualSpacing/>
              <w:rPr>
                <w:b/>
              </w:rPr>
            </w:pPr>
          </w:p>
          <w:p w14:paraId="36D0BDB8" w14:textId="010B129D" w:rsidR="00ED46C6" w:rsidRDefault="00ED46C6" w:rsidP="00857E01">
            <w:pPr>
              <w:contextualSpacing/>
              <w:rPr>
                <w:b/>
              </w:rPr>
            </w:pPr>
          </w:p>
          <w:p w14:paraId="20D5D18D" w14:textId="45D4D0C3" w:rsidR="00ED46C6" w:rsidRDefault="00ED46C6" w:rsidP="00857E01">
            <w:pPr>
              <w:contextualSpacing/>
              <w:rPr>
                <w:b/>
              </w:rPr>
            </w:pPr>
          </w:p>
          <w:p w14:paraId="10599336" w14:textId="577129A0" w:rsidR="00ED46C6" w:rsidRDefault="00ED46C6" w:rsidP="00857E01">
            <w:pPr>
              <w:contextualSpacing/>
              <w:rPr>
                <w:b/>
              </w:rPr>
            </w:pPr>
          </w:p>
          <w:p w14:paraId="2B56C302" w14:textId="3A83DC13" w:rsidR="00ED46C6" w:rsidRDefault="00ED46C6" w:rsidP="00857E01">
            <w:pPr>
              <w:contextualSpacing/>
              <w:rPr>
                <w:b/>
              </w:rPr>
            </w:pPr>
          </w:p>
          <w:p w14:paraId="6F9E8F27" w14:textId="30E6CB99" w:rsidR="00ED46C6" w:rsidRDefault="00ED46C6" w:rsidP="00857E01">
            <w:pPr>
              <w:contextualSpacing/>
              <w:rPr>
                <w:b/>
              </w:rPr>
            </w:pPr>
          </w:p>
          <w:p w14:paraId="211D6CF3" w14:textId="00E95AE2" w:rsidR="00ED46C6" w:rsidRDefault="00ED46C6" w:rsidP="00857E01">
            <w:pPr>
              <w:contextualSpacing/>
              <w:rPr>
                <w:b/>
              </w:rPr>
            </w:pPr>
          </w:p>
          <w:p w14:paraId="135030D9" w14:textId="066EB6C6" w:rsidR="00ED46C6" w:rsidRDefault="00ED46C6" w:rsidP="00857E01">
            <w:pPr>
              <w:contextualSpacing/>
              <w:rPr>
                <w:b/>
              </w:rPr>
            </w:pPr>
          </w:p>
          <w:p w14:paraId="606682E9" w14:textId="57B916F2" w:rsidR="00ED46C6" w:rsidRDefault="00ED46C6" w:rsidP="00857E01">
            <w:pPr>
              <w:contextualSpacing/>
              <w:rPr>
                <w:b/>
              </w:rPr>
            </w:pPr>
          </w:p>
          <w:p w14:paraId="72B23274" w14:textId="3946859A" w:rsidR="00ED46C6" w:rsidRDefault="00ED46C6" w:rsidP="00857E01">
            <w:pPr>
              <w:contextualSpacing/>
              <w:rPr>
                <w:b/>
              </w:rPr>
            </w:pPr>
          </w:p>
          <w:p w14:paraId="6180295A" w14:textId="0CBF5BAF" w:rsidR="00ED46C6" w:rsidRDefault="00ED46C6" w:rsidP="00857E01">
            <w:pPr>
              <w:contextualSpacing/>
              <w:rPr>
                <w:b/>
              </w:rPr>
            </w:pPr>
          </w:p>
          <w:p w14:paraId="242CF0F6" w14:textId="6B24E388" w:rsidR="00ED46C6" w:rsidRDefault="00ED46C6" w:rsidP="00857E01">
            <w:pPr>
              <w:contextualSpacing/>
              <w:rPr>
                <w:b/>
              </w:rPr>
            </w:pPr>
          </w:p>
          <w:p w14:paraId="0139D444" w14:textId="2290F1EC" w:rsidR="00ED46C6" w:rsidRDefault="00ED46C6" w:rsidP="00857E01">
            <w:pPr>
              <w:contextualSpacing/>
              <w:rPr>
                <w:b/>
              </w:rPr>
            </w:pPr>
          </w:p>
          <w:p w14:paraId="2D9DAD93" w14:textId="1518A048" w:rsidR="00ED46C6" w:rsidRDefault="00ED46C6" w:rsidP="00857E01">
            <w:pPr>
              <w:contextualSpacing/>
              <w:rPr>
                <w:b/>
              </w:rPr>
            </w:pPr>
          </w:p>
          <w:p w14:paraId="6CC9AB01" w14:textId="0FB23A71" w:rsidR="00ED46C6" w:rsidRDefault="00ED46C6" w:rsidP="00857E01">
            <w:pPr>
              <w:contextualSpacing/>
              <w:rPr>
                <w:b/>
              </w:rPr>
            </w:pPr>
          </w:p>
          <w:p w14:paraId="4378C0AA" w14:textId="0A841BC5" w:rsidR="00ED46C6" w:rsidRDefault="00ED46C6" w:rsidP="00857E01">
            <w:pPr>
              <w:contextualSpacing/>
              <w:rPr>
                <w:b/>
              </w:rPr>
            </w:pPr>
          </w:p>
          <w:p w14:paraId="0929F829" w14:textId="2A21FB16" w:rsidR="00ED46C6" w:rsidRDefault="00ED46C6" w:rsidP="00857E01">
            <w:pPr>
              <w:contextualSpacing/>
              <w:rPr>
                <w:b/>
              </w:rPr>
            </w:pPr>
          </w:p>
          <w:p w14:paraId="74AA4BB0" w14:textId="442690D4" w:rsidR="00ED46C6" w:rsidRDefault="00ED46C6" w:rsidP="00857E01">
            <w:pPr>
              <w:contextualSpacing/>
              <w:rPr>
                <w:b/>
              </w:rPr>
            </w:pPr>
          </w:p>
          <w:p w14:paraId="168EF274" w14:textId="04F81307" w:rsidR="00ED46C6" w:rsidRDefault="00ED46C6" w:rsidP="00857E01">
            <w:pPr>
              <w:contextualSpacing/>
              <w:rPr>
                <w:b/>
              </w:rPr>
            </w:pPr>
          </w:p>
          <w:p w14:paraId="3BFEA093" w14:textId="3263079D" w:rsidR="00ED46C6" w:rsidRDefault="00ED46C6" w:rsidP="00857E01">
            <w:pPr>
              <w:contextualSpacing/>
              <w:rPr>
                <w:b/>
              </w:rPr>
            </w:pPr>
          </w:p>
          <w:p w14:paraId="1C27CE35" w14:textId="3E1E7543" w:rsidR="00ED46C6" w:rsidRDefault="00ED46C6" w:rsidP="00857E01">
            <w:pPr>
              <w:contextualSpacing/>
              <w:rPr>
                <w:b/>
              </w:rPr>
            </w:pPr>
          </w:p>
          <w:p w14:paraId="3185530C" w14:textId="62CFC6AE" w:rsidR="00ED46C6" w:rsidRDefault="00ED46C6" w:rsidP="00857E01">
            <w:pPr>
              <w:contextualSpacing/>
              <w:rPr>
                <w:b/>
              </w:rPr>
            </w:pPr>
          </w:p>
          <w:p w14:paraId="5805DA73" w14:textId="739A546D" w:rsidR="00ED46C6" w:rsidRDefault="00ED46C6" w:rsidP="00857E01">
            <w:pPr>
              <w:contextualSpacing/>
              <w:rPr>
                <w:b/>
              </w:rPr>
            </w:pPr>
          </w:p>
          <w:p w14:paraId="02A5D3F6" w14:textId="2EC1294F" w:rsidR="00ED46C6" w:rsidRDefault="00ED46C6" w:rsidP="00857E01">
            <w:pPr>
              <w:contextualSpacing/>
              <w:rPr>
                <w:b/>
              </w:rPr>
            </w:pPr>
          </w:p>
          <w:p w14:paraId="435A843B" w14:textId="028FB5B0" w:rsidR="00ED46C6" w:rsidRDefault="00ED46C6" w:rsidP="00857E01">
            <w:pPr>
              <w:contextualSpacing/>
              <w:rPr>
                <w:b/>
              </w:rPr>
            </w:pPr>
          </w:p>
          <w:p w14:paraId="5E39C3C7" w14:textId="691894E4" w:rsidR="00ED46C6" w:rsidRDefault="00ED46C6" w:rsidP="00857E01">
            <w:pPr>
              <w:contextualSpacing/>
              <w:rPr>
                <w:b/>
              </w:rPr>
            </w:pPr>
          </w:p>
          <w:p w14:paraId="6F14D960" w14:textId="0DE41CF5" w:rsidR="00ED46C6" w:rsidRDefault="00ED46C6" w:rsidP="00857E01">
            <w:pPr>
              <w:contextualSpacing/>
              <w:rPr>
                <w:b/>
              </w:rPr>
            </w:pPr>
          </w:p>
          <w:p w14:paraId="033797D5" w14:textId="06C87C08" w:rsidR="00ED46C6" w:rsidRDefault="00ED46C6" w:rsidP="00857E01">
            <w:pPr>
              <w:contextualSpacing/>
              <w:rPr>
                <w:b/>
              </w:rPr>
            </w:pPr>
          </w:p>
          <w:p w14:paraId="544AF47B" w14:textId="5A91FEA5" w:rsidR="00ED46C6" w:rsidRDefault="00ED46C6" w:rsidP="00857E01">
            <w:pPr>
              <w:contextualSpacing/>
              <w:rPr>
                <w:b/>
              </w:rPr>
            </w:pPr>
          </w:p>
          <w:p w14:paraId="2DE2E70B" w14:textId="74C6686F" w:rsidR="00ED46C6" w:rsidRDefault="00ED46C6" w:rsidP="00857E01">
            <w:pPr>
              <w:contextualSpacing/>
              <w:rPr>
                <w:b/>
              </w:rPr>
            </w:pPr>
          </w:p>
          <w:p w14:paraId="7AA1698D" w14:textId="1D5B308C" w:rsidR="00ED46C6" w:rsidRDefault="00ED46C6" w:rsidP="00857E01">
            <w:pPr>
              <w:contextualSpacing/>
              <w:rPr>
                <w:b/>
              </w:rPr>
            </w:pPr>
          </w:p>
          <w:p w14:paraId="4E623B1B" w14:textId="29826941" w:rsidR="00ED46C6" w:rsidRDefault="00ED46C6" w:rsidP="00857E01">
            <w:pPr>
              <w:contextualSpacing/>
              <w:rPr>
                <w:b/>
              </w:rPr>
            </w:pPr>
          </w:p>
          <w:p w14:paraId="0B0CB26A" w14:textId="01255125" w:rsidR="00ED46C6" w:rsidRDefault="00ED46C6" w:rsidP="00857E01">
            <w:pPr>
              <w:contextualSpacing/>
              <w:rPr>
                <w:b/>
              </w:rPr>
            </w:pPr>
          </w:p>
          <w:p w14:paraId="0FA6BA9B" w14:textId="0A518EB3" w:rsidR="00ED46C6" w:rsidRDefault="00ED46C6" w:rsidP="00857E01">
            <w:pPr>
              <w:contextualSpacing/>
              <w:rPr>
                <w:b/>
              </w:rPr>
            </w:pPr>
          </w:p>
          <w:p w14:paraId="75DC2574" w14:textId="1995D315" w:rsidR="00ED46C6" w:rsidRDefault="00ED46C6" w:rsidP="00857E01">
            <w:pPr>
              <w:contextualSpacing/>
              <w:rPr>
                <w:b/>
              </w:rPr>
            </w:pPr>
          </w:p>
          <w:p w14:paraId="23CF9922" w14:textId="6E327248" w:rsidR="00ED46C6" w:rsidRDefault="00ED46C6" w:rsidP="00857E01">
            <w:pPr>
              <w:contextualSpacing/>
              <w:rPr>
                <w:b/>
              </w:rPr>
            </w:pPr>
          </w:p>
          <w:p w14:paraId="2057388F" w14:textId="4D2177ED" w:rsidR="00ED46C6" w:rsidRDefault="00ED46C6" w:rsidP="00857E01">
            <w:pPr>
              <w:contextualSpacing/>
              <w:rPr>
                <w:b/>
              </w:rPr>
            </w:pPr>
          </w:p>
          <w:p w14:paraId="18029EDC" w14:textId="379516A5" w:rsidR="00ED46C6" w:rsidRDefault="00ED46C6" w:rsidP="00857E01">
            <w:pPr>
              <w:contextualSpacing/>
              <w:rPr>
                <w:b/>
              </w:rPr>
            </w:pPr>
          </w:p>
          <w:p w14:paraId="6D927EAC" w14:textId="2812784F" w:rsidR="00ED46C6" w:rsidRDefault="00ED46C6" w:rsidP="00857E01">
            <w:pPr>
              <w:contextualSpacing/>
              <w:rPr>
                <w:b/>
              </w:rPr>
            </w:pPr>
          </w:p>
          <w:p w14:paraId="679E30DC" w14:textId="3AC550AC" w:rsidR="00ED46C6" w:rsidRDefault="00ED46C6" w:rsidP="00857E01">
            <w:pPr>
              <w:contextualSpacing/>
              <w:rPr>
                <w:b/>
              </w:rPr>
            </w:pPr>
          </w:p>
          <w:p w14:paraId="3EB4ADC7" w14:textId="347B7639" w:rsidR="00ED46C6" w:rsidRDefault="00ED46C6" w:rsidP="00857E01">
            <w:pPr>
              <w:contextualSpacing/>
              <w:rPr>
                <w:b/>
              </w:rPr>
            </w:pPr>
          </w:p>
          <w:p w14:paraId="7F7334C1" w14:textId="01BBDE55" w:rsidR="00ED46C6" w:rsidRDefault="00ED46C6" w:rsidP="00857E01">
            <w:pPr>
              <w:contextualSpacing/>
              <w:rPr>
                <w:b/>
              </w:rPr>
            </w:pPr>
          </w:p>
          <w:p w14:paraId="1F4D0D11" w14:textId="69FB02C4" w:rsidR="00ED46C6" w:rsidRDefault="00ED46C6" w:rsidP="00857E01">
            <w:pPr>
              <w:contextualSpacing/>
              <w:rPr>
                <w:b/>
              </w:rPr>
            </w:pPr>
          </w:p>
          <w:p w14:paraId="5DA615E2" w14:textId="47A26288" w:rsidR="00ED46C6" w:rsidRDefault="00ED46C6" w:rsidP="00857E01">
            <w:pPr>
              <w:contextualSpacing/>
              <w:rPr>
                <w:b/>
              </w:rPr>
            </w:pPr>
          </w:p>
          <w:p w14:paraId="3BAAD6AB" w14:textId="23FA411A" w:rsidR="00ED46C6" w:rsidRDefault="00ED46C6" w:rsidP="00857E01">
            <w:pPr>
              <w:contextualSpacing/>
              <w:rPr>
                <w:b/>
              </w:rPr>
            </w:pPr>
          </w:p>
          <w:p w14:paraId="52A05A43" w14:textId="6CB391AE" w:rsidR="00ED46C6" w:rsidRDefault="00ED46C6" w:rsidP="00857E01">
            <w:pPr>
              <w:contextualSpacing/>
              <w:rPr>
                <w:b/>
              </w:rPr>
            </w:pPr>
          </w:p>
          <w:p w14:paraId="3FE8BC25" w14:textId="5E869BB3" w:rsidR="00ED46C6" w:rsidRDefault="00ED46C6" w:rsidP="00857E01">
            <w:pPr>
              <w:contextualSpacing/>
              <w:rPr>
                <w:b/>
              </w:rPr>
            </w:pPr>
          </w:p>
          <w:p w14:paraId="6D100E12" w14:textId="1BF8C5E6" w:rsidR="00ED46C6" w:rsidRDefault="00ED46C6" w:rsidP="00857E01">
            <w:pPr>
              <w:contextualSpacing/>
              <w:rPr>
                <w:b/>
              </w:rPr>
            </w:pPr>
          </w:p>
          <w:p w14:paraId="31CCB7B0" w14:textId="15AF9815" w:rsidR="00ED46C6" w:rsidRDefault="00ED46C6" w:rsidP="00857E01">
            <w:pPr>
              <w:contextualSpacing/>
              <w:rPr>
                <w:b/>
              </w:rPr>
            </w:pPr>
          </w:p>
          <w:p w14:paraId="0C6A1980" w14:textId="5D60FBFF" w:rsidR="00ED46C6" w:rsidRDefault="00ED46C6" w:rsidP="00857E01">
            <w:pPr>
              <w:contextualSpacing/>
              <w:rPr>
                <w:b/>
              </w:rPr>
            </w:pPr>
          </w:p>
          <w:p w14:paraId="6CB03DD3" w14:textId="4040BFD6" w:rsidR="00ED46C6" w:rsidRDefault="00ED46C6" w:rsidP="00857E01">
            <w:pPr>
              <w:contextualSpacing/>
              <w:rPr>
                <w:b/>
              </w:rPr>
            </w:pPr>
          </w:p>
          <w:p w14:paraId="7AA0E4D2" w14:textId="77777777" w:rsidR="00FC08D3" w:rsidRDefault="00FC08D3" w:rsidP="00857E01">
            <w:pPr>
              <w:contextualSpacing/>
              <w:rPr>
                <w:b/>
              </w:rPr>
            </w:pPr>
          </w:p>
          <w:p w14:paraId="0F0C5C12" w14:textId="76140F6E" w:rsidR="00ED46C6" w:rsidRPr="00FC08D3" w:rsidRDefault="00ED46C6" w:rsidP="00857E01">
            <w:pPr>
              <w:contextualSpacing/>
              <w:rPr>
                <w:b/>
                <w:lang w:val="en-US"/>
              </w:rPr>
            </w:pPr>
            <w:r w:rsidRPr="00FC08D3">
              <w:rPr>
                <w:b/>
                <w:lang w:val="en-US"/>
              </w:rPr>
              <w:t>In progress</w:t>
            </w:r>
          </w:p>
          <w:p w14:paraId="09E86A17" w14:textId="343AAC54" w:rsidR="00F07BB0" w:rsidRPr="00FC08D3" w:rsidRDefault="00F07BB0" w:rsidP="00857E01">
            <w:pPr>
              <w:contextualSpacing/>
              <w:rPr>
                <w:b/>
                <w:lang w:val="en-US"/>
              </w:rPr>
            </w:pPr>
          </w:p>
          <w:p w14:paraId="49F1E04A" w14:textId="5F36658D" w:rsidR="00F07BB0" w:rsidRPr="00FC08D3" w:rsidRDefault="00F07BB0" w:rsidP="00857E01">
            <w:pPr>
              <w:contextualSpacing/>
              <w:rPr>
                <w:b/>
                <w:lang w:val="en-US"/>
              </w:rPr>
            </w:pPr>
          </w:p>
          <w:p w14:paraId="44E2B6ED" w14:textId="489080BB" w:rsidR="00F07BB0" w:rsidRPr="00FC08D3" w:rsidRDefault="00F07BB0" w:rsidP="00857E01">
            <w:pPr>
              <w:contextualSpacing/>
              <w:rPr>
                <w:b/>
                <w:lang w:val="en-US"/>
              </w:rPr>
            </w:pPr>
          </w:p>
          <w:p w14:paraId="6AA76F95" w14:textId="34708551" w:rsidR="00F07BB0" w:rsidRPr="00FC08D3" w:rsidRDefault="00F07BB0" w:rsidP="00857E01">
            <w:pPr>
              <w:contextualSpacing/>
              <w:rPr>
                <w:b/>
                <w:lang w:val="en-US"/>
              </w:rPr>
            </w:pPr>
          </w:p>
          <w:p w14:paraId="5BB73443" w14:textId="1E5CE541" w:rsidR="00F07BB0" w:rsidRPr="00FC08D3" w:rsidRDefault="00F07BB0" w:rsidP="00857E01">
            <w:pPr>
              <w:contextualSpacing/>
              <w:rPr>
                <w:b/>
                <w:lang w:val="en-US"/>
              </w:rPr>
            </w:pPr>
          </w:p>
          <w:p w14:paraId="6CD3AC34" w14:textId="0F822C92" w:rsidR="00F07BB0" w:rsidRPr="00FC08D3" w:rsidRDefault="00F07BB0" w:rsidP="00857E01">
            <w:pPr>
              <w:contextualSpacing/>
              <w:rPr>
                <w:b/>
                <w:lang w:val="en-US"/>
              </w:rPr>
            </w:pPr>
          </w:p>
          <w:p w14:paraId="0FF4A340" w14:textId="3727894B" w:rsidR="00F07BB0" w:rsidRPr="00FC08D3" w:rsidRDefault="00F07BB0" w:rsidP="00857E01">
            <w:pPr>
              <w:contextualSpacing/>
              <w:rPr>
                <w:b/>
                <w:lang w:val="en-US"/>
              </w:rPr>
            </w:pPr>
          </w:p>
          <w:p w14:paraId="02CAE12F" w14:textId="3C2D80DF" w:rsidR="00F07BB0" w:rsidRPr="00FC08D3" w:rsidRDefault="00F07BB0" w:rsidP="00857E01">
            <w:pPr>
              <w:contextualSpacing/>
              <w:rPr>
                <w:b/>
                <w:lang w:val="en-US"/>
              </w:rPr>
            </w:pPr>
          </w:p>
          <w:p w14:paraId="38B5B8B7" w14:textId="2E7C1CD3" w:rsidR="00F07BB0" w:rsidRPr="00FC08D3" w:rsidRDefault="00F07BB0" w:rsidP="00857E01">
            <w:pPr>
              <w:contextualSpacing/>
              <w:rPr>
                <w:b/>
                <w:lang w:val="en-US"/>
              </w:rPr>
            </w:pPr>
          </w:p>
          <w:p w14:paraId="6A6A840C" w14:textId="13589F72" w:rsidR="00F07BB0" w:rsidRPr="00FC08D3" w:rsidRDefault="00F07BB0" w:rsidP="00857E01">
            <w:pPr>
              <w:contextualSpacing/>
              <w:rPr>
                <w:b/>
                <w:lang w:val="en-US"/>
              </w:rPr>
            </w:pPr>
          </w:p>
          <w:p w14:paraId="49E99F25" w14:textId="228B3A44" w:rsidR="00F07BB0" w:rsidRPr="00FC08D3" w:rsidRDefault="00F07BB0" w:rsidP="00857E01">
            <w:pPr>
              <w:contextualSpacing/>
              <w:rPr>
                <w:b/>
                <w:lang w:val="en-US"/>
              </w:rPr>
            </w:pPr>
          </w:p>
          <w:p w14:paraId="524704CA" w14:textId="098F9B2B" w:rsidR="00F07BB0" w:rsidRPr="00FC08D3" w:rsidRDefault="00F07BB0" w:rsidP="00857E01">
            <w:pPr>
              <w:contextualSpacing/>
              <w:rPr>
                <w:b/>
                <w:lang w:val="en-US"/>
              </w:rPr>
            </w:pPr>
          </w:p>
          <w:p w14:paraId="654075AB" w14:textId="74EF1209" w:rsidR="00F07BB0" w:rsidRPr="00FC08D3" w:rsidRDefault="00F07BB0" w:rsidP="00857E01">
            <w:pPr>
              <w:contextualSpacing/>
              <w:rPr>
                <w:b/>
                <w:lang w:val="en-US"/>
              </w:rPr>
            </w:pPr>
          </w:p>
          <w:p w14:paraId="1293D936" w14:textId="4D009C7F" w:rsidR="00F07BB0" w:rsidRPr="00FC08D3" w:rsidRDefault="00F07BB0" w:rsidP="00857E01">
            <w:pPr>
              <w:contextualSpacing/>
              <w:rPr>
                <w:b/>
                <w:lang w:val="en-US"/>
              </w:rPr>
            </w:pPr>
          </w:p>
          <w:p w14:paraId="2B80909A" w14:textId="7E381CF6" w:rsidR="00F07BB0" w:rsidRPr="00FC08D3" w:rsidRDefault="00F07BB0" w:rsidP="00857E01">
            <w:pPr>
              <w:contextualSpacing/>
              <w:rPr>
                <w:b/>
                <w:lang w:val="en-US"/>
              </w:rPr>
            </w:pPr>
          </w:p>
          <w:p w14:paraId="49BC1256" w14:textId="4F184894" w:rsidR="00F07BB0" w:rsidRPr="00FC08D3" w:rsidRDefault="00F07BB0" w:rsidP="00857E01">
            <w:pPr>
              <w:contextualSpacing/>
              <w:rPr>
                <w:b/>
                <w:lang w:val="en-US"/>
              </w:rPr>
            </w:pPr>
          </w:p>
          <w:p w14:paraId="71A53FB6" w14:textId="6B8A232C" w:rsidR="00F07BB0" w:rsidRPr="00FC08D3" w:rsidRDefault="00F07BB0" w:rsidP="00857E01">
            <w:pPr>
              <w:contextualSpacing/>
              <w:rPr>
                <w:b/>
                <w:lang w:val="en-US"/>
              </w:rPr>
            </w:pPr>
          </w:p>
          <w:p w14:paraId="2D744B24" w14:textId="61737D2B" w:rsidR="00F07BB0" w:rsidRPr="00FC08D3" w:rsidRDefault="00F07BB0" w:rsidP="00857E01">
            <w:pPr>
              <w:contextualSpacing/>
              <w:rPr>
                <w:b/>
                <w:lang w:val="en-US"/>
              </w:rPr>
            </w:pPr>
          </w:p>
          <w:p w14:paraId="2695B357" w14:textId="580DC67A" w:rsidR="00F07BB0" w:rsidRPr="00FC08D3" w:rsidRDefault="00F07BB0" w:rsidP="00857E01">
            <w:pPr>
              <w:contextualSpacing/>
              <w:rPr>
                <w:b/>
                <w:lang w:val="en-US"/>
              </w:rPr>
            </w:pPr>
          </w:p>
          <w:p w14:paraId="2384272A" w14:textId="1FDF3EDE" w:rsidR="00F07BB0" w:rsidRPr="00FC08D3" w:rsidRDefault="00F07BB0" w:rsidP="00857E01">
            <w:pPr>
              <w:contextualSpacing/>
              <w:rPr>
                <w:b/>
                <w:lang w:val="en-US"/>
              </w:rPr>
            </w:pPr>
          </w:p>
          <w:p w14:paraId="527B7E7F" w14:textId="66B0C2A6" w:rsidR="00F07BB0" w:rsidRPr="00FC08D3" w:rsidRDefault="00F07BB0" w:rsidP="00857E01">
            <w:pPr>
              <w:contextualSpacing/>
              <w:rPr>
                <w:b/>
                <w:lang w:val="en-US"/>
              </w:rPr>
            </w:pPr>
          </w:p>
          <w:p w14:paraId="26284574" w14:textId="71FD433C" w:rsidR="00F07BB0" w:rsidRPr="00FC08D3" w:rsidRDefault="00F07BB0" w:rsidP="00857E01">
            <w:pPr>
              <w:contextualSpacing/>
              <w:rPr>
                <w:b/>
                <w:lang w:val="en-US"/>
              </w:rPr>
            </w:pPr>
          </w:p>
          <w:p w14:paraId="1C095BAC" w14:textId="2E0E872A" w:rsidR="00F07BB0" w:rsidRPr="00FC08D3" w:rsidRDefault="00F07BB0" w:rsidP="00857E01">
            <w:pPr>
              <w:contextualSpacing/>
              <w:rPr>
                <w:b/>
                <w:lang w:val="en-US"/>
              </w:rPr>
            </w:pPr>
          </w:p>
          <w:p w14:paraId="7E641A24" w14:textId="614BC6A5" w:rsidR="00F07BB0" w:rsidRPr="00FC08D3" w:rsidRDefault="00F07BB0" w:rsidP="00857E01">
            <w:pPr>
              <w:contextualSpacing/>
              <w:rPr>
                <w:b/>
                <w:lang w:val="en-US"/>
              </w:rPr>
            </w:pPr>
          </w:p>
          <w:p w14:paraId="3310939D" w14:textId="1DFBC88D" w:rsidR="00F07BB0" w:rsidRPr="00FC08D3" w:rsidRDefault="00F07BB0" w:rsidP="00857E01">
            <w:pPr>
              <w:contextualSpacing/>
              <w:rPr>
                <w:b/>
                <w:lang w:val="en-US"/>
              </w:rPr>
            </w:pPr>
          </w:p>
          <w:p w14:paraId="5F498CE2" w14:textId="23AE94C4" w:rsidR="00F07BB0" w:rsidRPr="00FC08D3" w:rsidRDefault="00F07BB0" w:rsidP="00857E01">
            <w:pPr>
              <w:contextualSpacing/>
              <w:rPr>
                <w:b/>
                <w:lang w:val="en-US"/>
              </w:rPr>
            </w:pPr>
          </w:p>
          <w:p w14:paraId="7B8DF4CC" w14:textId="0FF52EE6" w:rsidR="00F07BB0" w:rsidRPr="00FC08D3" w:rsidRDefault="00F07BB0" w:rsidP="00857E01">
            <w:pPr>
              <w:contextualSpacing/>
              <w:rPr>
                <w:b/>
                <w:lang w:val="en-US"/>
              </w:rPr>
            </w:pPr>
          </w:p>
          <w:p w14:paraId="4C14D98A" w14:textId="56EA4E82" w:rsidR="00F07BB0" w:rsidRPr="00FC08D3" w:rsidRDefault="00F07BB0" w:rsidP="00857E01">
            <w:pPr>
              <w:contextualSpacing/>
              <w:rPr>
                <w:b/>
                <w:lang w:val="en-US"/>
              </w:rPr>
            </w:pPr>
          </w:p>
          <w:p w14:paraId="75D2C716" w14:textId="322C8C7B" w:rsidR="00F07BB0" w:rsidRPr="00FC08D3" w:rsidRDefault="00F07BB0" w:rsidP="00857E01">
            <w:pPr>
              <w:contextualSpacing/>
              <w:rPr>
                <w:b/>
                <w:lang w:val="en-US"/>
              </w:rPr>
            </w:pPr>
          </w:p>
          <w:p w14:paraId="72161D54" w14:textId="557006C4" w:rsidR="00F07BB0" w:rsidRPr="00FC08D3" w:rsidRDefault="00F07BB0" w:rsidP="00857E01">
            <w:pPr>
              <w:contextualSpacing/>
              <w:rPr>
                <w:b/>
                <w:lang w:val="en-US"/>
              </w:rPr>
            </w:pPr>
          </w:p>
          <w:p w14:paraId="45C072BB" w14:textId="02FE4E7F" w:rsidR="00F07BB0" w:rsidRPr="00FC08D3" w:rsidRDefault="00F07BB0" w:rsidP="00857E01">
            <w:pPr>
              <w:contextualSpacing/>
              <w:rPr>
                <w:b/>
                <w:lang w:val="en-US"/>
              </w:rPr>
            </w:pPr>
          </w:p>
          <w:p w14:paraId="71161A74" w14:textId="7801B672" w:rsidR="00F07BB0" w:rsidRPr="00FC08D3" w:rsidRDefault="00F07BB0" w:rsidP="00857E01">
            <w:pPr>
              <w:contextualSpacing/>
              <w:rPr>
                <w:b/>
                <w:lang w:val="en-US"/>
              </w:rPr>
            </w:pPr>
          </w:p>
          <w:p w14:paraId="74C13051" w14:textId="32678BD6" w:rsidR="00F07BB0" w:rsidRPr="00FC08D3" w:rsidRDefault="00F07BB0" w:rsidP="00857E01">
            <w:pPr>
              <w:contextualSpacing/>
              <w:rPr>
                <w:b/>
                <w:lang w:val="en-US"/>
              </w:rPr>
            </w:pPr>
          </w:p>
          <w:p w14:paraId="496C66AF" w14:textId="5EAC2E86" w:rsidR="00F07BB0" w:rsidRPr="00FC08D3" w:rsidRDefault="00F07BB0" w:rsidP="00857E01">
            <w:pPr>
              <w:contextualSpacing/>
              <w:rPr>
                <w:b/>
                <w:lang w:val="en-US"/>
              </w:rPr>
            </w:pPr>
          </w:p>
          <w:p w14:paraId="0E81BA8D" w14:textId="21DE6DF8" w:rsidR="00F07BB0" w:rsidRPr="00FC08D3" w:rsidRDefault="00F07BB0" w:rsidP="00857E01">
            <w:pPr>
              <w:contextualSpacing/>
              <w:rPr>
                <w:b/>
                <w:lang w:val="en-US"/>
              </w:rPr>
            </w:pPr>
          </w:p>
          <w:p w14:paraId="6D2D8627" w14:textId="068075D1" w:rsidR="00F07BB0" w:rsidRPr="00FC08D3" w:rsidRDefault="00F07BB0" w:rsidP="00857E01">
            <w:pPr>
              <w:contextualSpacing/>
              <w:rPr>
                <w:b/>
                <w:lang w:val="en-US"/>
              </w:rPr>
            </w:pPr>
          </w:p>
          <w:p w14:paraId="093478EB" w14:textId="3D0F865E" w:rsidR="00F07BB0" w:rsidRPr="00FC08D3" w:rsidRDefault="00F07BB0" w:rsidP="00857E01">
            <w:pPr>
              <w:contextualSpacing/>
              <w:rPr>
                <w:b/>
                <w:lang w:val="en-US"/>
              </w:rPr>
            </w:pPr>
          </w:p>
          <w:p w14:paraId="17A2AA6E" w14:textId="5670EF1D" w:rsidR="00F07BB0" w:rsidRPr="00FC08D3" w:rsidRDefault="00F07BB0" w:rsidP="00857E01">
            <w:pPr>
              <w:contextualSpacing/>
              <w:rPr>
                <w:b/>
                <w:lang w:val="en-US"/>
              </w:rPr>
            </w:pPr>
          </w:p>
          <w:p w14:paraId="45920B5E" w14:textId="0ECAFB34" w:rsidR="00F07BB0" w:rsidRPr="00FC08D3" w:rsidRDefault="00F07BB0" w:rsidP="00857E01">
            <w:pPr>
              <w:contextualSpacing/>
              <w:rPr>
                <w:b/>
                <w:lang w:val="en-US"/>
              </w:rPr>
            </w:pPr>
          </w:p>
          <w:p w14:paraId="1C13BC81" w14:textId="3C3366B2" w:rsidR="00F07BB0" w:rsidRPr="00FC08D3" w:rsidRDefault="00F07BB0" w:rsidP="00857E01">
            <w:pPr>
              <w:contextualSpacing/>
              <w:rPr>
                <w:b/>
                <w:lang w:val="en-US"/>
              </w:rPr>
            </w:pPr>
          </w:p>
          <w:p w14:paraId="1AF79F98" w14:textId="28B25766" w:rsidR="00F07BB0" w:rsidRPr="00FC08D3" w:rsidRDefault="00F07BB0" w:rsidP="00857E01">
            <w:pPr>
              <w:contextualSpacing/>
              <w:rPr>
                <w:b/>
                <w:lang w:val="en-US"/>
              </w:rPr>
            </w:pPr>
          </w:p>
          <w:p w14:paraId="5CCF9AFA" w14:textId="23794822" w:rsidR="00F07BB0" w:rsidRPr="00FC08D3" w:rsidRDefault="00F07BB0" w:rsidP="00857E01">
            <w:pPr>
              <w:contextualSpacing/>
              <w:rPr>
                <w:b/>
                <w:lang w:val="en-US"/>
              </w:rPr>
            </w:pPr>
          </w:p>
          <w:p w14:paraId="7ED0F59F" w14:textId="316BDA96" w:rsidR="00F07BB0" w:rsidRPr="00FC08D3" w:rsidRDefault="00F07BB0" w:rsidP="00857E01">
            <w:pPr>
              <w:contextualSpacing/>
              <w:rPr>
                <w:b/>
                <w:lang w:val="en-US"/>
              </w:rPr>
            </w:pPr>
          </w:p>
          <w:p w14:paraId="11AD6FDB" w14:textId="45A8E359" w:rsidR="00F07BB0" w:rsidRPr="00FC08D3" w:rsidRDefault="00F07BB0" w:rsidP="00857E01">
            <w:pPr>
              <w:contextualSpacing/>
              <w:rPr>
                <w:b/>
                <w:lang w:val="en-US"/>
              </w:rPr>
            </w:pPr>
          </w:p>
          <w:p w14:paraId="7B26AF69" w14:textId="1624466F" w:rsidR="00F07BB0" w:rsidRPr="00FC08D3" w:rsidRDefault="00F07BB0" w:rsidP="00857E01">
            <w:pPr>
              <w:contextualSpacing/>
              <w:rPr>
                <w:b/>
                <w:lang w:val="en-US"/>
              </w:rPr>
            </w:pPr>
          </w:p>
          <w:p w14:paraId="08AECA66" w14:textId="349755C4" w:rsidR="00F07BB0" w:rsidRPr="00FC08D3" w:rsidRDefault="00F07BB0" w:rsidP="00857E01">
            <w:pPr>
              <w:contextualSpacing/>
              <w:rPr>
                <w:b/>
                <w:lang w:val="en-US"/>
              </w:rPr>
            </w:pPr>
          </w:p>
          <w:p w14:paraId="2CC20836" w14:textId="2AC1C873" w:rsidR="00F07BB0" w:rsidRPr="00FC08D3" w:rsidRDefault="00F07BB0" w:rsidP="00857E01">
            <w:pPr>
              <w:contextualSpacing/>
              <w:rPr>
                <w:b/>
                <w:lang w:val="en-US"/>
              </w:rPr>
            </w:pPr>
          </w:p>
          <w:p w14:paraId="6733AC88" w14:textId="446EC58E" w:rsidR="00F07BB0" w:rsidRPr="00FC08D3" w:rsidRDefault="00F07BB0" w:rsidP="00857E01">
            <w:pPr>
              <w:contextualSpacing/>
              <w:rPr>
                <w:b/>
                <w:lang w:val="en-US"/>
              </w:rPr>
            </w:pPr>
          </w:p>
          <w:p w14:paraId="689DC4DB" w14:textId="0795F176" w:rsidR="00F07BB0" w:rsidRPr="00FC08D3" w:rsidRDefault="00F07BB0" w:rsidP="00857E01">
            <w:pPr>
              <w:contextualSpacing/>
              <w:rPr>
                <w:b/>
                <w:lang w:val="en-US"/>
              </w:rPr>
            </w:pPr>
          </w:p>
          <w:p w14:paraId="1E5CDE90" w14:textId="6BD2F19B" w:rsidR="00F07BB0" w:rsidRPr="00FC08D3" w:rsidRDefault="00F07BB0" w:rsidP="00857E01">
            <w:pPr>
              <w:contextualSpacing/>
              <w:rPr>
                <w:b/>
                <w:lang w:val="en-US"/>
              </w:rPr>
            </w:pPr>
          </w:p>
          <w:p w14:paraId="168BC976" w14:textId="0BBC7AFA" w:rsidR="00F07BB0" w:rsidRPr="00FC08D3" w:rsidRDefault="00F07BB0" w:rsidP="00857E01">
            <w:pPr>
              <w:contextualSpacing/>
              <w:rPr>
                <w:b/>
                <w:lang w:val="en-US"/>
              </w:rPr>
            </w:pPr>
          </w:p>
          <w:p w14:paraId="58C68AC2" w14:textId="53C60852" w:rsidR="00F07BB0" w:rsidRPr="00FC08D3" w:rsidRDefault="00F07BB0" w:rsidP="00857E01">
            <w:pPr>
              <w:contextualSpacing/>
              <w:rPr>
                <w:b/>
                <w:lang w:val="en-US"/>
              </w:rPr>
            </w:pPr>
          </w:p>
          <w:p w14:paraId="6F3A1571" w14:textId="22558038" w:rsidR="00F07BB0" w:rsidRPr="00FC08D3" w:rsidRDefault="00F07BB0" w:rsidP="00857E01">
            <w:pPr>
              <w:contextualSpacing/>
              <w:rPr>
                <w:b/>
                <w:lang w:val="en-US"/>
              </w:rPr>
            </w:pPr>
          </w:p>
          <w:p w14:paraId="4524BB09" w14:textId="2D28282E" w:rsidR="00F07BB0" w:rsidRPr="00FC08D3" w:rsidRDefault="00F07BB0" w:rsidP="00857E01">
            <w:pPr>
              <w:contextualSpacing/>
              <w:rPr>
                <w:b/>
                <w:lang w:val="en-US"/>
              </w:rPr>
            </w:pPr>
          </w:p>
          <w:p w14:paraId="789A335D" w14:textId="4EB18200" w:rsidR="00F07BB0" w:rsidRPr="00FC08D3" w:rsidRDefault="00F07BB0" w:rsidP="00857E01">
            <w:pPr>
              <w:contextualSpacing/>
              <w:rPr>
                <w:b/>
                <w:lang w:val="en-US"/>
              </w:rPr>
            </w:pPr>
          </w:p>
          <w:p w14:paraId="0AD526B9" w14:textId="2E3B5030" w:rsidR="00F07BB0" w:rsidRPr="00FC08D3" w:rsidRDefault="00F07BB0" w:rsidP="00857E01">
            <w:pPr>
              <w:contextualSpacing/>
              <w:rPr>
                <w:b/>
                <w:lang w:val="en-US"/>
              </w:rPr>
            </w:pPr>
          </w:p>
          <w:p w14:paraId="34801821" w14:textId="312A89E6" w:rsidR="00F07BB0" w:rsidRPr="00FC08D3" w:rsidRDefault="00F07BB0" w:rsidP="00857E01">
            <w:pPr>
              <w:contextualSpacing/>
              <w:rPr>
                <w:b/>
                <w:lang w:val="en-US"/>
              </w:rPr>
            </w:pPr>
          </w:p>
          <w:p w14:paraId="47F90336" w14:textId="36FD1379" w:rsidR="00F07BB0" w:rsidRPr="00FC08D3" w:rsidRDefault="00F07BB0" w:rsidP="00857E01">
            <w:pPr>
              <w:contextualSpacing/>
              <w:rPr>
                <w:b/>
                <w:lang w:val="en-US"/>
              </w:rPr>
            </w:pPr>
          </w:p>
          <w:p w14:paraId="25E0CF2B" w14:textId="3C785FAA" w:rsidR="00F07BB0" w:rsidRPr="00FC08D3" w:rsidRDefault="00F07BB0" w:rsidP="00857E01">
            <w:pPr>
              <w:contextualSpacing/>
              <w:rPr>
                <w:b/>
                <w:lang w:val="en-US"/>
              </w:rPr>
            </w:pPr>
          </w:p>
          <w:p w14:paraId="70FADBB0" w14:textId="62CAF475" w:rsidR="00F07BB0" w:rsidRPr="00FC08D3" w:rsidRDefault="00F07BB0" w:rsidP="00857E01">
            <w:pPr>
              <w:contextualSpacing/>
              <w:rPr>
                <w:b/>
                <w:lang w:val="en-US"/>
              </w:rPr>
            </w:pPr>
          </w:p>
          <w:p w14:paraId="1F1120B8" w14:textId="6F21021E" w:rsidR="00F07BB0" w:rsidRPr="00FC08D3" w:rsidRDefault="00F07BB0" w:rsidP="00857E01">
            <w:pPr>
              <w:contextualSpacing/>
              <w:rPr>
                <w:b/>
                <w:lang w:val="en-US"/>
              </w:rPr>
            </w:pPr>
          </w:p>
          <w:p w14:paraId="605B197B" w14:textId="21ED62C5" w:rsidR="00F07BB0" w:rsidRPr="00FC08D3" w:rsidRDefault="00F07BB0" w:rsidP="00857E01">
            <w:pPr>
              <w:contextualSpacing/>
              <w:rPr>
                <w:b/>
                <w:lang w:val="en-US"/>
              </w:rPr>
            </w:pPr>
          </w:p>
          <w:p w14:paraId="2AF2E64D" w14:textId="4379DD6E" w:rsidR="00F07BB0" w:rsidRPr="00FC08D3" w:rsidRDefault="00F07BB0" w:rsidP="00857E01">
            <w:pPr>
              <w:contextualSpacing/>
              <w:rPr>
                <w:b/>
                <w:lang w:val="en-US"/>
              </w:rPr>
            </w:pPr>
          </w:p>
          <w:p w14:paraId="3530AD69" w14:textId="277976EE" w:rsidR="00F07BB0" w:rsidRPr="00FC08D3" w:rsidRDefault="00F07BB0" w:rsidP="00857E01">
            <w:pPr>
              <w:contextualSpacing/>
              <w:rPr>
                <w:b/>
                <w:lang w:val="en-US"/>
              </w:rPr>
            </w:pPr>
          </w:p>
          <w:p w14:paraId="79D43D82" w14:textId="5E489524" w:rsidR="00F07BB0" w:rsidRPr="00FC08D3" w:rsidRDefault="00F07BB0" w:rsidP="00857E01">
            <w:pPr>
              <w:contextualSpacing/>
              <w:rPr>
                <w:b/>
                <w:lang w:val="en-US"/>
              </w:rPr>
            </w:pPr>
          </w:p>
          <w:p w14:paraId="218E7C18" w14:textId="723B5B6A" w:rsidR="00F07BB0" w:rsidRPr="00FC08D3" w:rsidRDefault="00F07BB0" w:rsidP="00857E01">
            <w:pPr>
              <w:contextualSpacing/>
              <w:rPr>
                <w:b/>
                <w:lang w:val="en-US"/>
              </w:rPr>
            </w:pPr>
          </w:p>
          <w:p w14:paraId="6A2EE246" w14:textId="23AB7F82" w:rsidR="00F07BB0" w:rsidRPr="00FC08D3" w:rsidRDefault="00F07BB0" w:rsidP="00857E01">
            <w:pPr>
              <w:contextualSpacing/>
              <w:rPr>
                <w:b/>
                <w:lang w:val="en-US"/>
              </w:rPr>
            </w:pPr>
          </w:p>
          <w:p w14:paraId="05475D2C" w14:textId="1DCE0447" w:rsidR="00F07BB0" w:rsidRPr="00FC08D3" w:rsidRDefault="00F07BB0" w:rsidP="00857E01">
            <w:pPr>
              <w:contextualSpacing/>
              <w:rPr>
                <w:b/>
                <w:lang w:val="en-US"/>
              </w:rPr>
            </w:pPr>
          </w:p>
          <w:p w14:paraId="0386E07A" w14:textId="685E6323" w:rsidR="00F07BB0" w:rsidRPr="00FC08D3" w:rsidRDefault="00F07BB0" w:rsidP="00857E01">
            <w:pPr>
              <w:contextualSpacing/>
              <w:rPr>
                <w:b/>
                <w:lang w:val="en-US"/>
              </w:rPr>
            </w:pPr>
          </w:p>
          <w:p w14:paraId="080E261C" w14:textId="21D8C555" w:rsidR="00F07BB0" w:rsidRPr="00FC08D3" w:rsidRDefault="00F07BB0" w:rsidP="00857E01">
            <w:pPr>
              <w:contextualSpacing/>
              <w:rPr>
                <w:b/>
                <w:lang w:val="en-US"/>
              </w:rPr>
            </w:pPr>
          </w:p>
          <w:p w14:paraId="14171A75" w14:textId="555EC668" w:rsidR="00F07BB0" w:rsidRPr="00FC08D3" w:rsidRDefault="00F07BB0" w:rsidP="00857E01">
            <w:pPr>
              <w:contextualSpacing/>
              <w:rPr>
                <w:b/>
                <w:lang w:val="en-US"/>
              </w:rPr>
            </w:pPr>
          </w:p>
          <w:p w14:paraId="2FEE5DB2" w14:textId="668D4E4D" w:rsidR="00F07BB0" w:rsidRPr="00FC08D3" w:rsidRDefault="00F07BB0" w:rsidP="00857E01">
            <w:pPr>
              <w:contextualSpacing/>
              <w:rPr>
                <w:b/>
                <w:lang w:val="en-US"/>
              </w:rPr>
            </w:pPr>
          </w:p>
          <w:p w14:paraId="5601DB9A" w14:textId="205297E9" w:rsidR="00F07BB0" w:rsidRPr="00FC08D3" w:rsidRDefault="00F07BB0" w:rsidP="00857E01">
            <w:pPr>
              <w:contextualSpacing/>
              <w:rPr>
                <w:b/>
                <w:lang w:val="en-US"/>
              </w:rPr>
            </w:pPr>
          </w:p>
          <w:p w14:paraId="1B9A8DE1" w14:textId="1341A81D" w:rsidR="00F07BB0" w:rsidRPr="00FC08D3" w:rsidRDefault="00F07BB0" w:rsidP="00857E01">
            <w:pPr>
              <w:contextualSpacing/>
              <w:rPr>
                <w:b/>
                <w:lang w:val="en-US"/>
              </w:rPr>
            </w:pPr>
          </w:p>
          <w:p w14:paraId="58DB1CED" w14:textId="68F1995F" w:rsidR="00F07BB0" w:rsidRPr="00FC08D3" w:rsidRDefault="00F07BB0" w:rsidP="00857E01">
            <w:pPr>
              <w:contextualSpacing/>
              <w:rPr>
                <w:b/>
                <w:lang w:val="en-US"/>
              </w:rPr>
            </w:pPr>
          </w:p>
          <w:p w14:paraId="1795B339" w14:textId="65093FC9" w:rsidR="00F07BB0" w:rsidRPr="00FC08D3" w:rsidRDefault="00F07BB0" w:rsidP="00857E01">
            <w:pPr>
              <w:contextualSpacing/>
              <w:rPr>
                <w:b/>
                <w:lang w:val="en-US"/>
              </w:rPr>
            </w:pPr>
          </w:p>
          <w:p w14:paraId="2EE0F70F" w14:textId="0772C9A7" w:rsidR="00F07BB0" w:rsidRPr="00FC08D3" w:rsidRDefault="00F07BB0" w:rsidP="00857E01">
            <w:pPr>
              <w:contextualSpacing/>
              <w:rPr>
                <w:b/>
                <w:lang w:val="en-US"/>
              </w:rPr>
            </w:pPr>
          </w:p>
          <w:p w14:paraId="59AEBEEB" w14:textId="1FDF2081" w:rsidR="00F07BB0" w:rsidRPr="00FC08D3" w:rsidRDefault="00F07BB0" w:rsidP="00857E01">
            <w:pPr>
              <w:contextualSpacing/>
              <w:rPr>
                <w:b/>
                <w:lang w:val="en-US"/>
              </w:rPr>
            </w:pPr>
          </w:p>
          <w:p w14:paraId="4DEEB441" w14:textId="5985EEB7" w:rsidR="00F07BB0" w:rsidRPr="00FC08D3" w:rsidRDefault="00F07BB0" w:rsidP="00857E01">
            <w:pPr>
              <w:contextualSpacing/>
              <w:rPr>
                <w:b/>
                <w:lang w:val="en-US"/>
              </w:rPr>
            </w:pPr>
          </w:p>
          <w:p w14:paraId="0223B8CD" w14:textId="2F754D8A" w:rsidR="00F07BB0" w:rsidRPr="00FC08D3" w:rsidRDefault="00F07BB0" w:rsidP="00857E01">
            <w:pPr>
              <w:contextualSpacing/>
              <w:rPr>
                <w:b/>
                <w:lang w:val="en-US"/>
              </w:rPr>
            </w:pPr>
          </w:p>
          <w:p w14:paraId="422C8266" w14:textId="409356AD" w:rsidR="00F07BB0" w:rsidRPr="00FC08D3" w:rsidRDefault="00F07BB0" w:rsidP="00857E01">
            <w:pPr>
              <w:contextualSpacing/>
              <w:rPr>
                <w:b/>
                <w:lang w:val="en-US"/>
              </w:rPr>
            </w:pPr>
          </w:p>
          <w:p w14:paraId="6F70F998" w14:textId="5C2438C0" w:rsidR="00F07BB0" w:rsidRPr="00FC08D3" w:rsidRDefault="00F07BB0" w:rsidP="00857E01">
            <w:pPr>
              <w:contextualSpacing/>
              <w:rPr>
                <w:b/>
                <w:lang w:val="en-US"/>
              </w:rPr>
            </w:pPr>
          </w:p>
          <w:p w14:paraId="74A1F364" w14:textId="040334C6" w:rsidR="00F07BB0" w:rsidRPr="00FC08D3" w:rsidRDefault="00F07BB0" w:rsidP="00857E01">
            <w:pPr>
              <w:contextualSpacing/>
              <w:rPr>
                <w:b/>
                <w:lang w:val="en-US"/>
              </w:rPr>
            </w:pPr>
          </w:p>
          <w:p w14:paraId="0A0C43B5" w14:textId="138E3DF0" w:rsidR="00F07BB0" w:rsidRPr="00FC08D3" w:rsidRDefault="00F07BB0" w:rsidP="00857E01">
            <w:pPr>
              <w:contextualSpacing/>
              <w:rPr>
                <w:b/>
                <w:lang w:val="en-US"/>
              </w:rPr>
            </w:pPr>
          </w:p>
          <w:p w14:paraId="52EAE918" w14:textId="18FD0D72" w:rsidR="00F07BB0" w:rsidRPr="00FC08D3" w:rsidRDefault="00F07BB0" w:rsidP="00857E01">
            <w:pPr>
              <w:contextualSpacing/>
              <w:rPr>
                <w:b/>
                <w:lang w:val="en-US"/>
              </w:rPr>
            </w:pPr>
          </w:p>
          <w:p w14:paraId="3EF98C15" w14:textId="067FC7EA" w:rsidR="00F07BB0" w:rsidRPr="00FC08D3" w:rsidRDefault="00F07BB0" w:rsidP="00857E01">
            <w:pPr>
              <w:contextualSpacing/>
              <w:rPr>
                <w:b/>
                <w:lang w:val="en-US"/>
              </w:rPr>
            </w:pPr>
          </w:p>
          <w:p w14:paraId="6F251E04" w14:textId="7DFD80A0" w:rsidR="00F07BB0" w:rsidRPr="00FC08D3" w:rsidRDefault="00F07BB0" w:rsidP="00857E01">
            <w:pPr>
              <w:contextualSpacing/>
              <w:rPr>
                <w:b/>
                <w:lang w:val="en-US"/>
              </w:rPr>
            </w:pPr>
          </w:p>
          <w:p w14:paraId="013C8007" w14:textId="09083070" w:rsidR="00F07BB0" w:rsidRPr="00FC08D3" w:rsidRDefault="00F07BB0" w:rsidP="00857E01">
            <w:pPr>
              <w:contextualSpacing/>
              <w:rPr>
                <w:b/>
                <w:lang w:val="en-US"/>
              </w:rPr>
            </w:pPr>
          </w:p>
          <w:p w14:paraId="1A36EC64" w14:textId="4817840B" w:rsidR="00F07BB0" w:rsidRPr="00FC08D3" w:rsidRDefault="00F07BB0" w:rsidP="00857E01">
            <w:pPr>
              <w:contextualSpacing/>
              <w:rPr>
                <w:b/>
                <w:lang w:val="en-US"/>
              </w:rPr>
            </w:pPr>
          </w:p>
          <w:p w14:paraId="493175AC" w14:textId="097C1736" w:rsidR="00F07BB0" w:rsidRPr="00FC08D3" w:rsidRDefault="00F07BB0" w:rsidP="00857E01">
            <w:pPr>
              <w:contextualSpacing/>
              <w:rPr>
                <w:b/>
                <w:lang w:val="en-US"/>
              </w:rPr>
            </w:pPr>
          </w:p>
          <w:p w14:paraId="78933048" w14:textId="41B026CD" w:rsidR="00F07BB0" w:rsidRPr="00FC08D3" w:rsidRDefault="00F07BB0" w:rsidP="00857E01">
            <w:pPr>
              <w:contextualSpacing/>
              <w:rPr>
                <w:b/>
                <w:lang w:val="en-US"/>
              </w:rPr>
            </w:pPr>
          </w:p>
          <w:p w14:paraId="1DCD6F00" w14:textId="6D281562" w:rsidR="00F07BB0" w:rsidRPr="00FC08D3" w:rsidRDefault="00F07BB0" w:rsidP="00857E01">
            <w:pPr>
              <w:contextualSpacing/>
              <w:rPr>
                <w:b/>
                <w:lang w:val="en-US"/>
              </w:rPr>
            </w:pPr>
          </w:p>
          <w:p w14:paraId="35C94E42" w14:textId="06CC04FC" w:rsidR="00F07BB0" w:rsidRPr="00FC08D3" w:rsidRDefault="00F07BB0" w:rsidP="00857E01">
            <w:pPr>
              <w:contextualSpacing/>
              <w:rPr>
                <w:b/>
                <w:lang w:val="en-US"/>
              </w:rPr>
            </w:pPr>
          </w:p>
          <w:p w14:paraId="25895EFB" w14:textId="1C769AE6" w:rsidR="00F07BB0" w:rsidRPr="00F07BB0" w:rsidRDefault="00F07BB0" w:rsidP="00857E01">
            <w:pPr>
              <w:contextualSpacing/>
              <w:rPr>
                <w:b/>
                <w:lang w:val="en-US"/>
              </w:rPr>
            </w:pPr>
            <w:r>
              <w:rPr>
                <w:b/>
                <w:bCs/>
                <w:lang w:val="en-US" w:eastAsia="ru-RU"/>
              </w:rPr>
              <w:t>F</w:t>
            </w:r>
            <w:r w:rsidRPr="00743F75">
              <w:rPr>
                <w:b/>
                <w:bCs/>
                <w:lang w:val="en-US" w:eastAsia="ru-RU"/>
              </w:rPr>
              <w:t>ulfilled with remark</w:t>
            </w:r>
            <w:r w:rsidRPr="00FC08D3">
              <w:rPr>
                <w:b/>
                <w:bCs/>
                <w:lang w:val="en-US" w:eastAsia="ru-RU"/>
              </w:rPr>
              <w:t>s</w:t>
            </w:r>
          </w:p>
          <w:p w14:paraId="35E3CAF7" w14:textId="7EEE3A3F" w:rsidR="00F07BB0" w:rsidRPr="00FC08D3" w:rsidRDefault="00F07BB0" w:rsidP="00857E01">
            <w:pPr>
              <w:contextualSpacing/>
              <w:rPr>
                <w:b/>
                <w:lang w:val="en-US"/>
              </w:rPr>
            </w:pPr>
          </w:p>
          <w:p w14:paraId="143D7EE5" w14:textId="1639E259" w:rsidR="00F07BB0" w:rsidRPr="00FC08D3" w:rsidRDefault="00F07BB0" w:rsidP="00857E01">
            <w:pPr>
              <w:contextualSpacing/>
              <w:rPr>
                <w:b/>
                <w:lang w:val="en-US"/>
              </w:rPr>
            </w:pPr>
          </w:p>
          <w:p w14:paraId="45AD2AED" w14:textId="1F54A196" w:rsidR="00F07BB0" w:rsidRPr="00FC08D3" w:rsidRDefault="00F07BB0" w:rsidP="00857E01">
            <w:pPr>
              <w:contextualSpacing/>
              <w:rPr>
                <w:b/>
                <w:lang w:val="en-US"/>
              </w:rPr>
            </w:pPr>
          </w:p>
          <w:p w14:paraId="0CC7C905" w14:textId="77777777" w:rsidR="00F07BB0" w:rsidRPr="00FC08D3" w:rsidRDefault="00F07BB0" w:rsidP="00857E01">
            <w:pPr>
              <w:contextualSpacing/>
              <w:rPr>
                <w:b/>
                <w:lang w:val="en-US"/>
              </w:rPr>
            </w:pPr>
          </w:p>
          <w:p w14:paraId="0123D15F" w14:textId="77777777" w:rsidR="00ED46C6" w:rsidRPr="00FC08D3" w:rsidRDefault="00ED46C6" w:rsidP="00857E01">
            <w:pPr>
              <w:contextualSpacing/>
              <w:rPr>
                <w:b/>
                <w:lang w:val="en-US"/>
              </w:rPr>
            </w:pPr>
          </w:p>
          <w:p w14:paraId="6C9FEE15" w14:textId="25368515" w:rsidR="00ED46C6" w:rsidRPr="00FC08D3" w:rsidRDefault="00ED46C6" w:rsidP="00857E01">
            <w:pPr>
              <w:contextualSpacing/>
              <w:rPr>
                <w:lang w:val="en-US"/>
              </w:rPr>
            </w:pPr>
          </w:p>
        </w:tc>
      </w:tr>
      <w:tr w:rsidR="0075602D" w:rsidRPr="00857E01" w14:paraId="0370B0EF" w14:textId="0C130C09" w:rsidTr="00CD1FEF">
        <w:trPr>
          <w:gridAfter w:val="1"/>
          <w:wAfter w:w="10" w:type="dxa"/>
        </w:trPr>
        <w:tc>
          <w:tcPr>
            <w:tcW w:w="11213" w:type="dxa"/>
          </w:tcPr>
          <w:tbl>
            <w:tblPr>
              <w:tblStyle w:val="a5"/>
              <w:tblW w:w="16166" w:type="dxa"/>
              <w:tblLayout w:type="fixed"/>
              <w:tblLook w:val="04A0" w:firstRow="1" w:lastRow="0" w:firstColumn="1" w:lastColumn="0" w:noHBand="0" w:noVBand="1"/>
            </w:tblPr>
            <w:tblGrid>
              <w:gridCol w:w="16166"/>
            </w:tblGrid>
            <w:tr w:rsidR="0075602D" w:rsidRPr="00857E01" w14:paraId="1252E6C2" w14:textId="77777777" w:rsidTr="00E23B59">
              <w:tc>
                <w:tcPr>
                  <w:tcW w:w="16166" w:type="dxa"/>
                </w:tcPr>
                <w:p w14:paraId="5DB5B383" w14:textId="77777777" w:rsidR="0075602D" w:rsidRPr="00857E01" w:rsidRDefault="0075602D" w:rsidP="00E23B59">
                  <w:pPr>
                    <w:ind w:left="-186"/>
                    <w:contextualSpacing/>
                    <w:jc w:val="both"/>
                    <w:rPr>
                      <w:b/>
                      <w:lang w:val="en-US"/>
                    </w:rPr>
                  </w:pPr>
                  <w:bookmarkStart w:id="33" w:name="_Toc180226217"/>
                </w:p>
                <w:p w14:paraId="1EB487FA" w14:textId="087F41E6" w:rsidR="0075602D" w:rsidRPr="00857E01" w:rsidRDefault="00E23B59" w:rsidP="00E23B59">
                  <w:pPr>
                    <w:keepNext/>
                    <w:keepLines/>
                    <w:spacing w:after="80"/>
                    <w:ind w:left="524"/>
                    <w:contextualSpacing/>
                    <w:outlineLvl w:val="0"/>
                    <w:rPr>
                      <w:b/>
                      <w:bCs/>
                      <w:color w:val="0F4761"/>
                      <w:lang w:val="en-US" w:eastAsia="en-US"/>
                    </w:rPr>
                  </w:pPr>
                  <w:r w:rsidRPr="00E23B59">
                    <w:rPr>
                      <w:b/>
                      <w:bCs/>
                      <w:color w:val="0F4761"/>
                      <w:lang w:val="en-US" w:eastAsia="en-US"/>
                    </w:rPr>
                    <w:t xml:space="preserve">3.4. </w:t>
                  </w:r>
                  <w:r w:rsidR="0075602D" w:rsidRPr="00857E01">
                    <w:rPr>
                      <w:b/>
                      <w:bCs/>
                      <w:color w:val="0F4761"/>
                      <w:lang w:val="en-US" w:eastAsia="en-US"/>
                    </w:rPr>
                    <w:t>Standard 4: Student Admission and Recognition of Learning Outcomes</w:t>
                  </w:r>
                </w:p>
                <w:p w14:paraId="0C46C727" w14:textId="77777777" w:rsidR="0075602D" w:rsidRPr="00857E01" w:rsidRDefault="0075602D" w:rsidP="00857E01">
                  <w:pPr>
                    <w:ind w:left="109"/>
                    <w:contextualSpacing/>
                    <w:jc w:val="both"/>
                    <w:rPr>
                      <w:b/>
                      <w:lang w:val="en-US"/>
                    </w:rPr>
                  </w:pPr>
                </w:p>
              </w:tc>
            </w:tr>
          </w:tbl>
          <w:p w14:paraId="116B4DD0" w14:textId="77777777" w:rsidR="0075602D" w:rsidRPr="00857E01" w:rsidRDefault="0075602D" w:rsidP="00857E01">
            <w:pPr>
              <w:ind w:left="109"/>
              <w:contextualSpacing/>
              <w:jc w:val="both"/>
              <w:outlineLvl w:val="3"/>
              <w:rPr>
                <w:b/>
                <w:bCs/>
                <w:lang w:val="en-US"/>
              </w:rPr>
            </w:pPr>
          </w:p>
          <w:p w14:paraId="5C94D3EA" w14:textId="77777777" w:rsidR="0075602D" w:rsidRPr="00F07BB0" w:rsidRDefault="0075602D" w:rsidP="00857E01">
            <w:pPr>
              <w:keepNext/>
              <w:keepLines/>
              <w:spacing w:after="80"/>
              <w:contextualSpacing/>
              <w:outlineLvl w:val="0"/>
              <w:rPr>
                <w:b/>
                <w:color w:val="0F4761"/>
                <w:lang w:val="en-US" w:eastAsia="en-US"/>
              </w:rPr>
            </w:pPr>
            <w:r w:rsidRPr="00F07BB0">
              <w:rPr>
                <w:b/>
                <w:color w:val="0F4761"/>
                <w:lang w:val="en-US" w:eastAsia="en-US"/>
              </w:rPr>
              <w:t>Criterion 4.1. Transparency and Objectivity of the Rules and Processes for Student Admission</w:t>
            </w:r>
          </w:p>
          <w:p w14:paraId="5492B06B" w14:textId="77777777" w:rsidR="0075602D" w:rsidRPr="00F07BB0" w:rsidRDefault="0075602D" w:rsidP="001808C5">
            <w:pPr>
              <w:numPr>
                <w:ilvl w:val="0"/>
                <w:numId w:val="69"/>
              </w:numPr>
              <w:spacing w:after="100" w:afterAutospacing="1"/>
              <w:contextualSpacing/>
              <w:outlineLvl w:val="1"/>
              <w:rPr>
                <w:b/>
                <w:bCs/>
                <w:lang w:val="en-US" w:eastAsia="en-US"/>
              </w:rPr>
            </w:pPr>
            <w:bookmarkStart w:id="34" w:name="provision-of-internship-placements"/>
            <w:r w:rsidRPr="00F07BB0">
              <w:rPr>
                <w:b/>
                <w:color w:val="153D63"/>
                <w:lang w:val="en-US" w:eastAsia="en-US"/>
              </w:rPr>
              <w:t>Short description of methods &amp; procedures used for selection and admission</w:t>
            </w:r>
          </w:p>
          <w:p w14:paraId="1A86CEBE"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What is required of applicants &amp; how files are checked</w:t>
            </w:r>
          </w:p>
          <w:p w14:paraId="40B608A5" w14:textId="77777777" w:rsidR="0075602D" w:rsidRPr="00857E01" w:rsidRDefault="0075602D" w:rsidP="001808C5">
            <w:pPr>
              <w:numPr>
                <w:ilvl w:val="0"/>
                <w:numId w:val="70"/>
              </w:numPr>
              <w:spacing w:before="100" w:beforeAutospacing="1" w:after="100" w:afterAutospacing="1"/>
              <w:contextualSpacing/>
              <w:rPr>
                <w:lang w:val="en-US" w:eastAsia="en-US"/>
              </w:rPr>
            </w:pPr>
            <w:r w:rsidRPr="00857E01">
              <w:rPr>
                <w:lang w:val="en-US" w:eastAsia="en-US"/>
              </w:rPr>
              <w:t xml:space="preserve">CMU publishes clear </w:t>
            </w:r>
            <w:r w:rsidRPr="00857E01">
              <w:rPr>
                <w:b/>
                <w:bCs/>
                <w:lang w:val="en-US" w:eastAsia="en-US"/>
              </w:rPr>
              <w:t>Selection Criteria</w:t>
            </w:r>
            <w:r w:rsidRPr="00857E01">
              <w:rPr>
                <w:lang w:val="en-US" w:eastAsia="en-US"/>
              </w:rPr>
              <w:t xml:space="preserve"> (current operative version: </w:t>
            </w:r>
            <w:r w:rsidRPr="00857E01">
              <w:rPr>
                <w:i/>
                <w:iCs/>
                <w:lang w:val="en-US" w:eastAsia="en-US"/>
              </w:rPr>
              <w:t>Selection Criteria v4.1</w:t>
            </w:r>
            <w:r w:rsidRPr="00857E01">
              <w:rPr>
                <w:lang w:val="en-US" w:eastAsia="en-US"/>
              </w:rPr>
              <w:t xml:space="preserve">). Applicants must submit a defined package (letters of recommendation, transcripts, personal statement, photos, test scores where applicable). Transcripts are verified and, for non-U.S./Canadian applicants, an official US-equivalency (WES / ECE / NACES) is required. Applicants who lack required course work may be admitted into the Premedical program to complete prerequisites. The Selection Criteria explicitly lists minimum academic requirements (e.g., </w:t>
            </w:r>
            <w:r w:rsidRPr="00857E01">
              <w:rPr>
                <w:b/>
                <w:bCs/>
                <w:lang w:val="en-US" w:eastAsia="en-US"/>
              </w:rPr>
              <w:t>minimum GPA 2.8</w:t>
            </w:r>
            <w:r w:rsidRPr="00857E01">
              <w:rPr>
                <w:lang w:val="en-US" w:eastAsia="en-US"/>
              </w:rPr>
              <w:t xml:space="preserve"> for entry and for transfers, TOEFL/IELTS thresholds where needed) and the transfer rules (max 24 weeks of clinical rotations transferable; transfer not permitted into final clinical year).</w:t>
            </w:r>
          </w:p>
          <w:p w14:paraId="22766F92"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Evaluation</w:t>
            </w:r>
            <w:proofErr w:type="spellEnd"/>
            <w:r w:rsidRPr="00857E01">
              <w:rPr>
                <w:b/>
                <w:bCs/>
                <w:lang w:eastAsia="en-US"/>
              </w:rPr>
              <w:t xml:space="preserve">, </w:t>
            </w:r>
            <w:proofErr w:type="spellStart"/>
            <w:r w:rsidRPr="00857E01">
              <w:rPr>
                <w:b/>
                <w:bCs/>
                <w:lang w:eastAsia="en-US"/>
              </w:rPr>
              <w:t>interview</w:t>
            </w:r>
            <w:proofErr w:type="spellEnd"/>
            <w:r w:rsidRPr="00857E01">
              <w:rPr>
                <w:b/>
                <w:bCs/>
                <w:lang w:eastAsia="en-US"/>
              </w:rPr>
              <w:t xml:space="preserve"> &amp; </w:t>
            </w:r>
            <w:proofErr w:type="spellStart"/>
            <w:r w:rsidRPr="00857E01">
              <w:rPr>
                <w:b/>
                <w:bCs/>
                <w:lang w:eastAsia="en-US"/>
              </w:rPr>
              <w:t>decision</w:t>
            </w:r>
            <w:proofErr w:type="spellEnd"/>
            <w:r w:rsidRPr="00857E01">
              <w:rPr>
                <w:b/>
                <w:bCs/>
                <w:lang w:eastAsia="en-US"/>
              </w:rPr>
              <w:t xml:space="preserve"> workflow</w:t>
            </w:r>
          </w:p>
          <w:p w14:paraId="34A2EE69" w14:textId="77777777" w:rsidR="0075602D" w:rsidRPr="00857E01" w:rsidRDefault="0075602D" w:rsidP="001808C5">
            <w:pPr>
              <w:numPr>
                <w:ilvl w:val="0"/>
                <w:numId w:val="71"/>
              </w:numPr>
              <w:spacing w:before="100" w:beforeAutospacing="1" w:after="100" w:afterAutospacing="1"/>
              <w:contextualSpacing/>
              <w:rPr>
                <w:lang w:val="en-US" w:eastAsia="en-US"/>
              </w:rPr>
            </w:pPr>
            <w:r w:rsidRPr="00857E01">
              <w:rPr>
                <w:lang w:val="en-US" w:eastAsia="en-US"/>
              </w:rPr>
              <w:lastRenderedPageBreak/>
              <w:t xml:space="preserve">Applications are </w:t>
            </w:r>
            <w:r w:rsidRPr="00857E01">
              <w:rPr>
                <w:i/>
                <w:iCs/>
                <w:lang w:val="en-US" w:eastAsia="en-US"/>
              </w:rPr>
              <w:t>reviewed by the Admissions Department and then by the Admissions Committee (AC)</w:t>
            </w:r>
            <w:r w:rsidRPr="00857E01">
              <w:rPr>
                <w:lang w:val="en-US" w:eastAsia="en-US"/>
              </w:rPr>
              <w:t xml:space="preserve"> at weekly AC meetings; interviews are arranged if AC members deem them necessary; the AC places applicants into the correct entry pathway (Pre-Med, Basic Science, Clinical Science) and issues either an </w:t>
            </w:r>
            <w:r w:rsidRPr="00857E01">
              <w:rPr>
                <w:b/>
                <w:bCs/>
                <w:lang w:val="en-US" w:eastAsia="en-US"/>
              </w:rPr>
              <w:t>Acceptance Package</w:t>
            </w:r>
            <w:r w:rsidRPr="00857E01">
              <w:rPr>
                <w:lang w:val="en-US" w:eastAsia="en-US"/>
              </w:rPr>
              <w:t xml:space="preserve"> or a written explanation if denied. The process (submit → verify documents → AC evaluation → interview if needed → placement/offer/matriculation) is documented in the institutional materials.</w:t>
            </w:r>
          </w:p>
          <w:p w14:paraId="69A0F8BA" w14:textId="77777777" w:rsidR="0075602D" w:rsidRPr="00857E01" w:rsidRDefault="0075602D" w:rsidP="001808C5">
            <w:pPr>
              <w:numPr>
                <w:ilvl w:val="0"/>
                <w:numId w:val="71"/>
              </w:numPr>
              <w:spacing w:before="100" w:beforeAutospacing="1" w:after="100" w:afterAutospacing="1"/>
              <w:contextualSpacing/>
              <w:rPr>
                <w:lang w:val="en-US" w:eastAsia="en-US"/>
              </w:rPr>
            </w:pPr>
            <w:r w:rsidRPr="00857E01">
              <w:rPr>
                <w:lang w:val="en-US" w:eastAsia="en-US"/>
              </w:rPr>
              <w:t>The document that governs this is: Admissions Policies CMU v2.2.docx.</w:t>
            </w:r>
          </w:p>
          <w:p w14:paraId="5F72D574"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Special</w:t>
            </w:r>
            <w:proofErr w:type="spellEnd"/>
            <w:r w:rsidRPr="00857E01">
              <w:rPr>
                <w:b/>
                <w:bCs/>
                <w:lang w:eastAsia="en-US"/>
              </w:rPr>
              <w:t xml:space="preserve"> / </w:t>
            </w:r>
            <w:proofErr w:type="spellStart"/>
            <w:r w:rsidRPr="00857E01">
              <w:rPr>
                <w:b/>
                <w:bCs/>
                <w:lang w:eastAsia="en-US"/>
              </w:rPr>
              <w:t>transfer</w:t>
            </w:r>
            <w:proofErr w:type="spellEnd"/>
            <w:r w:rsidRPr="00857E01">
              <w:rPr>
                <w:b/>
                <w:bCs/>
                <w:lang w:eastAsia="en-US"/>
              </w:rPr>
              <w:t xml:space="preserve"> </w:t>
            </w:r>
            <w:proofErr w:type="spellStart"/>
            <w:r w:rsidRPr="00857E01">
              <w:rPr>
                <w:b/>
                <w:bCs/>
                <w:lang w:eastAsia="en-US"/>
              </w:rPr>
              <w:t>cases</w:t>
            </w:r>
            <w:proofErr w:type="spellEnd"/>
          </w:p>
          <w:p w14:paraId="5373B3D5" w14:textId="77777777" w:rsidR="0075602D" w:rsidRPr="00857E01" w:rsidRDefault="0075602D" w:rsidP="001808C5">
            <w:pPr>
              <w:numPr>
                <w:ilvl w:val="0"/>
                <w:numId w:val="71"/>
              </w:numPr>
              <w:spacing w:before="100" w:beforeAutospacing="1" w:after="100" w:afterAutospacing="1"/>
              <w:contextualSpacing/>
              <w:rPr>
                <w:lang w:val="en-US" w:eastAsia="en-US"/>
              </w:rPr>
            </w:pPr>
            <w:r w:rsidRPr="00857E01">
              <w:rPr>
                <w:lang w:val="en-US" w:eastAsia="en-US"/>
              </w:rPr>
              <w:t xml:space="preserve">Transfer applications have explicit rules: transfer students must come from an accredited MD/DO/MBBS program, the previous school must be listed in the World Directory of Medical Schools, transcripts are reviewed by the AC, and a minimum GPA (2.8) applies. All transfer placements are confirmed by interview with the AC. </w:t>
            </w:r>
          </w:p>
          <w:p w14:paraId="18C6D36A" w14:textId="77777777" w:rsidR="0075602D" w:rsidRPr="00857E01" w:rsidRDefault="0075602D" w:rsidP="001808C5">
            <w:pPr>
              <w:numPr>
                <w:ilvl w:val="0"/>
                <w:numId w:val="71"/>
              </w:numPr>
              <w:spacing w:before="100" w:beforeAutospacing="1" w:after="100" w:afterAutospacing="1"/>
              <w:contextualSpacing/>
              <w:rPr>
                <w:lang w:val="en-US" w:eastAsia="en-US"/>
              </w:rPr>
            </w:pPr>
            <w:r w:rsidRPr="00857E01">
              <w:rPr>
                <w:lang w:val="en-US" w:eastAsia="en-US"/>
              </w:rPr>
              <w:t>The document that governs this is: Admissions Policies CMU v2.2.docx.</w:t>
            </w:r>
          </w:p>
          <w:p w14:paraId="1EA9459A" w14:textId="77777777" w:rsidR="0075602D" w:rsidRPr="00857E01" w:rsidRDefault="000A6328" w:rsidP="00857E01">
            <w:pPr>
              <w:spacing w:after="200"/>
              <w:contextualSpacing/>
              <w:rPr>
                <w:rFonts w:eastAsia="Aptos"/>
                <w:lang w:eastAsia="en-US"/>
              </w:rPr>
            </w:pPr>
            <w:r>
              <w:rPr>
                <w:rFonts w:eastAsia="Aptos"/>
                <w:lang w:val="en-US" w:eastAsia="en-US"/>
              </w:rPr>
              <w:pict w14:anchorId="56848D2A">
                <v:rect id="_x0000_i12200" style="width:0;height:1.5pt" o:hralign="center" o:hrstd="t" o:hr="t"/>
              </w:pict>
            </w:r>
          </w:p>
          <w:p w14:paraId="5EDFF258" w14:textId="77777777" w:rsidR="0075602D" w:rsidRPr="00857E01" w:rsidRDefault="0075602D" w:rsidP="001808C5">
            <w:pPr>
              <w:keepNext/>
              <w:keepLines/>
              <w:numPr>
                <w:ilvl w:val="0"/>
                <w:numId w:val="69"/>
              </w:numPr>
              <w:spacing w:before="160" w:after="80"/>
              <w:contextualSpacing/>
              <w:outlineLvl w:val="1"/>
              <w:rPr>
                <w:b/>
                <w:bCs/>
                <w:lang w:val="en-US" w:eastAsia="en-US"/>
              </w:rPr>
            </w:pPr>
            <w:bookmarkStart w:id="35" w:name="availability-for-all-students"/>
            <w:bookmarkEnd w:id="34"/>
            <w:r w:rsidRPr="00857E01">
              <w:rPr>
                <w:b/>
                <w:bCs/>
                <w:color w:val="0F4761"/>
                <w:lang w:val="en-US" w:eastAsia="en-US"/>
              </w:rPr>
              <w:t>How CMU removes or avoids unreasonable barriers to admission</w:t>
            </w:r>
            <w:r w:rsidRPr="00857E01">
              <w:rPr>
                <w:color w:val="0F4761"/>
                <w:lang w:val="en-US" w:eastAsia="en-US"/>
              </w:rPr>
              <w:t xml:space="preserve"> </w:t>
            </w:r>
          </w:p>
          <w:p w14:paraId="50610C29"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Prerequisite pathway (Premed program).</w:t>
            </w:r>
            <w:r w:rsidRPr="00857E01">
              <w:rPr>
                <w:lang w:val="en-US" w:eastAsia="en-US"/>
              </w:rPr>
              <w:t xml:space="preserve"> Applicants missing required undergraduate science courses are </w:t>
            </w:r>
            <w:r w:rsidRPr="00857E01">
              <w:rPr>
                <w:i/>
                <w:iCs/>
                <w:lang w:val="en-US" w:eastAsia="en-US"/>
              </w:rPr>
              <w:t>not</w:t>
            </w:r>
            <w:r w:rsidRPr="00857E01">
              <w:rPr>
                <w:lang w:val="en-US" w:eastAsia="en-US"/>
              </w:rPr>
              <w:t xml:space="preserve"> rejected outright; they are placed in the Premedical program to complete prerequisites prior to BS admission — this prevents arbitrary exclusion for missing courses.</w:t>
            </w:r>
          </w:p>
          <w:p w14:paraId="361C53D7"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Flexible consideration for borderline academic records.</w:t>
            </w:r>
            <w:r w:rsidRPr="00857E01">
              <w:rPr>
                <w:lang w:val="en-US" w:eastAsia="en-US"/>
              </w:rPr>
              <w:t xml:space="preserve"> Selection Criteria explicitly allows </w:t>
            </w:r>
            <w:r w:rsidRPr="00857E01">
              <w:rPr>
                <w:i/>
                <w:iCs/>
                <w:lang w:val="en-US" w:eastAsia="en-US"/>
              </w:rPr>
              <w:t>exceptions</w:t>
            </w:r>
            <w:r w:rsidRPr="00857E01">
              <w:rPr>
                <w:lang w:val="en-US" w:eastAsia="en-US"/>
              </w:rPr>
              <w:t xml:space="preserve"> (applicants with GPA &lt; 2.8 may be considered if they present unusually strong letters of recommendation or other evidence of capacity), which avoids a rigid automatic bar for some applicants.</w:t>
            </w:r>
          </w:p>
          <w:p w14:paraId="77C93BDD"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Fair evaluation of foreign credentials.</w:t>
            </w:r>
            <w:r w:rsidRPr="00857E01">
              <w:rPr>
                <w:lang w:val="en-US" w:eastAsia="en-US"/>
              </w:rPr>
              <w:t xml:space="preserve"> International applicants must supply third-party credential evaluations (WES/ECE/NACES), ensuring consistent, transparent comparability rather than ad-hoc judgments.</w:t>
            </w:r>
          </w:p>
          <w:p w14:paraId="7E0A888A"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Transparent outcomes &amp; remedies.</w:t>
            </w:r>
            <w:r w:rsidRPr="00857E01">
              <w:rPr>
                <w:lang w:val="en-US" w:eastAsia="en-US"/>
              </w:rPr>
              <w:t xml:space="preserve"> The catalogue/process states that applicants who are </w:t>
            </w:r>
            <w:r w:rsidRPr="00857E01">
              <w:rPr>
                <w:b/>
                <w:bCs/>
                <w:lang w:val="en-US" w:eastAsia="en-US"/>
              </w:rPr>
              <w:t>approved receive an Acceptance Package</w:t>
            </w:r>
            <w:r w:rsidRPr="00857E01">
              <w:rPr>
                <w:lang w:val="en-US" w:eastAsia="en-US"/>
              </w:rPr>
              <w:t xml:space="preserve"> and those denied receive a written explanation—so decisions are recorded and communicated. Scholarships and partial funding opportunities are published to reduce financial barriers for qualifying applicants.</w:t>
            </w:r>
          </w:p>
          <w:p w14:paraId="75250EB1" w14:textId="77777777" w:rsidR="0075602D" w:rsidRPr="00857E01" w:rsidRDefault="000A6328" w:rsidP="00857E01">
            <w:pPr>
              <w:spacing w:after="200"/>
              <w:contextualSpacing/>
              <w:rPr>
                <w:rFonts w:eastAsia="Aptos"/>
                <w:lang w:eastAsia="en-US"/>
              </w:rPr>
            </w:pPr>
            <w:r>
              <w:rPr>
                <w:rFonts w:eastAsia="Aptos"/>
                <w:lang w:val="en-US" w:eastAsia="en-US"/>
              </w:rPr>
              <w:pict w14:anchorId="36287806">
                <v:rect id="_x0000_i12201" style="width:0;height:1.5pt" o:hralign="center" o:hrstd="t" o:hr="t"/>
              </w:pict>
            </w:r>
          </w:p>
          <w:bookmarkEnd w:id="35"/>
          <w:p w14:paraId="29B1802F" w14:textId="77777777" w:rsidR="0075602D" w:rsidRPr="00857E01" w:rsidRDefault="0075602D" w:rsidP="001808C5">
            <w:pPr>
              <w:keepNext/>
              <w:keepLines/>
              <w:numPr>
                <w:ilvl w:val="0"/>
                <w:numId w:val="69"/>
              </w:numPr>
              <w:spacing w:before="160" w:after="80"/>
              <w:contextualSpacing/>
              <w:outlineLvl w:val="1"/>
              <w:rPr>
                <w:rFonts w:eastAsia="Aptos"/>
                <w:lang w:eastAsia="en-US"/>
              </w:rPr>
            </w:pPr>
            <w:r w:rsidRPr="00857E01">
              <w:rPr>
                <w:color w:val="0F4761"/>
                <w:lang w:eastAsia="en-US"/>
              </w:rPr>
              <w:t xml:space="preserve">Justification for impartiality &amp; objectivity </w:t>
            </w:r>
          </w:p>
          <w:p w14:paraId="198F437F"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Final responsibility rests with a duly constituted faculty Admissions Committee.</w:t>
            </w:r>
            <w:r w:rsidRPr="00857E01">
              <w:rPr>
                <w:lang w:val="en-US" w:eastAsia="en-US"/>
              </w:rPr>
              <w:t xml:space="preserve"> The </w:t>
            </w:r>
            <w:r w:rsidRPr="00857E01">
              <w:rPr>
                <w:b/>
                <w:bCs/>
                <w:lang w:val="en-US" w:eastAsia="en-US"/>
              </w:rPr>
              <w:t>faculty committee (Admissions Committee)</w:t>
            </w:r>
            <w:r w:rsidRPr="00857E01">
              <w:rPr>
                <w:lang w:val="en-US" w:eastAsia="en-US"/>
              </w:rPr>
              <w:t xml:space="preserve"> has final decision authority and AC membership, and responsibilities are recorded </w:t>
            </w:r>
            <w:r w:rsidRPr="00857E01">
              <w:rPr>
                <w:lang w:val="en-US" w:eastAsia="en-US"/>
              </w:rPr>
              <w:lastRenderedPageBreak/>
              <w:t>in the institutional submission. That structure guarantees decisions are made by faculty with academic responsibility rather than by outside actors.</w:t>
            </w:r>
          </w:p>
          <w:p w14:paraId="281D305C"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Documented, repeatable criteria.</w:t>
            </w:r>
            <w:r w:rsidRPr="00857E01">
              <w:rPr>
                <w:lang w:val="en-US" w:eastAsia="en-US"/>
              </w:rPr>
              <w:t xml:space="preserve"> Admissions criteria (Selection Criteria v4.1) set clear, written thresholds (courses, minimum GPA, English test minimums), transfer rules, and required documents — the same criteria are applied to each applicant and are referenced in the institutional catalogue and application guidance. Written, versioned policy prevents ad-hoc case-by-case rule changes.</w:t>
            </w:r>
          </w:p>
          <w:p w14:paraId="02D50F5E"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Structured committee process &amp; record-keeping.</w:t>
            </w:r>
            <w:r w:rsidRPr="00857E01">
              <w:rPr>
                <w:lang w:val="en-US" w:eastAsia="en-US"/>
              </w:rPr>
              <w:t xml:space="preserve"> The AC holds weekly (if needed) reviews of transcripts and placement, records interviews and placements, and issues formal acceptance/denial letters; the routine meeting cadence, written minutes and record of offers/acceptances provide an auditable trail that supports impartiality. </w:t>
            </w:r>
          </w:p>
          <w:p w14:paraId="42BB49BD"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Objective credential comparators &amp; third-party evidence.</w:t>
            </w:r>
            <w:r w:rsidRPr="00857E01">
              <w:rPr>
                <w:lang w:val="en-US" w:eastAsia="en-US"/>
              </w:rPr>
              <w:t xml:space="preserve"> The requirement that foreign transcripts be converted by recognized evaluators (WES/ECE/NACES), and the reliance on objective test scores (NBME/CBSE/USMLE for transfers where applicable) provide standardized data points to minimize subjective bias.</w:t>
            </w:r>
          </w:p>
          <w:p w14:paraId="2608A12B" w14:textId="77777777" w:rsidR="0075602D" w:rsidRPr="00857E01" w:rsidRDefault="0075602D" w:rsidP="00857E01">
            <w:pPr>
              <w:spacing w:before="100" w:beforeAutospacing="1" w:after="100" w:afterAutospacing="1"/>
              <w:ind w:left="360"/>
              <w:contextualSpacing/>
              <w:rPr>
                <w:lang w:val="en-US" w:eastAsia="en-US"/>
              </w:rPr>
            </w:pPr>
            <w:r w:rsidRPr="00857E01">
              <w:rPr>
                <w:b/>
                <w:bCs/>
                <w:lang w:val="en-US" w:eastAsia="en-US"/>
              </w:rPr>
              <w:t>Procedural transparency &amp; right to explanation.</w:t>
            </w:r>
            <w:r w:rsidRPr="00857E01">
              <w:rPr>
                <w:lang w:val="en-US" w:eastAsia="en-US"/>
              </w:rPr>
              <w:t xml:space="preserve"> The policy to provide an explanatory letter if denied (and published selection criteria in the catalogue/handbook) supports procedural fairness and lets applicants know reasons for refusal and, where relevant, remedial routes.</w:t>
            </w:r>
          </w:p>
          <w:p w14:paraId="341BC05E" w14:textId="77777777" w:rsidR="0075602D" w:rsidRPr="00857E01" w:rsidRDefault="000A6328" w:rsidP="00857E01">
            <w:pPr>
              <w:spacing w:after="200"/>
              <w:contextualSpacing/>
              <w:rPr>
                <w:rFonts w:eastAsia="Aptos"/>
                <w:lang w:eastAsia="en-US"/>
              </w:rPr>
            </w:pPr>
            <w:r>
              <w:rPr>
                <w:rFonts w:eastAsia="Aptos"/>
                <w:lang w:val="en-US" w:eastAsia="en-US"/>
              </w:rPr>
              <w:pict w14:anchorId="49914A02">
                <v:rect id="_x0000_i12202" style="width:0;height:1.5pt" o:hralign="center" o:hrstd="t" o:hr="t"/>
              </w:pict>
            </w:r>
          </w:p>
          <w:p w14:paraId="27AFB682" w14:textId="77777777" w:rsidR="0075602D" w:rsidRPr="00857E01" w:rsidRDefault="0075602D" w:rsidP="001808C5">
            <w:pPr>
              <w:numPr>
                <w:ilvl w:val="0"/>
                <w:numId w:val="69"/>
              </w:numPr>
              <w:spacing w:before="100" w:beforeAutospacing="1" w:after="100" w:afterAutospacing="1"/>
              <w:contextualSpacing/>
              <w:rPr>
                <w:lang w:val="en-US" w:eastAsia="en-US"/>
              </w:rPr>
            </w:pPr>
            <w:r w:rsidRPr="00857E01">
              <w:rPr>
                <w:color w:val="0F4761"/>
                <w:lang w:val="en-US" w:eastAsia="en-US"/>
              </w:rPr>
              <w:t>Documents that govern this process — who accepted them / when</w:t>
            </w:r>
          </w:p>
          <w:p w14:paraId="1AF96355"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Primary governing documents</w:t>
            </w:r>
          </w:p>
          <w:p w14:paraId="6C648001"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1.</w:t>
            </w:r>
            <w:r w:rsidRPr="00857E01">
              <w:rPr>
                <w:lang w:val="en-US" w:eastAsia="en-US"/>
              </w:rPr>
              <w:tab/>
              <w:t>Selection Criteria v4.1 — the operative admissions criteria and the detailed application package requirements (GPA thresholds, prerequisites, international credential rules, transfer rules). Maintained/used by the Admissions Committee. (Selection Criteria v4.1 — current operative document.)</w:t>
            </w:r>
          </w:p>
          <w:p w14:paraId="668F952E"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2.</w:t>
            </w:r>
            <w:r w:rsidRPr="00857E01">
              <w:rPr>
                <w:lang w:val="en-US" w:eastAsia="en-US"/>
              </w:rPr>
              <w:tab/>
              <w:t xml:space="preserve">Admissions Policies CMU v2.2.docx and </w:t>
            </w:r>
            <w:proofErr w:type="spellStart"/>
            <w:r w:rsidRPr="00857E01">
              <w:rPr>
                <w:lang w:val="en-US" w:eastAsia="en-US"/>
              </w:rPr>
              <w:t>TermsOfReference_ADM</w:t>
            </w:r>
            <w:proofErr w:type="spellEnd"/>
            <w:r w:rsidRPr="00857E01">
              <w:rPr>
                <w:lang w:val="en-US" w:eastAsia="en-US"/>
              </w:rPr>
              <w:t xml:space="preserve"> v3.0.docx, the step-by-step admissions process (document/verification, AC evaluation, interviews, offers), and confirms the AC membership and responsibilities. The AC and office holders named in this section indicate the bodies responsible for adopting and operating admissions rules.</w:t>
            </w:r>
          </w:p>
          <w:p w14:paraId="2D5AF86D"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3.</w:t>
            </w:r>
            <w:r w:rsidRPr="00857E01">
              <w:rPr>
                <w:lang w:val="en-US" w:eastAsia="en-US"/>
              </w:rPr>
              <w:tab/>
              <w:t>Admissions Committee minutes / Admissions meeting records — operational evidence of weekly transcript review, interviews and placements (e.g., admissions meeting minutes and placement spreadsheets). These documents show the process in action and the AC’s handling of applications.</w:t>
            </w:r>
          </w:p>
          <w:p w14:paraId="15F94AF6"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4.</w:t>
            </w:r>
            <w:r w:rsidRPr="00857E01">
              <w:rPr>
                <w:lang w:val="en-US" w:eastAsia="en-US"/>
              </w:rPr>
              <w:tab/>
              <w:t xml:space="preserve">Transfer / Applications paperwork (e.g., Applications Transfer </w:t>
            </w:r>
            <w:proofErr w:type="gramStart"/>
            <w:r w:rsidRPr="00857E01">
              <w:rPr>
                <w:lang w:val="en-US" w:eastAsia="en-US"/>
              </w:rPr>
              <w:t>Students)  rules</w:t>
            </w:r>
            <w:proofErr w:type="gramEnd"/>
            <w:r w:rsidRPr="00857E01">
              <w:rPr>
                <w:lang w:val="en-US" w:eastAsia="en-US"/>
              </w:rPr>
              <w:t xml:space="preserve"> and checklist for the transfer pathway (NBME/USMLE considerations, minimum GPA, transfer credit rules).</w:t>
            </w:r>
          </w:p>
          <w:p w14:paraId="17BD7F49"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 xml:space="preserve">Who accepted / </w:t>
            </w:r>
            <w:proofErr w:type="gramStart"/>
            <w:r w:rsidRPr="00857E01">
              <w:rPr>
                <w:lang w:val="en-US" w:eastAsia="en-US"/>
              </w:rPr>
              <w:t>when</w:t>
            </w:r>
            <w:proofErr w:type="gramEnd"/>
          </w:p>
          <w:p w14:paraId="5BC8C4AC"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lastRenderedPageBreak/>
              <w:t>•</w:t>
            </w:r>
            <w:r w:rsidRPr="00857E01">
              <w:rPr>
                <w:lang w:val="en-US" w:eastAsia="en-US"/>
              </w:rPr>
              <w:tab/>
              <w:t xml:space="preserve">Admissions Committee (faculty) is the body with final responsibility for admissions decisions. The </w:t>
            </w:r>
            <w:proofErr w:type="spellStart"/>
            <w:r w:rsidRPr="00857E01">
              <w:rPr>
                <w:lang w:val="en-US" w:eastAsia="en-US"/>
              </w:rPr>
              <w:t>TermsOfReference_ADM</w:t>
            </w:r>
            <w:proofErr w:type="spellEnd"/>
            <w:r w:rsidRPr="00857E01">
              <w:rPr>
                <w:lang w:val="en-US" w:eastAsia="en-US"/>
              </w:rPr>
              <w:t xml:space="preserve"> v3.0.docx explicitly lists the AC membership and states the AC’s Terms of Reference and operating role; the TOR for the AC is in force. Practical approvals and day-to-day acceptance decisions are thus made by the AC (Chair: Dr M. </w:t>
            </w:r>
            <w:proofErr w:type="spellStart"/>
            <w:r w:rsidRPr="00857E01">
              <w:rPr>
                <w:lang w:val="en-US" w:eastAsia="en-US"/>
              </w:rPr>
              <w:t>Bögels</w:t>
            </w:r>
            <w:proofErr w:type="spellEnd"/>
            <w:r w:rsidRPr="00857E01">
              <w:rPr>
                <w:lang w:val="en-US" w:eastAsia="en-US"/>
              </w:rPr>
              <w:t>) and administered by the Admissions Office/Registrar.</w:t>
            </w:r>
          </w:p>
          <w:p w14:paraId="402DDA51"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w:t>
            </w:r>
            <w:r w:rsidRPr="00857E01">
              <w:rPr>
                <w:lang w:val="en-US" w:eastAsia="en-US"/>
              </w:rPr>
              <w:tab/>
              <w:t xml:space="preserve">Selection Criteria is the published/maintained policy document used by the AC; changes to the Selection Criteria are maintained as versioned documents (e.g., v4.1). The Selection Criteria is implemented and applied by the AC and Admissions Office; </w:t>
            </w:r>
          </w:p>
          <w:p w14:paraId="3A1D3B7B"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 xml:space="preserve">Additionally, the latest documents and procedures can be viewed on the website of CMU. </w:t>
            </w:r>
          </w:p>
          <w:p w14:paraId="0E7FA04C" w14:textId="77777777" w:rsidR="0075602D" w:rsidRPr="00857E01" w:rsidRDefault="000A6328" w:rsidP="00857E01">
            <w:pPr>
              <w:spacing w:before="100" w:beforeAutospacing="1" w:after="100" w:afterAutospacing="1"/>
              <w:ind w:left="360"/>
              <w:contextualSpacing/>
              <w:rPr>
                <w:rFonts w:eastAsia="Aptos"/>
                <w:kern w:val="2"/>
                <w:lang w:val="en-US" w:eastAsia="en-US"/>
                <w14:ligatures w14:val="standardContextual"/>
              </w:rPr>
            </w:pPr>
            <w:hyperlink r:id="rId391" w:history="1">
              <w:r w:rsidR="0075602D" w:rsidRPr="00857E01">
                <w:rPr>
                  <w:rFonts w:eastAsia="Aptos"/>
                  <w:color w:val="0000FF"/>
                  <w:kern w:val="2"/>
                  <w:u w:val="single"/>
                  <w:lang w:val="en-US" w:eastAsia="en-US"/>
                  <w14:ligatures w14:val="standardContextual"/>
                </w:rPr>
                <w:t>Step-by-Step Guide to Applying to CMU Admissions | CMU</w:t>
              </w:r>
            </w:hyperlink>
            <w:r w:rsidR="0075602D" w:rsidRPr="00857E01">
              <w:rPr>
                <w:rFonts w:eastAsia="Aptos"/>
                <w:kern w:val="2"/>
                <w:lang w:val="en-US" w:eastAsia="en-US"/>
                <w14:ligatures w14:val="standardContextual"/>
              </w:rPr>
              <w:t xml:space="preserve">, </w:t>
            </w:r>
          </w:p>
          <w:p w14:paraId="51354971" w14:textId="77777777" w:rsidR="0075602D" w:rsidRPr="00857E01" w:rsidRDefault="000A6328" w:rsidP="00857E01">
            <w:pPr>
              <w:spacing w:before="100" w:beforeAutospacing="1" w:after="100" w:afterAutospacing="1"/>
              <w:ind w:left="360"/>
              <w:contextualSpacing/>
              <w:rPr>
                <w:rFonts w:eastAsia="Aptos"/>
                <w:kern w:val="2"/>
                <w:lang w:val="en-US" w:eastAsia="en-US"/>
                <w14:ligatures w14:val="standardContextual"/>
              </w:rPr>
            </w:pPr>
            <w:hyperlink r:id="rId392" w:history="1">
              <w:r w:rsidR="0075602D" w:rsidRPr="00857E01">
                <w:rPr>
                  <w:rFonts w:eastAsia="Aptos"/>
                  <w:color w:val="0000FF"/>
                  <w:kern w:val="2"/>
                  <w:u w:val="single"/>
                  <w:lang w:val="en-US" w:eastAsia="en-US"/>
                  <w14:ligatures w14:val="standardContextual"/>
                </w:rPr>
                <w:t>Requirements for medical studies in the Caribbean | CMU</w:t>
              </w:r>
            </w:hyperlink>
            <w:r w:rsidR="0075602D" w:rsidRPr="00857E01">
              <w:rPr>
                <w:rFonts w:eastAsia="Aptos"/>
                <w:kern w:val="2"/>
                <w:lang w:val="en-US" w:eastAsia="en-US"/>
                <w14:ligatures w14:val="standardContextual"/>
              </w:rPr>
              <w:t xml:space="preserve">, </w:t>
            </w:r>
          </w:p>
          <w:p w14:paraId="044F58FC" w14:textId="77777777" w:rsidR="0075602D" w:rsidRPr="00857E01" w:rsidRDefault="000A6328" w:rsidP="00857E01">
            <w:pPr>
              <w:spacing w:before="100" w:beforeAutospacing="1" w:after="100" w:afterAutospacing="1"/>
              <w:ind w:left="360"/>
              <w:contextualSpacing/>
              <w:rPr>
                <w:rFonts w:eastAsia="Aptos"/>
                <w:kern w:val="2"/>
                <w:lang w:val="en-US" w:eastAsia="en-US"/>
                <w14:ligatures w14:val="standardContextual"/>
              </w:rPr>
            </w:pPr>
            <w:hyperlink r:id="rId393" w:history="1">
              <w:r w:rsidR="0075602D" w:rsidRPr="00857E01">
                <w:rPr>
                  <w:rFonts w:eastAsia="Aptos"/>
                  <w:color w:val="0000FF"/>
                  <w:kern w:val="2"/>
                  <w:u w:val="single"/>
                  <w:lang w:val="en-US" w:eastAsia="en-US"/>
                  <w14:ligatures w14:val="standardContextual"/>
                </w:rPr>
                <w:t>Apply to CMU | Start Your Medical Career Today</w:t>
              </w:r>
            </w:hyperlink>
            <w:r w:rsidR="0075602D" w:rsidRPr="00857E01">
              <w:rPr>
                <w:rFonts w:eastAsia="Aptos"/>
                <w:kern w:val="2"/>
                <w:lang w:val="en-US" w:eastAsia="en-US"/>
                <w14:ligatures w14:val="standardContextual"/>
              </w:rPr>
              <w:t xml:space="preserve">, </w:t>
            </w:r>
          </w:p>
          <w:p w14:paraId="7315625B" w14:textId="77777777" w:rsidR="0075602D" w:rsidRPr="00857E01" w:rsidRDefault="000A6328" w:rsidP="00857E01">
            <w:pPr>
              <w:spacing w:before="100" w:beforeAutospacing="1" w:after="100" w:afterAutospacing="1"/>
              <w:ind w:left="360"/>
              <w:contextualSpacing/>
              <w:rPr>
                <w:rFonts w:eastAsia="Aptos"/>
                <w:kern w:val="2"/>
                <w:lang w:val="en-US" w:eastAsia="en-US"/>
                <w14:ligatures w14:val="standardContextual"/>
              </w:rPr>
            </w:pPr>
            <w:hyperlink r:id="rId394" w:history="1">
              <w:r w:rsidR="0075602D" w:rsidRPr="00857E01">
                <w:rPr>
                  <w:rFonts w:eastAsia="Aptos"/>
                  <w:color w:val="0000FF"/>
                  <w:kern w:val="2"/>
                  <w:u w:val="single"/>
                  <w:lang w:val="en-US" w:eastAsia="en-US"/>
                  <w14:ligatures w14:val="standardContextual"/>
                </w:rPr>
                <w:t>Submittal Checklist - Caribbean Medical University</w:t>
              </w:r>
            </w:hyperlink>
            <w:r w:rsidR="0075602D" w:rsidRPr="00857E01">
              <w:rPr>
                <w:rFonts w:eastAsia="Aptos"/>
                <w:kern w:val="2"/>
                <w:lang w:val="en-US" w:eastAsia="en-US"/>
                <w14:ligatures w14:val="standardContextual"/>
              </w:rPr>
              <w:t xml:space="preserve">, </w:t>
            </w:r>
          </w:p>
          <w:p w14:paraId="166B40B6" w14:textId="77777777" w:rsidR="0075602D" w:rsidRPr="00857E01" w:rsidRDefault="000A6328" w:rsidP="00857E01">
            <w:pPr>
              <w:spacing w:before="100" w:beforeAutospacing="1" w:after="100" w:afterAutospacing="1"/>
              <w:ind w:left="360"/>
              <w:contextualSpacing/>
              <w:rPr>
                <w:lang w:val="en-US" w:eastAsia="en-US"/>
              </w:rPr>
            </w:pPr>
            <w:hyperlink r:id="rId395" w:history="1">
              <w:r w:rsidR="0075602D" w:rsidRPr="00857E01">
                <w:rPr>
                  <w:rFonts w:eastAsia="Aptos"/>
                  <w:color w:val="0000FF"/>
                  <w:kern w:val="2"/>
                  <w:u w:val="single"/>
                  <w:lang w:val="en-US" w:eastAsia="en-US"/>
                  <w14:ligatures w14:val="standardContextual"/>
                </w:rPr>
                <w:t>CMU | Admissions Policies and Procedures</w:t>
              </w:r>
            </w:hyperlink>
          </w:p>
          <w:p w14:paraId="2B9E3F24"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w:t>
            </w:r>
            <w:r w:rsidRPr="00857E01">
              <w:rPr>
                <w:lang w:val="en-US" w:eastAsia="en-US"/>
              </w:rPr>
              <w:tab/>
              <w:t>External oversight / corrective input — The Academic board reviews any changes that are proposed.</w:t>
            </w:r>
          </w:p>
          <w:p w14:paraId="0F2E9CF9" w14:textId="77777777" w:rsidR="0075602D" w:rsidRPr="00857E01" w:rsidRDefault="000A6328" w:rsidP="00857E01">
            <w:pPr>
              <w:keepNext/>
              <w:keepLines/>
              <w:spacing w:before="160" w:after="80"/>
              <w:contextualSpacing/>
              <w:outlineLvl w:val="1"/>
              <w:rPr>
                <w:rFonts w:eastAsia="Aptos"/>
                <w:lang w:val="en-US" w:eastAsia="en-US"/>
              </w:rPr>
            </w:pPr>
            <w:r>
              <w:rPr>
                <w:rFonts w:eastAsia="Aptos"/>
                <w:lang w:val="en-US" w:eastAsia="en-US"/>
              </w:rPr>
              <w:pict w14:anchorId="1E3A003F">
                <v:rect id="_x0000_i12203" style="width:0;height:1.5pt" o:hralign="center" o:hrstd="t" o:hr="t"/>
              </w:pict>
            </w:r>
          </w:p>
          <w:p w14:paraId="0A48A7B2" w14:textId="5DF820BC"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4</w:t>
            </w:r>
            <w:r w:rsidR="00E23B59">
              <w:rPr>
                <w:rFonts w:eastAsia="Aptos"/>
                <w:b/>
                <w:bCs/>
                <w:lang w:eastAsia="en-US"/>
              </w:rPr>
              <w:t>.1</w:t>
            </w:r>
            <w:r w:rsidRPr="00857E01">
              <w:rPr>
                <w:rFonts w:eastAsia="Aptos"/>
                <w:b/>
                <w:bCs/>
                <w:lang w:eastAsia="en-US"/>
              </w:rPr>
              <w:t>:</w:t>
            </w:r>
            <w:r w:rsidRPr="00857E01">
              <w:rPr>
                <w:rFonts w:eastAsia="Aptos"/>
                <w:lang w:eastAsia="en-US"/>
              </w:rPr>
              <w:t xml:space="preserve"> </w:t>
            </w:r>
          </w:p>
          <w:p w14:paraId="205603B9" w14:textId="77777777" w:rsidR="0075602D" w:rsidRPr="00857E01" w:rsidRDefault="000A6328" w:rsidP="001808C5">
            <w:pPr>
              <w:numPr>
                <w:ilvl w:val="0"/>
                <w:numId w:val="68"/>
              </w:numPr>
              <w:spacing w:after="160"/>
              <w:contextualSpacing/>
              <w:rPr>
                <w:rFonts w:eastAsia="Aptos"/>
                <w:lang w:eastAsia="en-US"/>
              </w:rPr>
            </w:pPr>
            <w:hyperlink r:id="rId396" w:history="1">
              <w:r w:rsidR="0075602D" w:rsidRPr="00857E01">
                <w:rPr>
                  <w:color w:val="467886"/>
                  <w:u w:val="single"/>
                  <w:lang w:eastAsia="en-US"/>
                </w:rPr>
                <w:t>Selection Criteria v4.1</w:t>
              </w:r>
            </w:hyperlink>
          </w:p>
          <w:p w14:paraId="1ED9A28E" w14:textId="77777777" w:rsidR="0075602D" w:rsidRPr="00857E01" w:rsidRDefault="000A6328" w:rsidP="001808C5">
            <w:pPr>
              <w:numPr>
                <w:ilvl w:val="0"/>
                <w:numId w:val="68"/>
              </w:numPr>
              <w:spacing w:after="160"/>
              <w:contextualSpacing/>
              <w:rPr>
                <w:rFonts w:eastAsia="Aptos"/>
                <w:lang w:eastAsia="en-US"/>
              </w:rPr>
            </w:pPr>
            <w:hyperlink r:id="rId397" w:history="1">
              <w:r w:rsidR="0075602D" w:rsidRPr="00857E01">
                <w:rPr>
                  <w:color w:val="467886"/>
                  <w:u w:val="single"/>
                  <w:lang w:eastAsia="en-US"/>
                </w:rPr>
                <w:t>Admissions Policies CMU v2.2.</w:t>
              </w:r>
            </w:hyperlink>
          </w:p>
          <w:p w14:paraId="1E3DECF7" w14:textId="77777777" w:rsidR="0075602D" w:rsidRPr="00857E01" w:rsidRDefault="000A6328" w:rsidP="001808C5">
            <w:pPr>
              <w:numPr>
                <w:ilvl w:val="0"/>
                <w:numId w:val="68"/>
              </w:numPr>
              <w:spacing w:after="160"/>
              <w:contextualSpacing/>
              <w:rPr>
                <w:rFonts w:eastAsia="Aptos"/>
                <w:lang w:eastAsia="en-US"/>
              </w:rPr>
            </w:pPr>
            <w:hyperlink r:id="rId398" w:history="1">
              <w:r w:rsidR="0075602D" w:rsidRPr="00857E01">
                <w:rPr>
                  <w:color w:val="467886"/>
                  <w:u w:val="single"/>
                  <w:lang w:eastAsia="en-US"/>
                </w:rPr>
                <w:t>TermsOfReference_ADM v3.0</w:t>
              </w:r>
            </w:hyperlink>
          </w:p>
          <w:p w14:paraId="48B88F3B" w14:textId="77777777" w:rsidR="0075602D" w:rsidRPr="00857E01" w:rsidRDefault="000A6328" w:rsidP="001808C5">
            <w:pPr>
              <w:numPr>
                <w:ilvl w:val="0"/>
                <w:numId w:val="68"/>
              </w:numPr>
              <w:spacing w:after="160"/>
              <w:contextualSpacing/>
              <w:rPr>
                <w:rFonts w:eastAsia="Aptos"/>
                <w:lang w:eastAsia="en-US"/>
              </w:rPr>
            </w:pPr>
            <w:hyperlink r:id="rId399" w:history="1">
              <w:r w:rsidR="0075602D" w:rsidRPr="00857E01">
                <w:rPr>
                  <w:rFonts w:eastAsia="Aptos"/>
                  <w:color w:val="467886"/>
                  <w:kern w:val="2"/>
                  <w:u w:val="single"/>
                  <w:lang w:eastAsia="en-US"/>
                  <w14:ligatures w14:val="standardContextual"/>
                </w:rPr>
                <w:t>Faculty Handbook</w:t>
              </w:r>
            </w:hyperlink>
          </w:p>
          <w:p w14:paraId="6B5B998E"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00" w:history="1">
              <w:r w:rsidR="0075602D" w:rsidRPr="00857E01">
                <w:rPr>
                  <w:rFonts w:eastAsia="Aptos"/>
                  <w:color w:val="0000FF"/>
                  <w:kern w:val="2"/>
                  <w:u w:val="single"/>
                  <w:lang w:val="en-US" w:eastAsia="en-US"/>
                  <w14:ligatures w14:val="standardContextual"/>
                </w:rPr>
                <w:t>Step-by-Step Guide to Applying to CMU Admissions | CMU</w:t>
              </w:r>
            </w:hyperlink>
            <w:r w:rsidR="0075602D" w:rsidRPr="00857E01">
              <w:rPr>
                <w:rFonts w:eastAsia="Aptos"/>
                <w:kern w:val="2"/>
                <w:lang w:val="en-US" w:eastAsia="en-US"/>
                <w14:ligatures w14:val="standardContextual"/>
              </w:rPr>
              <w:t xml:space="preserve">, </w:t>
            </w:r>
          </w:p>
          <w:p w14:paraId="341ED599"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01" w:history="1">
              <w:r w:rsidR="0075602D" w:rsidRPr="00857E01">
                <w:rPr>
                  <w:rFonts w:eastAsia="Aptos"/>
                  <w:color w:val="0000FF"/>
                  <w:kern w:val="2"/>
                  <w:u w:val="single"/>
                  <w:lang w:val="en-US" w:eastAsia="en-US"/>
                  <w14:ligatures w14:val="standardContextual"/>
                </w:rPr>
                <w:t>Requirements for medical studies in the Caribbean | CMU</w:t>
              </w:r>
            </w:hyperlink>
            <w:r w:rsidR="0075602D" w:rsidRPr="00857E01">
              <w:rPr>
                <w:rFonts w:eastAsia="Aptos"/>
                <w:kern w:val="2"/>
                <w:lang w:val="en-US" w:eastAsia="en-US"/>
                <w14:ligatures w14:val="standardContextual"/>
              </w:rPr>
              <w:t xml:space="preserve">, </w:t>
            </w:r>
          </w:p>
          <w:p w14:paraId="1DF50F8C"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02" w:history="1">
              <w:r w:rsidR="0075602D" w:rsidRPr="00857E01">
                <w:rPr>
                  <w:rFonts w:eastAsia="Aptos"/>
                  <w:color w:val="0000FF"/>
                  <w:kern w:val="2"/>
                  <w:u w:val="single"/>
                  <w:lang w:val="en-US" w:eastAsia="en-US"/>
                  <w14:ligatures w14:val="standardContextual"/>
                </w:rPr>
                <w:t>Apply to CMU | Start Your Medical Career Today</w:t>
              </w:r>
            </w:hyperlink>
            <w:r w:rsidR="0075602D" w:rsidRPr="00857E01">
              <w:rPr>
                <w:rFonts w:eastAsia="Aptos"/>
                <w:kern w:val="2"/>
                <w:lang w:val="en-US" w:eastAsia="en-US"/>
                <w14:ligatures w14:val="standardContextual"/>
              </w:rPr>
              <w:t xml:space="preserve">, </w:t>
            </w:r>
          </w:p>
          <w:p w14:paraId="5D6233D7"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03" w:history="1">
              <w:r w:rsidR="0075602D" w:rsidRPr="00857E01">
                <w:rPr>
                  <w:rFonts w:eastAsia="Aptos"/>
                  <w:color w:val="0000FF"/>
                  <w:kern w:val="2"/>
                  <w:u w:val="single"/>
                  <w:lang w:val="en-US" w:eastAsia="en-US"/>
                  <w14:ligatures w14:val="standardContextual"/>
                </w:rPr>
                <w:t>Submittal Checklist - Caribbean Medical University</w:t>
              </w:r>
            </w:hyperlink>
            <w:r w:rsidR="0075602D" w:rsidRPr="00857E01">
              <w:rPr>
                <w:rFonts w:eastAsia="Aptos"/>
                <w:kern w:val="2"/>
                <w:lang w:val="en-US" w:eastAsia="en-US"/>
                <w14:ligatures w14:val="standardContextual"/>
              </w:rPr>
              <w:t xml:space="preserve">, </w:t>
            </w:r>
          </w:p>
          <w:p w14:paraId="1B6BB1F9" w14:textId="77777777" w:rsidR="0075602D" w:rsidRPr="00857E01" w:rsidRDefault="000A6328" w:rsidP="001808C5">
            <w:pPr>
              <w:numPr>
                <w:ilvl w:val="0"/>
                <w:numId w:val="68"/>
              </w:numPr>
              <w:spacing w:after="160"/>
              <w:contextualSpacing/>
              <w:rPr>
                <w:lang w:eastAsia="en-US"/>
              </w:rPr>
            </w:pPr>
            <w:hyperlink r:id="rId404" w:history="1">
              <w:r w:rsidR="0075602D" w:rsidRPr="00857E01">
                <w:rPr>
                  <w:rFonts w:eastAsia="Aptos"/>
                  <w:color w:val="0000FF"/>
                  <w:kern w:val="2"/>
                  <w:u w:val="single"/>
                  <w:lang w:eastAsia="en-US"/>
                  <w14:ligatures w14:val="standardContextual"/>
                </w:rPr>
                <w:t>CMU | Admissions Policies and Procedures</w:t>
              </w:r>
            </w:hyperlink>
          </w:p>
          <w:p w14:paraId="0D976265" w14:textId="77777777" w:rsidR="0075602D" w:rsidRPr="00857E01" w:rsidRDefault="000A6328" w:rsidP="001808C5">
            <w:pPr>
              <w:numPr>
                <w:ilvl w:val="0"/>
                <w:numId w:val="68"/>
              </w:numPr>
              <w:spacing w:after="160"/>
              <w:contextualSpacing/>
              <w:rPr>
                <w:rFonts w:eastAsia="Aptos"/>
                <w:lang w:eastAsia="en-US"/>
              </w:rPr>
            </w:pPr>
            <w:hyperlink r:id="rId405" w:history="1">
              <w:r w:rsidR="0075602D" w:rsidRPr="00857E01">
                <w:rPr>
                  <w:rFonts w:eastAsia="Aptos"/>
                  <w:color w:val="467886"/>
                  <w:u w:val="single"/>
                  <w:lang w:eastAsia="en-US"/>
                </w:rPr>
                <w:t>Diversity and Inclusion Policy 20230405.pdf</w:t>
              </w:r>
            </w:hyperlink>
          </w:p>
          <w:p w14:paraId="03A6745E" w14:textId="77777777" w:rsidR="0075602D" w:rsidRPr="00857E01" w:rsidRDefault="000A6328" w:rsidP="001808C5">
            <w:pPr>
              <w:numPr>
                <w:ilvl w:val="0"/>
                <w:numId w:val="68"/>
              </w:numPr>
              <w:spacing w:after="160"/>
              <w:contextualSpacing/>
              <w:rPr>
                <w:rFonts w:eastAsia="Aptos"/>
                <w:lang w:eastAsia="en-US"/>
              </w:rPr>
            </w:pPr>
            <w:hyperlink r:id="rId406" w:history="1">
              <w:r w:rsidR="0075602D" w:rsidRPr="00857E01">
                <w:rPr>
                  <w:rFonts w:eastAsia="Aptos"/>
                  <w:color w:val="467886"/>
                  <w:u w:val="single"/>
                  <w:lang w:eastAsia="en-US"/>
                </w:rPr>
                <w:t>Committees of CMU v.4.2</w:t>
              </w:r>
            </w:hyperlink>
          </w:p>
          <w:p w14:paraId="23CAEC0D" w14:textId="77777777" w:rsidR="0075602D" w:rsidRPr="00857E01" w:rsidRDefault="000A6328" w:rsidP="001808C5">
            <w:pPr>
              <w:numPr>
                <w:ilvl w:val="0"/>
                <w:numId w:val="68"/>
              </w:numPr>
              <w:spacing w:after="160"/>
              <w:contextualSpacing/>
              <w:rPr>
                <w:rFonts w:eastAsia="Aptos"/>
                <w:lang w:val="en-US" w:eastAsia="en-US"/>
              </w:rPr>
            </w:pPr>
            <w:hyperlink r:id="rId407" w:history="1">
              <w:r w:rsidR="0075602D" w:rsidRPr="00857E01">
                <w:rPr>
                  <w:rFonts w:eastAsia="Aptos"/>
                  <w:color w:val="467886"/>
                  <w:u w:val="single"/>
                  <w:lang w:val="en-US" w:eastAsia="en-US"/>
                </w:rPr>
                <w:t xml:space="preserve">Terms </w:t>
              </w:r>
              <w:proofErr w:type="gramStart"/>
              <w:r w:rsidR="0075602D" w:rsidRPr="00857E01">
                <w:rPr>
                  <w:rFonts w:eastAsia="Aptos"/>
                  <w:color w:val="467886"/>
                  <w:u w:val="single"/>
                  <w:lang w:val="en-US" w:eastAsia="en-US"/>
                </w:rPr>
                <w:t>Of</w:t>
              </w:r>
              <w:proofErr w:type="gramEnd"/>
              <w:r w:rsidR="0075602D" w:rsidRPr="00857E01">
                <w:rPr>
                  <w:rFonts w:eastAsia="Aptos"/>
                  <w:color w:val="467886"/>
                  <w:u w:val="single"/>
                  <w:lang w:val="en-US" w:eastAsia="en-US"/>
                </w:rPr>
                <w:t xml:space="preserve"> Reference- Revised Jan 2026 – Academic Board v3.0</w:t>
              </w:r>
            </w:hyperlink>
          </w:p>
          <w:p w14:paraId="3ACE8783" w14:textId="77777777" w:rsidR="0075602D" w:rsidRPr="00857E01" w:rsidRDefault="000A6328" w:rsidP="001808C5">
            <w:pPr>
              <w:numPr>
                <w:ilvl w:val="0"/>
                <w:numId w:val="68"/>
              </w:numPr>
              <w:spacing w:after="160"/>
              <w:contextualSpacing/>
              <w:rPr>
                <w:rFonts w:eastAsia="Aptos"/>
                <w:lang w:eastAsia="en-US"/>
              </w:rPr>
            </w:pPr>
            <w:hyperlink r:id="rId408" w:history="1">
              <w:r w:rsidR="0075602D" w:rsidRPr="00857E01">
                <w:rPr>
                  <w:rFonts w:eastAsia="Aptos"/>
                  <w:color w:val="467886"/>
                  <w:u w:val="single"/>
                  <w:lang w:eastAsia="en-US"/>
                </w:rPr>
                <w:t>Applications Transfer Students</w:t>
              </w:r>
            </w:hyperlink>
          </w:p>
          <w:p w14:paraId="20318FCC" w14:textId="77777777" w:rsidR="0075602D" w:rsidRPr="00857E01" w:rsidRDefault="0075602D" w:rsidP="00857E01">
            <w:pPr>
              <w:spacing w:before="180" w:after="180"/>
              <w:contextualSpacing/>
              <w:rPr>
                <w:rFonts w:eastAsia="Aptos"/>
                <w:lang w:eastAsia="en-US"/>
              </w:rPr>
            </w:pPr>
          </w:p>
          <w:p w14:paraId="28664B78" w14:textId="77777777" w:rsidR="0075602D" w:rsidRPr="00857E01" w:rsidRDefault="0075602D" w:rsidP="001808C5">
            <w:pPr>
              <w:numPr>
                <w:ilvl w:val="0"/>
                <w:numId w:val="68"/>
              </w:numPr>
              <w:spacing w:before="180" w:after="180"/>
              <w:contextualSpacing/>
              <w:rPr>
                <w:rFonts w:eastAsia="Aptos"/>
                <w:lang w:eastAsia="en-US"/>
              </w:rPr>
            </w:pPr>
            <w:r w:rsidRPr="00857E01">
              <w:rPr>
                <w:rFonts w:eastAsia="Aptos"/>
                <w:i/>
                <w:iCs/>
                <w:lang w:eastAsia="en-US"/>
              </w:rPr>
              <w:t>Meeting Minutes Curriculum Committee:</w:t>
            </w:r>
          </w:p>
          <w:p w14:paraId="776A0392" w14:textId="77777777" w:rsidR="0075602D" w:rsidRPr="00857E01" w:rsidRDefault="000A6328" w:rsidP="001808C5">
            <w:pPr>
              <w:numPr>
                <w:ilvl w:val="1"/>
                <w:numId w:val="68"/>
              </w:numPr>
              <w:spacing w:before="180" w:after="180"/>
              <w:contextualSpacing/>
              <w:rPr>
                <w:rFonts w:eastAsia="Aptos"/>
                <w:lang w:eastAsia="en-US"/>
              </w:rPr>
            </w:pPr>
            <w:hyperlink r:id="rId409" w:history="1">
              <w:r w:rsidR="0075602D" w:rsidRPr="00857E01">
                <w:rPr>
                  <w:rFonts w:eastAsia="Aptos"/>
                  <w:color w:val="467886"/>
                  <w:u w:val="single"/>
                  <w:lang w:eastAsia="en-US"/>
                </w:rPr>
                <w:t>2021 Minutes</w:t>
              </w:r>
            </w:hyperlink>
          </w:p>
          <w:p w14:paraId="3917F518" w14:textId="77777777" w:rsidR="0075602D" w:rsidRPr="00857E01" w:rsidRDefault="000A6328" w:rsidP="001808C5">
            <w:pPr>
              <w:numPr>
                <w:ilvl w:val="1"/>
                <w:numId w:val="68"/>
              </w:numPr>
              <w:spacing w:before="180" w:after="180"/>
              <w:contextualSpacing/>
              <w:rPr>
                <w:rFonts w:eastAsia="Aptos"/>
                <w:lang w:eastAsia="en-US"/>
              </w:rPr>
            </w:pPr>
            <w:hyperlink r:id="rId410" w:history="1">
              <w:r w:rsidR="0075602D" w:rsidRPr="00857E01">
                <w:rPr>
                  <w:rFonts w:eastAsia="Aptos"/>
                  <w:color w:val="467886"/>
                  <w:u w:val="single"/>
                  <w:lang w:eastAsia="en-US"/>
                </w:rPr>
                <w:t>2022 Minutes</w:t>
              </w:r>
            </w:hyperlink>
          </w:p>
          <w:p w14:paraId="672279B3" w14:textId="77777777" w:rsidR="0075602D" w:rsidRPr="00857E01" w:rsidRDefault="000A6328" w:rsidP="001808C5">
            <w:pPr>
              <w:numPr>
                <w:ilvl w:val="1"/>
                <w:numId w:val="68"/>
              </w:numPr>
              <w:spacing w:before="180" w:after="180"/>
              <w:contextualSpacing/>
              <w:rPr>
                <w:rFonts w:eastAsia="Aptos"/>
                <w:color w:val="467886"/>
                <w:u w:val="single"/>
                <w:lang w:eastAsia="en-US"/>
              </w:rPr>
            </w:pPr>
            <w:hyperlink r:id="rId411" w:history="1">
              <w:r w:rsidR="0075602D" w:rsidRPr="00857E01">
                <w:rPr>
                  <w:rFonts w:eastAsia="Aptos"/>
                  <w:color w:val="467886"/>
                  <w:u w:val="single"/>
                  <w:lang w:eastAsia="en-US"/>
                </w:rPr>
                <w:t>2023 Minutes</w:t>
              </w:r>
            </w:hyperlink>
          </w:p>
          <w:p w14:paraId="30A3BC05" w14:textId="77777777" w:rsidR="0075602D" w:rsidRPr="00857E01" w:rsidRDefault="000A6328" w:rsidP="001808C5">
            <w:pPr>
              <w:numPr>
                <w:ilvl w:val="1"/>
                <w:numId w:val="68"/>
              </w:numPr>
              <w:spacing w:before="180" w:after="180"/>
              <w:contextualSpacing/>
              <w:rPr>
                <w:rFonts w:eastAsia="Aptos"/>
                <w:lang w:eastAsia="en-US"/>
              </w:rPr>
            </w:pPr>
            <w:hyperlink r:id="rId412">
              <w:r w:rsidR="0075602D" w:rsidRPr="00857E01">
                <w:rPr>
                  <w:rFonts w:eastAsia="Aptos"/>
                  <w:color w:val="467886"/>
                  <w:kern w:val="2"/>
                  <w:u w:val="single"/>
                  <w:lang w:eastAsia="en-US"/>
                  <w14:ligatures w14:val="standardContextual"/>
                </w:rPr>
                <w:t>2024 Minutes</w:t>
              </w:r>
            </w:hyperlink>
          </w:p>
          <w:p w14:paraId="1470C630" w14:textId="77777777" w:rsidR="0075602D" w:rsidRPr="00857E01" w:rsidRDefault="000A6328" w:rsidP="001808C5">
            <w:pPr>
              <w:numPr>
                <w:ilvl w:val="1"/>
                <w:numId w:val="68"/>
              </w:numPr>
              <w:spacing w:before="180" w:after="180"/>
              <w:contextualSpacing/>
              <w:rPr>
                <w:rFonts w:eastAsia="Aptos"/>
                <w:lang w:eastAsia="en-US"/>
              </w:rPr>
            </w:pPr>
            <w:hyperlink r:id="rId413">
              <w:r w:rsidR="0075602D" w:rsidRPr="00857E01">
                <w:rPr>
                  <w:rFonts w:eastAsia="Aptos"/>
                  <w:color w:val="467886"/>
                  <w:kern w:val="2"/>
                  <w:u w:val="single"/>
                  <w:lang w:eastAsia="en-US"/>
                  <w14:ligatures w14:val="standardContextual"/>
                </w:rPr>
                <w:t>2025 Minutes</w:t>
              </w:r>
            </w:hyperlink>
          </w:p>
          <w:p w14:paraId="70D82BB3" w14:textId="77777777" w:rsidR="0075602D" w:rsidRPr="00E23B59" w:rsidRDefault="000A6328" w:rsidP="00857E01">
            <w:pPr>
              <w:keepNext/>
              <w:keepLines/>
              <w:spacing w:before="360" w:after="80"/>
              <w:contextualSpacing/>
              <w:outlineLvl w:val="0"/>
              <w:rPr>
                <w:b/>
                <w:bCs/>
                <w:color w:val="0F4761"/>
                <w:lang w:val="en-US" w:eastAsia="en-US"/>
              </w:rPr>
            </w:pPr>
            <w:r>
              <w:rPr>
                <w:rFonts w:eastAsia="Aptos"/>
                <w:lang w:val="en-US" w:eastAsia="en-US"/>
              </w:rPr>
              <w:pict w14:anchorId="322845C8">
                <v:rect id="_x0000_i12204" style="width:0;height:1.5pt" o:hralign="center" o:hrstd="t" o:hr="t"/>
              </w:pict>
            </w:r>
            <w:r w:rsidR="0075602D" w:rsidRPr="00857E01">
              <w:rPr>
                <w:i/>
                <w:iCs/>
                <w:color w:val="2E74B5" w:themeColor="accent1" w:themeShade="BF"/>
                <w:lang w:val="en-US"/>
              </w:rPr>
              <w:br/>
            </w:r>
            <w:r w:rsidR="0075602D" w:rsidRPr="00E23B59">
              <w:rPr>
                <w:b/>
                <w:color w:val="0F4761"/>
                <w:lang w:val="en-US" w:eastAsia="en-US"/>
              </w:rPr>
              <w:t>Criterion 4.2. Ensuring that the Educational Organization Objectively Recognizes Qualifications and Periods of Prior Education to Enable Students to Achieve the Expected Learning Outcomes.</w:t>
            </w:r>
          </w:p>
          <w:p w14:paraId="301162B9" w14:textId="77777777" w:rsidR="0075602D" w:rsidRPr="00857E01" w:rsidRDefault="0075602D" w:rsidP="001808C5">
            <w:pPr>
              <w:numPr>
                <w:ilvl w:val="0"/>
                <w:numId w:val="78"/>
              </w:numPr>
              <w:spacing w:before="100" w:beforeAutospacing="1" w:after="100" w:afterAutospacing="1"/>
              <w:contextualSpacing/>
              <w:outlineLvl w:val="1"/>
              <w:rPr>
                <w:b/>
                <w:bCs/>
                <w:lang w:val="en-US" w:eastAsia="en-US"/>
              </w:rPr>
            </w:pPr>
            <w:r w:rsidRPr="00857E01">
              <w:rPr>
                <w:color w:val="153D63"/>
                <w:lang w:val="en-US" w:eastAsia="en-US"/>
              </w:rPr>
              <w:t>How CMU ensures objective recognition of prior qualifications and periods of study</w:t>
            </w:r>
          </w:p>
          <w:p w14:paraId="26050DE1"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Key elements of CMU’s approach (process &amp; safeguards)</w:t>
            </w:r>
          </w:p>
          <w:p w14:paraId="2AF22CD5" w14:textId="77777777" w:rsidR="0075602D" w:rsidRPr="00857E01" w:rsidRDefault="0075602D" w:rsidP="001808C5">
            <w:pPr>
              <w:numPr>
                <w:ilvl w:val="0"/>
                <w:numId w:val="70"/>
              </w:numPr>
              <w:spacing w:before="100" w:beforeAutospacing="1" w:after="100" w:afterAutospacing="1"/>
              <w:contextualSpacing/>
              <w:rPr>
                <w:lang w:val="en-US" w:eastAsia="en-US"/>
              </w:rPr>
            </w:pPr>
            <w:r w:rsidRPr="00857E01">
              <w:rPr>
                <w:b/>
                <w:bCs/>
                <w:lang w:val="en-US" w:eastAsia="en-US"/>
              </w:rPr>
              <w:t>Third-party credential evaluation for foreign transcripts</w:t>
            </w:r>
          </w:p>
          <w:p w14:paraId="27AEB4C8" w14:textId="77777777" w:rsidR="0075602D" w:rsidRPr="00857E01" w:rsidRDefault="0075602D" w:rsidP="001808C5">
            <w:pPr>
              <w:numPr>
                <w:ilvl w:val="1"/>
                <w:numId w:val="70"/>
              </w:numPr>
              <w:spacing w:before="100" w:beforeAutospacing="1" w:after="100" w:afterAutospacing="1"/>
              <w:contextualSpacing/>
              <w:rPr>
                <w:lang w:val="en-US" w:eastAsia="en-US"/>
              </w:rPr>
            </w:pPr>
            <w:r w:rsidRPr="00857E01">
              <w:rPr>
                <w:lang w:val="en-US" w:eastAsia="en-US"/>
              </w:rPr>
              <w:t xml:space="preserve">For applicants from non-U.S./Canadian schools CMU requires an </w:t>
            </w:r>
            <w:r w:rsidRPr="00857E01">
              <w:rPr>
                <w:b/>
                <w:bCs/>
                <w:lang w:val="en-US" w:eastAsia="en-US"/>
              </w:rPr>
              <w:t>official course-by-course and GPA equivalency</w:t>
            </w:r>
            <w:r w:rsidRPr="00857E01">
              <w:rPr>
                <w:lang w:val="en-US" w:eastAsia="en-US"/>
              </w:rPr>
              <w:t xml:space="preserve"> from a recognized evaluator (WES, ECE or any NACES member). This ensures consistent, external comparability of course content and GPA rather than ad-hoc judgement.</w:t>
            </w:r>
          </w:p>
          <w:p w14:paraId="745A287B" w14:textId="77777777" w:rsidR="0075602D" w:rsidRPr="00857E01" w:rsidRDefault="0075602D" w:rsidP="001808C5">
            <w:pPr>
              <w:numPr>
                <w:ilvl w:val="0"/>
                <w:numId w:val="70"/>
              </w:numPr>
              <w:spacing w:before="100" w:beforeAutospacing="1" w:after="100" w:afterAutospacing="1"/>
              <w:contextualSpacing/>
              <w:rPr>
                <w:lang w:val="en-US" w:eastAsia="en-US"/>
              </w:rPr>
            </w:pPr>
            <w:r w:rsidRPr="00857E01">
              <w:rPr>
                <w:b/>
                <w:bCs/>
                <w:lang w:val="en-US" w:eastAsia="en-US"/>
              </w:rPr>
              <w:t>Document verification &amp; faculty review (Admissions Committee)</w:t>
            </w:r>
          </w:p>
          <w:p w14:paraId="41CFEFFE" w14:textId="77777777" w:rsidR="0075602D" w:rsidRPr="00857E01" w:rsidRDefault="0075602D" w:rsidP="001808C5">
            <w:pPr>
              <w:numPr>
                <w:ilvl w:val="1"/>
                <w:numId w:val="70"/>
              </w:numPr>
              <w:spacing w:before="100" w:beforeAutospacing="1" w:after="100" w:afterAutospacing="1"/>
              <w:contextualSpacing/>
              <w:rPr>
                <w:lang w:val="en-US" w:eastAsia="en-US"/>
              </w:rPr>
            </w:pPr>
            <w:r w:rsidRPr="00857E01">
              <w:rPr>
                <w:lang w:val="en-US" w:eastAsia="en-US"/>
              </w:rPr>
              <w:t xml:space="preserve">All documents (transcripts, letters, personal statement, test scores) are verified and </w:t>
            </w:r>
            <w:r w:rsidRPr="00857E01">
              <w:rPr>
                <w:b/>
                <w:bCs/>
                <w:lang w:val="en-US" w:eastAsia="en-US"/>
              </w:rPr>
              <w:t>reviewed by the faculty Admissions Committee (AC)</w:t>
            </w:r>
            <w:r w:rsidRPr="00857E01">
              <w:rPr>
                <w:lang w:val="en-US" w:eastAsia="en-US"/>
              </w:rPr>
              <w:t xml:space="preserve"> at weekly meetings to determine placement (Premed / Basic Science / Clinical Science) and transfer eligibility. The AC therefore applies the same rules to every case and records placement decision.</w:t>
            </w:r>
          </w:p>
          <w:p w14:paraId="6136C01C" w14:textId="77777777" w:rsidR="0075602D" w:rsidRPr="00857E01" w:rsidRDefault="0075602D" w:rsidP="001808C5">
            <w:pPr>
              <w:numPr>
                <w:ilvl w:val="0"/>
                <w:numId w:val="70"/>
              </w:numPr>
              <w:spacing w:before="100" w:beforeAutospacing="1" w:after="100" w:afterAutospacing="1"/>
              <w:contextualSpacing/>
              <w:rPr>
                <w:lang w:eastAsia="en-US"/>
              </w:rPr>
            </w:pPr>
            <w:proofErr w:type="spellStart"/>
            <w:r w:rsidRPr="00857E01">
              <w:rPr>
                <w:b/>
                <w:bCs/>
                <w:lang w:eastAsia="en-US"/>
              </w:rPr>
              <w:t>Objective</w:t>
            </w:r>
            <w:proofErr w:type="spellEnd"/>
            <w:r w:rsidRPr="00857E01">
              <w:rPr>
                <w:b/>
                <w:bCs/>
                <w:lang w:eastAsia="en-US"/>
              </w:rPr>
              <w:t xml:space="preserve"> </w:t>
            </w:r>
            <w:proofErr w:type="spellStart"/>
            <w:r w:rsidRPr="00857E01">
              <w:rPr>
                <w:b/>
                <w:bCs/>
                <w:lang w:eastAsia="en-US"/>
              </w:rPr>
              <w:t>entry</w:t>
            </w:r>
            <w:proofErr w:type="spellEnd"/>
            <w:r w:rsidRPr="00857E01">
              <w:rPr>
                <w:b/>
                <w:bCs/>
                <w:lang w:eastAsia="en-US"/>
              </w:rPr>
              <w:t xml:space="preserve"> </w:t>
            </w:r>
            <w:proofErr w:type="spellStart"/>
            <w:r w:rsidRPr="00857E01">
              <w:rPr>
                <w:b/>
                <w:bCs/>
                <w:lang w:eastAsia="en-US"/>
              </w:rPr>
              <w:t>and</w:t>
            </w:r>
            <w:proofErr w:type="spellEnd"/>
            <w:r w:rsidRPr="00857E01">
              <w:rPr>
                <w:b/>
                <w:bCs/>
                <w:lang w:eastAsia="en-US"/>
              </w:rPr>
              <w:t xml:space="preserve"> </w:t>
            </w:r>
            <w:proofErr w:type="spellStart"/>
            <w:r w:rsidRPr="00857E01">
              <w:rPr>
                <w:b/>
                <w:bCs/>
                <w:lang w:eastAsia="en-US"/>
              </w:rPr>
              <w:t>transfer</w:t>
            </w:r>
            <w:proofErr w:type="spellEnd"/>
            <w:r w:rsidRPr="00857E01">
              <w:rPr>
                <w:b/>
                <w:bCs/>
                <w:lang w:eastAsia="en-US"/>
              </w:rPr>
              <w:t xml:space="preserve"> criteria</w:t>
            </w:r>
          </w:p>
          <w:p w14:paraId="0C74CE0A" w14:textId="77777777" w:rsidR="0075602D" w:rsidRPr="00857E01" w:rsidRDefault="0075602D" w:rsidP="001808C5">
            <w:pPr>
              <w:numPr>
                <w:ilvl w:val="1"/>
                <w:numId w:val="70"/>
              </w:numPr>
              <w:spacing w:before="100" w:beforeAutospacing="1" w:after="100" w:afterAutospacing="1"/>
              <w:contextualSpacing/>
              <w:rPr>
                <w:lang w:eastAsia="en-US"/>
              </w:rPr>
            </w:pPr>
            <w:r w:rsidRPr="00857E01">
              <w:rPr>
                <w:lang w:val="en-US" w:eastAsia="en-US"/>
              </w:rPr>
              <w:t xml:space="preserve">CMU uses written, versioned selection/transfer rules: minimum academic prerequisites and </w:t>
            </w:r>
            <w:r w:rsidRPr="00857E01">
              <w:rPr>
                <w:b/>
                <w:bCs/>
                <w:lang w:val="en-US" w:eastAsia="en-US"/>
              </w:rPr>
              <w:t>minimum GPA 2.8</w:t>
            </w:r>
            <w:r w:rsidRPr="00857E01">
              <w:rPr>
                <w:lang w:val="en-US" w:eastAsia="en-US"/>
              </w:rPr>
              <w:t xml:space="preserve">, requirement that prior medical schools appear in the </w:t>
            </w:r>
            <w:r w:rsidRPr="00857E01">
              <w:rPr>
                <w:b/>
                <w:bCs/>
                <w:lang w:val="en-US" w:eastAsia="en-US"/>
              </w:rPr>
              <w:t>World Directory of Medical Schools (WDOMS)</w:t>
            </w:r>
            <w:r w:rsidRPr="00857E01">
              <w:rPr>
                <w:lang w:val="en-US" w:eastAsia="en-US"/>
              </w:rPr>
              <w:t xml:space="preserve"> for medical transfers, and a </w:t>
            </w:r>
            <w:r w:rsidRPr="00857E01">
              <w:rPr>
                <w:b/>
                <w:bCs/>
                <w:lang w:val="en-US" w:eastAsia="en-US"/>
              </w:rPr>
              <w:t>maximum transferable clinical rotation of 24 weeks</w:t>
            </w:r>
            <w:r w:rsidRPr="00857E01">
              <w:rPr>
                <w:lang w:val="en-US" w:eastAsia="en-US"/>
              </w:rPr>
              <w:t xml:space="preserve">. </w:t>
            </w:r>
            <w:proofErr w:type="spellStart"/>
            <w:r w:rsidRPr="00857E01">
              <w:rPr>
                <w:lang w:eastAsia="en-US"/>
              </w:rPr>
              <w:t>These</w:t>
            </w:r>
            <w:proofErr w:type="spellEnd"/>
            <w:r w:rsidRPr="00857E01">
              <w:rPr>
                <w:lang w:eastAsia="en-US"/>
              </w:rPr>
              <w:t xml:space="preserve"> </w:t>
            </w:r>
            <w:proofErr w:type="spellStart"/>
            <w:r w:rsidRPr="00857E01">
              <w:rPr>
                <w:lang w:eastAsia="en-US"/>
              </w:rPr>
              <w:t>explicit</w:t>
            </w:r>
            <w:proofErr w:type="spellEnd"/>
            <w:r w:rsidRPr="00857E01">
              <w:rPr>
                <w:lang w:eastAsia="en-US"/>
              </w:rPr>
              <w:t xml:space="preserve"> </w:t>
            </w:r>
            <w:proofErr w:type="spellStart"/>
            <w:r w:rsidRPr="00857E01">
              <w:rPr>
                <w:lang w:eastAsia="en-US"/>
              </w:rPr>
              <w:t>thresholds</w:t>
            </w:r>
            <w:proofErr w:type="spellEnd"/>
            <w:r w:rsidRPr="00857E01">
              <w:rPr>
                <w:lang w:eastAsia="en-US"/>
              </w:rPr>
              <w:t xml:space="preserve"> </w:t>
            </w:r>
            <w:proofErr w:type="spellStart"/>
            <w:r w:rsidRPr="00857E01">
              <w:rPr>
                <w:lang w:eastAsia="en-US"/>
              </w:rPr>
              <w:t>reduce</w:t>
            </w:r>
            <w:proofErr w:type="spellEnd"/>
            <w:r w:rsidRPr="00857E01">
              <w:rPr>
                <w:lang w:eastAsia="en-US"/>
              </w:rPr>
              <w:t xml:space="preserve"> subjectivity in recognition decisions.</w:t>
            </w:r>
          </w:p>
          <w:p w14:paraId="7810FD44" w14:textId="77777777" w:rsidR="0075602D" w:rsidRPr="00857E01" w:rsidRDefault="0075602D" w:rsidP="001808C5">
            <w:pPr>
              <w:numPr>
                <w:ilvl w:val="0"/>
                <w:numId w:val="70"/>
              </w:numPr>
              <w:spacing w:before="100" w:beforeAutospacing="1" w:after="100" w:afterAutospacing="1"/>
              <w:contextualSpacing/>
              <w:rPr>
                <w:lang w:val="en-US" w:eastAsia="en-US"/>
              </w:rPr>
            </w:pPr>
            <w:r w:rsidRPr="00857E01">
              <w:rPr>
                <w:b/>
                <w:bCs/>
                <w:lang w:val="en-US" w:eastAsia="en-US"/>
              </w:rPr>
              <w:t>Requirement to map prior learning to CMU course outcomes</w:t>
            </w:r>
          </w:p>
          <w:p w14:paraId="3ED11D47" w14:textId="77777777" w:rsidR="0075602D" w:rsidRPr="00857E01" w:rsidRDefault="0075602D" w:rsidP="001808C5">
            <w:pPr>
              <w:numPr>
                <w:ilvl w:val="1"/>
                <w:numId w:val="70"/>
              </w:numPr>
              <w:spacing w:before="100" w:beforeAutospacing="1" w:after="100" w:afterAutospacing="1"/>
              <w:contextualSpacing/>
              <w:rPr>
                <w:lang w:eastAsia="en-US"/>
              </w:rPr>
            </w:pPr>
            <w:r w:rsidRPr="00857E01">
              <w:rPr>
                <w:lang w:val="en-US" w:eastAsia="en-US"/>
              </w:rPr>
              <w:t xml:space="preserve">Courses “may transfer upon review and approval of the transcripts by the Admissions Committee” — i.e., the AC checks whether prior course content matches CMU learning outcomes before awarding credit. </w:t>
            </w:r>
            <w:r w:rsidRPr="00857E01">
              <w:rPr>
                <w:lang w:eastAsia="en-US"/>
              </w:rPr>
              <w:t>(</w:t>
            </w:r>
            <w:proofErr w:type="spellStart"/>
            <w:r w:rsidRPr="00857E01">
              <w:rPr>
                <w:lang w:eastAsia="en-US"/>
              </w:rPr>
              <w:t>See</w:t>
            </w:r>
            <w:proofErr w:type="spellEnd"/>
            <w:r w:rsidRPr="00857E01">
              <w:rPr>
                <w:lang w:eastAsia="en-US"/>
              </w:rPr>
              <w:t xml:space="preserve"> </w:t>
            </w:r>
            <w:proofErr w:type="spellStart"/>
            <w:r w:rsidRPr="00857E01">
              <w:rPr>
                <w:lang w:eastAsia="en-US"/>
              </w:rPr>
              <w:t>Selection</w:t>
            </w:r>
            <w:proofErr w:type="spellEnd"/>
            <w:r w:rsidRPr="00857E01">
              <w:rPr>
                <w:lang w:eastAsia="en-US"/>
              </w:rPr>
              <w:t xml:space="preserve"> </w:t>
            </w:r>
            <w:proofErr w:type="spellStart"/>
            <w:r w:rsidRPr="00857E01">
              <w:rPr>
                <w:lang w:eastAsia="en-US"/>
              </w:rPr>
              <w:t>Criteria</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the transfer checklist.)</w:t>
            </w:r>
          </w:p>
          <w:p w14:paraId="3B221668" w14:textId="77777777" w:rsidR="0075602D" w:rsidRPr="00857E01" w:rsidRDefault="0075602D" w:rsidP="001808C5">
            <w:pPr>
              <w:numPr>
                <w:ilvl w:val="0"/>
                <w:numId w:val="70"/>
              </w:numPr>
              <w:spacing w:before="100" w:beforeAutospacing="1" w:after="100" w:afterAutospacing="1"/>
              <w:contextualSpacing/>
              <w:rPr>
                <w:lang w:val="en-US" w:eastAsia="en-US"/>
              </w:rPr>
            </w:pPr>
            <w:r w:rsidRPr="00857E01">
              <w:rPr>
                <w:b/>
                <w:bCs/>
                <w:lang w:val="en-US" w:eastAsia="en-US"/>
              </w:rPr>
              <w:t>Use of standardized examinations for clinical equivalence</w:t>
            </w:r>
          </w:p>
          <w:p w14:paraId="25C26874" w14:textId="77777777" w:rsidR="0075602D" w:rsidRPr="00857E01" w:rsidRDefault="0075602D" w:rsidP="001808C5">
            <w:pPr>
              <w:numPr>
                <w:ilvl w:val="1"/>
                <w:numId w:val="70"/>
              </w:numPr>
              <w:spacing w:before="100" w:beforeAutospacing="1" w:after="100" w:afterAutospacing="1"/>
              <w:contextualSpacing/>
              <w:rPr>
                <w:lang w:val="en-US" w:eastAsia="en-US"/>
              </w:rPr>
            </w:pPr>
            <w:r w:rsidRPr="00857E01">
              <w:rPr>
                <w:lang w:val="en-US" w:eastAsia="en-US"/>
              </w:rPr>
              <w:t>For clinical transfers the school takes NBME/CBSE/USMLE performance into account (e.g., transfers who have passed CBSE may be allowed to start electives/rotations). Standardized exam results supply objective, comparable evidence of competence across institutions.</w:t>
            </w:r>
          </w:p>
          <w:p w14:paraId="2E2DE75C" w14:textId="77777777" w:rsidR="0075602D" w:rsidRPr="00857E01" w:rsidRDefault="0075602D" w:rsidP="001808C5">
            <w:pPr>
              <w:numPr>
                <w:ilvl w:val="0"/>
                <w:numId w:val="70"/>
              </w:numPr>
              <w:spacing w:before="100" w:beforeAutospacing="1" w:after="100" w:afterAutospacing="1"/>
              <w:contextualSpacing/>
              <w:rPr>
                <w:lang w:eastAsia="en-US"/>
              </w:rPr>
            </w:pPr>
            <w:proofErr w:type="spellStart"/>
            <w:r w:rsidRPr="00857E01">
              <w:rPr>
                <w:b/>
                <w:bCs/>
                <w:lang w:eastAsia="en-US"/>
              </w:rPr>
              <w:t>Administrative</w:t>
            </w:r>
            <w:proofErr w:type="spellEnd"/>
            <w:r w:rsidRPr="00857E01">
              <w:rPr>
                <w:b/>
                <w:bCs/>
                <w:lang w:eastAsia="en-US"/>
              </w:rPr>
              <w:t xml:space="preserve"> </w:t>
            </w:r>
            <w:proofErr w:type="spellStart"/>
            <w:r w:rsidRPr="00857E01">
              <w:rPr>
                <w:b/>
                <w:bCs/>
                <w:lang w:eastAsia="en-US"/>
              </w:rPr>
              <w:t>controls</w:t>
            </w:r>
            <w:proofErr w:type="spellEnd"/>
            <w:r w:rsidRPr="00857E01">
              <w:rPr>
                <w:b/>
                <w:bCs/>
                <w:lang w:eastAsia="en-US"/>
              </w:rPr>
              <w:t xml:space="preserve"> &amp; </w:t>
            </w:r>
            <w:proofErr w:type="spellStart"/>
            <w:r w:rsidRPr="00857E01">
              <w:rPr>
                <w:b/>
                <w:bCs/>
                <w:lang w:eastAsia="en-US"/>
              </w:rPr>
              <w:t>limits</w:t>
            </w:r>
            <w:proofErr w:type="spellEnd"/>
          </w:p>
          <w:p w14:paraId="32117742" w14:textId="77777777" w:rsidR="0075602D" w:rsidRPr="00857E01" w:rsidRDefault="0075602D" w:rsidP="001808C5">
            <w:pPr>
              <w:numPr>
                <w:ilvl w:val="1"/>
                <w:numId w:val="70"/>
              </w:numPr>
              <w:spacing w:before="100" w:beforeAutospacing="1" w:after="100" w:afterAutospacing="1"/>
              <w:contextualSpacing/>
              <w:rPr>
                <w:lang w:eastAsia="en-US"/>
              </w:rPr>
            </w:pPr>
            <w:r w:rsidRPr="00857E01">
              <w:rPr>
                <w:lang w:val="en-US" w:eastAsia="en-US"/>
              </w:rPr>
              <w:lastRenderedPageBreak/>
              <w:t xml:space="preserve">CMU requires formal approvals (Registrar/Council of Deans) for any external credit, forbids crediting of courses taken while matriculated without prior permission, requires a minimum grade (“D” or better) for transfer credit. </w:t>
            </w:r>
            <w:proofErr w:type="spellStart"/>
            <w:r w:rsidRPr="00857E01">
              <w:rPr>
                <w:lang w:eastAsia="en-US"/>
              </w:rPr>
              <w:t>These</w:t>
            </w:r>
            <w:proofErr w:type="spellEnd"/>
            <w:r w:rsidRPr="00857E01">
              <w:rPr>
                <w:lang w:eastAsia="en-US"/>
              </w:rPr>
              <w:t xml:space="preserve"> </w:t>
            </w:r>
            <w:proofErr w:type="spellStart"/>
            <w:r w:rsidRPr="00857E01">
              <w:rPr>
                <w:lang w:eastAsia="en-US"/>
              </w:rPr>
              <w:t>formal</w:t>
            </w:r>
            <w:proofErr w:type="spellEnd"/>
            <w:r w:rsidRPr="00857E01">
              <w:rPr>
                <w:lang w:eastAsia="en-US"/>
              </w:rPr>
              <w:t xml:space="preserve"> </w:t>
            </w:r>
            <w:proofErr w:type="spellStart"/>
            <w:r w:rsidRPr="00857E01">
              <w:rPr>
                <w:lang w:eastAsia="en-US"/>
              </w:rPr>
              <w:t>controls</w:t>
            </w:r>
            <w:proofErr w:type="spellEnd"/>
            <w:r w:rsidRPr="00857E01">
              <w:rPr>
                <w:lang w:eastAsia="en-US"/>
              </w:rPr>
              <w:t xml:space="preserve"> </w:t>
            </w:r>
            <w:proofErr w:type="spellStart"/>
            <w:r w:rsidRPr="00857E01">
              <w:rPr>
                <w:lang w:eastAsia="en-US"/>
              </w:rPr>
              <w:t>prevent</w:t>
            </w:r>
            <w:proofErr w:type="spellEnd"/>
            <w:r w:rsidRPr="00857E01">
              <w:rPr>
                <w:lang w:eastAsia="en-US"/>
              </w:rPr>
              <w:t xml:space="preserve"> opportunistic or inconsistent crediting.</w:t>
            </w:r>
          </w:p>
          <w:p w14:paraId="5030BA0C" w14:textId="77777777" w:rsidR="0075602D" w:rsidRPr="00857E01" w:rsidRDefault="000A6328" w:rsidP="00857E01">
            <w:pPr>
              <w:spacing w:after="200"/>
              <w:contextualSpacing/>
              <w:rPr>
                <w:rFonts w:eastAsia="Aptos"/>
                <w:lang w:eastAsia="en-US"/>
              </w:rPr>
            </w:pPr>
            <w:r>
              <w:rPr>
                <w:rFonts w:eastAsia="Aptos"/>
                <w:lang w:val="en-US" w:eastAsia="en-US"/>
              </w:rPr>
              <w:pict w14:anchorId="4E09DBC7">
                <v:rect id="_x0000_i12205" style="width:0;height:1.5pt" o:hralign="center" o:hrstd="t" o:hr="t"/>
              </w:pict>
            </w:r>
          </w:p>
          <w:p w14:paraId="785E2CA8" w14:textId="77777777" w:rsidR="0075602D" w:rsidRPr="00857E01" w:rsidRDefault="0075602D" w:rsidP="001808C5">
            <w:pPr>
              <w:keepNext/>
              <w:keepLines/>
              <w:numPr>
                <w:ilvl w:val="0"/>
                <w:numId w:val="78"/>
              </w:numPr>
              <w:spacing w:before="160" w:after="80"/>
              <w:ind w:left="360"/>
              <w:contextualSpacing/>
              <w:outlineLvl w:val="1"/>
              <w:rPr>
                <w:b/>
                <w:bCs/>
                <w:lang w:val="en-US" w:eastAsia="en-US"/>
              </w:rPr>
            </w:pPr>
            <w:r w:rsidRPr="00857E01">
              <w:rPr>
                <w:color w:val="0F4761"/>
                <w:lang w:val="en-US" w:eastAsia="en-US"/>
              </w:rPr>
              <w:t>How transferred grades are counted (what CMU does with grades from other institutions)</w:t>
            </w:r>
          </w:p>
          <w:p w14:paraId="4FE4221D" w14:textId="77777777" w:rsidR="0075602D" w:rsidRPr="00857E01" w:rsidRDefault="0075602D" w:rsidP="001808C5">
            <w:pPr>
              <w:numPr>
                <w:ilvl w:val="0"/>
                <w:numId w:val="72"/>
              </w:numPr>
              <w:spacing w:before="100" w:beforeAutospacing="1" w:after="100" w:afterAutospacing="1"/>
              <w:contextualSpacing/>
              <w:rPr>
                <w:lang w:val="en-US" w:eastAsia="en-US"/>
              </w:rPr>
            </w:pPr>
            <w:r w:rsidRPr="00857E01">
              <w:rPr>
                <w:b/>
                <w:bCs/>
                <w:lang w:val="en-US" w:eastAsia="en-US"/>
              </w:rPr>
              <w:t xml:space="preserve">Grades from transfer courses are </w:t>
            </w:r>
            <w:r w:rsidRPr="00857E01">
              <w:rPr>
                <w:b/>
                <w:bCs/>
                <w:i/>
                <w:iCs/>
                <w:lang w:val="en-US" w:eastAsia="en-US"/>
              </w:rPr>
              <w:t>not</w:t>
            </w:r>
            <w:r w:rsidRPr="00857E01">
              <w:rPr>
                <w:b/>
                <w:bCs/>
                <w:lang w:val="en-US" w:eastAsia="en-US"/>
              </w:rPr>
              <w:t xml:space="preserve"> used in CMU GPA calculations.</w:t>
            </w:r>
          </w:p>
          <w:p w14:paraId="7DFDA0C0" w14:textId="77777777" w:rsidR="0075602D" w:rsidRPr="00857E01" w:rsidRDefault="0075602D" w:rsidP="001808C5">
            <w:pPr>
              <w:numPr>
                <w:ilvl w:val="1"/>
                <w:numId w:val="72"/>
              </w:numPr>
              <w:spacing w:before="100" w:beforeAutospacing="1" w:after="100" w:afterAutospacing="1"/>
              <w:contextualSpacing/>
              <w:rPr>
                <w:lang w:val="en-US" w:eastAsia="en-US"/>
              </w:rPr>
            </w:pPr>
            <w:r w:rsidRPr="00857E01">
              <w:rPr>
                <w:lang w:val="en-US" w:eastAsia="en-US"/>
              </w:rPr>
              <w:t xml:space="preserve">The Student Handbook clearly states: </w:t>
            </w:r>
            <w:r w:rsidRPr="00857E01">
              <w:rPr>
                <w:i/>
                <w:iCs/>
                <w:lang w:val="en-US" w:eastAsia="en-US"/>
              </w:rPr>
              <w:t>“Grades from transfer courses are not used in computing the major grade point average or the overall cumulative grade point average.”</w:t>
            </w:r>
            <w:r w:rsidRPr="00857E01">
              <w:rPr>
                <w:lang w:val="en-US" w:eastAsia="en-US"/>
              </w:rPr>
              <w:t xml:space="preserve"> This preserves the integrity of CMU’s GPA while allowing recognition of prior credit.</w:t>
            </w:r>
          </w:p>
          <w:p w14:paraId="060CED60" w14:textId="77777777" w:rsidR="0075602D" w:rsidRPr="00857E01" w:rsidRDefault="0075602D" w:rsidP="001808C5">
            <w:pPr>
              <w:numPr>
                <w:ilvl w:val="0"/>
                <w:numId w:val="72"/>
              </w:numPr>
              <w:spacing w:before="100" w:beforeAutospacing="1" w:after="100" w:afterAutospacing="1"/>
              <w:contextualSpacing/>
              <w:rPr>
                <w:lang w:val="en-US" w:eastAsia="en-US"/>
              </w:rPr>
            </w:pPr>
            <w:r w:rsidRPr="00857E01">
              <w:rPr>
                <w:b/>
                <w:bCs/>
                <w:lang w:val="en-US" w:eastAsia="en-US"/>
              </w:rPr>
              <w:t>Minimum standard for transfer credit and permission rules</w:t>
            </w:r>
          </w:p>
          <w:p w14:paraId="38FB26A9" w14:textId="77777777" w:rsidR="0075602D" w:rsidRPr="00857E01" w:rsidRDefault="0075602D" w:rsidP="001808C5">
            <w:pPr>
              <w:numPr>
                <w:ilvl w:val="1"/>
                <w:numId w:val="72"/>
              </w:numPr>
              <w:spacing w:before="100" w:beforeAutospacing="1" w:after="100" w:afterAutospacing="1"/>
              <w:contextualSpacing/>
              <w:rPr>
                <w:lang w:val="en-US" w:eastAsia="en-US"/>
              </w:rPr>
            </w:pPr>
            <w:r w:rsidRPr="00857E01">
              <w:rPr>
                <w:lang w:val="en-US" w:eastAsia="en-US"/>
              </w:rPr>
              <w:t xml:space="preserve">A transfer course will only be credited if the student received </w:t>
            </w:r>
            <w:r w:rsidRPr="00857E01">
              <w:rPr>
                <w:b/>
                <w:bCs/>
                <w:lang w:val="en-US" w:eastAsia="en-US"/>
              </w:rPr>
              <w:t>a grade of ‘D’ or better</w:t>
            </w:r>
            <w:r w:rsidRPr="00857E01">
              <w:rPr>
                <w:lang w:val="en-US" w:eastAsia="en-US"/>
              </w:rPr>
              <w:t xml:space="preserve"> at the prior institution, and </w:t>
            </w:r>
            <w:r w:rsidRPr="00857E01">
              <w:rPr>
                <w:b/>
                <w:bCs/>
                <w:lang w:val="en-US" w:eastAsia="en-US"/>
              </w:rPr>
              <w:t>no credits for study elsewhere will be accepted while matriculated</w:t>
            </w:r>
            <w:r w:rsidRPr="00857E01">
              <w:rPr>
                <w:lang w:val="en-US" w:eastAsia="en-US"/>
              </w:rPr>
              <w:t xml:space="preserve"> without prior written permission from the Registrar and Council of Deans. Students with 45 or fewer credits remaining are ineligible for outside credit permission.</w:t>
            </w:r>
          </w:p>
          <w:p w14:paraId="1606F05F" w14:textId="77777777" w:rsidR="0075602D" w:rsidRPr="00857E01" w:rsidRDefault="0075602D" w:rsidP="001808C5">
            <w:pPr>
              <w:numPr>
                <w:ilvl w:val="0"/>
                <w:numId w:val="72"/>
              </w:numPr>
              <w:spacing w:before="100" w:beforeAutospacing="1" w:after="100" w:afterAutospacing="1"/>
              <w:contextualSpacing/>
              <w:rPr>
                <w:lang w:eastAsia="en-US"/>
              </w:rPr>
            </w:pPr>
            <w:proofErr w:type="spellStart"/>
            <w:r w:rsidRPr="00857E01">
              <w:rPr>
                <w:b/>
                <w:bCs/>
                <w:lang w:eastAsia="en-US"/>
              </w:rPr>
              <w:t>Maximum</w:t>
            </w:r>
            <w:proofErr w:type="spellEnd"/>
            <w:r w:rsidRPr="00857E01">
              <w:rPr>
                <w:b/>
                <w:bCs/>
                <w:lang w:eastAsia="en-US"/>
              </w:rPr>
              <w:t xml:space="preserve"> </w:t>
            </w:r>
            <w:proofErr w:type="spellStart"/>
            <w:r w:rsidRPr="00857E01">
              <w:rPr>
                <w:b/>
                <w:bCs/>
                <w:lang w:eastAsia="en-US"/>
              </w:rPr>
              <w:t>transferable</w:t>
            </w:r>
            <w:proofErr w:type="spellEnd"/>
            <w:r w:rsidRPr="00857E01">
              <w:rPr>
                <w:b/>
                <w:bCs/>
                <w:lang w:eastAsia="en-US"/>
              </w:rPr>
              <w:t xml:space="preserve"> </w:t>
            </w:r>
            <w:proofErr w:type="spellStart"/>
            <w:r w:rsidRPr="00857E01">
              <w:rPr>
                <w:b/>
                <w:bCs/>
                <w:lang w:eastAsia="en-US"/>
              </w:rPr>
              <w:t>Clinical</w:t>
            </w:r>
            <w:proofErr w:type="spellEnd"/>
            <w:r w:rsidRPr="00857E01">
              <w:rPr>
                <w:b/>
                <w:bCs/>
                <w:lang w:eastAsia="en-US"/>
              </w:rPr>
              <w:t xml:space="preserve"> </w:t>
            </w:r>
            <w:proofErr w:type="spellStart"/>
            <w:r w:rsidRPr="00857E01">
              <w:rPr>
                <w:b/>
                <w:bCs/>
                <w:lang w:eastAsia="en-US"/>
              </w:rPr>
              <w:t>Rotation</w:t>
            </w:r>
            <w:proofErr w:type="spellEnd"/>
          </w:p>
          <w:p w14:paraId="23403139" w14:textId="77777777" w:rsidR="0075602D" w:rsidRPr="00857E01" w:rsidRDefault="0075602D" w:rsidP="001808C5">
            <w:pPr>
              <w:numPr>
                <w:ilvl w:val="1"/>
                <w:numId w:val="72"/>
              </w:numPr>
              <w:spacing w:before="100" w:beforeAutospacing="1" w:after="100" w:afterAutospacing="1"/>
              <w:contextualSpacing/>
              <w:rPr>
                <w:lang w:val="en-US" w:eastAsia="en-US"/>
              </w:rPr>
            </w:pPr>
            <w:r w:rsidRPr="00857E01">
              <w:rPr>
                <w:lang w:val="en-US" w:eastAsia="en-US"/>
              </w:rPr>
              <w:t xml:space="preserve">CMU caps Clinical rotation transfers up to </w:t>
            </w:r>
            <w:r w:rsidRPr="00857E01">
              <w:rPr>
                <w:b/>
                <w:bCs/>
                <w:lang w:val="en-US" w:eastAsia="en-US"/>
              </w:rPr>
              <w:t>24 weeks</w:t>
            </w:r>
            <w:r w:rsidRPr="00857E01">
              <w:rPr>
                <w:lang w:val="en-US" w:eastAsia="en-US"/>
              </w:rPr>
              <w:t>.)</w:t>
            </w:r>
          </w:p>
          <w:p w14:paraId="70AD20D6" w14:textId="77777777" w:rsidR="0075602D" w:rsidRPr="00857E01" w:rsidRDefault="0075602D" w:rsidP="001808C5">
            <w:pPr>
              <w:numPr>
                <w:ilvl w:val="0"/>
                <w:numId w:val="72"/>
              </w:numPr>
              <w:spacing w:before="100" w:beforeAutospacing="1" w:after="100" w:afterAutospacing="1"/>
              <w:contextualSpacing/>
              <w:rPr>
                <w:lang w:eastAsia="en-US"/>
              </w:rPr>
            </w:pPr>
            <w:proofErr w:type="spellStart"/>
            <w:r w:rsidRPr="00857E01">
              <w:rPr>
                <w:b/>
                <w:bCs/>
                <w:lang w:eastAsia="en-US"/>
              </w:rPr>
              <w:t>Clinical</w:t>
            </w:r>
            <w:proofErr w:type="spellEnd"/>
            <w:r w:rsidRPr="00857E01">
              <w:rPr>
                <w:b/>
                <w:bCs/>
                <w:lang w:eastAsia="en-US"/>
              </w:rPr>
              <w:t xml:space="preserve"> </w:t>
            </w:r>
            <w:proofErr w:type="spellStart"/>
            <w:r w:rsidRPr="00857E01">
              <w:rPr>
                <w:b/>
                <w:bCs/>
                <w:lang w:eastAsia="en-US"/>
              </w:rPr>
              <w:t>transfers</w:t>
            </w:r>
            <w:proofErr w:type="spellEnd"/>
            <w:r w:rsidRPr="00857E01">
              <w:rPr>
                <w:b/>
                <w:bCs/>
                <w:lang w:eastAsia="en-US"/>
              </w:rPr>
              <w:t xml:space="preserve"> &amp; </w:t>
            </w:r>
            <w:proofErr w:type="spellStart"/>
            <w:r w:rsidRPr="00857E01">
              <w:rPr>
                <w:b/>
                <w:bCs/>
                <w:lang w:eastAsia="en-US"/>
              </w:rPr>
              <w:t>assessment</w:t>
            </w:r>
            <w:proofErr w:type="spellEnd"/>
          </w:p>
          <w:p w14:paraId="5F3195FD" w14:textId="3DB56372" w:rsidR="0075602D" w:rsidRPr="00813825" w:rsidRDefault="0075602D" w:rsidP="001808C5">
            <w:pPr>
              <w:numPr>
                <w:ilvl w:val="1"/>
                <w:numId w:val="72"/>
              </w:numPr>
              <w:spacing w:before="100" w:beforeAutospacing="1" w:after="100" w:afterAutospacing="1"/>
              <w:contextualSpacing/>
              <w:rPr>
                <w:lang w:val="en-US" w:eastAsia="en-US"/>
              </w:rPr>
            </w:pPr>
            <w:r w:rsidRPr="00857E01">
              <w:rPr>
                <w:lang w:val="en-US" w:eastAsia="en-US"/>
              </w:rPr>
              <w:t>For clinical rotations, CMU requires verification (WDOMS listing) and often objective evidence (NBME/CBSE, USMLE) e.g., transfer students who have passed NBME CBSE may be allowed to begin electives/core rotations (admissions checklist). These external exam results are used to validate equivalence of clinical competence, not to replace CMU’s own assessments.</w:t>
            </w:r>
          </w:p>
          <w:p w14:paraId="0C53E49A" w14:textId="6BAE7AD4" w:rsidR="0075602D" w:rsidRPr="00857E01" w:rsidRDefault="000A6328" w:rsidP="00857E01">
            <w:pPr>
              <w:spacing w:after="200"/>
              <w:contextualSpacing/>
              <w:rPr>
                <w:rFonts w:eastAsia="Aptos"/>
                <w:lang w:eastAsia="en-US"/>
              </w:rPr>
            </w:pPr>
            <w:r>
              <w:rPr>
                <w:rFonts w:eastAsia="Aptos"/>
                <w:lang w:val="en-US" w:eastAsia="en-US"/>
              </w:rPr>
              <w:pict w14:anchorId="6B413E20">
                <v:rect id="_x0000_i12206" style="width:0;height:1.5pt" o:hralign="center" o:hrstd="t" o:hr="t"/>
              </w:pict>
            </w:r>
          </w:p>
          <w:p w14:paraId="0975ABAF" w14:textId="77777777" w:rsidR="0075602D" w:rsidRPr="00857E01" w:rsidRDefault="0075602D" w:rsidP="001808C5">
            <w:pPr>
              <w:keepNext/>
              <w:keepLines/>
              <w:numPr>
                <w:ilvl w:val="0"/>
                <w:numId w:val="78"/>
              </w:numPr>
              <w:spacing w:before="100" w:beforeAutospacing="1" w:after="100" w:afterAutospacing="1"/>
              <w:ind w:left="360"/>
              <w:contextualSpacing/>
              <w:outlineLvl w:val="1"/>
              <w:rPr>
                <w:lang w:val="en-US" w:eastAsia="en-US"/>
              </w:rPr>
            </w:pPr>
            <w:r w:rsidRPr="00857E01">
              <w:rPr>
                <w:color w:val="0F4761"/>
                <w:lang w:val="en-US" w:eastAsia="en-US"/>
              </w:rPr>
              <w:t xml:space="preserve">Governing documents — who adopted them &amp; when </w:t>
            </w:r>
          </w:p>
          <w:p w14:paraId="024813D9"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Principal</w:t>
            </w:r>
            <w:proofErr w:type="spellEnd"/>
            <w:r w:rsidRPr="00857E01">
              <w:rPr>
                <w:b/>
                <w:bCs/>
                <w:lang w:eastAsia="en-US"/>
              </w:rPr>
              <w:t xml:space="preserve"> </w:t>
            </w:r>
            <w:proofErr w:type="spellStart"/>
            <w:r w:rsidRPr="00857E01">
              <w:rPr>
                <w:b/>
                <w:bCs/>
                <w:lang w:eastAsia="en-US"/>
              </w:rPr>
              <w:t>governing</w:t>
            </w:r>
            <w:proofErr w:type="spellEnd"/>
            <w:r w:rsidRPr="00857E01">
              <w:rPr>
                <w:b/>
                <w:bCs/>
                <w:lang w:eastAsia="en-US"/>
              </w:rPr>
              <w:t xml:space="preserve"> </w:t>
            </w:r>
            <w:proofErr w:type="spellStart"/>
            <w:r w:rsidRPr="00857E01">
              <w:rPr>
                <w:b/>
                <w:bCs/>
                <w:lang w:eastAsia="en-US"/>
              </w:rPr>
              <w:t>documents</w:t>
            </w:r>
            <w:proofErr w:type="spellEnd"/>
          </w:p>
          <w:p w14:paraId="222E12F2" w14:textId="77777777" w:rsidR="0075602D" w:rsidRPr="00857E01" w:rsidRDefault="0075602D" w:rsidP="001808C5">
            <w:pPr>
              <w:numPr>
                <w:ilvl w:val="0"/>
                <w:numId w:val="73"/>
              </w:numPr>
              <w:spacing w:before="100" w:beforeAutospacing="1" w:after="100" w:afterAutospacing="1"/>
              <w:contextualSpacing/>
              <w:rPr>
                <w:lang w:val="en-US" w:eastAsia="en-US"/>
              </w:rPr>
            </w:pPr>
            <w:r w:rsidRPr="00857E01">
              <w:rPr>
                <w:b/>
                <w:bCs/>
                <w:lang w:val="en-US" w:eastAsia="en-US"/>
              </w:rPr>
              <w:t>Selection Criteria (v4.1)</w:t>
            </w:r>
            <w:r w:rsidRPr="00857E01">
              <w:rPr>
                <w:lang w:val="en-US" w:eastAsia="en-US"/>
              </w:rPr>
              <w:t xml:space="preserve"> CMU</w:t>
            </w:r>
            <w:r w:rsidRPr="00857E01">
              <w:rPr>
                <w:i/>
                <w:iCs/>
                <w:lang w:val="en-US" w:eastAsia="en-US"/>
              </w:rPr>
              <w:t xml:space="preserve"> Selection Criteria</w:t>
            </w:r>
            <w:r w:rsidRPr="00857E01">
              <w:rPr>
                <w:lang w:val="en-US" w:eastAsia="en-US"/>
              </w:rPr>
              <w:t xml:space="preserve"> (current operative version). This document lists required application documents, prerequisites, minimum GPA (2.8), transfer eligibility (WDOMS requirement, transfer limits), and the use of third-party credential evaluation. It is maintained and applied for by the </w:t>
            </w:r>
            <w:r w:rsidRPr="00857E01">
              <w:rPr>
                <w:b/>
                <w:bCs/>
                <w:lang w:val="en-US" w:eastAsia="en-US"/>
              </w:rPr>
              <w:t>Admissions Committee</w:t>
            </w:r>
            <w:r w:rsidRPr="00857E01">
              <w:rPr>
                <w:lang w:val="en-US" w:eastAsia="en-US"/>
              </w:rPr>
              <w:t xml:space="preserve"> (AC).</w:t>
            </w:r>
          </w:p>
          <w:p w14:paraId="5C99A0B6" w14:textId="77777777" w:rsidR="0075602D" w:rsidRPr="00857E01" w:rsidRDefault="0075602D" w:rsidP="001808C5">
            <w:pPr>
              <w:numPr>
                <w:ilvl w:val="0"/>
                <w:numId w:val="73"/>
              </w:numPr>
              <w:spacing w:before="100" w:beforeAutospacing="1" w:after="100" w:afterAutospacing="1"/>
              <w:contextualSpacing/>
              <w:rPr>
                <w:lang w:eastAsia="en-US"/>
              </w:rPr>
            </w:pPr>
            <w:r w:rsidRPr="00857E01">
              <w:rPr>
                <w:b/>
                <w:bCs/>
                <w:lang w:val="en-US" w:eastAsia="en-US"/>
              </w:rPr>
              <w:t>Student Handbook — Course Transfer Policies</w:t>
            </w:r>
            <w:r w:rsidRPr="00857E01">
              <w:rPr>
                <w:lang w:val="en-US" w:eastAsia="en-US"/>
              </w:rPr>
              <w:t xml:space="preserve"> (Student Handbook 2023 / 2024) give the formal </w:t>
            </w:r>
            <w:r w:rsidRPr="00857E01">
              <w:rPr>
                <w:b/>
                <w:bCs/>
                <w:lang w:val="en-US" w:eastAsia="en-US"/>
              </w:rPr>
              <w:t>Course Transfer Policies</w:t>
            </w:r>
            <w:r w:rsidRPr="00857E01">
              <w:rPr>
                <w:lang w:val="en-US" w:eastAsia="en-US"/>
              </w:rPr>
              <w:t xml:space="preserve"> (permission rules, minimum grade for transfer credit, GPA/GPA-counting policy for transferred courses). </w:t>
            </w:r>
            <w:proofErr w:type="spellStart"/>
            <w:r w:rsidRPr="00857E01">
              <w:rPr>
                <w:lang w:eastAsia="en-US"/>
              </w:rPr>
              <w:t>This</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the</w:t>
            </w:r>
            <w:proofErr w:type="spellEnd"/>
            <w:r w:rsidRPr="00857E01">
              <w:rPr>
                <w:lang w:eastAsia="en-US"/>
              </w:rPr>
              <w:t xml:space="preserve"> </w:t>
            </w:r>
            <w:proofErr w:type="spellStart"/>
            <w:r w:rsidRPr="00857E01">
              <w:rPr>
                <w:lang w:eastAsia="en-US"/>
              </w:rPr>
              <w:t>student-facing</w:t>
            </w:r>
            <w:proofErr w:type="spellEnd"/>
            <w:r w:rsidRPr="00857E01">
              <w:rPr>
                <w:lang w:eastAsia="en-US"/>
              </w:rPr>
              <w:t xml:space="preserve"> policy document.</w:t>
            </w:r>
          </w:p>
          <w:p w14:paraId="0CB74BF3" w14:textId="77777777" w:rsidR="0075602D" w:rsidRPr="00857E01" w:rsidRDefault="0075602D" w:rsidP="001808C5">
            <w:pPr>
              <w:numPr>
                <w:ilvl w:val="0"/>
                <w:numId w:val="73"/>
              </w:numPr>
              <w:spacing w:before="100" w:beforeAutospacing="1" w:after="100" w:afterAutospacing="1"/>
              <w:contextualSpacing/>
              <w:rPr>
                <w:lang w:eastAsia="en-US"/>
              </w:rPr>
            </w:pPr>
            <w:r w:rsidRPr="00857E01">
              <w:rPr>
                <w:b/>
                <w:bCs/>
                <w:lang w:val="en-US" w:eastAsia="en-US"/>
              </w:rPr>
              <w:lastRenderedPageBreak/>
              <w:t>Applications Transfer Students.pdf / Transfer checklist</w:t>
            </w:r>
            <w:r w:rsidRPr="00857E01">
              <w:rPr>
                <w:lang w:val="en-US" w:eastAsia="en-US"/>
              </w:rPr>
              <w:t xml:space="preserve"> — the operational transfer </w:t>
            </w:r>
            <w:r w:rsidRPr="00857E01">
              <w:rPr>
                <w:b/>
                <w:bCs/>
                <w:lang w:val="en-US" w:eastAsia="en-US"/>
              </w:rPr>
              <w:t>checklist &amp; procedural form</w:t>
            </w:r>
            <w:r w:rsidRPr="00857E01">
              <w:rPr>
                <w:lang w:val="en-US" w:eastAsia="en-US"/>
              </w:rPr>
              <w:t xml:space="preserve"> (how transfer applications are processed, NBME/USMLE considerations, and the requirement for verification of all admissions requirements). </w:t>
            </w:r>
            <w:proofErr w:type="spellStart"/>
            <w:r w:rsidRPr="00857E01">
              <w:rPr>
                <w:lang w:eastAsia="en-US"/>
              </w:rPr>
              <w:t>This</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used</w:t>
            </w:r>
            <w:proofErr w:type="spellEnd"/>
            <w:r w:rsidRPr="00857E01">
              <w:rPr>
                <w:lang w:eastAsia="en-US"/>
              </w:rPr>
              <w:t xml:space="preserve"> </w:t>
            </w:r>
            <w:proofErr w:type="spellStart"/>
            <w:r w:rsidRPr="00857E01">
              <w:rPr>
                <w:lang w:eastAsia="en-US"/>
              </w:rPr>
              <w:t>by</w:t>
            </w:r>
            <w:proofErr w:type="spellEnd"/>
            <w:r w:rsidRPr="00857E01">
              <w:rPr>
                <w:lang w:eastAsia="en-US"/>
              </w:rPr>
              <w:t xml:space="preserve"> Admissions/Registrar to implement recognition.</w:t>
            </w:r>
          </w:p>
          <w:p w14:paraId="6EE956FB" w14:textId="77777777" w:rsidR="0075602D" w:rsidRPr="00857E01" w:rsidRDefault="0075602D" w:rsidP="00857E01">
            <w:pPr>
              <w:spacing w:before="100" w:beforeAutospacing="1" w:after="100" w:afterAutospacing="1"/>
              <w:contextualSpacing/>
              <w:rPr>
                <w:lang w:eastAsia="en-US"/>
              </w:rPr>
            </w:pPr>
            <w:r w:rsidRPr="00857E01">
              <w:rPr>
                <w:b/>
                <w:bCs/>
                <w:lang w:eastAsia="en-US"/>
              </w:rPr>
              <w:t>Who adopted &amp; when (summary)</w:t>
            </w:r>
          </w:p>
          <w:p w14:paraId="08BAD3BF" w14:textId="77777777" w:rsidR="0075602D" w:rsidRPr="00857E01" w:rsidRDefault="0075602D" w:rsidP="001808C5">
            <w:pPr>
              <w:numPr>
                <w:ilvl w:val="0"/>
                <w:numId w:val="74"/>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Admissions Committee (faculty)</w:t>
            </w:r>
            <w:r w:rsidRPr="00857E01">
              <w:rPr>
                <w:lang w:val="en-US" w:eastAsia="en-US"/>
              </w:rPr>
              <w:t xml:space="preserve"> holds </w:t>
            </w:r>
            <w:r w:rsidRPr="00857E01">
              <w:rPr>
                <w:i/>
                <w:iCs/>
                <w:lang w:val="en-US" w:eastAsia="en-US"/>
              </w:rPr>
              <w:t>final responsibility</w:t>
            </w:r>
            <w:r w:rsidRPr="00857E01">
              <w:rPr>
                <w:lang w:val="en-US" w:eastAsia="en-US"/>
              </w:rPr>
              <w:t xml:space="preserve"> for recognition decisions. The AC’s TOR are recorded as being in force (the submission records the AC membership and that the TOR is effective from January 2023, revised in 2025, 2026). The Selection Criteria v4.1 is the operative, versioned admissions/transfer policy used by the AC and maintained by the Admissions Office/Registrar.</w:t>
            </w:r>
          </w:p>
          <w:p w14:paraId="025A03E8" w14:textId="77777777" w:rsidR="0075602D" w:rsidRPr="00857E01" w:rsidRDefault="0075602D" w:rsidP="001808C5">
            <w:pPr>
              <w:numPr>
                <w:ilvl w:val="0"/>
                <w:numId w:val="74"/>
              </w:numPr>
              <w:spacing w:before="100" w:beforeAutospacing="1" w:after="100" w:afterAutospacing="1"/>
              <w:contextualSpacing/>
              <w:rPr>
                <w:lang w:val="en-US" w:eastAsia="en-US"/>
              </w:rPr>
            </w:pPr>
            <w:r w:rsidRPr="00857E01">
              <w:rPr>
                <w:b/>
                <w:bCs/>
                <w:lang w:val="en-US" w:eastAsia="en-US"/>
              </w:rPr>
              <w:t>Student Handbook</w:t>
            </w:r>
            <w:r w:rsidRPr="00857E01">
              <w:rPr>
                <w:lang w:val="en-US" w:eastAsia="en-US"/>
              </w:rPr>
              <w:t xml:space="preserve"> is published by the Council of Deans / Registrar. Its Course Transfer Policies are the formal, student-facing rules, used operationally by the Registrar when awarding transfer credit.</w:t>
            </w:r>
          </w:p>
          <w:p w14:paraId="525493A0" w14:textId="77777777" w:rsidR="0075602D" w:rsidRPr="00857E01" w:rsidRDefault="0075602D" w:rsidP="001808C5">
            <w:pPr>
              <w:numPr>
                <w:ilvl w:val="0"/>
                <w:numId w:val="74"/>
              </w:numPr>
              <w:spacing w:before="100" w:beforeAutospacing="1" w:after="100" w:afterAutospacing="1"/>
              <w:contextualSpacing/>
              <w:rPr>
                <w:lang w:val="en-US" w:eastAsia="en-US"/>
              </w:rPr>
            </w:pPr>
            <w:r w:rsidRPr="00857E01">
              <w:rPr>
                <w:b/>
                <w:bCs/>
                <w:lang w:val="en-US" w:eastAsia="en-US"/>
              </w:rPr>
              <w:t>Operational transfer procedures</w:t>
            </w:r>
            <w:r w:rsidRPr="00857E01">
              <w:rPr>
                <w:lang w:val="en-US" w:eastAsia="en-US"/>
              </w:rPr>
              <w:t xml:space="preserve"> (Applications Transfer Students.pdf and the Transfer spreadsheet) are administered by the Admissions Office / Registrar and executed under AC oversight (these documents contain the procedural checklist and are used during AC review).</w:t>
            </w:r>
          </w:p>
          <w:p w14:paraId="01752BE5" w14:textId="77777777" w:rsidR="0075602D" w:rsidRPr="00857E01" w:rsidRDefault="000A6328" w:rsidP="00857E01">
            <w:pPr>
              <w:spacing w:before="180" w:after="180"/>
              <w:contextualSpacing/>
              <w:rPr>
                <w:rFonts w:eastAsia="Aptos"/>
                <w:b/>
                <w:bCs/>
                <w:lang w:eastAsia="en-US"/>
              </w:rPr>
            </w:pPr>
            <w:r>
              <w:rPr>
                <w:rFonts w:eastAsia="Aptos"/>
                <w:lang w:val="en-US" w:eastAsia="en-US"/>
              </w:rPr>
              <w:pict w14:anchorId="3D9E3B1E">
                <v:rect id="_x0000_i12207" style="width:0;height:1.5pt" o:hralign="center" o:bullet="t" o:hrstd="t" o:hr="t"/>
              </w:pict>
            </w:r>
          </w:p>
          <w:p w14:paraId="072196B5" w14:textId="42677385"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4</w:t>
            </w:r>
            <w:r w:rsidR="00E23B59">
              <w:rPr>
                <w:rFonts w:eastAsia="Aptos"/>
                <w:b/>
                <w:bCs/>
                <w:lang w:eastAsia="en-US"/>
              </w:rPr>
              <w:t>.2</w:t>
            </w:r>
            <w:r w:rsidRPr="00857E01">
              <w:rPr>
                <w:rFonts w:eastAsia="Aptos"/>
                <w:b/>
                <w:bCs/>
                <w:lang w:eastAsia="en-US"/>
              </w:rPr>
              <w:t>:</w:t>
            </w:r>
            <w:r w:rsidRPr="00857E01">
              <w:rPr>
                <w:rFonts w:eastAsia="Aptos"/>
                <w:lang w:eastAsia="en-US"/>
              </w:rPr>
              <w:t xml:space="preserve"> </w:t>
            </w:r>
          </w:p>
          <w:p w14:paraId="2E9F5F2B" w14:textId="77777777" w:rsidR="0075602D" w:rsidRPr="00857E01" w:rsidRDefault="000A6328" w:rsidP="001808C5">
            <w:pPr>
              <w:numPr>
                <w:ilvl w:val="0"/>
                <w:numId w:val="68"/>
              </w:numPr>
              <w:spacing w:after="160"/>
              <w:contextualSpacing/>
              <w:rPr>
                <w:rFonts w:eastAsia="Aptos"/>
                <w:lang w:eastAsia="en-US"/>
              </w:rPr>
            </w:pPr>
            <w:hyperlink r:id="rId414" w:history="1">
              <w:r w:rsidR="0075602D" w:rsidRPr="00857E01">
                <w:rPr>
                  <w:rFonts w:eastAsia="Aptos"/>
                  <w:color w:val="0000FF"/>
                  <w:kern w:val="2"/>
                  <w:u w:val="single"/>
                  <w:lang w:eastAsia="en-US"/>
                  <w14:ligatures w14:val="standardContextual"/>
                </w:rPr>
                <w:t>WES Evaluations | World Education Association</w:t>
              </w:r>
            </w:hyperlink>
          </w:p>
          <w:p w14:paraId="3312C98E" w14:textId="77777777" w:rsidR="0075602D" w:rsidRPr="00857E01" w:rsidRDefault="000A6328" w:rsidP="001808C5">
            <w:pPr>
              <w:numPr>
                <w:ilvl w:val="0"/>
                <w:numId w:val="68"/>
              </w:numPr>
              <w:spacing w:after="160"/>
              <w:contextualSpacing/>
              <w:rPr>
                <w:rFonts w:eastAsia="Aptos"/>
                <w:lang w:val="en-US" w:eastAsia="en-US"/>
              </w:rPr>
            </w:pPr>
            <w:hyperlink r:id="rId415" w:history="1">
              <w:r w:rsidR="0075602D" w:rsidRPr="00857E01">
                <w:rPr>
                  <w:rFonts w:eastAsia="Aptos"/>
                  <w:color w:val="0000FF"/>
                  <w:kern w:val="2"/>
                  <w:u w:val="single"/>
                  <w:lang w:val="en-US" w:eastAsia="en-US"/>
                  <w14:ligatures w14:val="standardContextual"/>
                </w:rPr>
                <w:t>ECE | NACES Member | Foreign Credential Evaluation Services</w:t>
              </w:r>
            </w:hyperlink>
          </w:p>
          <w:p w14:paraId="72CB0F02" w14:textId="77777777" w:rsidR="0075602D" w:rsidRPr="00857E01" w:rsidRDefault="000A6328" w:rsidP="001808C5">
            <w:pPr>
              <w:numPr>
                <w:ilvl w:val="0"/>
                <w:numId w:val="68"/>
              </w:numPr>
              <w:spacing w:after="160"/>
              <w:contextualSpacing/>
              <w:rPr>
                <w:rFonts w:eastAsia="Aptos"/>
                <w:lang w:val="en-US" w:eastAsia="en-US"/>
              </w:rPr>
            </w:pPr>
            <w:hyperlink r:id="rId416" w:history="1">
              <w:r w:rsidR="0075602D" w:rsidRPr="00857E01">
                <w:rPr>
                  <w:rFonts w:eastAsia="Aptos"/>
                  <w:color w:val="0000FF"/>
                  <w:kern w:val="2"/>
                  <w:u w:val="single"/>
                  <w:lang w:val="en-US" w:eastAsia="en-US"/>
                  <w14:ligatures w14:val="standardContextual"/>
                </w:rPr>
                <w:t>NACES – National Association of Credential Evaluation Services</w:t>
              </w:r>
            </w:hyperlink>
          </w:p>
          <w:p w14:paraId="730BADAE" w14:textId="77777777" w:rsidR="0075602D" w:rsidRPr="00857E01" w:rsidRDefault="000A6328" w:rsidP="001808C5">
            <w:pPr>
              <w:numPr>
                <w:ilvl w:val="0"/>
                <w:numId w:val="68"/>
              </w:numPr>
              <w:spacing w:after="160"/>
              <w:contextualSpacing/>
              <w:rPr>
                <w:rFonts w:eastAsia="Aptos"/>
                <w:lang w:eastAsia="en-US"/>
              </w:rPr>
            </w:pPr>
            <w:hyperlink r:id="rId417" w:history="1">
              <w:r w:rsidR="0075602D" w:rsidRPr="00857E01">
                <w:rPr>
                  <w:rFonts w:eastAsia="Aptos"/>
                  <w:color w:val="0000FF"/>
                  <w:kern w:val="2"/>
                  <w:u w:val="single"/>
                  <w:lang w:eastAsia="en-US"/>
                  <w14:ligatures w14:val="standardContextual"/>
                </w:rPr>
                <w:t>World Directory of Medical Schools</w:t>
              </w:r>
            </w:hyperlink>
          </w:p>
          <w:p w14:paraId="2212EEAA" w14:textId="77777777" w:rsidR="0075602D" w:rsidRPr="00857E01" w:rsidRDefault="000A6328" w:rsidP="001808C5">
            <w:pPr>
              <w:numPr>
                <w:ilvl w:val="0"/>
                <w:numId w:val="68"/>
              </w:numPr>
              <w:spacing w:after="160"/>
              <w:contextualSpacing/>
              <w:rPr>
                <w:rFonts w:eastAsia="Aptos"/>
                <w:lang w:eastAsia="en-US"/>
              </w:rPr>
            </w:pPr>
            <w:hyperlink r:id="rId418" w:history="1">
              <w:r w:rsidR="0075602D" w:rsidRPr="00857E01">
                <w:rPr>
                  <w:rFonts w:eastAsia="Aptos"/>
                  <w:color w:val="467886"/>
                  <w:kern w:val="2"/>
                  <w:u w:val="single"/>
                  <w:lang w:eastAsia="en-US"/>
                  <w14:ligatures w14:val="standardContextual"/>
                </w:rPr>
                <w:t>Faculty Handbook</w:t>
              </w:r>
            </w:hyperlink>
          </w:p>
          <w:p w14:paraId="4B5AAC60" w14:textId="77777777" w:rsidR="0075602D" w:rsidRPr="00857E01" w:rsidRDefault="000A6328" w:rsidP="001808C5">
            <w:pPr>
              <w:numPr>
                <w:ilvl w:val="0"/>
                <w:numId w:val="68"/>
              </w:numPr>
              <w:spacing w:after="160"/>
              <w:contextualSpacing/>
              <w:rPr>
                <w:rFonts w:eastAsia="Aptos"/>
                <w:lang w:eastAsia="en-US"/>
              </w:rPr>
            </w:pPr>
            <w:hyperlink r:id="rId419" w:history="1">
              <w:r w:rsidR="0075602D" w:rsidRPr="00857E01">
                <w:rPr>
                  <w:color w:val="467886"/>
                  <w:u w:val="single"/>
                  <w:lang w:eastAsia="en-US"/>
                </w:rPr>
                <w:t>Selection Criteria v4.1</w:t>
              </w:r>
            </w:hyperlink>
          </w:p>
          <w:p w14:paraId="7093B6B0" w14:textId="77777777" w:rsidR="0075602D" w:rsidRPr="00857E01" w:rsidRDefault="000A6328" w:rsidP="001808C5">
            <w:pPr>
              <w:numPr>
                <w:ilvl w:val="0"/>
                <w:numId w:val="68"/>
              </w:numPr>
              <w:spacing w:after="160"/>
              <w:contextualSpacing/>
              <w:rPr>
                <w:rFonts w:eastAsia="Aptos"/>
                <w:lang w:eastAsia="en-US"/>
              </w:rPr>
            </w:pPr>
            <w:hyperlink r:id="rId420" w:history="1">
              <w:r w:rsidR="0075602D" w:rsidRPr="00857E01">
                <w:rPr>
                  <w:color w:val="467886"/>
                  <w:u w:val="single"/>
                  <w:lang w:eastAsia="en-US"/>
                </w:rPr>
                <w:t>Admissions Policies CMU v2.2.</w:t>
              </w:r>
            </w:hyperlink>
          </w:p>
          <w:p w14:paraId="6DD479A4" w14:textId="77777777" w:rsidR="0075602D" w:rsidRPr="00857E01" w:rsidRDefault="000A6328" w:rsidP="001808C5">
            <w:pPr>
              <w:numPr>
                <w:ilvl w:val="0"/>
                <w:numId w:val="68"/>
              </w:numPr>
              <w:spacing w:after="160"/>
              <w:contextualSpacing/>
              <w:rPr>
                <w:rFonts w:eastAsia="Aptos"/>
                <w:lang w:eastAsia="en-US"/>
              </w:rPr>
            </w:pPr>
            <w:hyperlink r:id="rId421" w:history="1">
              <w:r w:rsidR="0075602D" w:rsidRPr="00857E01">
                <w:rPr>
                  <w:color w:val="467886"/>
                  <w:u w:val="single"/>
                  <w:lang w:eastAsia="en-US"/>
                </w:rPr>
                <w:t>TermsOfReference_ADM v3.0</w:t>
              </w:r>
            </w:hyperlink>
          </w:p>
          <w:p w14:paraId="0B4B8497"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22" w:history="1">
              <w:r w:rsidR="0075602D" w:rsidRPr="00857E01">
                <w:rPr>
                  <w:rFonts w:eastAsia="Aptos"/>
                  <w:color w:val="0000FF"/>
                  <w:kern w:val="2"/>
                  <w:u w:val="single"/>
                  <w:lang w:val="en-US" w:eastAsia="en-US"/>
                  <w14:ligatures w14:val="standardContextual"/>
                </w:rPr>
                <w:t>Step-by-Step Guide to Applying to CMU Admissions | CMU</w:t>
              </w:r>
            </w:hyperlink>
            <w:r w:rsidR="0075602D" w:rsidRPr="00857E01">
              <w:rPr>
                <w:rFonts w:eastAsia="Aptos"/>
                <w:kern w:val="2"/>
                <w:lang w:val="en-US" w:eastAsia="en-US"/>
                <w14:ligatures w14:val="standardContextual"/>
              </w:rPr>
              <w:t xml:space="preserve">, </w:t>
            </w:r>
          </w:p>
          <w:p w14:paraId="6B2A39A5"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23" w:history="1">
              <w:r w:rsidR="0075602D" w:rsidRPr="00857E01">
                <w:rPr>
                  <w:rFonts w:eastAsia="Aptos"/>
                  <w:color w:val="0000FF"/>
                  <w:kern w:val="2"/>
                  <w:u w:val="single"/>
                  <w:lang w:val="en-US" w:eastAsia="en-US"/>
                  <w14:ligatures w14:val="standardContextual"/>
                </w:rPr>
                <w:t>Requirements for medical studies in the Caribbean | CMU</w:t>
              </w:r>
            </w:hyperlink>
            <w:r w:rsidR="0075602D" w:rsidRPr="00857E01">
              <w:rPr>
                <w:rFonts w:eastAsia="Aptos"/>
                <w:kern w:val="2"/>
                <w:lang w:val="en-US" w:eastAsia="en-US"/>
                <w14:ligatures w14:val="standardContextual"/>
              </w:rPr>
              <w:t xml:space="preserve">, </w:t>
            </w:r>
          </w:p>
          <w:p w14:paraId="4DF24FE6"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24" w:history="1">
              <w:r w:rsidR="0075602D" w:rsidRPr="00857E01">
                <w:rPr>
                  <w:rFonts w:eastAsia="Aptos"/>
                  <w:color w:val="0000FF"/>
                  <w:kern w:val="2"/>
                  <w:u w:val="single"/>
                  <w:lang w:val="en-US" w:eastAsia="en-US"/>
                  <w14:ligatures w14:val="standardContextual"/>
                </w:rPr>
                <w:t>Apply to CMU | Start Your Medical Career Today</w:t>
              </w:r>
            </w:hyperlink>
            <w:r w:rsidR="0075602D" w:rsidRPr="00857E01">
              <w:rPr>
                <w:rFonts w:eastAsia="Aptos"/>
                <w:kern w:val="2"/>
                <w:lang w:val="en-US" w:eastAsia="en-US"/>
                <w14:ligatures w14:val="standardContextual"/>
              </w:rPr>
              <w:t xml:space="preserve">, </w:t>
            </w:r>
          </w:p>
          <w:p w14:paraId="63F00631"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25" w:history="1">
              <w:r w:rsidR="0075602D" w:rsidRPr="00857E01">
                <w:rPr>
                  <w:rFonts w:eastAsia="Aptos"/>
                  <w:color w:val="0000FF"/>
                  <w:kern w:val="2"/>
                  <w:u w:val="single"/>
                  <w:lang w:val="en-US" w:eastAsia="en-US"/>
                  <w14:ligatures w14:val="standardContextual"/>
                </w:rPr>
                <w:t>Submittal Checklist - Caribbean Medical University</w:t>
              </w:r>
            </w:hyperlink>
            <w:r w:rsidR="0075602D" w:rsidRPr="00857E01">
              <w:rPr>
                <w:rFonts w:eastAsia="Aptos"/>
                <w:kern w:val="2"/>
                <w:lang w:val="en-US" w:eastAsia="en-US"/>
                <w14:ligatures w14:val="standardContextual"/>
              </w:rPr>
              <w:t xml:space="preserve">, </w:t>
            </w:r>
          </w:p>
          <w:p w14:paraId="0A2A6543" w14:textId="77777777" w:rsidR="0075602D" w:rsidRPr="00857E01" w:rsidRDefault="000A6328" w:rsidP="001808C5">
            <w:pPr>
              <w:numPr>
                <w:ilvl w:val="0"/>
                <w:numId w:val="68"/>
              </w:numPr>
              <w:spacing w:after="160"/>
              <w:contextualSpacing/>
              <w:rPr>
                <w:lang w:eastAsia="en-US"/>
              </w:rPr>
            </w:pPr>
            <w:hyperlink r:id="rId426" w:history="1">
              <w:r w:rsidR="0075602D" w:rsidRPr="00857E01">
                <w:rPr>
                  <w:rFonts w:eastAsia="Aptos"/>
                  <w:color w:val="0000FF"/>
                  <w:kern w:val="2"/>
                  <w:u w:val="single"/>
                  <w:lang w:eastAsia="en-US"/>
                  <w14:ligatures w14:val="standardContextual"/>
                </w:rPr>
                <w:t>CMU | Admissions Policies and Procedures</w:t>
              </w:r>
            </w:hyperlink>
          </w:p>
          <w:p w14:paraId="177B7E8E" w14:textId="77777777" w:rsidR="0075602D" w:rsidRPr="00857E01" w:rsidRDefault="000A6328" w:rsidP="001808C5">
            <w:pPr>
              <w:numPr>
                <w:ilvl w:val="0"/>
                <w:numId w:val="68"/>
              </w:numPr>
              <w:spacing w:after="160"/>
              <w:contextualSpacing/>
              <w:rPr>
                <w:lang w:eastAsia="en-US"/>
              </w:rPr>
            </w:pPr>
            <w:hyperlink r:id="rId427" w:history="1">
              <w:r w:rsidR="0075602D" w:rsidRPr="00857E01">
                <w:rPr>
                  <w:color w:val="467886"/>
                  <w:u w:val="single"/>
                  <w:lang w:eastAsia="en-US"/>
                </w:rPr>
                <w:t>Transfer students 2021 - 2023</w:t>
              </w:r>
            </w:hyperlink>
          </w:p>
          <w:p w14:paraId="77B2BE70" w14:textId="77777777" w:rsidR="0075602D" w:rsidRPr="00857E01" w:rsidRDefault="000A6328" w:rsidP="001808C5">
            <w:pPr>
              <w:numPr>
                <w:ilvl w:val="0"/>
                <w:numId w:val="68"/>
              </w:numPr>
              <w:spacing w:after="160"/>
              <w:contextualSpacing/>
              <w:rPr>
                <w:lang w:eastAsia="en-US"/>
              </w:rPr>
            </w:pPr>
            <w:hyperlink r:id="rId428" w:history="1">
              <w:r w:rsidR="0075602D" w:rsidRPr="00857E01">
                <w:rPr>
                  <w:color w:val="467886"/>
                  <w:u w:val="single"/>
                  <w:lang w:eastAsia="en-US"/>
                </w:rPr>
                <w:t>Applications Transfer Students</w:t>
              </w:r>
            </w:hyperlink>
          </w:p>
          <w:p w14:paraId="1F40B903" w14:textId="77777777" w:rsidR="0075602D" w:rsidRPr="00857E01" w:rsidRDefault="000A6328" w:rsidP="001808C5">
            <w:pPr>
              <w:numPr>
                <w:ilvl w:val="0"/>
                <w:numId w:val="68"/>
              </w:numPr>
              <w:spacing w:after="160"/>
              <w:contextualSpacing/>
              <w:rPr>
                <w:rFonts w:eastAsia="Aptos"/>
                <w:lang w:eastAsia="en-US"/>
              </w:rPr>
            </w:pPr>
            <w:hyperlink r:id="rId429" w:history="1">
              <w:r w:rsidR="0075602D" w:rsidRPr="00857E01">
                <w:rPr>
                  <w:rFonts w:eastAsia="Aptos"/>
                  <w:color w:val="467886"/>
                  <w:u w:val="single"/>
                  <w:lang w:eastAsia="en-US"/>
                </w:rPr>
                <w:t>Diversity and Inclusion Policy 20230405.pdf</w:t>
              </w:r>
            </w:hyperlink>
          </w:p>
          <w:p w14:paraId="11067857" w14:textId="77777777" w:rsidR="0075602D" w:rsidRPr="00857E01" w:rsidRDefault="000A6328" w:rsidP="001808C5">
            <w:pPr>
              <w:numPr>
                <w:ilvl w:val="0"/>
                <w:numId w:val="68"/>
              </w:numPr>
              <w:spacing w:after="160"/>
              <w:contextualSpacing/>
              <w:rPr>
                <w:rFonts w:eastAsia="Aptos"/>
                <w:lang w:eastAsia="en-US"/>
              </w:rPr>
            </w:pPr>
            <w:hyperlink r:id="rId430" w:history="1">
              <w:r w:rsidR="0075602D" w:rsidRPr="00857E01">
                <w:rPr>
                  <w:rFonts w:eastAsia="Aptos"/>
                  <w:color w:val="467886"/>
                  <w:u w:val="single"/>
                  <w:lang w:eastAsia="en-US"/>
                </w:rPr>
                <w:t>Committees of CMU v.4.2</w:t>
              </w:r>
            </w:hyperlink>
          </w:p>
          <w:p w14:paraId="404369B0" w14:textId="77777777" w:rsidR="0075602D" w:rsidRPr="00857E01" w:rsidRDefault="000A6328" w:rsidP="001808C5">
            <w:pPr>
              <w:numPr>
                <w:ilvl w:val="0"/>
                <w:numId w:val="68"/>
              </w:numPr>
              <w:spacing w:after="160"/>
              <w:contextualSpacing/>
              <w:rPr>
                <w:rFonts w:eastAsia="Aptos"/>
                <w:lang w:val="en-US" w:eastAsia="en-US"/>
              </w:rPr>
            </w:pPr>
            <w:hyperlink r:id="rId431" w:history="1">
              <w:r w:rsidR="0075602D" w:rsidRPr="00857E01">
                <w:rPr>
                  <w:rFonts w:eastAsia="Aptos"/>
                  <w:color w:val="467886"/>
                  <w:u w:val="single"/>
                  <w:lang w:val="en-US" w:eastAsia="en-US"/>
                </w:rPr>
                <w:t xml:space="preserve">Terms </w:t>
              </w:r>
              <w:proofErr w:type="gramStart"/>
              <w:r w:rsidR="0075602D" w:rsidRPr="00857E01">
                <w:rPr>
                  <w:rFonts w:eastAsia="Aptos"/>
                  <w:color w:val="467886"/>
                  <w:u w:val="single"/>
                  <w:lang w:val="en-US" w:eastAsia="en-US"/>
                </w:rPr>
                <w:t>Of</w:t>
              </w:r>
              <w:proofErr w:type="gramEnd"/>
              <w:r w:rsidR="0075602D" w:rsidRPr="00857E01">
                <w:rPr>
                  <w:rFonts w:eastAsia="Aptos"/>
                  <w:color w:val="467886"/>
                  <w:u w:val="single"/>
                  <w:lang w:val="en-US" w:eastAsia="en-US"/>
                </w:rPr>
                <w:t xml:space="preserve"> Reference- Revised Jan 2026 – Academic Board v3.0</w:t>
              </w:r>
            </w:hyperlink>
          </w:p>
          <w:p w14:paraId="59D19B4B" w14:textId="77777777" w:rsidR="0075602D" w:rsidRPr="00857E01" w:rsidRDefault="0075602D" w:rsidP="001808C5">
            <w:pPr>
              <w:numPr>
                <w:ilvl w:val="0"/>
                <w:numId w:val="68"/>
              </w:numPr>
              <w:spacing w:before="180" w:after="180"/>
              <w:contextualSpacing/>
              <w:rPr>
                <w:rFonts w:eastAsia="Aptos"/>
                <w:lang w:eastAsia="en-US"/>
              </w:rPr>
            </w:pPr>
            <w:proofErr w:type="spellStart"/>
            <w:r w:rsidRPr="00857E01">
              <w:rPr>
                <w:rFonts w:eastAsia="Aptos"/>
                <w:i/>
                <w:iCs/>
                <w:lang w:eastAsia="en-US"/>
              </w:rPr>
              <w:t>Meeting</w:t>
            </w:r>
            <w:proofErr w:type="spellEnd"/>
            <w:r w:rsidRPr="00857E01">
              <w:rPr>
                <w:rFonts w:eastAsia="Aptos"/>
                <w:i/>
                <w:iCs/>
                <w:lang w:eastAsia="en-US"/>
              </w:rPr>
              <w:t xml:space="preserve"> </w:t>
            </w:r>
            <w:proofErr w:type="spellStart"/>
            <w:r w:rsidRPr="00857E01">
              <w:rPr>
                <w:rFonts w:eastAsia="Aptos"/>
                <w:i/>
                <w:iCs/>
                <w:lang w:eastAsia="en-US"/>
              </w:rPr>
              <w:t>Minutes</w:t>
            </w:r>
            <w:proofErr w:type="spellEnd"/>
            <w:r w:rsidRPr="00857E01">
              <w:rPr>
                <w:rFonts w:eastAsia="Aptos"/>
                <w:i/>
                <w:iCs/>
                <w:lang w:eastAsia="en-US"/>
              </w:rPr>
              <w:t xml:space="preserve"> </w:t>
            </w:r>
            <w:proofErr w:type="spellStart"/>
            <w:r w:rsidRPr="00857E01">
              <w:rPr>
                <w:rFonts w:eastAsia="Aptos"/>
                <w:i/>
                <w:iCs/>
                <w:lang w:eastAsia="en-US"/>
              </w:rPr>
              <w:t>Curriculum</w:t>
            </w:r>
            <w:proofErr w:type="spellEnd"/>
            <w:r w:rsidRPr="00857E01">
              <w:rPr>
                <w:rFonts w:eastAsia="Aptos"/>
                <w:i/>
                <w:iCs/>
                <w:lang w:eastAsia="en-US"/>
              </w:rPr>
              <w:t xml:space="preserve"> </w:t>
            </w:r>
            <w:proofErr w:type="spellStart"/>
            <w:r w:rsidRPr="00857E01">
              <w:rPr>
                <w:rFonts w:eastAsia="Aptos"/>
                <w:i/>
                <w:iCs/>
                <w:lang w:eastAsia="en-US"/>
              </w:rPr>
              <w:t>Committee</w:t>
            </w:r>
            <w:proofErr w:type="spellEnd"/>
            <w:r w:rsidRPr="00857E01">
              <w:rPr>
                <w:rFonts w:eastAsia="Aptos"/>
                <w:i/>
                <w:iCs/>
                <w:lang w:eastAsia="en-US"/>
              </w:rPr>
              <w:t>:</w:t>
            </w:r>
          </w:p>
          <w:p w14:paraId="593F74C5" w14:textId="77777777" w:rsidR="0075602D" w:rsidRPr="00857E01" w:rsidRDefault="000A6328" w:rsidP="001808C5">
            <w:pPr>
              <w:numPr>
                <w:ilvl w:val="1"/>
                <w:numId w:val="68"/>
              </w:numPr>
              <w:spacing w:before="180" w:after="180"/>
              <w:contextualSpacing/>
              <w:rPr>
                <w:rFonts w:eastAsia="Aptos"/>
                <w:lang w:eastAsia="en-US"/>
              </w:rPr>
            </w:pPr>
            <w:hyperlink r:id="rId432" w:history="1">
              <w:r w:rsidR="0075602D" w:rsidRPr="00857E01">
                <w:rPr>
                  <w:rFonts w:eastAsia="Aptos"/>
                  <w:color w:val="467886"/>
                  <w:u w:val="single"/>
                  <w:lang w:eastAsia="en-US"/>
                </w:rPr>
                <w:t>2021 Minutes</w:t>
              </w:r>
            </w:hyperlink>
          </w:p>
          <w:p w14:paraId="726F9250" w14:textId="77777777" w:rsidR="0075602D" w:rsidRPr="00857E01" w:rsidRDefault="000A6328" w:rsidP="001808C5">
            <w:pPr>
              <w:numPr>
                <w:ilvl w:val="1"/>
                <w:numId w:val="68"/>
              </w:numPr>
              <w:spacing w:before="180" w:after="180"/>
              <w:contextualSpacing/>
              <w:rPr>
                <w:rFonts w:eastAsia="Aptos"/>
                <w:lang w:eastAsia="en-US"/>
              </w:rPr>
            </w:pPr>
            <w:hyperlink r:id="rId433" w:history="1">
              <w:r w:rsidR="0075602D" w:rsidRPr="00857E01">
                <w:rPr>
                  <w:rFonts w:eastAsia="Aptos"/>
                  <w:color w:val="467886"/>
                  <w:u w:val="single"/>
                  <w:lang w:eastAsia="en-US"/>
                </w:rPr>
                <w:t>2022 Minutes</w:t>
              </w:r>
            </w:hyperlink>
          </w:p>
          <w:p w14:paraId="3D4D04B8" w14:textId="77777777" w:rsidR="0075602D" w:rsidRPr="00857E01" w:rsidRDefault="000A6328" w:rsidP="001808C5">
            <w:pPr>
              <w:numPr>
                <w:ilvl w:val="1"/>
                <w:numId w:val="68"/>
              </w:numPr>
              <w:spacing w:before="180" w:after="180"/>
              <w:contextualSpacing/>
              <w:rPr>
                <w:rFonts w:eastAsia="Aptos"/>
                <w:lang w:eastAsia="en-US"/>
              </w:rPr>
            </w:pPr>
            <w:hyperlink r:id="rId434" w:history="1">
              <w:r w:rsidR="0075602D" w:rsidRPr="00857E01">
                <w:rPr>
                  <w:rFonts w:eastAsia="Aptos"/>
                  <w:color w:val="467886"/>
                  <w:u w:val="single"/>
                  <w:lang w:eastAsia="en-US"/>
                </w:rPr>
                <w:t>2023 Minutes</w:t>
              </w:r>
            </w:hyperlink>
          </w:p>
          <w:p w14:paraId="4EBAD1D9" w14:textId="77777777" w:rsidR="0075602D" w:rsidRPr="00857E01" w:rsidRDefault="000A6328" w:rsidP="001808C5">
            <w:pPr>
              <w:numPr>
                <w:ilvl w:val="1"/>
                <w:numId w:val="68"/>
              </w:numPr>
              <w:spacing w:after="180"/>
              <w:contextualSpacing/>
              <w:rPr>
                <w:rFonts w:eastAsia="Aptos"/>
                <w:lang w:eastAsia="en-US"/>
              </w:rPr>
            </w:pPr>
            <w:hyperlink r:id="rId435" w:history="1">
              <w:r w:rsidR="0075602D" w:rsidRPr="00857E01">
                <w:rPr>
                  <w:rFonts w:eastAsia="Aptos"/>
                  <w:color w:val="467886"/>
                  <w:kern w:val="2"/>
                  <w:u w:val="single"/>
                  <w:lang w:eastAsia="en-US"/>
                  <w14:ligatures w14:val="standardContextual"/>
                </w:rPr>
                <w:t>2024 Minutes</w:t>
              </w:r>
            </w:hyperlink>
          </w:p>
          <w:p w14:paraId="701144DA" w14:textId="77777777" w:rsidR="0075602D" w:rsidRPr="00857E01" w:rsidRDefault="000A6328" w:rsidP="001808C5">
            <w:pPr>
              <w:numPr>
                <w:ilvl w:val="1"/>
                <w:numId w:val="68"/>
              </w:numPr>
              <w:spacing w:after="160"/>
              <w:contextualSpacing/>
              <w:rPr>
                <w:rFonts w:eastAsia="Aptos"/>
                <w:lang w:eastAsia="en-US"/>
              </w:rPr>
            </w:pPr>
            <w:hyperlink r:id="rId436" w:history="1">
              <w:r w:rsidR="0075602D" w:rsidRPr="00857E01">
                <w:rPr>
                  <w:rFonts w:eastAsia="Aptos"/>
                  <w:color w:val="467886"/>
                  <w:kern w:val="2"/>
                  <w:u w:val="single"/>
                  <w:lang w:eastAsia="en-US"/>
                  <w14:ligatures w14:val="standardContextual"/>
                </w:rPr>
                <w:t>2025 Minutes</w:t>
              </w:r>
            </w:hyperlink>
          </w:p>
          <w:p w14:paraId="618B42EC" w14:textId="77777777" w:rsidR="0075602D" w:rsidRPr="00857E01" w:rsidRDefault="000A6328" w:rsidP="00857E01">
            <w:pPr>
              <w:spacing w:before="100" w:beforeAutospacing="1" w:after="100" w:afterAutospacing="1"/>
              <w:contextualSpacing/>
              <w:rPr>
                <w:color w:val="2E74B5" w:themeColor="accent1" w:themeShade="BF"/>
                <w:lang w:val="en-US"/>
              </w:rPr>
            </w:pPr>
            <w:r>
              <w:rPr>
                <w:rFonts w:eastAsia="Aptos"/>
                <w:lang w:val="en-US" w:eastAsia="en-US"/>
              </w:rPr>
              <w:pict w14:anchorId="7A4EBDFE">
                <v:rect id="_x0000_i12208" style="width:0;height:1.5pt" o:hralign="center" o:hrstd="t" o:hr="t"/>
              </w:pict>
            </w:r>
          </w:p>
          <w:p w14:paraId="36934EF2" w14:textId="77777777" w:rsidR="0075602D" w:rsidRPr="00813825" w:rsidRDefault="0075602D" w:rsidP="00857E01">
            <w:pPr>
              <w:keepNext/>
              <w:keepLines/>
              <w:spacing w:before="360" w:after="80"/>
              <w:contextualSpacing/>
              <w:outlineLvl w:val="0"/>
              <w:rPr>
                <w:b/>
                <w:bCs/>
                <w:color w:val="0F4761"/>
                <w:lang w:val="en-US" w:eastAsia="en-US"/>
              </w:rPr>
            </w:pPr>
            <w:r w:rsidRPr="00813825">
              <w:rPr>
                <w:b/>
                <w:color w:val="0F4761"/>
                <w:lang w:val="en-US" w:eastAsia="en-US"/>
              </w:rPr>
              <w:t>Criterion 4.3. Ensuring that Graduates Receive Educational Documents</w:t>
            </w:r>
          </w:p>
          <w:p w14:paraId="4C487361" w14:textId="77777777" w:rsidR="0075602D" w:rsidRPr="00857E01" w:rsidRDefault="0075602D" w:rsidP="001808C5">
            <w:pPr>
              <w:numPr>
                <w:ilvl w:val="0"/>
                <w:numId w:val="79"/>
              </w:numPr>
              <w:spacing w:before="100" w:beforeAutospacing="1" w:after="100" w:afterAutospacing="1"/>
              <w:contextualSpacing/>
              <w:outlineLvl w:val="1"/>
              <w:rPr>
                <w:b/>
                <w:bCs/>
                <w:lang w:val="en-US" w:eastAsia="en-US"/>
              </w:rPr>
            </w:pPr>
            <w:r w:rsidRPr="00857E01">
              <w:rPr>
                <w:color w:val="153D63"/>
                <w:lang w:val="en-US" w:eastAsia="en-US"/>
              </w:rPr>
              <w:t>How CMU provides educational documents to graduates (brief process)</w:t>
            </w:r>
          </w:p>
          <w:p w14:paraId="127F256F" w14:textId="77777777" w:rsidR="0075602D" w:rsidRPr="00857E01" w:rsidRDefault="0075602D" w:rsidP="001808C5">
            <w:pPr>
              <w:numPr>
                <w:ilvl w:val="0"/>
                <w:numId w:val="75"/>
              </w:numPr>
              <w:spacing w:before="100" w:beforeAutospacing="1" w:after="100" w:afterAutospacing="1"/>
              <w:contextualSpacing/>
              <w:rPr>
                <w:lang w:eastAsia="en-US"/>
              </w:rPr>
            </w:pPr>
            <w:proofErr w:type="spellStart"/>
            <w:r w:rsidRPr="00857E01">
              <w:rPr>
                <w:b/>
                <w:bCs/>
                <w:lang w:eastAsia="en-US"/>
              </w:rPr>
              <w:t>Diplomas</w:t>
            </w:r>
            <w:proofErr w:type="spellEnd"/>
            <w:r w:rsidRPr="00857E01">
              <w:rPr>
                <w:b/>
                <w:bCs/>
                <w:lang w:eastAsia="en-US"/>
              </w:rPr>
              <w:t xml:space="preserve"> / </w:t>
            </w:r>
            <w:proofErr w:type="spellStart"/>
            <w:r w:rsidRPr="00857E01">
              <w:rPr>
                <w:b/>
                <w:bCs/>
                <w:lang w:eastAsia="en-US"/>
              </w:rPr>
              <w:t>certificates</w:t>
            </w:r>
            <w:proofErr w:type="spellEnd"/>
          </w:p>
          <w:p w14:paraId="32CBDAF5" w14:textId="77777777" w:rsidR="0075602D" w:rsidRPr="00857E01" w:rsidRDefault="0075602D" w:rsidP="001808C5">
            <w:pPr>
              <w:numPr>
                <w:ilvl w:val="1"/>
                <w:numId w:val="75"/>
              </w:numPr>
              <w:spacing w:before="100" w:beforeAutospacing="1" w:after="100" w:afterAutospacing="1"/>
              <w:contextualSpacing/>
              <w:rPr>
                <w:lang w:val="en-US" w:eastAsia="en-US"/>
              </w:rPr>
            </w:pPr>
            <w:r w:rsidRPr="00857E01">
              <w:rPr>
                <w:lang w:val="en-US" w:eastAsia="en-US"/>
              </w:rPr>
              <w:t>CMU issues an official Doctor of Medicine diploma on completion of the entire medical degree. Diplomas are generated with a unique serial number / ID, logged by the Registrar and then sent to an external printing center for processing and shipping. The Diploma Print SOP document describes the operational steps (serial number, graduation date and student information are logged to allow diploma verification).</w:t>
            </w:r>
          </w:p>
          <w:p w14:paraId="519BB55B" w14:textId="77777777" w:rsidR="0075602D" w:rsidRPr="00857E01" w:rsidRDefault="0075602D" w:rsidP="001808C5">
            <w:pPr>
              <w:numPr>
                <w:ilvl w:val="0"/>
                <w:numId w:val="75"/>
              </w:numPr>
              <w:spacing w:before="100" w:beforeAutospacing="1" w:after="100" w:afterAutospacing="1"/>
              <w:contextualSpacing/>
              <w:rPr>
                <w:lang w:eastAsia="en-US"/>
              </w:rPr>
            </w:pPr>
            <w:proofErr w:type="spellStart"/>
            <w:r w:rsidRPr="00857E01">
              <w:rPr>
                <w:b/>
                <w:bCs/>
                <w:lang w:eastAsia="en-US"/>
              </w:rPr>
              <w:t>Transcripts</w:t>
            </w:r>
            <w:proofErr w:type="spellEnd"/>
          </w:p>
          <w:p w14:paraId="5D89416B" w14:textId="77777777" w:rsidR="0075602D" w:rsidRPr="00857E01" w:rsidRDefault="0075602D" w:rsidP="001808C5">
            <w:pPr>
              <w:numPr>
                <w:ilvl w:val="1"/>
                <w:numId w:val="75"/>
              </w:numPr>
              <w:spacing w:before="100" w:beforeAutospacing="1" w:after="100" w:afterAutospacing="1"/>
              <w:contextualSpacing/>
              <w:rPr>
                <w:lang w:eastAsia="en-US"/>
              </w:rPr>
            </w:pPr>
            <w:r w:rsidRPr="00857E01">
              <w:rPr>
                <w:lang w:val="en-US" w:eastAsia="en-US"/>
              </w:rPr>
              <w:t xml:space="preserve">CMU issues electronically grade reports (in INET or </w:t>
            </w:r>
            <w:proofErr w:type="spellStart"/>
            <w:r w:rsidRPr="00857E01">
              <w:rPr>
                <w:lang w:val="en-US" w:eastAsia="en-US"/>
              </w:rPr>
              <w:t>MyCMU</w:t>
            </w:r>
            <w:proofErr w:type="spellEnd"/>
            <w:r w:rsidRPr="00857E01">
              <w:rPr>
                <w:lang w:val="en-US" w:eastAsia="en-US"/>
              </w:rPr>
              <w:t xml:space="preserve">) at the end of each academic term to enrolled students. Official transcripts (bearing the University seal and validating signatures) are issued only on written requests to the Registrar (there is a transcript request form and a small fee). Release of an official transcript may be withheld if administrative documents are missing or the student is in financial arrears. </w:t>
            </w:r>
            <w:r w:rsidRPr="00857E01">
              <w:rPr>
                <w:lang w:eastAsia="en-US"/>
              </w:rPr>
              <w:t>(</w:t>
            </w:r>
            <w:proofErr w:type="spellStart"/>
            <w:r w:rsidRPr="00857E01">
              <w:rPr>
                <w:lang w:eastAsia="en-US"/>
              </w:rPr>
              <w:t>Student</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 “TRANSCRIPT” section.)</w:t>
            </w:r>
          </w:p>
          <w:p w14:paraId="759F8C25" w14:textId="77777777" w:rsidR="0075602D" w:rsidRPr="00857E01" w:rsidRDefault="0075602D" w:rsidP="001808C5">
            <w:pPr>
              <w:numPr>
                <w:ilvl w:val="0"/>
                <w:numId w:val="75"/>
              </w:numPr>
              <w:spacing w:before="100" w:beforeAutospacing="1" w:after="100" w:afterAutospacing="1"/>
              <w:contextualSpacing/>
              <w:rPr>
                <w:lang w:eastAsia="en-US"/>
              </w:rPr>
            </w:pPr>
            <w:r w:rsidRPr="00857E01">
              <w:rPr>
                <w:b/>
                <w:bCs/>
                <w:lang w:eastAsia="en-US"/>
              </w:rPr>
              <w:t>Degree application and certification</w:t>
            </w:r>
          </w:p>
          <w:p w14:paraId="04D06553" w14:textId="77777777" w:rsidR="0075602D" w:rsidRPr="00857E01" w:rsidRDefault="0075602D" w:rsidP="001808C5">
            <w:pPr>
              <w:numPr>
                <w:ilvl w:val="1"/>
                <w:numId w:val="75"/>
              </w:numPr>
              <w:spacing w:before="100" w:beforeAutospacing="1" w:after="100" w:afterAutospacing="1"/>
              <w:contextualSpacing/>
              <w:rPr>
                <w:lang w:eastAsia="en-US"/>
              </w:rPr>
            </w:pPr>
            <w:r w:rsidRPr="00857E01">
              <w:rPr>
                <w:lang w:val="en-US" w:eastAsia="en-US"/>
              </w:rPr>
              <w:t xml:space="preserve">Students must file an application for a degree (DRF Diploma Request Form) (usually in Year 4) with the Registrar. The student’s entire academic record is reviewed by the Registrar and Council of Deans prior to graduation; no student is certified to graduate without their approval. </w:t>
            </w:r>
            <w:r w:rsidRPr="00857E01">
              <w:rPr>
                <w:lang w:eastAsia="en-US"/>
              </w:rPr>
              <w:t>(</w:t>
            </w:r>
            <w:proofErr w:type="spellStart"/>
            <w:r w:rsidRPr="00857E01">
              <w:rPr>
                <w:lang w:eastAsia="en-US"/>
              </w:rPr>
              <w:t>Student</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 </w:t>
            </w:r>
            <w:proofErr w:type="spellStart"/>
            <w:r w:rsidRPr="00857E01">
              <w:rPr>
                <w:lang w:eastAsia="en-US"/>
              </w:rPr>
              <w:t>Graduation</w:t>
            </w:r>
            <w:proofErr w:type="spellEnd"/>
            <w:r w:rsidRPr="00857E01">
              <w:rPr>
                <w:lang w:eastAsia="en-US"/>
              </w:rPr>
              <w:t xml:space="preserve"> Eligibility)</w:t>
            </w:r>
          </w:p>
          <w:p w14:paraId="49CBDA9F" w14:textId="77777777" w:rsidR="0075602D" w:rsidRPr="00857E01" w:rsidRDefault="0075602D" w:rsidP="001808C5">
            <w:pPr>
              <w:numPr>
                <w:ilvl w:val="0"/>
                <w:numId w:val="75"/>
              </w:numPr>
              <w:spacing w:before="100" w:beforeAutospacing="1" w:after="100" w:afterAutospacing="1"/>
              <w:contextualSpacing/>
              <w:rPr>
                <w:lang w:eastAsia="en-US"/>
              </w:rPr>
            </w:pPr>
            <w:r w:rsidRPr="00857E01">
              <w:rPr>
                <w:b/>
                <w:bCs/>
                <w:lang w:eastAsia="en-US"/>
              </w:rPr>
              <w:t>Operational details &amp; requests</w:t>
            </w:r>
          </w:p>
          <w:p w14:paraId="59D23AF7" w14:textId="7164630A" w:rsidR="0075602D" w:rsidRPr="00857E01" w:rsidRDefault="0075602D" w:rsidP="001808C5">
            <w:pPr>
              <w:numPr>
                <w:ilvl w:val="1"/>
                <w:numId w:val="75"/>
              </w:numPr>
              <w:spacing w:before="100" w:beforeAutospacing="1" w:after="100" w:afterAutospacing="1"/>
              <w:contextualSpacing/>
              <w:rPr>
                <w:lang w:val="en-US" w:eastAsia="en-US"/>
              </w:rPr>
            </w:pPr>
            <w:r w:rsidRPr="00857E01">
              <w:rPr>
                <w:lang w:val="en-US" w:eastAsia="en-US"/>
              </w:rPr>
              <w:t>The Clinical Handbook confirms graduates may request their official Doctor of Medicine diploma once the CMU curriculum has been completed. The Diploma Print SOP notes that the Registrar logs serial numbers and graduation data so diplomas can later be verified.</w:t>
            </w:r>
          </w:p>
          <w:p w14:paraId="712CFAA9" w14:textId="77777777" w:rsidR="0075602D" w:rsidRPr="00857E01" w:rsidRDefault="000A6328" w:rsidP="00857E01">
            <w:pPr>
              <w:spacing w:after="200"/>
              <w:contextualSpacing/>
              <w:rPr>
                <w:rFonts w:eastAsia="Aptos"/>
                <w:lang w:eastAsia="en-US"/>
              </w:rPr>
            </w:pPr>
            <w:r>
              <w:rPr>
                <w:rFonts w:eastAsia="Aptos"/>
                <w:lang w:val="en-US" w:eastAsia="en-US"/>
              </w:rPr>
              <w:pict w14:anchorId="39DBC025">
                <v:rect id="_x0000_i12209" style="width:0;height:1.5pt" o:hralign="center" o:hrstd="t" o:hr="t"/>
              </w:pict>
            </w:r>
          </w:p>
          <w:p w14:paraId="65990992" w14:textId="77777777" w:rsidR="0075602D" w:rsidRPr="00857E01" w:rsidRDefault="0075602D" w:rsidP="001808C5">
            <w:pPr>
              <w:keepNext/>
              <w:keepLines/>
              <w:numPr>
                <w:ilvl w:val="0"/>
                <w:numId w:val="79"/>
              </w:numPr>
              <w:spacing w:before="160" w:after="80"/>
              <w:ind w:left="360"/>
              <w:contextualSpacing/>
              <w:outlineLvl w:val="1"/>
              <w:rPr>
                <w:b/>
                <w:bCs/>
                <w:lang w:val="en-US" w:eastAsia="en-US"/>
              </w:rPr>
            </w:pPr>
            <w:r w:rsidRPr="00857E01">
              <w:rPr>
                <w:color w:val="0F4761"/>
                <w:lang w:val="en-US" w:eastAsia="en-US"/>
              </w:rPr>
              <w:lastRenderedPageBreak/>
              <w:t>What do these documents contain.</w:t>
            </w:r>
          </w:p>
          <w:p w14:paraId="3B1120B3"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Official diploma (degree certificate)</w:t>
            </w:r>
            <w:r w:rsidRPr="00857E01">
              <w:rPr>
                <w:lang w:val="en-US" w:eastAsia="en-US"/>
              </w:rPr>
              <w:t xml:space="preserve"> CMU documents show that diplomas include at least the following items (The Diploma Print SOP):</w:t>
            </w:r>
          </w:p>
          <w:p w14:paraId="1B2033C5" w14:textId="77777777" w:rsidR="0075602D" w:rsidRPr="00857E01" w:rsidRDefault="0075602D" w:rsidP="001808C5">
            <w:pPr>
              <w:numPr>
                <w:ilvl w:val="0"/>
                <w:numId w:val="76"/>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award title</w:t>
            </w:r>
            <w:r w:rsidRPr="00857E01">
              <w:rPr>
                <w:lang w:val="en-US" w:eastAsia="en-US"/>
              </w:rPr>
              <w:t xml:space="preserve"> (Doctor of Medicine or Basic Science certificate) and statement of successful completion.</w:t>
            </w:r>
          </w:p>
          <w:p w14:paraId="3D6EBDA5" w14:textId="77777777" w:rsidR="0075602D" w:rsidRPr="00857E01" w:rsidRDefault="0075602D" w:rsidP="001808C5">
            <w:pPr>
              <w:numPr>
                <w:ilvl w:val="0"/>
                <w:numId w:val="76"/>
              </w:numPr>
              <w:spacing w:before="100" w:beforeAutospacing="1" w:after="100" w:afterAutospacing="1"/>
              <w:contextualSpacing/>
              <w:rPr>
                <w:lang w:val="en-US" w:eastAsia="en-US"/>
              </w:rPr>
            </w:pPr>
            <w:r w:rsidRPr="00857E01">
              <w:rPr>
                <w:b/>
                <w:bCs/>
                <w:lang w:val="en-US" w:eastAsia="en-US"/>
              </w:rPr>
              <w:t>Student identification information</w:t>
            </w:r>
            <w:r w:rsidRPr="00857E01">
              <w:rPr>
                <w:lang w:val="en-US" w:eastAsia="en-US"/>
              </w:rPr>
              <w:t xml:space="preserve"> (student name and other identifying data), the </w:t>
            </w:r>
            <w:r w:rsidRPr="00857E01">
              <w:rPr>
                <w:b/>
                <w:bCs/>
                <w:lang w:val="en-US" w:eastAsia="en-US"/>
              </w:rPr>
              <w:t>graduation/conferral date</w:t>
            </w:r>
            <w:r w:rsidRPr="00857E01">
              <w:rPr>
                <w:lang w:val="en-US" w:eastAsia="en-US"/>
              </w:rPr>
              <w:t>.</w:t>
            </w:r>
          </w:p>
          <w:p w14:paraId="5C6E3BCE" w14:textId="77777777" w:rsidR="0075602D" w:rsidRPr="00857E01" w:rsidRDefault="0075602D" w:rsidP="001808C5">
            <w:pPr>
              <w:numPr>
                <w:ilvl w:val="0"/>
                <w:numId w:val="76"/>
              </w:numPr>
              <w:spacing w:before="100" w:beforeAutospacing="1" w:after="100" w:afterAutospacing="1"/>
              <w:contextualSpacing/>
              <w:rPr>
                <w:lang w:val="en-US" w:eastAsia="en-US"/>
              </w:rPr>
            </w:pPr>
            <w:r w:rsidRPr="00857E01">
              <w:rPr>
                <w:lang w:val="en-US" w:eastAsia="en-US"/>
              </w:rPr>
              <w:t xml:space="preserve">A </w:t>
            </w:r>
            <w:r w:rsidRPr="00857E01">
              <w:rPr>
                <w:b/>
                <w:bCs/>
                <w:lang w:val="en-US" w:eastAsia="en-US"/>
              </w:rPr>
              <w:t>unique serial number / ID</w:t>
            </w:r>
            <w:r w:rsidRPr="00857E01">
              <w:rPr>
                <w:lang w:val="en-US" w:eastAsia="en-US"/>
              </w:rPr>
              <w:t xml:space="preserve"> assigned by CMU and logged in institutional records.</w:t>
            </w:r>
          </w:p>
          <w:p w14:paraId="0BF93803" w14:textId="77777777" w:rsidR="0075602D" w:rsidRPr="00857E01" w:rsidRDefault="0075602D" w:rsidP="001808C5">
            <w:pPr>
              <w:numPr>
                <w:ilvl w:val="0"/>
                <w:numId w:val="76"/>
              </w:numPr>
              <w:spacing w:before="100" w:beforeAutospacing="1" w:after="100" w:afterAutospacing="1"/>
              <w:contextualSpacing/>
              <w:rPr>
                <w:lang w:val="en-US" w:eastAsia="en-US"/>
              </w:rPr>
            </w:pPr>
            <w:r w:rsidRPr="00857E01">
              <w:rPr>
                <w:lang w:val="en-US" w:eastAsia="en-US"/>
              </w:rPr>
              <w:t>University authentication (signatures / seal) and other printing features (handled by the external printing center).</w:t>
            </w:r>
            <w:r w:rsidRPr="00857E01">
              <w:rPr>
                <w:lang w:val="en-US" w:eastAsia="en-US"/>
              </w:rPr>
              <w:br/>
              <w:t>(The Diploma Print SOP: diplomas assigned unique serial# &amp; ID; graduation date &amp; student info logged for verification.)</w:t>
            </w:r>
          </w:p>
          <w:p w14:paraId="72E68D53"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Official transcript</w:t>
            </w:r>
            <w:r w:rsidRPr="00857E01">
              <w:rPr>
                <w:lang w:val="en-US" w:eastAsia="en-US"/>
              </w:rPr>
              <w:t xml:space="preserve"> — Student Handbook description indicates transcripts include:</w:t>
            </w:r>
          </w:p>
          <w:p w14:paraId="11C898E0" w14:textId="77777777" w:rsidR="0075602D" w:rsidRPr="00857E01" w:rsidRDefault="0075602D" w:rsidP="001808C5">
            <w:pPr>
              <w:numPr>
                <w:ilvl w:val="0"/>
                <w:numId w:val="77"/>
              </w:numPr>
              <w:spacing w:before="100" w:beforeAutospacing="1" w:after="100" w:afterAutospacing="1"/>
              <w:contextualSpacing/>
              <w:rPr>
                <w:lang w:val="en-US" w:eastAsia="en-US"/>
              </w:rPr>
            </w:pPr>
            <w:r w:rsidRPr="00857E01">
              <w:rPr>
                <w:lang w:val="en-US" w:eastAsia="en-US"/>
              </w:rPr>
              <w:t xml:space="preserve">A </w:t>
            </w:r>
            <w:r w:rsidRPr="00857E01">
              <w:rPr>
                <w:b/>
                <w:bCs/>
                <w:lang w:val="en-US" w:eastAsia="en-US"/>
              </w:rPr>
              <w:t>term-by-term grade report / list of completed coursework</w:t>
            </w:r>
            <w:r w:rsidRPr="00857E01">
              <w:rPr>
                <w:lang w:val="en-US" w:eastAsia="en-US"/>
              </w:rPr>
              <w:t>; policy on grade changes (e.g., “F”).</w:t>
            </w:r>
          </w:p>
          <w:p w14:paraId="579D7642" w14:textId="77777777" w:rsidR="0075602D" w:rsidRPr="00857E01" w:rsidRDefault="0075602D" w:rsidP="001808C5">
            <w:pPr>
              <w:numPr>
                <w:ilvl w:val="0"/>
                <w:numId w:val="77"/>
              </w:numPr>
              <w:spacing w:before="100" w:beforeAutospacing="1" w:after="100" w:afterAutospacing="1"/>
              <w:contextualSpacing/>
              <w:rPr>
                <w:lang w:val="en-US" w:eastAsia="en-US"/>
              </w:rPr>
            </w:pPr>
            <w:r w:rsidRPr="00857E01">
              <w:rPr>
                <w:b/>
                <w:bCs/>
                <w:lang w:val="en-US" w:eastAsia="en-US"/>
              </w:rPr>
              <w:t>Official University seal and validate signatures</w:t>
            </w:r>
            <w:r w:rsidRPr="00857E01">
              <w:rPr>
                <w:lang w:val="en-US" w:eastAsia="en-US"/>
              </w:rPr>
              <w:t xml:space="preserve"> on official copies.</w:t>
            </w:r>
          </w:p>
          <w:p w14:paraId="4ECE943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Other items / evidence kept by the University</w:t>
            </w:r>
          </w:p>
          <w:p w14:paraId="661A1FA8" w14:textId="77777777" w:rsidR="0075602D" w:rsidRPr="00857E01" w:rsidRDefault="0075602D" w:rsidP="001808C5">
            <w:pPr>
              <w:numPr>
                <w:ilvl w:val="0"/>
                <w:numId w:val="72"/>
              </w:numPr>
              <w:spacing w:before="100" w:beforeAutospacing="1" w:after="100" w:afterAutospacing="1"/>
              <w:contextualSpacing/>
              <w:rPr>
                <w:lang w:val="en-US" w:eastAsia="en-US"/>
              </w:rPr>
            </w:pPr>
            <w:r w:rsidRPr="00857E01">
              <w:rPr>
                <w:lang w:val="en-US" w:eastAsia="en-US"/>
              </w:rPr>
              <w:t xml:space="preserve">The log that ties the diploma serial#/ID to the student record (for verification), records kept for graduation statistics and audit are under supervision from the IT department. If the registrar needs the information, a request will be emailed to IT. </w:t>
            </w:r>
          </w:p>
          <w:p w14:paraId="133D6A04" w14:textId="77777777" w:rsidR="0075602D" w:rsidRPr="00857E01" w:rsidRDefault="000A6328" w:rsidP="00857E01">
            <w:pPr>
              <w:spacing w:after="200"/>
              <w:contextualSpacing/>
              <w:rPr>
                <w:rFonts w:eastAsia="Aptos"/>
                <w:lang w:eastAsia="en-US"/>
              </w:rPr>
            </w:pPr>
            <w:r>
              <w:rPr>
                <w:rFonts w:eastAsia="Aptos"/>
                <w:lang w:val="en-US" w:eastAsia="en-US"/>
              </w:rPr>
              <w:pict w14:anchorId="3E67237C">
                <v:rect id="_x0000_i12210" style="width:0;height:1.5pt" o:hralign="center" o:hrstd="t" o:hr="t"/>
              </w:pict>
            </w:r>
          </w:p>
          <w:p w14:paraId="3618EA34" w14:textId="77777777" w:rsidR="0075602D" w:rsidRPr="00857E01" w:rsidRDefault="0075602D" w:rsidP="001808C5">
            <w:pPr>
              <w:keepNext/>
              <w:keepLines/>
              <w:numPr>
                <w:ilvl w:val="0"/>
                <w:numId w:val="79"/>
              </w:numPr>
              <w:spacing w:before="100" w:beforeAutospacing="1" w:after="100" w:afterAutospacing="1"/>
              <w:ind w:left="360"/>
              <w:contextualSpacing/>
              <w:outlineLvl w:val="1"/>
              <w:rPr>
                <w:lang w:val="en-US" w:eastAsia="en-US"/>
              </w:rPr>
            </w:pPr>
            <w:bookmarkStart w:id="36" w:name="X3aaffdcb03ff486c5f33527839cc9562a89ba2a"/>
            <w:r w:rsidRPr="00857E01">
              <w:rPr>
                <w:color w:val="0F4761"/>
                <w:lang w:val="en-US" w:eastAsia="en-US"/>
              </w:rPr>
              <w:t xml:space="preserve">What regulatory/legal acts / internal rules govern issuance </w:t>
            </w:r>
          </w:p>
          <w:p w14:paraId="74DDA30E" w14:textId="77777777" w:rsidR="0075602D" w:rsidRPr="00857E01" w:rsidRDefault="0075602D" w:rsidP="00857E01">
            <w:pPr>
              <w:spacing w:before="100" w:beforeAutospacing="1" w:after="100" w:afterAutospacing="1"/>
              <w:contextualSpacing/>
              <w:rPr>
                <w:b/>
                <w:bCs/>
                <w:lang w:val="en-US" w:eastAsia="en-US"/>
              </w:rPr>
            </w:pPr>
            <w:r w:rsidRPr="00857E01">
              <w:rPr>
                <w:b/>
                <w:bCs/>
                <w:lang w:val="en-US" w:eastAsia="en-US"/>
              </w:rPr>
              <w:t>The formal governance and legal/operational authority for issuing diplomas &amp; transcripts is implemented through CMU’s institutional policies and administrative committees:</w:t>
            </w:r>
          </w:p>
          <w:p w14:paraId="75C54BF0"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w:t>
            </w:r>
            <w:r w:rsidRPr="00857E01">
              <w:rPr>
                <w:b/>
                <w:bCs/>
                <w:lang w:val="en-US" w:eastAsia="en-US"/>
              </w:rPr>
              <w:tab/>
              <w:t xml:space="preserve">Student Handbook / Academic Policies &amp; Procedures — </w:t>
            </w:r>
            <w:r w:rsidRPr="00857E01">
              <w:rPr>
                <w:lang w:val="en-US" w:eastAsia="en-US"/>
              </w:rPr>
              <w:t>the student-facing policy that defines graduation eligibility, application for degree, transcript release rules, and procedural conditions (signature/seal, transcript request form, holds for financial arrears). The Student Handbook also states that the University’s official bylaws/policies prevail in the event of conflict (so the Handbook operates under the University’s bylaws).</w:t>
            </w:r>
          </w:p>
          <w:p w14:paraId="574C1B43" w14:textId="33385D6F" w:rsidR="0075602D" w:rsidRPr="00857E01" w:rsidRDefault="0075602D" w:rsidP="00857E01">
            <w:pPr>
              <w:spacing w:before="100" w:beforeAutospacing="1" w:after="100" w:afterAutospacing="1"/>
              <w:contextualSpacing/>
              <w:rPr>
                <w:lang w:val="en-US" w:eastAsia="en-US"/>
              </w:rPr>
            </w:pPr>
            <w:r w:rsidRPr="00857E01">
              <w:rPr>
                <w:b/>
                <w:bCs/>
                <w:lang w:val="en-US" w:eastAsia="en-US"/>
              </w:rPr>
              <w:t>•</w:t>
            </w:r>
            <w:r w:rsidRPr="00857E01">
              <w:rPr>
                <w:b/>
                <w:bCs/>
                <w:lang w:val="en-US" w:eastAsia="en-US"/>
              </w:rPr>
              <w:tab/>
              <w:t xml:space="preserve">Office of the Registrar / Council of Deans — </w:t>
            </w:r>
            <w:r w:rsidRPr="00857E01">
              <w:rPr>
                <w:lang w:val="en-US" w:eastAsia="en-US"/>
              </w:rPr>
              <w:t>reviews full academic records and certify eligibility before degree conferral; the Registrar controls transcript release and degree application processes (Student Handbook / Graduation section).</w:t>
            </w:r>
          </w:p>
          <w:p w14:paraId="1DBEBB0C" w14:textId="77777777" w:rsidR="0075602D" w:rsidRPr="00857E01" w:rsidRDefault="0075602D" w:rsidP="00857E01">
            <w:pPr>
              <w:spacing w:before="100" w:beforeAutospacing="1" w:after="100" w:afterAutospacing="1"/>
              <w:contextualSpacing/>
              <w:rPr>
                <w:b/>
                <w:bCs/>
                <w:lang w:val="en-US" w:eastAsia="en-US"/>
              </w:rPr>
            </w:pPr>
            <w:r w:rsidRPr="00857E01">
              <w:rPr>
                <w:b/>
                <w:bCs/>
                <w:lang w:val="en-US" w:eastAsia="en-US"/>
              </w:rPr>
              <w:t>•</w:t>
            </w:r>
            <w:r w:rsidRPr="00857E01">
              <w:rPr>
                <w:b/>
                <w:bCs/>
                <w:lang w:val="en-US" w:eastAsia="en-US"/>
              </w:rPr>
              <w:tab/>
              <w:t xml:space="preserve">Institutional SOPs / IT &amp; Academic administrative procedures — </w:t>
            </w:r>
          </w:p>
          <w:p w14:paraId="391A8FCE" w14:textId="77777777" w:rsidR="0075602D" w:rsidRPr="00857E01" w:rsidRDefault="0075602D" w:rsidP="00857E01">
            <w:pPr>
              <w:spacing w:before="100" w:beforeAutospacing="1" w:after="100" w:afterAutospacing="1"/>
              <w:contextualSpacing/>
              <w:rPr>
                <w:lang w:val="en-US" w:eastAsia="en-US"/>
              </w:rPr>
            </w:pPr>
            <w:r w:rsidRPr="00857E01">
              <w:rPr>
                <w:lang w:val="en-US" w:eastAsia="en-US"/>
              </w:rPr>
              <w:t xml:space="preserve">Diploma Print SOP will handle the generation, serial# and creation of the diplomas. After that they go to the printing service, and the US-office send them to the student by mail. The logging for verification will be handled by the IT department. </w:t>
            </w:r>
          </w:p>
          <w:p w14:paraId="4B0BA083" w14:textId="77777777" w:rsidR="0075602D" w:rsidRPr="00857E01" w:rsidRDefault="000A6328" w:rsidP="00857E01">
            <w:pPr>
              <w:spacing w:after="200"/>
              <w:contextualSpacing/>
              <w:rPr>
                <w:rFonts w:eastAsia="Aptos"/>
                <w:lang w:eastAsia="en-US"/>
              </w:rPr>
            </w:pPr>
            <w:r>
              <w:rPr>
                <w:rFonts w:eastAsia="Aptos"/>
                <w:lang w:val="en-US" w:eastAsia="en-US"/>
              </w:rPr>
              <w:lastRenderedPageBreak/>
              <w:pict w14:anchorId="15C90FEF">
                <v:rect id="_x0000_i12211" style="width:0;height:1.5pt" o:hralign="center" o:hrstd="t" o:hr="t"/>
              </w:pict>
            </w:r>
          </w:p>
          <w:p w14:paraId="181990CB" w14:textId="77777777" w:rsidR="0075602D" w:rsidRPr="00857E01" w:rsidRDefault="0075602D" w:rsidP="001808C5">
            <w:pPr>
              <w:numPr>
                <w:ilvl w:val="0"/>
                <w:numId w:val="79"/>
              </w:numPr>
              <w:spacing w:before="100" w:beforeAutospacing="1" w:after="100" w:afterAutospacing="1"/>
              <w:ind w:left="360"/>
              <w:contextualSpacing/>
              <w:rPr>
                <w:lang w:val="en-US" w:eastAsia="en-US"/>
              </w:rPr>
            </w:pPr>
            <w:r w:rsidRPr="00857E01">
              <w:rPr>
                <w:color w:val="0F4761"/>
                <w:lang w:val="en-US" w:eastAsia="en-US"/>
              </w:rPr>
              <w:t>European Diploma Supplement — do graduates get one?</w:t>
            </w:r>
          </w:p>
          <w:p w14:paraId="27D46F00"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Students who want to practice in the EU will have to ask for validation/equivalence of their degree. After doing this in one EU country, it is validated throughout the whole EU.</w:t>
            </w:r>
          </w:p>
          <w:p w14:paraId="1BB30FC5" w14:textId="77777777" w:rsidR="0075602D" w:rsidRPr="00857E01" w:rsidRDefault="000A6328" w:rsidP="00857E01">
            <w:pPr>
              <w:spacing w:before="100" w:beforeAutospacing="1" w:after="100" w:afterAutospacing="1"/>
              <w:contextualSpacing/>
              <w:rPr>
                <w:color w:val="0F4761"/>
                <w:lang w:eastAsia="en-US"/>
              </w:rPr>
            </w:pPr>
            <w:r>
              <w:rPr>
                <w:rFonts w:eastAsia="Aptos"/>
                <w:lang w:val="en-US" w:eastAsia="en-US"/>
              </w:rPr>
              <w:pict w14:anchorId="5D750D07">
                <v:rect id="_x0000_i12212" style="width:0;height:1.5pt" o:hralign="center" o:hrstd="t" o:hr="t"/>
              </w:pict>
            </w:r>
          </w:p>
          <w:p w14:paraId="3F70B7F5" w14:textId="599FEE50" w:rsidR="0075602D" w:rsidRPr="00857E01" w:rsidRDefault="0075602D" w:rsidP="00905DCA">
            <w:pPr>
              <w:spacing w:before="100" w:beforeAutospacing="1" w:after="100" w:afterAutospacing="1"/>
              <w:ind w:left="360"/>
              <w:contextualSpacing/>
              <w:rPr>
                <w:rFonts w:eastAsia="Aptos"/>
                <w:lang w:eastAsia="en-US"/>
              </w:rPr>
            </w:pPr>
          </w:p>
          <w:p w14:paraId="624DFF1A" w14:textId="77777777" w:rsidR="0075602D" w:rsidRPr="00857E01" w:rsidRDefault="0075602D" w:rsidP="00857E01">
            <w:pPr>
              <w:keepNext/>
              <w:keepLines/>
              <w:spacing w:before="160" w:after="80"/>
              <w:contextualSpacing/>
              <w:outlineLvl w:val="1"/>
              <w:rPr>
                <w:rFonts w:eastAsia="Aptos"/>
                <w:lang w:val="en-US" w:eastAsia="en-US"/>
              </w:rPr>
            </w:pPr>
            <w:r w:rsidRPr="00857E01">
              <w:rPr>
                <w:rFonts w:eastAsia="Aptos"/>
                <w:lang w:val="en-US" w:eastAsia="en-US"/>
              </w:rPr>
              <w:t>Caribbean Medical University issues official educational documents to graduates as follows: on completing the full program they receive an official Doctor of Medicine diploma (each diploma is assigned a unique serial number/ID which is logged and kept for possible future verification by the IT-department) and graduates may request official transcripts (term-by-term course lists and grades) from the Registrar (official copies bear the University seal and validating signatures). Degree conferral is controlled by the Registrar and Council of Deans (the student’s full record is reviewed and approved before conferral), and operational procedures (</w:t>
            </w:r>
            <w:r w:rsidRPr="00857E01">
              <w:rPr>
                <w:lang w:val="en-US" w:eastAsia="en-US"/>
              </w:rPr>
              <w:t>Diploma Print SOP</w:t>
            </w:r>
            <w:r w:rsidRPr="00857E01">
              <w:rPr>
                <w:rFonts w:eastAsia="Aptos"/>
                <w:lang w:val="en-US" w:eastAsia="en-US"/>
              </w:rPr>
              <w:t xml:space="preserve">) govern diploma generation, serial numbering and printing/shipping. These processes are governed by the Student Handbook (Academic Policies &amp; Procedures), Registrar procedures/Council of Deans rules, with university bylaws/policies taking precedence. </w:t>
            </w:r>
          </w:p>
          <w:p w14:paraId="65408520" w14:textId="69F305BD"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4</w:t>
            </w:r>
            <w:r w:rsidR="00E23B59">
              <w:rPr>
                <w:rFonts w:eastAsia="Aptos"/>
                <w:b/>
                <w:bCs/>
                <w:lang w:eastAsia="en-US"/>
              </w:rPr>
              <w:t>.3</w:t>
            </w:r>
            <w:r w:rsidRPr="00857E01">
              <w:rPr>
                <w:rFonts w:eastAsia="Aptos"/>
                <w:b/>
                <w:bCs/>
                <w:lang w:eastAsia="en-US"/>
              </w:rPr>
              <w:t>:</w:t>
            </w:r>
            <w:r w:rsidRPr="00857E01">
              <w:rPr>
                <w:rFonts w:eastAsia="Aptos"/>
                <w:lang w:eastAsia="en-US"/>
              </w:rPr>
              <w:t xml:space="preserve"> </w:t>
            </w:r>
          </w:p>
          <w:p w14:paraId="7740000D" w14:textId="77777777" w:rsidR="0075602D" w:rsidRPr="00857E01" w:rsidRDefault="000A6328" w:rsidP="001808C5">
            <w:pPr>
              <w:numPr>
                <w:ilvl w:val="0"/>
                <w:numId w:val="68"/>
              </w:numPr>
              <w:spacing w:before="180" w:after="180"/>
              <w:contextualSpacing/>
              <w:rPr>
                <w:rFonts w:eastAsia="Aptos"/>
                <w:lang w:eastAsia="en-US"/>
              </w:rPr>
            </w:pPr>
            <w:hyperlink r:id="rId437" w:history="1">
              <w:r w:rsidR="0075602D" w:rsidRPr="00857E01">
                <w:rPr>
                  <w:rFonts w:eastAsia="Aptos"/>
                  <w:color w:val="467886"/>
                  <w:u w:val="single"/>
                  <w:lang w:eastAsia="en-US"/>
                </w:rPr>
                <w:t>Diploma Print SOP</w:t>
              </w:r>
            </w:hyperlink>
          </w:p>
          <w:p w14:paraId="6D4EF459" w14:textId="77777777" w:rsidR="0075602D" w:rsidRPr="00857E01" w:rsidRDefault="000A6328" w:rsidP="001808C5">
            <w:pPr>
              <w:numPr>
                <w:ilvl w:val="0"/>
                <w:numId w:val="68"/>
              </w:numPr>
              <w:spacing w:before="180" w:after="180"/>
              <w:contextualSpacing/>
              <w:rPr>
                <w:rFonts w:eastAsia="Aptos"/>
                <w:lang w:eastAsia="en-US"/>
              </w:rPr>
            </w:pPr>
            <w:hyperlink r:id="rId438" w:history="1">
              <w:r w:rsidR="0075602D" w:rsidRPr="00857E01">
                <w:rPr>
                  <w:rFonts w:eastAsia="Aptos"/>
                  <w:color w:val="467886"/>
                  <w:u w:val="single"/>
                  <w:lang w:eastAsia="en-US"/>
                </w:rPr>
                <w:t>Transcript Request Form</w:t>
              </w:r>
            </w:hyperlink>
          </w:p>
          <w:p w14:paraId="0900DD77" w14:textId="77777777" w:rsidR="0075602D" w:rsidRPr="00857E01" w:rsidRDefault="000A6328" w:rsidP="001808C5">
            <w:pPr>
              <w:numPr>
                <w:ilvl w:val="0"/>
                <w:numId w:val="68"/>
              </w:numPr>
              <w:spacing w:before="180" w:after="180"/>
              <w:contextualSpacing/>
              <w:rPr>
                <w:rFonts w:eastAsia="Aptos"/>
                <w:lang w:eastAsia="en-US"/>
              </w:rPr>
            </w:pPr>
            <w:hyperlink r:id="rId439" w:history="1">
              <w:r w:rsidR="0075602D" w:rsidRPr="00857E01">
                <w:rPr>
                  <w:rFonts w:eastAsia="Aptos"/>
                  <w:color w:val="467886"/>
                  <w:u w:val="single"/>
                  <w:lang w:eastAsia="en-US"/>
                </w:rPr>
                <w:t>Diploma Request Form</w:t>
              </w:r>
            </w:hyperlink>
          </w:p>
          <w:p w14:paraId="013CDDB3" w14:textId="77777777" w:rsidR="0075602D" w:rsidRPr="00857E01" w:rsidRDefault="000A6328" w:rsidP="001808C5">
            <w:pPr>
              <w:numPr>
                <w:ilvl w:val="0"/>
                <w:numId w:val="68"/>
              </w:numPr>
              <w:spacing w:before="180" w:after="180"/>
              <w:contextualSpacing/>
              <w:rPr>
                <w:rFonts w:eastAsia="Aptos"/>
                <w:lang w:eastAsia="en-US"/>
              </w:rPr>
            </w:pPr>
            <w:hyperlink r:id="rId440" w:history="1">
              <w:r w:rsidR="0075602D" w:rsidRPr="00857E01">
                <w:rPr>
                  <w:color w:val="467886"/>
                  <w:u w:val="single"/>
                  <w:lang w:eastAsia="en-US"/>
                </w:rPr>
                <w:t>Student Handbook</w:t>
              </w:r>
            </w:hyperlink>
          </w:p>
          <w:p w14:paraId="1711C9BD" w14:textId="77777777" w:rsidR="0075602D" w:rsidRPr="00857E01" w:rsidRDefault="000A6328" w:rsidP="001808C5">
            <w:pPr>
              <w:numPr>
                <w:ilvl w:val="0"/>
                <w:numId w:val="68"/>
              </w:numPr>
              <w:spacing w:before="180" w:after="180"/>
              <w:contextualSpacing/>
              <w:rPr>
                <w:rFonts w:eastAsia="Aptos"/>
                <w:lang w:eastAsia="en-US"/>
              </w:rPr>
            </w:pPr>
            <w:hyperlink r:id="rId441" w:history="1">
              <w:r w:rsidR="0075602D" w:rsidRPr="00857E01">
                <w:rPr>
                  <w:rFonts w:eastAsia="Aptos"/>
                  <w:color w:val="467886"/>
                  <w:kern w:val="2"/>
                  <w:u w:val="single"/>
                  <w:lang w:eastAsia="en-US"/>
                  <w14:ligatures w14:val="standardContextual"/>
                </w:rPr>
                <w:t>Faculty Handbook</w:t>
              </w:r>
            </w:hyperlink>
          </w:p>
          <w:p w14:paraId="2075037F" w14:textId="77777777" w:rsidR="0075602D" w:rsidRPr="00857E01" w:rsidRDefault="000A6328" w:rsidP="001808C5">
            <w:pPr>
              <w:numPr>
                <w:ilvl w:val="0"/>
                <w:numId w:val="68"/>
              </w:numPr>
              <w:spacing w:before="180" w:after="180"/>
              <w:contextualSpacing/>
              <w:rPr>
                <w:rFonts w:eastAsia="Aptos"/>
                <w:lang w:eastAsia="en-US"/>
              </w:rPr>
            </w:pPr>
            <w:hyperlink r:id="rId442" w:history="1">
              <w:r w:rsidR="0075602D" w:rsidRPr="00857E01">
                <w:rPr>
                  <w:color w:val="467886"/>
                  <w:u w:val="single"/>
                  <w:lang w:eastAsia="en-US"/>
                </w:rPr>
                <w:t>Example Diploma</w:t>
              </w:r>
            </w:hyperlink>
          </w:p>
          <w:p w14:paraId="4413E814" w14:textId="77777777" w:rsidR="0075602D" w:rsidRPr="00857E01" w:rsidRDefault="000A6328" w:rsidP="001808C5">
            <w:pPr>
              <w:numPr>
                <w:ilvl w:val="0"/>
                <w:numId w:val="68"/>
              </w:numPr>
              <w:spacing w:after="160"/>
              <w:contextualSpacing/>
              <w:rPr>
                <w:rFonts w:eastAsia="Aptos"/>
                <w:lang w:val="en-US" w:eastAsia="en-US"/>
              </w:rPr>
            </w:pPr>
            <w:hyperlink r:id="rId443" w:history="1">
              <w:r w:rsidR="0075602D" w:rsidRPr="00857E01">
                <w:rPr>
                  <w:rFonts w:eastAsia="Aptos"/>
                  <w:color w:val="467886"/>
                  <w:u w:val="single"/>
                  <w:lang w:val="en-US" w:eastAsia="en-US"/>
                </w:rPr>
                <w:t xml:space="preserve">Terms </w:t>
              </w:r>
              <w:proofErr w:type="gramStart"/>
              <w:r w:rsidR="0075602D" w:rsidRPr="00857E01">
                <w:rPr>
                  <w:rFonts w:eastAsia="Aptos"/>
                  <w:color w:val="467886"/>
                  <w:u w:val="single"/>
                  <w:lang w:val="en-US" w:eastAsia="en-US"/>
                </w:rPr>
                <w:t>Of</w:t>
              </w:r>
              <w:proofErr w:type="gramEnd"/>
              <w:r w:rsidR="0075602D" w:rsidRPr="00857E01">
                <w:rPr>
                  <w:rFonts w:eastAsia="Aptos"/>
                  <w:color w:val="467886"/>
                  <w:u w:val="single"/>
                  <w:lang w:val="en-US" w:eastAsia="en-US"/>
                </w:rPr>
                <w:t xml:space="preserve"> Reference- Revised Jan 2026 – Academic Board v3.0</w:t>
              </w:r>
            </w:hyperlink>
          </w:p>
          <w:p w14:paraId="4ABB2DA8" w14:textId="77777777" w:rsidR="0075602D" w:rsidRPr="00857E01" w:rsidRDefault="0075602D" w:rsidP="00857E01">
            <w:pPr>
              <w:spacing w:before="180" w:after="180"/>
              <w:ind w:left="720"/>
              <w:contextualSpacing/>
              <w:rPr>
                <w:rFonts w:eastAsia="Aptos"/>
                <w:lang w:val="en-US" w:eastAsia="en-US"/>
              </w:rPr>
            </w:pPr>
          </w:p>
          <w:p w14:paraId="09D354DC" w14:textId="77777777" w:rsidR="0075602D" w:rsidRPr="00857E01" w:rsidRDefault="000A6328" w:rsidP="00857E01">
            <w:pPr>
              <w:spacing w:after="200"/>
              <w:contextualSpacing/>
              <w:rPr>
                <w:rFonts w:eastAsia="Aptos"/>
                <w:lang w:eastAsia="en-US"/>
              </w:rPr>
            </w:pPr>
            <w:r>
              <w:rPr>
                <w:rFonts w:eastAsia="Aptos"/>
                <w:lang w:val="en-US" w:eastAsia="en-US"/>
              </w:rPr>
              <w:pict w14:anchorId="6E81B123">
                <v:rect id="_x0000_i12213" style="width:0;height:1.5pt" o:hralign="center" o:hrstd="t" o:hr="t"/>
              </w:pict>
            </w:r>
          </w:p>
          <w:bookmarkEnd w:id="36"/>
          <w:p w14:paraId="41B2C30D" w14:textId="45AD14F2"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r w:rsidR="00E23B59">
              <w:rPr>
                <w:rFonts w:eastAsia="Aptos"/>
                <w:b/>
                <w:bCs/>
                <w:lang w:val="en-US" w:eastAsia="en-US"/>
              </w:rPr>
              <w:t>Standard</w:t>
            </w:r>
            <w:r w:rsidRPr="00857E01">
              <w:rPr>
                <w:rFonts w:eastAsia="Aptos"/>
                <w:b/>
                <w:bCs/>
                <w:lang w:eastAsia="en-US"/>
              </w:rPr>
              <w:t xml:space="preserve"> 4:</w:t>
            </w:r>
            <w:r w:rsidRPr="00857E01">
              <w:rPr>
                <w:rFonts w:eastAsia="Aptos"/>
                <w:lang w:eastAsia="en-US"/>
              </w:rPr>
              <w:t xml:space="preserve"> </w:t>
            </w:r>
          </w:p>
          <w:p w14:paraId="01F19CF9" w14:textId="77777777" w:rsidR="0075602D" w:rsidRPr="00857E01" w:rsidRDefault="000A6328" w:rsidP="001808C5">
            <w:pPr>
              <w:numPr>
                <w:ilvl w:val="0"/>
                <w:numId w:val="68"/>
              </w:numPr>
              <w:spacing w:after="160"/>
              <w:contextualSpacing/>
              <w:rPr>
                <w:rFonts w:eastAsia="Aptos"/>
                <w:lang w:eastAsia="en-US"/>
              </w:rPr>
            </w:pPr>
            <w:hyperlink r:id="rId444" w:history="1">
              <w:r w:rsidR="0075602D" w:rsidRPr="00857E01">
                <w:rPr>
                  <w:rFonts w:eastAsia="Aptos"/>
                  <w:color w:val="0000FF"/>
                  <w:kern w:val="2"/>
                  <w:u w:val="single"/>
                  <w:lang w:eastAsia="en-US"/>
                  <w14:ligatures w14:val="standardContextual"/>
                </w:rPr>
                <w:t>WES Evaluations | World Education Association</w:t>
              </w:r>
            </w:hyperlink>
          </w:p>
          <w:p w14:paraId="2D1FA85E"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45" w:history="1">
              <w:r w:rsidR="0075602D" w:rsidRPr="00857E01">
                <w:rPr>
                  <w:rFonts w:eastAsia="Aptos"/>
                  <w:color w:val="0000FF"/>
                  <w:kern w:val="2"/>
                  <w:u w:val="single"/>
                  <w:lang w:val="en-US" w:eastAsia="en-US"/>
                  <w14:ligatures w14:val="standardContextual"/>
                </w:rPr>
                <w:t>Step-by-Step Guide to Applying to CMU Admissions | CMU</w:t>
              </w:r>
            </w:hyperlink>
            <w:r w:rsidR="0075602D" w:rsidRPr="00857E01">
              <w:rPr>
                <w:rFonts w:eastAsia="Aptos"/>
                <w:kern w:val="2"/>
                <w:lang w:val="en-US" w:eastAsia="en-US"/>
                <w14:ligatures w14:val="standardContextual"/>
              </w:rPr>
              <w:t xml:space="preserve">, </w:t>
            </w:r>
          </w:p>
          <w:p w14:paraId="328AE290"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46" w:history="1">
              <w:r w:rsidR="0075602D" w:rsidRPr="00857E01">
                <w:rPr>
                  <w:rFonts w:eastAsia="Aptos"/>
                  <w:color w:val="0000FF"/>
                  <w:kern w:val="2"/>
                  <w:u w:val="single"/>
                  <w:lang w:val="en-US" w:eastAsia="en-US"/>
                  <w14:ligatures w14:val="standardContextual"/>
                </w:rPr>
                <w:t>Requirements for medical studies in the Caribbean | CMU</w:t>
              </w:r>
            </w:hyperlink>
            <w:r w:rsidR="0075602D" w:rsidRPr="00857E01">
              <w:rPr>
                <w:rFonts w:eastAsia="Aptos"/>
                <w:kern w:val="2"/>
                <w:lang w:val="en-US" w:eastAsia="en-US"/>
                <w14:ligatures w14:val="standardContextual"/>
              </w:rPr>
              <w:t xml:space="preserve">, </w:t>
            </w:r>
          </w:p>
          <w:p w14:paraId="15227293"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47" w:history="1">
              <w:r w:rsidR="0075602D" w:rsidRPr="00857E01">
                <w:rPr>
                  <w:rFonts w:eastAsia="Aptos"/>
                  <w:color w:val="0000FF"/>
                  <w:kern w:val="2"/>
                  <w:u w:val="single"/>
                  <w:lang w:val="en-US" w:eastAsia="en-US"/>
                  <w14:ligatures w14:val="standardContextual"/>
                </w:rPr>
                <w:t>Apply to CMU | Start Your Medical Career Today</w:t>
              </w:r>
            </w:hyperlink>
            <w:r w:rsidR="0075602D" w:rsidRPr="00857E01">
              <w:rPr>
                <w:rFonts w:eastAsia="Aptos"/>
                <w:kern w:val="2"/>
                <w:lang w:val="en-US" w:eastAsia="en-US"/>
                <w14:ligatures w14:val="standardContextual"/>
              </w:rPr>
              <w:t xml:space="preserve">, </w:t>
            </w:r>
          </w:p>
          <w:p w14:paraId="65923715" w14:textId="77777777" w:rsidR="0075602D" w:rsidRPr="00857E01" w:rsidRDefault="000A6328" w:rsidP="001808C5">
            <w:pPr>
              <w:numPr>
                <w:ilvl w:val="0"/>
                <w:numId w:val="68"/>
              </w:numPr>
              <w:spacing w:after="160"/>
              <w:contextualSpacing/>
              <w:rPr>
                <w:rFonts w:eastAsia="Aptos"/>
                <w:kern w:val="2"/>
                <w:lang w:val="en-US" w:eastAsia="en-US"/>
                <w14:ligatures w14:val="standardContextual"/>
              </w:rPr>
            </w:pPr>
            <w:hyperlink r:id="rId448" w:history="1">
              <w:r w:rsidR="0075602D" w:rsidRPr="00857E01">
                <w:rPr>
                  <w:rFonts w:eastAsia="Aptos"/>
                  <w:color w:val="0000FF"/>
                  <w:kern w:val="2"/>
                  <w:u w:val="single"/>
                  <w:lang w:val="en-US" w:eastAsia="en-US"/>
                  <w14:ligatures w14:val="standardContextual"/>
                </w:rPr>
                <w:t>Submittal Checklist - Caribbean Medical University</w:t>
              </w:r>
            </w:hyperlink>
            <w:r w:rsidR="0075602D" w:rsidRPr="00857E01">
              <w:rPr>
                <w:rFonts w:eastAsia="Aptos"/>
                <w:kern w:val="2"/>
                <w:lang w:val="en-US" w:eastAsia="en-US"/>
                <w14:ligatures w14:val="standardContextual"/>
              </w:rPr>
              <w:t xml:space="preserve">, </w:t>
            </w:r>
          </w:p>
          <w:p w14:paraId="35581DFC" w14:textId="77777777" w:rsidR="0075602D" w:rsidRPr="00857E01" w:rsidRDefault="000A6328" w:rsidP="001808C5">
            <w:pPr>
              <w:numPr>
                <w:ilvl w:val="0"/>
                <w:numId w:val="68"/>
              </w:numPr>
              <w:spacing w:after="160"/>
              <w:contextualSpacing/>
              <w:rPr>
                <w:lang w:eastAsia="en-US"/>
              </w:rPr>
            </w:pPr>
            <w:hyperlink r:id="rId449" w:history="1">
              <w:r w:rsidR="0075602D" w:rsidRPr="00857E01">
                <w:rPr>
                  <w:rFonts w:eastAsia="Aptos"/>
                  <w:color w:val="0000FF"/>
                  <w:kern w:val="2"/>
                  <w:u w:val="single"/>
                  <w:lang w:eastAsia="en-US"/>
                  <w14:ligatures w14:val="standardContextual"/>
                </w:rPr>
                <w:t>CMU | Admissions Policies and Procedures</w:t>
              </w:r>
            </w:hyperlink>
          </w:p>
          <w:p w14:paraId="108321F8" w14:textId="77777777" w:rsidR="0075602D" w:rsidRPr="00857E01" w:rsidRDefault="000A6328" w:rsidP="001808C5">
            <w:pPr>
              <w:numPr>
                <w:ilvl w:val="0"/>
                <w:numId w:val="68"/>
              </w:numPr>
              <w:spacing w:after="160"/>
              <w:contextualSpacing/>
              <w:rPr>
                <w:rFonts w:eastAsia="Aptos"/>
                <w:lang w:val="en-US" w:eastAsia="en-US"/>
              </w:rPr>
            </w:pPr>
            <w:hyperlink r:id="rId450" w:history="1">
              <w:r w:rsidR="0075602D" w:rsidRPr="00857E01">
                <w:rPr>
                  <w:rFonts w:eastAsia="Aptos"/>
                  <w:color w:val="0000FF"/>
                  <w:kern w:val="2"/>
                  <w:u w:val="single"/>
                  <w:lang w:val="en-US" w:eastAsia="en-US"/>
                  <w14:ligatures w14:val="standardContextual"/>
                </w:rPr>
                <w:t>ECE | NACES Member | Foreign Credential Evaluation Services</w:t>
              </w:r>
            </w:hyperlink>
          </w:p>
          <w:p w14:paraId="11BADD45" w14:textId="77777777" w:rsidR="0075602D" w:rsidRPr="00857E01" w:rsidRDefault="000A6328" w:rsidP="001808C5">
            <w:pPr>
              <w:numPr>
                <w:ilvl w:val="0"/>
                <w:numId w:val="68"/>
              </w:numPr>
              <w:spacing w:after="160"/>
              <w:contextualSpacing/>
              <w:rPr>
                <w:rFonts w:eastAsia="Aptos"/>
                <w:lang w:val="en-US" w:eastAsia="en-US"/>
              </w:rPr>
            </w:pPr>
            <w:hyperlink r:id="rId451" w:history="1">
              <w:r w:rsidR="0075602D" w:rsidRPr="00857E01">
                <w:rPr>
                  <w:rFonts w:eastAsia="Aptos"/>
                  <w:color w:val="0000FF"/>
                  <w:kern w:val="2"/>
                  <w:u w:val="single"/>
                  <w:lang w:val="en-US" w:eastAsia="en-US"/>
                  <w14:ligatures w14:val="standardContextual"/>
                </w:rPr>
                <w:t>NACES – National Association of Credential Evaluation Services</w:t>
              </w:r>
            </w:hyperlink>
          </w:p>
          <w:p w14:paraId="48C7600E" w14:textId="77777777" w:rsidR="0075602D" w:rsidRPr="00857E01" w:rsidRDefault="000A6328" w:rsidP="001808C5">
            <w:pPr>
              <w:numPr>
                <w:ilvl w:val="0"/>
                <w:numId w:val="68"/>
              </w:numPr>
              <w:spacing w:after="160"/>
              <w:contextualSpacing/>
              <w:rPr>
                <w:rFonts w:eastAsia="Aptos"/>
                <w:lang w:eastAsia="en-US"/>
              </w:rPr>
            </w:pPr>
            <w:hyperlink r:id="rId452" w:history="1">
              <w:r w:rsidR="0075602D" w:rsidRPr="00857E01">
                <w:rPr>
                  <w:rFonts w:eastAsia="Aptos"/>
                  <w:color w:val="0000FF"/>
                  <w:kern w:val="2"/>
                  <w:u w:val="single"/>
                  <w:lang w:eastAsia="en-US"/>
                  <w14:ligatures w14:val="standardContextual"/>
                </w:rPr>
                <w:t>World Directory of Medical Schools</w:t>
              </w:r>
            </w:hyperlink>
          </w:p>
          <w:p w14:paraId="23BCD793" w14:textId="77777777" w:rsidR="0075602D" w:rsidRPr="00857E01" w:rsidRDefault="000A6328" w:rsidP="001808C5">
            <w:pPr>
              <w:numPr>
                <w:ilvl w:val="0"/>
                <w:numId w:val="68"/>
              </w:numPr>
              <w:spacing w:after="160"/>
              <w:contextualSpacing/>
              <w:rPr>
                <w:rFonts w:eastAsia="Aptos"/>
                <w:lang w:eastAsia="en-US"/>
              </w:rPr>
            </w:pPr>
            <w:hyperlink r:id="rId453" w:history="1">
              <w:r w:rsidR="0075602D" w:rsidRPr="00857E01">
                <w:rPr>
                  <w:color w:val="467886"/>
                  <w:u w:val="single"/>
                  <w:lang w:eastAsia="en-US"/>
                </w:rPr>
                <w:t>Selection Criteria v4.1</w:t>
              </w:r>
            </w:hyperlink>
          </w:p>
          <w:p w14:paraId="1EA6D7C1" w14:textId="77777777" w:rsidR="0075602D" w:rsidRPr="00857E01" w:rsidRDefault="000A6328" w:rsidP="001808C5">
            <w:pPr>
              <w:numPr>
                <w:ilvl w:val="0"/>
                <w:numId w:val="68"/>
              </w:numPr>
              <w:spacing w:after="160"/>
              <w:contextualSpacing/>
              <w:rPr>
                <w:rFonts w:eastAsia="Aptos"/>
                <w:lang w:eastAsia="en-US"/>
              </w:rPr>
            </w:pPr>
            <w:hyperlink r:id="rId454" w:history="1">
              <w:r w:rsidR="0075602D" w:rsidRPr="00857E01">
                <w:rPr>
                  <w:color w:val="467886"/>
                  <w:u w:val="single"/>
                  <w:lang w:eastAsia="en-US"/>
                </w:rPr>
                <w:t>Admissions Policies CMU v2.2.</w:t>
              </w:r>
            </w:hyperlink>
          </w:p>
          <w:p w14:paraId="01AFC72E" w14:textId="77777777" w:rsidR="0075602D" w:rsidRPr="00857E01" w:rsidRDefault="000A6328" w:rsidP="001808C5">
            <w:pPr>
              <w:numPr>
                <w:ilvl w:val="0"/>
                <w:numId w:val="68"/>
              </w:numPr>
              <w:spacing w:after="160"/>
              <w:contextualSpacing/>
              <w:rPr>
                <w:rFonts w:eastAsia="Aptos"/>
                <w:lang w:eastAsia="en-US"/>
              </w:rPr>
            </w:pPr>
            <w:hyperlink r:id="rId455" w:history="1">
              <w:r w:rsidR="0075602D" w:rsidRPr="00857E01">
                <w:rPr>
                  <w:color w:val="467886"/>
                  <w:u w:val="single"/>
                  <w:lang w:eastAsia="en-US"/>
                </w:rPr>
                <w:t>TermsOfReference_ADM v3.0</w:t>
              </w:r>
            </w:hyperlink>
          </w:p>
          <w:p w14:paraId="4F78EECD" w14:textId="77777777" w:rsidR="0075602D" w:rsidRPr="00857E01" w:rsidRDefault="000A6328" w:rsidP="001808C5">
            <w:pPr>
              <w:numPr>
                <w:ilvl w:val="0"/>
                <w:numId w:val="68"/>
              </w:numPr>
              <w:spacing w:before="180" w:after="180"/>
              <w:contextualSpacing/>
              <w:rPr>
                <w:rFonts w:eastAsia="Aptos"/>
                <w:lang w:eastAsia="en-US"/>
              </w:rPr>
            </w:pPr>
            <w:hyperlink r:id="rId456" w:history="1">
              <w:r w:rsidR="0075602D" w:rsidRPr="00857E01">
                <w:rPr>
                  <w:rFonts w:eastAsia="Aptos"/>
                  <w:color w:val="467886"/>
                  <w:u w:val="single"/>
                  <w:lang w:eastAsia="en-US"/>
                </w:rPr>
                <w:t>Diploma Print SOP</w:t>
              </w:r>
            </w:hyperlink>
          </w:p>
          <w:p w14:paraId="6D6E0610" w14:textId="77777777" w:rsidR="0075602D" w:rsidRPr="00857E01" w:rsidRDefault="000A6328" w:rsidP="001808C5">
            <w:pPr>
              <w:numPr>
                <w:ilvl w:val="0"/>
                <w:numId w:val="68"/>
              </w:numPr>
              <w:spacing w:before="180" w:after="180"/>
              <w:contextualSpacing/>
              <w:rPr>
                <w:rFonts w:eastAsia="Aptos"/>
                <w:lang w:eastAsia="en-US"/>
              </w:rPr>
            </w:pPr>
            <w:hyperlink r:id="rId457" w:history="1">
              <w:r w:rsidR="0075602D" w:rsidRPr="00857E01">
                <w:rPr>
                  <w:rFonts w:eastAsia="Aptos"/>
                  <w:color w:val="467886"/>
                  <w:u w:val="single"/>
                  <w:lang w:eastAsia="en-US"/>
                </w:rPr>
                <w:t>Transcript Request Form</w:t>
              </w:r>
            </w:hyperlink>
          </w:p>
          <w:p w14:paraId="30EB919E" w14:textId="77777777" w:rsidR="0075602D" w:rsidRPr="00857E01" w:rsidRDefault="000A6328" w:rsidP="001808C5">
            <w:pPr>
              <w:numPr>
                <w:ilvl w:val="0"/>
                <w:numId w:val="68"/>
              </w:numPr>
              <w:spacing w:before="180" w:after="180"/>
              <w:contextualSpacing/>
              <w:rPr>
                <w:rFonts w:eastAsia="Aptos"/>
                <w:lang w:eastAsia="en-US"/>
              </w:rPr>
            </w:pPr>
            <w:hyperlink r:id="rId458" w:history="1">
              <w:r w:rsidR="0075602D" w:rsidRPr="00857E01">
                <w:rPr>
                  <w:rFonts w:eastAsia="Aptos"/>
                  <w:color w:val="467886"/>
                  <w:u w:val="single"/>
                  <w:lang w:eastAsia="en-US"/>
                </w:rPr>
                <w:t>Diploma Request Form</w:t>
              </w:r>
            </w:hyperlink>
          </w:p>
          <w:p w14:paraId="583E3356" w14:textId="77777777" w:rsidR="0075602D" w:rsidRPr="00857E01" w:rsidRDefault="000A6328" w:rsidP="001808C5">
            <w:pPr>
              <w:numPr>
                <w:ilvl w:val="0"/>
                <w:numId w:val="68"/>
              </w:numPr>
              <w:spacing w:before="180" w:after="180"/>
              <w:contextualSpacing/>
              <w:rPr>
                <w:rFonts w:eastAsia="Aptos"/>
                <w:lang w:eastAsia="en-US"/>
              </w:rPr>
            </w:pPr>
            <w:hyperlink r:id="rId459" w:history="1">
              <w:r w:rsidR="0075602D" w:rsidRPr="00857E01">
                <w:rPr>
                  <w:color w:val="467886"/>
                  <w:u w:val="single"/>
                  <w:lang w:eastAsia="en-US"/>
                </w:rPr>
                <w:t>Student Handbook</w:t>
              </w:r>
            </w:hyperlink>
          </w:p>
          <w:p w14:paraId="65445B62" w14:textId="77777777" w:rsidR="0075602D" w:rsidRPr="00857E01" w:rsidRDefault="000A6328" w:rsidP="001808C5">
            <w:pPr>
              <w:numPr>
                <w:ilvl w:val="0"/>
                <w:numId w:val="68"/>
              </w:numPr>
              <w:spacing w:before="180" w:after="180"/>
              <w:contextualSpacing/>
              <w:rPr>
                <w:rFonts w:eastAsia="Aptos"/>
                <w:lang w:eastAsia="en-US"/>
              </w:rPr>
            </w:pPr>
            <w:hyperlink r:id="rId460" w:history="1">
              <w:r w:rsidR="0075602D" w:rsidRPr="00857E01">
                <w:rPr>
                  <w:rFonts w:eastAsia="Aptos"/>
                  <w:color w:val="467886"/>
                  <w:kern w:val="2"/>
                  <w:u w:val="single"/>
                  <w:lang w:eastAsia="en-US"/>
                  <w14:ligatures w14:val="standardContextual"/>
                </w:rPr>
                <w:t>Faculty Handbook</w:t>
              </w:r>
            </w:hyperlink>
          </w:p>
          <w:p w14:paraId="0A72A316" w14:textId="77777777" w:rsidR="0075602D" w:rsidRPr="00857E01" w:rsidRDefault="000A6328" w:rsidP="001808C5">
            <w:pPr>
              <w:numPr>
                <w:ilvl w:val="0"/>
                <w:numId w:val="68"/>
              </w:numPr>
              <w:spacing w:before="180" w:after="180"/>
              <w:contextualSpacing/>
              <w:rPr>
                <w:rFonts w:eastAsia="Aptos"/>
                <w:lang w:eastAsia="en-US"/>
              </w:rPr>
            </w:pPr>
            <w:hyperlink r:id="rId461" w:history="1">
              <w:r w:rsidR="0075602D" w:rsidRPr="00857E01">
                <w:rPr>
                  <w:color w:val="467886"/>
                  <w:u w:val="single"/>
                  <w:lang w:eastAsia="en-US"/>
                </w:rPr>
                <w:t>Example Diploma</w:t>
              </w:r>
            </w:hyperlink>
          </w:p>
          <w:p w14:paraId="6AE7265B" w14:textId="77777777" w:rsidR="0075602D" w:rsidRPr="00857E01" w:rsidRDefault="000A6328" w:rsidP="001808C5">
            <w:pPr>
              <w:numPr>
                <w:ilvl w:val="0"/>
                <w:numId w:val="68"/>
              </w:numPr>
              <w:spacing w:after="180"/>
              <w:contextualSpacing/>
              <w:rPr>
                <w:rFonts w:eastAsia="Aptos"/>
                <w:lang w:eastAsia="en-US"/>
              </w:rPr>
            </w:pPr>
            <w:hyperlink r:id="rId462" w:history="1">
              <w:r w:rsidR="0075602D" w:rsidRPr="00857E01">
                <w:rPr>
                  <w:rFonts w:eastAsia="Aptos"/>
                  <w:color w:val="467886"/>
                  <w:u w:val="single"/>
                  <w:lang w:eastAsia="en-US"/>
                </w:rPr>
                <w:t>Diversity and Inclusion Policy 20230405.pdf</w:t>
              </w:r>
            </w:hyperlink>
          </w:p>
          <w:p w14:paraId="40B76712" w14:textId="77777777" w:rsidR="0075602D" w:rsidRPr="00857E01" w:rsidRDefault="000A6328" w:rsidP="001808C5">
            <w:pPr>
              <w:numPr>
                <w:ilvl w:val="0"/>
                <w:numId w:val="68"/>
              </w:numPr>
              <w:spacing w:after="160"/>
              <w:contextualSpacing/>
              <w:rPr>
                <w:rFonts w:eastAsia="Aptos"/>
                <w:lang w:eastAsia="en-US"/>
              </w:rPr>
            </w:pPr>
            <w:hyperlink r:id="rId463" w:history="1">
              <w:r w:rsidR="0075602D" w:rsidRPr="00857E01">
                <w:rPr>
                  <w:rFonts w:eastAsia="Aptos"/>
                  <w:color w:val="467886"/>
                  <w:u w:val="single"/>
                  <w:lang w:eastAsia="en-US"/>
                </w:rPr>
                <w:t>Committees of CMU v.4.2</w:t>
              </w:r>
            </w:hyperlink>
          </w:p>
          <w:p w14:paraId="2459502D" w14:textId="54BBCBFD" w:rsidR="0075602D" w:rsidRPr="00857E01" w:rsidRDefault="000A6328" w:rsidP="001808C5">
            <w:pPr>
              <w:numPr>
                <w:ilvl w:val="0"/>
                <w:numId w:val="68"/>
              </w:numPr>
              <w:spacing w:before="100" w:beforeAutospacing="1" w:after="200" w:afterAutospacing="1"/>
              <w:contextualSpacing/>
              <w:rPr>
                <w:rFonts w:eastAsia="Aptos"/>
                <w:lang w:val="en-US" w:eastAsia="en-US"/>
              </w:rPr>
            </w:pPr>
            <w:hyperlink r:id="rId464" w:history="1">
              <w:r w:rsidR="0075602D" w:rsidRPr="00813825">
                <w:rPr>
                  <w:rFonts w:eastAsia="Aptos"/>
                  <w:color w:val="467886"/>
                  <w:u w:val="single"/>
                  <w:lang w:val="en-US" w:eastAsia="en-US"/>
                </w:rPr>
                <w:t xml:space="preserve">Terms </w:t>
              </w:r>
              <w:proofErr w:type="gramStart"/>
              <w:r w:rsidR="0075602D" w:rsidRPr="00813825">
                <w:rPr>
                  <w:rFonts w:eastAsia="Aptos"/>
                  <w:color w:val="467886"/>
                  <w:u w:val="single"/>
                  <w:lang w:val="en-US" w:eastAsia="en-US"/>
                </w:rPr>
                <w:t>Of</w:t>
              </w:r>
              <w:proofErr w:type="gramEnd"/>
              <w:r w:rsidR="0075602D" w:rsidRPr="00813825">
                <w:rPr>
                  <w:rFonts w:eastAsia="Aptos"/>
                  <w:color w:val="467886"/>
                  <w:u w:val="single"/>
                  <w:lang w:val="en-US" w:eastAsia="en-US"/>
                </w:rPr>
                <w:t xml:space="preserve"> Reference- Revised Jan 2026 – Academic Board v3.0</w:t>
              </w:r>
            </w:hyperlink>
            <w:bookmarkEnd w:id="33"/>
          </w:p>
        </w:tc>
        <w:tc>
          <w:tcPr>
            <w:tcW w:w="2404" w:type="dxa"/>
          </w:tcPr>
          <w:p w14:paraId="19CFE8B3" w14:textId="77777777" w:rsidR="00E23B59" w:rsidRDefault="00E23B59" w:rsidP="00857E01">
            <w:pPr>
              <w:contextualSpacing/>
              <w:rPr>
                <w:b/>
              </w:rPr>
            </w:pPr>
          </w:p>
          <w:p w14:paraId="354BC9D7" w14:textId="77777777" w:rsidR="00E23B59" w:rsidRDefault="00E23B59" w:rsidP="00857E01">
            <w:pPr>
              <w:contextualSpacing/>
              <w:rPr>
                <w:b/>
              </w:rPr>
            </w:pPr>
          </w:p>
          <w:p w14:paraId="6D49DB9A" w14:textId="77777777" w:rsidR="00E23B59" w:rsidRDefault="00E23B59" w:rsidP="00857E01">
            <w:pPr>
              <w:contextualSpacing/>
              <w:rPr>
                <w:b/>
              </w:rPr>
            </w:pPr>
          </w:p>
          <w:p w14:paraId="0ACC51D5" w14:textId="77777777" w:rsidR="00E23B59" w:rsidRDefault="00E23B59" w:rsidP="00857E01">
            <w:pPr>
              <w:contextualSpacing/>
              <w:rPr>
                <w:b/>
              </w:rPr>
            </w:pPr>
          </w:p>
          <w:p w14:paraId="2F954476" w14:textId="457A95A9" w:rsidR="0075602D" w:rsidRPr="00E23B59" w:rsidRDefault="0075602D" w:rsidP="00857E01">
            <w:pPr>
              <w:contextualSpacing/>
              <w:rPr>
                <w:b/>
                <w:lang w:val="en-US"/>
              </w:rPr>
            </w:pPr>
            <w:r w:rsidRPr="00E23B59">
              <w:rPr>
                <w:b/>
                <w:lang w:val="en-US"/>
              </w:rPr>
              <w:t>In progress</w:t>
            </w:r>
          </w:p>
          <w:p w14:paraId="484603E4" w14:textId="77777777" w:rsidR="00813825" w:rsidRPr="00E23B59" w:rsidRDefault="00813825" w:rsidP="00857E01">
            <w:pPr>
              <w:contextualSpacing/>
              <w:rPr>
                <w:b/>
                <w:lang w:val="en-US"/>
              </w:rPr>
            </w:pPr>
          </w:p>
          <w:p w14:paraId="24132900" w14:textId="77777777" w:rsidR="00813825" w:rsidRPr="00E23B59" w:rsidRDefault="00813825" w:rsidP="00857E01">
            <w:pPr>
              <w:contextualSpacing/>
              <w:rPr>
                <w:b/>
                <w:lang w:val="en-US"/>
              </w:rPr>
            </w:pPr>
          </w:p>
          <w:p w14:paraId="61E6033F" w14:textId="77777777" w:rsidR="00813825" w:rsidRPr="00E23B59" w:rsidRDefault="00813825" w:rsidP="00857E01">
            <w:pPr>
              <w:contextualSpacing/>
              <w:rPr>
                <w:b/>
                <w:lang w:val="en-US"/>
              </w:rPr>
            </w:pPr>
          </w:p>
          <w:p w14:paraId="30513D19" w14:textId="77777777" w:rsidR="00813825" w:rsidRPr="00E23B59" w:rsidRDefault="00813825" w:rsidP="00857E01">
            <w:pPr>
              <w:contextualSpacing/>
              <w:rPr>
                <w:b/>
                <w:lang w:val="en-US"/>
              </w:rPr>
            </w:pPr>
          </w:p>
          <w:p w14:paraId="54908149" w14:textId="77777777" w:rsidR="00813825" w:rsidRPr="00E23B59" w:rsidRDefault="00813825" w:rsidP="00857E01">
            <w:pPr>
              <w:contextualSpacing/>
              <w:rPr>
                <w:b/>
                <w:lang w:val="en-US"/>
              </w:rPr>
            </w:pPr>
          </w:p>
          <w:p w14:paraId="4CFD56A6" w14:textId="77777777" w:rsidR="00813825" w:rsidRPr="00E23B59" w:rsidRDefault="00813825" w:rsidP="00857E01">
            <w:pPr>
              <w:contextualSpacing/>
              <w:rPr>
                <w:b/>
                <w:lang w:val="en-US"/>
              </w:rPr>
            </w:pPr>
          </w:p>
          <w:p w14:paraId="35484672" w14:textId="77777777" w:rsidR="00813825" w:rsidRPr="00E23B59" w:rsidRDefault="00813825" w:rsidP="00857E01">
            <w:pPr>
              <w:contextualSpacing/>
              <w:rPr>
                <w:b/>
                <w:lang w:val="en-US"/>
              </w:rPr>
            </w:pPr>
          </w:p>
          <w:p w14:paraId="4E510127" w14:textId="77777777" w:rsidR="00813825" w:rsidRPr="00E23B59" w:rsidRDefault="00813825" w:rsidP="00857E01">
            <w:pPr>
              <w:contextualSpacing/>
              <w:rPr>
                <w:b/>
                <w:lang w:val="en-US"/>
              </w:rPr>
            </w:pPr>
          </w:p>
          <w:p w14:paraId="4138D5CC" w14:textId="77777777" w:rsidR="00813825" w:rsidRPr="00E23B59" w:rsidRDefault="00813825" w:rsidP="00857E01">
            <w:pPr>
              <w:contextualSpacing/>
              <w:rPr>
                <w:b/>
                <w:lang w:val="en-US"/>
              </w:rPr>
            </w:pPr>
          </w:p>
          <w:p w14:paraId="7FA86FBE" w14:textId="77777777" w:rsidR="00813825" w:rsidRPr="00E23B59" w:rsidRDefault="00813825" w:rsidP="00857E01">
            <w:pPr>
              <w:contextualSpacing/>
              <w:rPr>
                <w:b/>
                <w:lang w:val="en-US"/>
              </w:rPr>
            </w:pPr>
          </w:p>
          <w:p w14:paraId="05E46F1E" w14:textId="77777777" w:rsidR="00813825" w:rsidRPr="00E23B59" w:rsidRDefault="00813825" w:rsidP="00857E01">
            <w:pPr>
              <w:contextualSpacing/>
              <w:rPr>
                <w:b/>
                <w:lang w:val="en-US"/>
              </w:rPr>
            </w:pPr>
          </w:p>
          <w:p w14:paraId="136558F3" w14:textId="77777777" w:rsidR="00813825" w:rsidRPr="00E23B59" w:rsidRDefault="00813825" w:rsidP="00857E01">
            <w:pPr>
              <w:contextualSpacing/>
              <w:rPr>
                <w:b/>
                <w:lang w:val="en-US"/>
              </w:rPr>
            </w:pPr>
          </w:p>
          <w:p w14:paraId="7B6ED80F" w14:textId="77777777" w:rsidR="00813825" w:rsidRPr="00E23B59" w:rsidRDefault="00813825" w:rsidP="00857E01">
            <w:pPr>
              <w:contextualSpacing/>
              <w:rPr>
                <w:b/>
                <w:lang w:val="en-US"/>
              </w:rPr>
            </w:pPr>
          </w:p>
          <w:p w14:paraId="1719BAFE" w14:textId="77777777" w:rsidR="00813825" w:rsidRPr="00E23B59" w:rsidRDefault="00813825" w:rsidP="00857E01">
            <w:pPr>
              <w:contextualSpacing/>
              <w:rPr>
                <w:b/>
                <w:lang w:val="en-US"/>
              </w:rPr>
            </w:pPr>
          </w:p>
          <w:p w14:paraId="6D4DD5B4" w14:textId="77777777" w:rsidR="00813825" w:rsidRPr="00E23B59" w:rsidRDefault="00813825" w:rsidP="00857E01">
            <w:pPr>
              <w:contextualSpacing/>
              <w:rPr>
                <w:b/>
                <w:lang w:val="en-US"/>
              </w:rPr>
            </w:pPr>
          </w:p>
          <w:p w14:paraId="19727CC3" w14:textId="77777777" w:rsidR="00813825" w:rsidRPr="00E23B59" w:rsidRDefault="00813825" w:rsidP="00857E01">
            <w:pPr>
              <w:contextualSpacing/>
              <w:rPr>
                <w:b/>
                <w:lang w:val="en-US"/>
              </w:rPr>
            </w:pPr>
          </w:p>
          <w:p w14:paraId="372FA892" w14:textId="77777777" w:rsidR="00813825" w:rsidRPr="00E23B59" w:rsidRDefault="00813825" w:rsidP="00857E01">
            <w:pPr>
              <w:contextualSpacing/>
              <w:rPr>
                <w:b/>
                <w:lang w:val="en-US"/>
              </w:rPr>
            </w:pPr>
          </w:p>
          <w:p w14:paraId="7B2B5447" w14:textId="77777777" w:rsidR="00813825" w:rsidRPr="00E23B59" w:rsidRDefault="00813825" w:rsidP="00857E01">
            <w:pPr>
              <w:contextualSpacing/>
              <w:rPr>
                <w:b/>
                <w:lang w:val="en-US"/>
              </w:rPr>
            </w:pPr>
          </w:p>
          <w:p w14:paraId="4FAE79DE" w14:textId="77777777" w:rsidR="00813825" w:rsidRPr="00E23B59" w:rsidRDefault="00813825" w:rsidP="00857E01">
            <w:pPr>
              <w:contextualSpacing/>
              <w:rPr>
                <w:b/>
                <w:lang w:val="en-US"/>
              </w:rPr>
            </w:pPr>
          </w:p>
          <w:p w14:paraId="7B1F0323" w14:textId="77777777" w:rsidR="00813825" w:rsidRPr="00E23B59" w:rsidRDefault="00813825" w:rsidP="00857E01">
            <w:pPr>
              <w:contextualSpacing/>
              <w:rPr>
                <w:b/>
                <w:lang w:val="en-US"/>
              </w:rPr>
            </w:pPr>
          </w:p>
          <w:p w14:paraId="731C2F8C" w14:textId="77777777" w:rsidR="00813825" w:rsidRPr="00E23B59" w:rsidRDefault="00813825" w:rsidP="00857E01">
            <w:pPr>
              <w:contextualSpacing/>
              <w:rPr>
                <w:b/>
                <w:lang w:val="en-US"/>
              </w:rPr>
            </w:pPr>
          </w:p>
          <w:p w14:paraId="40ABA283" w14:textId="77777777" w:rsidR="00813825" w:rsidRPr="00E23B59" w:rsidRDefault="00813825" w:rsidP="00857E01">
            <w:pPr>
              <w:contextualSpacing/>
              <w:rPr>
                <w:b/>
                <w:lang w:val="en-US"/>
              </w:rPr>
            </w:pPr>
          </w:p>
          <w:p w14:paraId="2112AAF5" w14:textId="77777777" w:rsidR="00813825" w:rsidRPr="00E23B59" w:rsidRDefault="00813825" w:rsidP="00857E01">
            <w:pPr>
              <w:contextualSpacing/>
              <w:rPr>
                <w:b/>
                <w:lang w:val="en-US"/>
              </w:rPr>
            </w:pPr>
          </w:p>
          <w:p w14:paraId="69EC3A57" w14:textId="77777777" w:rsidR="00813825" w:rsidRPr="00E23B59" w:rsidRDefault="00813825" w:rsidP="00857E01">
            <w:pPr>
              <w:contextualSpacing/>
              <w:rPr>
                <w:b/>
                <w:lang w:val="en-US"/>
              </w:rPr>
            </w:pPr>
          </w:p>
          <w:p w14:paraId="26BE9755" w14:textId="77777777" w:rsidR="00813825" w:rsidRPr="00E23B59" w:rsidRDefault="00813825" w:rsidP="00857E01">
            <w:pPr>
              <w:contextualSpacing/>
              <w:rPr>
                <w:b/>
                <w:lang w:val="en-US"/>
              </w:rPr>
            </w:pPr>
          </w:p>
          <w:p w14:paraId="06E93346" w14:textId="77777777" w:rsidR="00813825" w:rsidRPr="00E23B59" w:rsidRDefault="00813825" w:rsidP="00857E01">
            <w:pPr>
              <w:contextualSpacing/>
              <w:rPr>
                <w:b/>
                <w:lang w:val="en-US"/>
              </w:rPr>
            </w:pPr>
          </w:p>
          <w:p w14:paraId="08A44F25" w14:textId="77777777" w:rsidR="00813825" w:rsidRPr="00E23B59" w:rsidRDefault="00813825" w:rsidP="00857E01">
            <w:pPr>
              <w:contextualSpacing/>
              <w:rPr>
                <w:b/>
                <w:lang w:val="en-US"/>
              </w:rPr>
            </w:pPr>
          </w:p>
          <w:p w14:paraId="312275F9" w14:textId="77777777" w:rsidR="00813825" w:rsidRPr="00E23B59" w:rsidRDefault="00813825" w:rsidP="00857E01">
            <w:pPr>
              <w:contextualSpacing/>
              <w:rPr>
                <w:b/>
                <w:lang w:val="en-US"/>
              </w:rPr>
            </w:pPr>
          </w:p>
          <w:p w14:paraId="3A3C3F7A" w14:textId="77777777" w:rsidR="00813825" w:rsidRPr="00E23B59" w:rsidRDefault="00813825" w:rsidP="00857E01">
            <w:pPr>
              <w:contextualSpacing/>
              <w:rPr>
                <w:b/>
                <w:lang w:val="en-US"/>
              </w:rPr>
            </w:pPr>
          </w:p>
          <w:p w14:paraId="487B505C" w14:textId="77777777" w:rsidR="00813825" w:rsidRPr="00E23B59" w:rsidRDefault="00813825" w:rsidP="00857E01">
            <w:pPr>
              <w:contextualSpacing/>
              <w:rPr>
                <w:b/>
                <w:lang w:val="en-US"/>
              </w:rPr>
            </w:pPr>
          </w:p>
          <w:p w14:paraId="0C870F9E" w14:textId="77777777" w:rsidR="00813825" w:rsidRPr="00E23B59" w:rsidRDefault="00813825" w:rsidP="00857E01">
            <w:pPr>
              <w:contextualSpacing/>
              <w:rPr>
                <w:b/>
                <w:lang w:val="en-US"/>
              </w:rPr>
            </w:pPr>
          </w:p>
          <w:p w14:paraId="1A0B1254" w14:textId="77777777" w:rsidR="00813825" w:rsidRPr="00E23B59" w:rsidRDefault="00813825" w:rsidP="00857E01">
            <w:pPr>
              <w:contextualSpacing/>
              <w:rPr>
                <w:b/>
                <w:lang w:val="en-US"/>
              </w:rPr>
            </w:pPr>
          </w:p>
          <w:p w14:paraId="406A5200" w14:textId="77777777" w:rsidR="00813825" w:rsidRPr="00E23B59" w:rsidRDefault="00813825" w:rsidP="00857E01">
            <w:pPr>
              <w:contextualSpacing/>
              <w:rPr>
                <w:b/>
                <w:lang w:val="en-US"/>
              </w:rPr>
            </w:pPr>
          </w:p>
          <w:p w14:paraId="143DE15F" w14:textId="77777777" w:rsidR="00813825" w:rsidRPr="00E23B59" w:rsidRDefault="00813825" w:rsidP="00857E01">
            <w:pPr>
              <w:contextualSpacing/>
              <w:rPr>
                <w:b/>
                <w:lang w:val="en-US"/>
              </w:rPr>
            </w:pPr>
          </w:p>
          <w:p w14:paraId="667E73B3" w14:textId="77777777" w:rsidR="00813825" w:rsidRPr="00E23B59" w:rsidRDefault="00813825" w:rsidP="00857E01">
            <w:pPr>
              <w:contextualSpacing/>
              <w:rPr>
                <w:b/>
                <w:lang w:val="en-US"/>
              </w:rPr>
            </w:pPr>
          </w:p>
          <w:p w14:paraId="01B5AAA1" w14:textId="77777777" w:rsidR="00813825" w:rsidRPr="00E23B59" w:rsidRDefault="00813825" w:rsidP="00857E01">
            <w:pPr>
              <w:contextualSpacing/>
              <w:rPr>
                <w:b/>
                <w:lang w:val="en-US"/>
              </w:rPr>
            </w:pPr>
          </w:p>
          <w:p w14:paraId="3A56BE6C" w14:textId="77777777" w:rsidR="00813825" w:rsidRPr="00E23B59" w:rsidRDefault="00813825" w:rsidP="00857E01">
            <w:pPr>
              <w:contextualSpacing/>
              <w:rPr>
                <w:b/>
                <w:lang w:val="en-US"/>
              </w:rPr>
            </w:pPr>
          </w:p>
          <w:p w14:paraId="5FC02D26" w14:textId="77777777" w:rsidR="00813825" w:rsidRPr="00E23B59" w:rsidRDefault="00813825" w:rsidP="00857E01">
            <w:pPr>
              <w:contextualSpacing/>
              <w:rPr>
                <w:b/>
                <w:lang w:val="en-US"/>
              </w:rPr>
            </w:pPr>
          </w:p>
          <w:p w14:paraId="559D28B9" w14:textId="77777777" w:rsidR="00813825" w:rsidRPr="00E23B59" w:rsidRDefault="00813825" w:rsidP="00857E01">
            <w:pPr>
              <w:contextualSpacing/>
              <w:rPr>
                <w:b/>
                <w:lang w:val="en-US"/>
              </w:rPr>
            </w:pPr>
          </w:p>
          <w:p w14:paraId="15650EB7" w14:textId="77777777" w:rsidR="00813825" w:rsidRPr="00E23B59" w:rsidRDefault="00813825" w:rsidP="00857E01">
            <w:pPr>
              <w:contextualSpacing/>
              <w:rPr>
                <w:b/>
                <w:lang w:val="en-US"/>
              </w:rPr>
            </w:pPr>
          </w:p>
          <w:p w14:paraId="49431033" w14:textId="77777777" w:rsidR="00813825" w:rsidRPr="00E23B59" w:rsidRDefault="00813825" w:rsidP="00857E01">
            <w:pPr>
              <w:contextualSpacing/>
              <w:rPr>
                <w:b/>
                <w:lang w:val="en-US"/>
              </w:rPr>
            </w:pPr>
          </w:p>
          <w:p w14:paraId="73B86954" w14:textId="77777777" w:rsidR="00813825" w:rsidRPr="00E23B59" w:rsidRDefault="00813825" w:rsidP="00857E01">
            <w:pPr>
              <w:contextualSpacing/>
              <w:rPr>
                <w:b/>
                <w:lang w:val="en-US"/>
              </w:rPr>
            </w:pPr>
          </w:p>
          <w:p w14:paraId="156F5165" w14:textId="77777777" w:rsidR="00813825" w:rsidRPr="00E23B59" w:rsidRDefault="00813825" w:rsidP="00857E01">
            <w:pPr>
              <w:contextualSpacing/>
              <w:rPr>
                <w:b/>
                <w:lang w:val="en-US"/>
              </w:rPr>
            </w:pPr>
          </w:p>
          <w:p w14:paraId="0705475C" w14:textId="77777777" w:rsidR="00813825" w:rsidRPr="00E23B59" w:rsidRDefault="00813825" w:rsidP="00857E01">
            <w:pPr>
              <w:contextualSpacing/>
              <w:rPr>
                <w:b/>
                <w:lang w:val="en-US"/>
              </w:rPr>
            </w:pPr>
          </w:p>
          <w:p w14:paraId="42D77EF6" w14:textId="77777777" w:rsidR="00813825" w:rsidRPr="00E23B59" w:rsidRDefault="00813825" w:rsidP="00857E01">
            <w:pPr>
              <w:contextualSpacing/>
              <w:rPr>
                <w:b/>
                <w:lang w:val="en-US"/>
              </w:rPr>
            </w:pPr>
          </w:p>
          <w:p w14:paraId="71FC3221" w14:textId="77777777" w:rsidR="00813825" w:rsidRPr="00E23B59" w:rsidRDefault="00813825" w:rsidP="00857E01">
            <w:pPr>
              <w:contextualSpacing/>
              <w:rPr>
                <w:b/>
                <w:lang w:val="en-US"/>
              </w:rPr>
            </w:pPr>
          </w:p>
          <w:p w14:paraId="19470BFB" w14:textId="77777777" w:rsidR="00813825" w:rsidRPr="00E23B59" w:rsidRDefault="00813825" w:rsidP="00857E01">
            <w:pPr>
              <w:contextualSpacing/>
              <w:rPr>
                <w:b/>
                <w:lang w:val="en-US"/>
              </w:rPr>
            </w:pPr>
          </w:p>
          <w:p w14:paraId="767B8952" w14:textId="77777777" w:rsidR="00813825" w:rsidRPr="00E23B59" w:rsidRDefault="00813825" w:rsidP="00857E01">
            <w:pPr>
              <w:contextualSpacing/>
              <w:rPr>
                <w:b/>
                <w:lang w:val="en-US"/>
              </w:rPr>
            </w:pPr>
          </w:p>
          <w:p w14:paraId="24E08918" w14:textId="77777777" w:rsidR="00813825" w:rsidRPr="00E23B59" w:rsidRDefault="00813825" w:rsidP="00857E01">
            <w:pPr>
              <w:contextualSpacing/>
              <w:rPr>
                <w:b/>
                <w:lang w:val="en-US"/>
              </w:rPr>
            </w:pPr>
          </w:p>
          <w:p w14:paraId="4DBDE58F" w14:textId="77777777" w:rsidR="00813825" w:rsidRPr="00E23B59" w:rsidRDefault="00813825" w:rsidP="00857E01">
            <w:pPr>
              <w:contextualSpacing/>
              <w:rPr>
                <w:b/>
                <w:lang w:val="en-US"/>
              </w:rPr>
            </w:pPr>
          </w:p>
          <w:p w14:paraId="22530614" w14:textId="77777777" w:rsidR="00813825" w:rsidRPr="00E23B59" w:rsidRDefault="00813825" w:rsidP="00857E01">
            <w:pPr>
              <w:contextualSpacing/>
              <w:rPr>
                <w:b/>
                <w:lang w:val="en-US"/>
              </w:rPr>
            </w:pPr>
          </w:p>
          <w:p w14:paraId="7D87A373" w14:textId="77777777" w:rsidR="00813825" w:rsidRPr="00E23B59" w:rsidRDefault="00813825" w:rsidP="00857E01">
            <w:pPr>
              <w:contextualSpacing/>
              <w:rPr>
                <w:b/>
                <w:lang w:val="en-US"/>
              </w:rPr>
            </w:pPr>
          </w:p>
          <w:p w14:paraId="419D9ABE" w14:textId="77777777" w:rsidR="00813825" w:rsidRPr="00E23B59" w:rsidRDefault="00813825" w:rsidP="00857E01">
            <w:pPr>
              <w:contextualSpacing/>
              <w:rPr>
                <w:b/>
                <w:lang w:val="en-US"/>
              </w:rPr>
            </w:pPr>
          </w:p>
          <w:p w14:paraId="5EEC998E" w14:textId="77777777" w:rsidR="00813825" w:rsidRPr="00E23B59" w:rsidRDefault="00813825" w:rsidP="00857E01">
            <w:pPr>
              <w:contextualSpacing/>
              <w:rPr>
                <w:b/>
                <w:lang w:val="en-US"/>
              </w:rPr>
            </w:pPr>
          </w:p>
          <w:p w14:paraId="62B7EA0E" w14:textId="77777777" w:rsidR="00813825" w:rsidRPr="00E23B59" w:rsidRDefault="00813825" w:rsidP="00857E01">
            <w:pPr>
              <w:contextualSpacing/>
              <w:rPr>
                <w:b/>
                <w:lang w:val="en-US"/>
              </w:rPr>
            </w:pPr>
          </w:p>
          <w:p w14:paraId="077C5C3B" w14:textId="77777777" w:rsidR="00813825" w:rsidRPr="00E23B59" w:rsidRDefault="00813825" w:rsidP="00857E01">
            <w:pPr>
              <w:contextualSpacing/>
              <w:rPr>
                <w:b/>
                <w:lang w:val="en-US"/>
              </w:rPr>
            </w:pPr>
          </w:p>
          <w:p w14:paraId="793A3860" w14:textId="77777777" w:rsidR="00813825" w:rsidRPr="00E23B59" w:rsidRDefault="00813825" w:rsidP="00857E01">
            <w:pPr>
              <w:contextualSpacing/>
              <w:rPr>
                <w:b/>
                <w:lang w:val="en-US"/>
              </w:rPr>
            </w:pPr>
          </w:p>
          <w:p w14:paraId="732DC931" w14:textId="77777777" w:rsidR="00813825" w:rsidRPr="00E23B59" w:rsidRDefault="00813825" w:rsidP="00857E01">
            <w:pPr>
              <w:contextualSpacing/>
              <w:rPr>
                <w:b/>
                <w:lang w:val="en-US"/>
              </w:rPr>
            </w:pPr>
          </w:p>
          <w:p w14:paraId="25919276" w14:textId="77777777" w:rsidR="00813825" w:rsidRPr="00E23B59" w:rsidRDefault="00813825" w:rsidP="00857E01">
            <w:pPr>
              <w:contextualSpacing/>
              <w:rPr>
                <w:b/>
                <w:lang w:val="en-US"/>
              </w:rPr>
            </w:pPr>
          </w:p>
          <w:p w14:paraId="5F604B25" w14:textId="77777777" w:rsidR="00813825" w:rsidRPr="00E23B59" w:rsidRDefault="00813825" w:rsidP="00857E01">
            <w:pPr>
              <w:contextualSpacing/>
              <w:rPr>
                <w:b/>
                <w:lang w:val="en-US"/>
              </w:rPr>
            </w:pPr>
          </w:p>
          <w:p w14:paraId="1E58E651" w14:textId="77777777" w:rsidR="00813825" w:rsidRPr="00E23B59" w:rsidRDefault="00813825" w:rsidP="00857E01">
            <w:pPr>
              <w:contextualSpacing/>
              <w:rPr>
                <w:b/>
                <w:lang w:val="en-US"/>
              </w:rPr>
            </w:pPr>
          </w:p>
          <w:p w14:paraId="357C4218" w14:textId="77777777" w:rsidR="00813825" w:rsidRPr="00E23B59" w:rsidRDefault="00813825" w:rsidP="00857E01">
            <w:pPr>
              <w:contextualSpacing/>
              <w:rPr>
                <w:b/>
                <w:lang w:val="en-US"/>
              </w:rPr>
            </w:pPr>
          </w:p>
          <w:p w14:paraId="5B45D0A1" w14:textId="77777777" w:rsidR="00813825" w:rsidRPr="00E23B59" w:rsidRDefault="00813825" w:rsidP="00857E01">
            <w:pPr>
              <w:contextualSpacing/>
              <w:rPr>
                <w:b/>
                <w:lang w:val="en-US"/>
              </w:rPr>
            </w:pPr>
          </w:p>
          <w:p w14:paraId="5835937F" w14:textId="77777777" w:rsidR="00813825" w:rsidRPr="00E23B59" w:rsidRDefault="00813825" w:rsidP="00857E01">
            <w:pPr>
              <w:contextualSpacing/>
              <w:rPr>
                <w:b/>
                <w:lang w:val="en-US"/>
              </w:rPr>
            </w:pPr>
          </w:p>
          <w:p w14:paraId="31EC00A5" w14:textId="77777777" w:rsidR="00813825" w:rsidRPr="00E23B59" w:rsidRDefault="00813825" w:rsidP="00857E01">
            <w:pPr>
              <w:contextualSpacing/>
              <w:rPr>
                <w:b/>
                <w:lang w:val="en-US"/>
              </w:rPr>
            </w:pPr>
          </w:p>
          <w:p w14:paraId="7593E381" w14:textId="77777777" w:rsidR="00813825" w:rsidRPr="00E23B59" w:rsidRDefault="00813825" w:rsidP="00857E01">
            <w:pPr>
              <w:contextualSpacing/>
              <w:rPr>
                <w:b/>
                <w:lang w:val="en-US"/>
              </w:rPr>
            </w:pPr>
          </w:p>
          <w:p w14:paraId="1D37CFE9" w14:textId="77777777" w:rsidR="00813825" w:rsidRPr="00E23B59" w:rsidRDefault="00813825" w:rsidP="00857E01">
            <w:pPr>
              <w:contextualSpacing/>
              <w:rPr>
                <w:b/>
                <w:lang w:val="en-US"/>
              </w:rPr>
            </w:pPr>
          </w:p>
          <w:p w14:paraId="24F1A75B" w14:textId="77777777" w:rsidR="00813825" w:rsidRPr="00E23B59" w:rsidRDefault="00813825" w:rsidP="00857E01">
            <w:pPr>
              <w:contextualSpacing/>
              <w:rPr>
                <w:b/>
                <w:lang w:val="en-US"/>
              </w:rPr>
            </w:pPr>
          </w:p>
          <w:p w14:paraId="60EAD184" w14:textId="77777777" w:rsidR="00813825" w:rsidRPr="00E23B59" w:rsidRDefault="00813825" w:rsidP="00857E01">
            <w:pPr>
              <w:contextualSpacing/>
              <w:rPr>
                <w:b/>
                <w:lang w:val="en-US"/>
              </w:rPr>
            </w:pPr>
          </w:p>
          <w:p w14:paraId="35C7032E" w14:textId="77777777" w:rsidR="00813825" w:rsidRPr="00E23B59" w:rsidRDefault="00813825" w:rsidP="00857E01">
            <w:pPr>
              <w:contextualSpacing/>
              <w:rPr>
                <w:b/>
                <w:lang w:val="en-US"/>
              </w:rPr>
            </w:pPr>
          </w:p>
          <w:p w14:paraId="42847932" w14:textId="77777777" w:rsidR="00813825" w:rsidRPr="00E23B59" w:rsidRDefault="00813825" w:rsidP="00857E01">
            <w:pPr>
              <w:contextualSpacing/>
              <w:rPr>
                <w:b/>
                <w:lang w:val="en-US"/>
              </w:rPr>
            </w:pPr>
          </w:p>
          <w:p w14:paraId="471AB70A" w14:textId="77777777" w:rsidR="00813825" w:rsidRPr="00E23B59" w:rsidRDefault="00813825" w:rsidP="00857E01">
            <w:pPr>
              <w:contextualSpacing/>
              <w:rPr>
                <w:b/>
                <w:lang w:val="en-US"/>
              </w:rPr>
            </w:pPr>
          </w:p>
          <w:p w14:paraId="28EA5D40" w14:textId="77777777" w:rsidR="00813825" w:rsidRPr="00E23B59" w:rsidRDefault="00813825" w:rsidP="00857E01">
            <w:pPr>
              <w:contextualSpacing/>
              <w:rPr>
                <w:b/>
                <w:lang w:val="en-US"/>
              </w:rPr>
            </w:pPr>
          </w:p>
          <w:p w14:paraId="4B56D354" w14:textId="77777777" w:rsidR="00813825" w:rsidRPr="00E23B59" w:rsidRDefault="00813825" w:rsidP="00857E01">
            <w:pPr>
              <w:contextualSpacing/>
              <w:rPr>
                <w:b/>
                <w:lang w:val="en-US"/>
              </w:rPr>
            </w:pPr>
          </w:p>
          <w:p w14:paraId="6760D5F0" w14:textId="77777777" w:rsidR="00813825" w:rsidRPr="00E23B59" w:rsidRDefault="00813825" w:rsidP="00857E01">
            <w:pPr>
              <w:contextualSpacing/>
              <w:rPr>
                <w:b/>
                <w:lang w:val="en-US"/>
              </w:rPr>
            </w:pPr>
          </w:p>
          <w:p w14:paraId="4EECBEA5" w14:textId="77777777" w:rsidR="00813825" w:rsidRPr="00E23B59" w:rsidRDefault="00813825" w:rsidP="00857E01">
            <w:pPr>
              <w:contextualSpacing/>
              <w:rPr>
                <w:b/>
                <w:lang w:val="en-US"/>
              </w:rPr>
            </w:pPr>
          </w:p>
          <w:p w14:paraId="0E03DCBF" w14:textId="77777777" w:rsidR="00813825" w:rsidRPr="00E23B59" w:rsidRDefault="00813825" w:rsidP="00857E01">
            <w:pPr>
              <w:contextualSpacing/>
              <w:rPr>
                <w:b/>
                <w:lang w:val="en-US"/>
              </w:rPr>
            </w:pPr>
          </w:p>
          <w:p w14:paraId="18EA804E" w14:textId="77777777" w:rsidR="00813825" w:rsidRPr="00E23B59" w:rsidRDefault="00813825" w:rsidP="00857E01">
            <w:pPr>
              <w:contextualSpacing/>
              <w:rPr>
                <w:b/>
                <w:lang w:val="en-US"/>
              </w:rPr>
            </w:pPr>
          </w:p>
          <w:p w14:paraId="45B10DB2" w14:textId="77777777" w:rsidR="00813825" w:rsidRPr="00E23B59" w:rsidRDefault="00813825" w:rsidP="00857E01">
            <w:pPr>
              <w:contextualSpacing/>
              <w:rPr>
                <w:b/>
                <w:lang w:val="en-US"/>
              </w:rPr>
            </w:pPr>
          </w:p>
          <w:p w14:paraId="77D98B15" w14:textId="77777777" w:rsidR="00813825" w:rsidRPr="00E23B59" w:rsidRDefault="00813825" w:rsidP="00857E01">
            <w:pPr>
              <w:contextualSpacing/>
              <w:rPr>
                <w:b/>
                <w:lang w:val="en-US"/>
              </w:rPr>
            </w:pPr>
          </w:p>
          <w:p w14:paraId="418D7EC3" w14:textId="77777777" w:rsidR="00813825" w:rsidRPr="00E23B59" w:rsidRDefault="00813825" w:rsidP="00857E01">
            <w:pPr>
              <w:contextualSpacing/>
              <w:rPr>
                <w:b/>
                <w:lang w:val="en-US"/>
              </w:rPr>
            </w:pPr>
          </w:p>
          <w:p w14:paraId="27C0A251" w14:textId="77777777" w:rsidR="00813825" w:rsidRPr="00E23B59" w:rsidRDefault="00813825" w:rsidP="00857E01">
            <w:pPr>
              <w:contextualSpacing/>
              <w:rPr>
                <w:b/>
                <w:lang w:val="en-US"/>
              </w:rPr>
            </w:pPr>
          </w:p>
          <w:p w14:paraId="71B23E7B" w14:textId="77777777" w:rsidR="00813825" w:rsidRPr="00E23B59" w:rsidRDefault="00813825" w:rsidP="00857E01">
            <w:pPr>
              <w:contextualSpacing/>
              <w:rPr>
                <w:b/>
                <w:lang w:val="en-US"/>
              </w:rPr>
            </w:pPr>
          </w:p>
          <w:p w14:paraId="3BB55C18" w14:textId="77777777" w:rsidR="00813825" w:rsidRPr="00E23B59" w:rsidRDefault="00813825" w:rsidP="00857E01">
            <w:pPr>
              <w:contextualSpacing/>
              <w:rPr>
                <w:b/>
                <w:lang w:val="en-US"/>
              </w:rPr>
            </w:pPr>
          </w:p>
          <w:p w14:paraId="4D27B0CD" w14:textId="77777777" w:rsidR="00813825" w:rsidRPr="00E23B59" w:rsidRDefault="00813825" w:rsidP="00857E01">
            <w:pPr>
              <w:contextualSpacing/>
              <w:rPr>
                <w:b/>
                <w:lang w:val="en-US"/>
              </w:rPr>
            </w:pPr>
          </w:p>
          <w:p w14:paraId="20EEBD0A" w14:textId="77777777" w:rsidR="00813825" w:rsidRPr="00E23B59" w:rsidRDefault="00813825" w:rsidP="00857E01">
            <w:pPr>
              <w:contextualSpacing/>
              <w:rPr>
                <w:b/>
                <w:lang w:val="en-US"/>
              </w:rPr>
            </w:pPr>
          </w:p>
          <w:p w14:paraId="2FAF1754" w14:textId="77777777" w:rsidR="00813825" w:rsidRPr="00E23B59" w:rsidRDefault="00813825" w:rsidP="00857E01">
            <w:pPr>
              <w:contextualSpacing/>
              <w:rPr>
                <w:b/>
                <w:lang w:val="en-US"/>
              </w:rPr>
            </w:pPr>
          </w:p>
          <w:p w14:paraId="17AE67C3" w14:textId="77777777" w:rsidR="00813825" w:rsidRPr="00E23B59" w:rsidRDefault="00813825" w:rsidP="00857E01">
            <w:pPr>
              <w:contextualSpacing/>
              <w:rPr>
                <w:b/>
                <w:lang w:val="en-US"/>
              </w:rPr>
            </w:pPr>
          </w:p>
          <w:p w14:paraId="66F37D79" w14:textId="77777777" w:rsidR="00813825" w:rsidRPr="00E23B59" w:rsidRDefault="00813825" w:rsidP="00857E01">
            <w:pPr>
              <w:contextualSpacing/>
              <w:rPr>
                <w:b/>
                <w:lang w:val="en-US"/>
              </w:rPr>
            </w:pPr>
          </w:p>
          <w:p w14:paraId="6D215561" w14:textId="77777777" w:rsidR="00813825" w:rsidRPr="00E23B59" w:rsidRDefault="00813825" w:rsidP="00857E01">
            <w:pPr>
              <w:contextualSpacing/>
              <w:rPr>
                <w:b/>
                <w:lang w:val="en-US"/>
              </w:rPr>
            </w:pPr>
          </w:p>
          <w:p w14:paraId="3D02E999" w14:textId="77777777" w:rsidR="00813825" w:rsidRPr="00E23B59" w:rsidRDefault="00813825" w:rsidP="00857E01">
            <w:pPr>
              <w:contextualSpacing/>
              <w:rPr>
                <w:b/>
                <w:lang w:val="en-US"/>
              </w:rPr>
            </w:pPr>
          </w:p>
          <w:p w14:paraId="277C04DF" w14:textId="77777777" w:rsidR="00813825" w:rsidRPr="00E23B59" w:rsidRDefault="00813825" w:rsidP="00857E01">
            <w:pPr>
              <w:contextualSpacing/>
              <w:rPr>
                <w:b/>
                <w:lang w:val="en-US"/>
              </w:rPr>
            </w:pPr>
          </w:p>
          <w:p w14:paraId="5FB2EB0E" w14:textId="77777777" w:rsidR="00813825" w:rsidRPr="00E23B59" w:rsidRDefault="00813825" w:rsidP="00857E01">
            <w:pPr>
              <w:contextualSpacing/>
              <w:rPr>
                <w:b/>
                <w:lang w:val="en-US"/>
              </w:rPr>
            </w:pPr>
          </w:p>
          <w:p w14:paraId="3780E2E6" w14:textId="77777777" w:rsidR="00813825" w:rsidRPr="00E23B59" w:rsidRDefault="00813825" w:rsidP="00857E01">
            <w:pPr>
              <w:contextualSpacing/>
              <w:rPr>
                <w:b/>
                <w:lang w:val="en-US"/>
              </w:rPr>
            </w:pPr>
          </w:p>
          <w:p w14:paraId="5AED8CE5" w14:textId="77777777" w:rsidR="00813825" w:rsidRPr="00E23B59" w:rsidRDefault="00813825" w:rsidP="00857E01">
            <w:pPr>
              <w:contextualSpacing/>
              <w:rPr>
                <w:b/>
                <w:lang w:val="en-US"/>
              </w:rPr>
            </w:pPr>
          </w:p>
          <w:p w14:paraId="37FDE6B6" w14:textId="77777777" w:rsidR="00813825" w:rsidRPr="00E23B59" w:rsidRDefault="00813825" w:rsidP="00857E01">
            <w:pPr>
              <w:contextualSpacing/>
              <w:rPr>
                <w:b/>
                <w:lang w:val="en-US"/>
              </w:rPr>
            </w:pPr>
          </w:p>
          <w:p w14:paraId="70C59ED4" w14:textId="77777777" w:rsidR="00813825" w:rsidRPr="00E23B59" w:rsidRDefault="00813825" w:rsidP="00857E01">
            <w:pPr>
              <w:contextualSpacing/>
              <w:rPr>
                <w:b/>
                <w:lang w:val="en-US"/>
              </w:rPr>
            </w:pPr>
          </w:p>
          <w:p w14:paraId="703DEDEB" w14:textId="77777777" w:rsidR="00813825" w:rsidRPr="00E23B59" w:rsidRDefault="00813825" w:rsidP="00857E01">
            <w:pPr>
              <w:contextualSpacing/>
              <w:rPr>
                <w:b/>
                <w:lang w:val="en-US"/>
              </w:rPr>
            </w:pPr>
          </w:p>
          <w:p w14:paraId="4E3B16CD" w14:textId="77777777" w:rsidR="00813825" w:rsidRPr="00E23B59" w:rsidRDefault="00813825" w:rsidP="00857E01">
            <w:pPr>
              <w:contextualSpacing/>
              <w:rPr>
                <w:b/>
                <w:lang w:val="en-US"/>
              </w:rPr>
            </w:pPr>
          </w:p>
          <w:p w14:paraId="6ADB94F6" w14:textId="77777777" w:rsidR="00813825" w:rsidRPr="00E23B59" w:rsidRDefault="00813825" w:rsidP="00857E01">
            <w:pPr>
              <w:contextualSpacing/>
              <w:rPr>
                <w:b/>
                <w:lang w:val="en-US"/>
              </w:rPr>
            </w:pPr>
          </w:p>
          <w:p w14:paraId="4DA5BEA8" w14:textId="77777777" w:rsidR="00813825" w:rsidRPr="00E23B59" w:rsidRDefault="00813825" w:rsidP="00857E01">
            <w:pPr>
              <w:contextualSpacing/>
              <w:rPr>
                <w:b/>
                <w:lang w:val="en-US"/>
              </w:rPr>
            </w:pPr>
          </w:p>
          <w:p w14:paraId="3330B9D9" w14:textId="77777777" w:rsidR="00813825" w:rsidRPr="00E23B59" w:rsidRDefault="00813825" w:rsidP="00857E01">
            <w:pPr>
              <w:contextualSpacing/>
              <w:rPr>
                <w:b/>
                <w:lang w:val="en-US"/>
              </w:rPr>
            </w:pPr>
          </w:p>
          <w:p w14:paraId="6729E221" w14:textId="77777777" w:rsidR="00813825" w:rsidRPr="00E23B59" w:rsidRDefault="00813825" w:rsidP="00857E01">
            <w:pPr>
              <w:contextualSpacing/>
              <w:rPr>
                <w:b/>
                <w:lang w:val="en-US"/>
              </w:rPr>
            </w:pPr>
          </w:p>
          <w:p w14:paraId="2128292B" w14:textId="77777777" w:rsidR="00813825" w:rsidRPr="00E23B59" w:rsidRDefault="00813825" w:rsidP="00857E01">
            <w:pPr>
              <w:contextualSpacing/>
              <w:rPr>
                <w:b/>
                <w:lang w:val="en-US"/>
              </w:rPr>
            </w:pPr>
          </w:p>
          <w:p w14:paraId="11F94899" w14:textId="77777777" w:rsidR="00813825" w:rsidRPr="00E23B59" w:rsidRDefault="00813825" w:rsidP="00857E01">
            <w:pPr>
              <w:contextualSpacing/>
              <w:rPr>
                <w:b/>
                <w:lang w:val="en-US"/>
              </w:rPr>
            </w:pPr>
          </w:p>
          <w:p w14:paraId="1F9A1831" w14:textId="77777777" w:rsidR="00813825" w:rsidRPr="00E23B59" w:rsidRDefault="00813825" w:rsidP="00857E01">
            <w:pPr>
              <w:contextualSpacing/>
              <w:rPr>
                <w:b/>
                <w:lang w:val="en-US"/>
              </w:rPr>
            </w:pPr>
          </w:p>
          <w:p w14:paraId="6AC6DDA6" w14:textId="77777777" w:rsidR="00813825" w:rsidRPr="00E23B59" w:rsidRDefault="00813825" w:rsidP="00857E01">
            <w:pPr>
              <w:contextualSpacing/>
              <w:rPr>
                <w:b/>
                <w:lang w:val="en-US"/>
              </w:rPr>
            </w:pPr>
          </w:p>
          <w:p w14:paraId="1C44ED77" w14:textId="77777777" w:rsidR="00813825" w:rsidRPr="00E23B59" w:rsidRDefault="00813825" w:rsidP="00857E01">
            <w:pPr>
              <w:contextualSpacing/>
              <w:rPr>
                <w:b/>
                <w:lang w:val="en-US"/>
              </w:rPr>
            </w:pPr>
          </w:p>
          <w:p w14:paraId="68E1E7C1" w14:textId="77777777" w:rsidR="00813825" w:rsidRPr="00E23B59" w:rsidRDefault="00813825" w:rsidP="00857E01">
            <w:pPr>
              <w:contextualSpacing/>
              <w:rPr>
                <w:b/>
                <w:lang w:val="en-US"/>
              </w:rPr>
            </w:pPr>
          </w:p>
          <w:p w14:paraId="2B8478C4" w14:textId="77777777" w:rsidR="00813825" w:rsidRPr="00E23B59" w:rsidRDefault="00813825" w:rsidP="00857E01">
            <w:pPr>
              <w:contextualSpacing/>
              <w:rPr>
                <w:b/>
                <w:lang w:val="en-US"/>
              </w:rPr>
            </w:pPr>
          </w:p>
          <w:p w14:paraId="38C6BA99" w14:textId="77777777" w:rsidR="00813825" w:rsidRPr="00E23B59" w:rsidRDefault="00813825" w:rsidP="00857E01">
            <w:pPr>
              <w:contextualSpacing/>
              <w:rPr>
                <w:b/>
                <w:lang w:val="en-US"/>
              </w:rPr>
            </w:pPr>
          </w:p>
          <w:p w14:paraId="56C14443" w14:textId="77777777" w:rsidR="00813825" w:rsidRPr="00E23B59" w:rsidRDefault="00813825" w:rsidP="00857E01">
            <w:pPr>
              <w:contextualSpacing/>
              <w:rPr>
                <w:b/>
                <w:lang w:val="en-US"/>
              </w:rPr>
            </w:pPr>
          </w:p>
          <w:p w14:paraId="60AD9433" w14:textId="77777777" w:rsidR="00813825" w:rsidRPr="00E23B59" w:rsidRDefault="00813825" w:rsidP="00857E01">
            <w:pPr>
              <w:contextualSpacing/>
              <w:rPr>
                <w:b/>
                <w:lang w:val="en-US"/>
              </w:rPr>
            </w:pPr>
          </w:p>
          <w:p w14:paraId="7B880B5F" w14:textId="77777777" w:rsidR="00813825" w:rsidRPr="00E23B59" w:rsidRDefault="00813825" w:rsidP="00857E01">
            <w:pPr>
              <w:contextualSpacing/>
              <w:rPr>
                <w:b/>
                <w:lang w:val="en-US"/>
              </w:rPr>
            </w:pPr>
          </w:p>
          <w:p w14:paraId="208BBCC0" w14:textId="77777777" w:rsidR="00813825" w:rsidRPr="00E23B59" w:rsidRDefault="00813825" w:rsidP="00857E01">
            <w:pPr>
              <w:contextualSpacing/>
              <w:rPr>
                <w:b/>
                <w:lang w:val="en-US"/>
              </w:rPr>
            </w:pPr>
          </w:p>
          <w:p w14:paraId="1CF82FBC" w14:textId="77777777" w:rsidR="00813825" w:rsidRPr="00E23B59" w:rsidRDefault="00813825" w:rsidP="00857E01">
            <w:pPr>
              <w:contextualSpacing/>
              <w:rPr>
                <w:b/>
                <w:lang w:val="en-US"/>
              </w:rPr>
            </w:pPr>
          </w:p>
          <w:p w14:paraId="6842B364" w14:textId="77777777" w:rsidR="00E23B59" w:rsidRPr="00E23B59" w:rsidRDefault="00E23B59" w:rsidP="00E23B59">
            <w:pPr>
              <w:contextualSpacing/>
              <w:rPr>
                <w:b/>
                <w:lang w:val="en-US"/>
              </w:rPr>
            </w:pPr>
            <w:r w:rsidRPr="00E23B59">
              <w:rPr>
                <w:b/>
                <w:lang w:val="en-US"/>
              </w:rPr>
              <w:t>In progress</w:t>
            </w:r>
          </w:p>
          <w:p w14:paraId="18761C05" w14:textId="77777777" w:rsidR="00813825" w:rsidRPr="00E23B59" w:rsidRDefault="00813825" w:rsidP="00857E01">
            <w:pPr>
              <w:contextualSpacing/>
              <w:rPr>
                <w:b/>
                <w:lang w:val="en-US"/>
              </w:rPr>
            </w:pPr>
          </w:p>
          <w:p w14:paraId="3DFE1DAC" w14:textId="77777777" w:rsidR="00813825" w:rsidRPr="00E23B59" w:rsidRDefault="00813825" w:rsidP="00857E01">
            <w:pPr>
              <w:contextualSpacing/>
              <w:rPr>
                <w:b/>
                <w:lang w:val="en-US"/>
              </w:rPr>
            </w:pPr>
          </w:p>
          <w:p w14:paraId="1C7381FC" w14:textId="77777777" w:rsidR="00813825" w:rsidRPr="00E23B59" w:rsidRDefault="00813825" w:rsidP="00857E01">
            <w:pPr>
              <w:contextualSpacing/>
              <w:rPr>
                <w:b/>
                <w:lang w:val="en-US"/>
              </w:rPr>
            </w:pPr>
          </w:p>
          <w:p w14:paraId="591F17A4" w14:textId="77777777" w:rsidR="00813825" w:rsidRPr="00E23B59" w:rsidRDefault="00813825" w:rsidP="00857E01">
            <w:pPr>
              <w:contextualSpacing/>
              <w:rPr>
                <w:b/>
                <w:lang w:val="en-US"/>
              </w:rPr>
            </w:pPr>
          </w:p>
          <w:p w14:paraId="1BC3487F" w14:textId="77777777" w:rsidR="00813825" w:rsidRPr="00E23B59" w:rsidRDefault="00813825" w:rsidP="00857E01">
            <w:pPr>
              <w:contextualSpacing/>
              <w:rPr>
                <w:b/>
                <w:lang w:val="en-US"/>
              </w:rPr>
            </w:pPr>
          </w:p>
          <w:p w14:paraId="5B81545D" w14:textId="77777777" w:rsidR="00813825" w:rsidRPr="00E23B59" w:rsidRDefault="00813825" w:rsidP="00857E01">
            <w:pPr>
              <w:contextualSpacing/>
              <w:rPr>
                <w:b/>
                <w:lang w:val="en-US"/>
              </w:rPr>
            </w:pPr>
          </w:p>
          <w:p w14:paraId="6C700E5D" w14:textId="77777777" w:rsidR="00813825" w:rsidRPr="00E23B59" w:rsidRDefault="00813825" w:rsidP="00857E01">
            <w:pPr>
              <w:contextualSpacing/>
              <w:rPr>
                <w:b/>
                <w:lang w:val="en-US"/>
              </w:rPr>
            </w:pPr>
          </w:p>
          <w:p w14:paraId="436A90CC" w14:textId="77777777" w:rsidR="00813825" w:rsidRPr="00E23B59" w:rsidRDefault="00813825" w:rsidP="00857E01">
            <w:pPr>
              <w:contextualSpacing/>
              <w:rPr>
                <w:b/>
                <w:lang w:val="en-US"/>
              </w:rPr>
            </w:pPr>
          </w:p>
          <w:p w14:paraId="749264F1" w14:textId="77777777" w:rsidR="00813825" w:rsidRPr="00E23B59" w:rsidRDefault="00813825" w:rsidP="00857E01">
            <w:pPr>
              <w:contextualSpacing/>
              <w:rPr>
                <w:b/>
                <w:lang w:val="en-US"/>
              </w:rPr>
            </w:pPr>
          </w:p>
          <w:p w14:paraId="7AA9C696" w14:textId="77777777" w:rsidR="00813825" w:rsidRPr="00E23B59" w:rsidRDefault="00813825" w:rsidP="00857E01">
            <w:pPr>
              <w:contextualSpacing/>
              <w:rPr>
                <w:b/>
                <w:lang w:val="en-US"/>
              </w:rPr>
            </w:pPr>
          </w:p>
          <w:p w14:paraId="1C1CE0ED" w14:textId="77777777" w:rsidR="00813825" w:rsidRPr="00E23B59" w:rsidRDefault="00813825" w:rsidP="00857E01">
            <w:pPr>
              <w:contextualSpacing/>
              <w:rPr>
                <w:b/>
                <w:lang w:val="en-US"/>
              </w:rPr>
            </w:pPr>
          </w:p>
          <w:p w14:paraId="2C12A394" w14:textId="77777777" w:rsidR="00813825" w:rsidRPr="00E23B59" w:rsidRDefault="00813825" w:rsidP="00857E01">
            <w:pPr>
              <w:contextualSpacing/>
              <w:rPr>
                <w:b/>
                <w:lang w:val="en-US"/>
              </w:rPr>
            </w:pPr>
          </w:p>
          <w:p w14:paraId="222E8583" w14:textId="77777777" w:rsidR="00813825" w:rsidRPr="00E23B59" w:rsidRDefault="00813825" w:rsidP="00857E01">
            <w:pPr>
              <w:contextualSpacing/>
              <w:rPr>
                <w:b/>
                <w:lang w:val="en-US"/>
              </w:rPr>
            </w:pPr>
          </w:p>
          <w:p w14:paraId="2D573E03" w14:textId="77777777" w:rsidR="00813825" w:rsidRPr="00E23B59" w:rsidRDefault="00813825" w:rsidP="00857E01">
            <w:pPr>
              <w:contextualSpacing/>
              <w:rPr>
                <w:b/>
                <w:lang w:val="en-US"/>
              </w:rPr>
            </w:pPr>
          </w:p>
          <w:p w14:paraId="29AD2780" w14:textId="77777777" w:rsidR="00813825" w:rsidRPr="00E23B59" w:rsidRDefault="00813825" w:rsidP="00857E01">
            <w:pPr>
              <w:contextualSpacing/>
              <w:rPr>
                <w:b/>
                <w:lang w:val="en-US"/>
              </w:rPr>
            </w:pPr>
          </w:p>
          <w:p w14:paraId="5CF675EF" w14:textId="77777777" w:rsidR="00813825" w:rsidRPr="00E23B59" w:rsidRDefault="00813825" w:rsidP="00857E01">
            <w:pPr>
              <w:contextualSpacing/>
              <w:rPr>
                <w:b/>
                <w:lang w:val="en-US"/>
              </w:rPr>
            </w:pPr>
          </w:p>
          <w:p w14:paraId="73CA5538" w14:textId="77777777" w:rsidR="00813825" w:rsidRPr="00E23B59" w:rsidRDefault="00813825" w:rsidP="00857E01">
            <w:pPr>
              <w:contextualSpacing/>
              <w:rPr>
                <w:b/>
                <w:lang w:val="en-US"/>
              </w:rPr>
            </w:pPr>
          </w:p>
          <w:p w14:paraId="50C506FD" w14:textId="77777777" w:rsidR="00813825" w:rsidRPr="00E23B59" w:rsidRDefault="00813825" w:rsidP="00857E01">
            <w:pPr>
              <w:contextualSpacing/>
              <w:rPr>
                <w:b/>
                <w:lang w:val="en-US"/>
              </w:rPr>
            </w:pPr>
          </w:p>
          <w:p w14:paraId="62CE2057" w14:textId="77777777" w:rsidR="00813825" w:rsidRPr="00E23B59" w:rsidRDefault="00813825" w:rsidP="00857E01">
            <w:pPr>
              <w:contextualSpacing/>
              <w:rPr>
                <w:b/>
                <w:lang w:val="en-US"/>
              </w:rPr>
            </w:pPr>
          </w:p>
          <w:p w14:paraId="6CC85CEB" w14:textId="77777777" w:rsidR="00813825" w:rsidRPr="00E23B59" w:rsidRDefault="00813825" w:rsidP="00857E01">
            <w:pPr>
              <w:contextualSpacing/>
              <w:rPr>
                <w:b/>
                <w:lang w:val="en-US"/>
              </w:rPr>
            </w:pPr>
          </w:p>
          <w:p w14:paraId="1D2CAECE" w14:textId="77777777" w:rsidR="00813825" w:rsidRPr="00E23B59" w:rsidRDefault="00813825" w:rsidP="00857E01">
            <w:pPr>
              <w:contextualSpacing/>
              <w:rPr>
                <w:b/>
                <w:lang w:val="en-US"/>
              </w:rPr>
            </w:pPr>
          </w:p>
          <w:p w14:paraId="291D8B7C" w14:textId="77777777" w:rsidR="00813825" w:rsidRPr="00E23B59" w:rsidRDefault="00813825" w:rsidP="00857E01">
            <w:pPr>
              <w:contextualSpacing/>
              <w:rPr>
                <w:b/>
                <w:lang w:val="en-US"/>
              </w:rPr>
            </w:pPr>
          </w:p>
          <w:p w14:paraId="6AB0E6CD" w14:textId="77777777" w:rsidR="00813825" w:rsidRPr="00E23B59" w:rsidRDefault="00813825" w:rsidP="00857E01">
            <w:pPr>
              <w:contextualSpacing/>
              <w:rPr>
                <w:b/>
                <w:lang w:val="en-US"/>
              </w:rPr>
            </w:pPr>
          </w:p>
          <w:p w14:paraId="6E05C3CC" w14:textId="77777777" w:rsidR="00813825" w:rsidRPr="00E23B59" w:rsidRDefault="00813825" w:rsidP="00857E01">
            <w:pPr>
              <w:contextualSpacing/>
              <w:rPr>
                <w:b/>
                <w:lang w:val="en-US"/>
              </w:rPr>
            </w:pPr>
          </w:p>
          <w:p w14:paraId="0E33608F" w14:textId="77777777" w:rsidR="00813825" w:rsidRPr="00E23B59" w:rsidRDefault="00813825" w:rsidP="00857E01">
            <w:pPr>
              <w:contextualSpacing/>
              <w:rPr>
                <w:b/>
                <w:lang w:val="en-US"/>
              </w:rPr>
            </w:pPr>
          </w:p>
          <w:p w14:paraId="3D93ADC4" w14:textId="77777777" w:rsidR="00813825" w:rsidRPr="00E23B59" w:rsidRDefault="00813825" w:rsidP="00857E01">
            <w:pPr>
              <w:contextualSpacing/>
              <w:rPr>
                <w:b/>
                <w:lang w:val="en-US"/>
              </w:rPr>
            </w:pPr>
          </w:p>
          <w:p w14:paraId="323BEE03" w14:textId="77777777" w:rsidR="00813825" w:rsidRPr="00E23B59" w:rsidRDefault="00813825" w:rsidP="00857E01">
            <w:pPr>
              <w:contextualSpacing/>
              <w:rPr>
                <w:b/>
                <w:lang w:val="en-US"/>
              </w:rPr>
            </w:pPr>
          </w:p>
          <w:p w14:paraId="281CCCA3" w14:textId="77777777" w:rsidR="00813825" w:rsidRPr="00E23B59" w:rsidRDefault="00813825" w:rsidP="00857E01">
            <w:pPr>
              <w:contextualSpacing/>
              <w:rPr>
                <w:b/>
                <w:lang w:val="en-US"/>
              </w:rPr>
            </w:pPr>
          </w:p>
          <w:p w14:paraId="738476F7" w14:textId="77777777" w:rsidR="00813825" w:rsidRPr="00E23B59" w:rsidRDefault="00813825" w:rsidP="00857E01">
            <w:pPr>
              <w:contextualSpacing/>
              <w:rPr>
                <w:b/>
                <w:lang w:val="en-US"/>
              </w:rPr>
            </w:pPr>
          </w:p>
          <w:p w14:paraId="6EAD796F" w14:textId="77777777" w:rsidR="00813825" w:rsidRPr="00E23B59" w:rsidRDefault="00813825" w:rsidP="00857E01">
            <w:pPr>
              <w:contextualSpacing/>
              <w:rPr>
                <w:b/>
                <w:lang w:val="en-US"/>
              </w:rPr>
            </w:pPr>
          </w:p>
          <w:p w14:paraId="187D1EC2" w14:textId="77777777" w:rsidR="00813825" w:rsidRPr="00E23B59" w:rsidRDefault="00813825" w:rsidP="00857E01">
            <w:pPr>
              <w:contextualSpacing/>
              <w:rPr>
                <w:b/>
                <w:lang w:val="en-US"/>
              </w:rPr>
            </w:pPr>
          </w:p>
          <w:p w14:paraId="2A180921" w14:textId="77777777" w:rsidR="00813825" w:rsidRPr="00E23B59" w:rsidRDefault="00813825" w:rsidP="00857E01">
            <w:pPr>
              <w:contextualSpacing/>
              <w:rPr>
                <w:b/>
                <w:lang w:val="en-US"/>
              </w:rPr>
            </w:pPr>
          </w:p>
          <w:p w14:paraId="16B6CD49" w14:textId="77777777" w:rsidR="00813825" w:rsidRPr="00E23B59" w:rsidRDefault="00813825" w:rsidP="00857E01">
            <w:pPr>
              <w:contextualSpacing/>
              <w:rPr>
                <w:b/>
                <w:lang w:val="en-US"/>
              </w:rPr>
            </w:pPr>
          </w:p>
          <w:p w14:paraId="358D1545" w14:textId="77777777" w:rsidR="00813825" w:rsidRPr="00E23B59" w:rsidRDefault="00813825" w:rsidP="00857E01">
            <w:pPr>
              <w:contextualSpacing/>
              <w:rPr>
                <w:b/>
                <w:lang w:val="en-US"/>
              </w:rPr>
            </w:pPr>
          </w:p>
          <w:p w14:paraId="4438F4FC" w14:textId="77777777" w:rsidR="00813825" w:rsidRPr="00E23B59" w:rsidRDefault="00813825" w:rsidP="00857E01">
            <w:pPr>
              <w:contextualSpacing/>
              <w:rPr>
                <w:b/>
                <w:lang w:val="en-US"/>
              </w:rPr>
            </w:pPr>
          </w:p>
          <w:p w14:paraId="2AE1767F" w14:textId="77777777" w:rsidR="00813825" w:rsidRPr="00E23B59" w:rsidRDefault="00813825" w:rsidP="00857E01">
            <w:pPr>
              <w:contextualSpacing/>
              <w:rPr>
                <w:b/>
                <w:lang w:val="en-US"/>
              </w:rPr>
            </w:pPr>
          </w:p>
          <w:p w14:paraId="577F2BF4" w14:textId="77777777" w:rsidR="00813825" w:rsidRPr="00E23B59" w:rsidRDefault="00813825" w:rsidP="00857E01">
            <w:pPr>
              <w:contextualSpacing/>
              <w:rPr>
                <w:b/>
                <w:lang w:val="en-US"/>
              </w:rPr>
            </w:pPr>
          </w:p>
          <w:p w14:paraId="7C1EA896" w14:textId="77777777" w:rsidR="00813825" w:rsidRPr="00E23B59" w:rsidRDefault="00813825" w:rsidP="00857E01">
            <w:pPr>
              <w:contextualSpacing/>
              <w:rPr>
                <w:b/>
                <w:lang w:val="en-US"/>
              </w:rPr>
            </w:pPr>
          </w:p>
          <w:p w14:paraId="2760ADEF" w14:textId="77777777" w:rsidR="00813825" w:rsidRPr="00E23B59" w:rsidRDefault="00813825" w:rsidP="00857E01">
            <w:pPr>
              <w:contextualSpacing/>
              <w:rPr>
                <w:b/>
                <w:lang w:val="en-US"/>
              </w:rPr>
            </w:pPr>
          </w:p>
          <w:p w14:paraId="12468738" w14:textId="77777777" w:rsidR="00813825" w:rsidRPr="00E23B59" w:rsidRDefault="00813825" w:rsidP="00857E01">
            <w:pPr>
              <w:contextualSpacing/>
              <w:rPr>
                <w:b/>
                <w:lang w:val="en-US"/>
              </w:rPr>
            </w:pPr>
          </w:p>
          <w:p w14:paraId="3714066B" w14:textId="77777777" w:rsidR="00813825" w:rsidRPr="00E23B59" w:rsidRDefault="00813825" w:rsidP="00857E01">
            <w:pPr>
              <w:contextualSpacing/>
              <w:rPr>
                <w:b/>
                <w:lang w:val="en-US"/>
              </w:rPr>
            </w:pPr>
          </w:p>
          <w:p w14:paraId="3F8405D9" w14:textId="77777777" w:rsidR="00813825" w:rsidRPr="00E23B59" w:rsidRDefault="00813825" w:rsidP="00857E01">
            <w:pPr>
              <w:contextualSpacing/>
              <w:rPr>
                <w:b/>
                <w:lang w:val="en-US"/>
              </w:rPr>
            </w:pPr>
          </w:p>
          <w:p w14:paraId="4A197232" w14:textId="77777777" w:rsidR="00813825" w:rsidRPr="00E23B59" w:rsidRDefault="00813825" w:rsidP="00857E01">
            <w:pPr>
              <w:contextualSpacing/>
              <w:rPr>
                <w:b/>
                <w:lang w:val="en-US"/>
              </w:rPr>
            </w:pPr>
          </w:p>
          <w:p w14:paraId="7D1E0117" w14:textId="77777777" w:rsidR="00813825" w:rsidRPr="00E23B59" w:rsidRDefault="00813825" w:rsidP="00857E01">
            <w:pPr>
              <w:contextualSpacing/>
              <w:rPr>
                <w:b/>
                <w:lang w:val="en-US"/>
              </w:rPr>
            </w:pPr>
          </w:p>
          <w:p w14:paraId="02D7D830" w14:textId="77777777" w:rsidR="00813825" w:rsidRPr="00E23B59" w:rsidRDefault="00813825" w:rsidP="00857E01">
            <w:pPr>
              <w:contextualSpacing/>
              <w:rPr>
                <w:b/>
                <w:lang w:val="en-US"/>
              </w:rPr>
            </w:pPr>
          </w:p>
          <w:p w14:paraId="20F09FAD" w14:textId="77777777" w:rsidR="00813825" w:rsidRPr="00E23B59" w:rsidRDefault="00813825" w:rsidP="00857E01">
            <w:pPr>
              <w:contextualSpacing/>
              <w:rPr>
                <w:b/>
                <w:lang w:val="en-US"/>
              </w:rPr>
            </w:pPr>
          </w:p>
          <w:p w14:paraId="5805EF41" w14:textId="77777777" w:rsidR="00813825" w:rsidRPr="00E23B59" w:rsidRDefault="00813825" w:rsidP="00857E01">
            <w:pPr>
              <w:contextualSpacing/>
              <w:rPr>
                <w:b/>
                <w:lang w:val="en-US"/>
              </w:rPr>
            </w:pPr>
          </w:p>
          <w:p w14:paraId="1C12333A" w14:textId="72B4ED25" w:rsidR="00813825" w:rsidRPr="00E23B59" w:rsidRDefault="00813825" w:rsidP="00857E01">
            <w:pPr>
              <w:contextualSpacing/>
              <w:rPr>
                <w:b/>
                <w:lang w:val="en-US"/>
              </w:rPr>
            </w:pPr>
          </w:p>
          <w:p w14:paraId="21FA9164" w14:textId="24A86100" w:rsidR="00813825" w:rsidRPr="00E23B59" w:rsidRDefault="00813825" w:rsidP="00857E01">
            <w:pPr>
              <w:contextualSpacing/>
              <w:rPr>
                <w:b/>
                <w:lang w:val="en-US"/>
              </w:rPr>
            </w:pPr>
          </w:p>
          <w:p w14:paraId="6A9E1543" w14:textId="4DA2AA7E" w:rsidR="00813825" w:rsidRPr="00E23B59" w:rsidRDefault="00813825" w:rsidP="00857E01">
            <w:pPr>
              <w:contextualSpacing/>
              <w:rPr>
                <w:b/>
                <w:lang w:val="en-US"/>
              </w:rPr>
            </w:pPr>
          </w:p>
          <w:p w14:paraId="747386FA" w14:textId="0F0E118B" w:rsidR="00813825" w:rsidRPr="00E23B59" w:rsidRDefault="00813825" w:rsidP="00857E01">
            <w:pPr>
              <w:contextualSpacing/>
              <w:rPr>
                <w:b/>
                <w:lang w:val="en-US"/>
              </w:rPr>
            </w:pPr>
          </w:p>
          <w:p w14:paraId="29C3CA8E" w14:textId="573E60E2" w:rsidR="00813825" w:rsidRPr="00E23B59" w:rsidRDefault="00813825" w:rsidP="00857E01">
            <w:pPr>
              <w:contextualSpacing/>
              <w:rPr>
                <w:b/>
                <w:lang w:val="en-US"/>
              </w:rPr>
            </w:pPr>
          </w:p>
          <w:p w14:paraId="0F1799E4" w14:textId="177786DD" w:rsidR="00813825" w:rsidRPr="00E23B59" w:rsidRDefault="00813825" w:rsidP="00857E01">
            <w:pPr>
              <w:contextualSpacing/>
              <w:rPr>
                <w:b/>
                <w:lang w:val="en-US"/>
              </w:rPr>
            </w:pPr>
          </w:p>
          <w:p w14:paraId="5F7D8741" w14:textId="6DBAA094" w:rsidR="00813825" w:rsidRPr="00E23B59" w:rsidRDefault="00813825" w:rsidP="00857E01">
            <w:pPr>
              <w:contextualSpacing/>
              <w:rPr>
                <w:b/>
                <w:lang w:val="en-US"/>
              </w:rPr>
            </w:pPr>
          </w:p>
          <w:p w14:paraId="2BAF310C" w14:textId="7AF966C2" w:rsidR="00813825" w:rsidRPr="00E23B59" w:rsidRDefault="00813825" w:rsidP="00857E01">
            <w:pPr>
              <w:contextualSpacing/>
              <w:rPr>
                <w:b/>
                <w:lang w:val="en-US"/>
              </w:rPr>
            </w:pPr>
          </w:p>
          <w:p w14:paraId="4CE812AB" w14:textId="7E20FD10" w:rsidR="00813825" w:rsidRPr="00E23B59" w:rsidRDefault="00813825" w:rsidP="00857E01">
            <w:pPr>
              <w:contextualSpacing/>
              <w:rPr>
                <w:b/>
                <w:lang w:val="en-US"/>
              </w:rPr>
            </w:pPr>
          </w:p>
          <w:p w14:paraId="529951F0" w14:textId="5EE9393B" w:rsidR="00813825" w:rsidRPr="00E23B59" w:rsidRDefault="00813825" w:rsidP="00857E01">
            <w:pPr>
              <w:contextualSpacing/>
              <w:rPr>
                <w:b/>
                <w:lang w:val="en-US"/>
              </w:rPr>
            </w:pPr>
          </w:p>
          <w:p w14:paraId="34456C7E" w14:textId="665FF25E" w:rsidR="00813825" w:rsidRPr="00E23B59" w:rsidRDefault="00813825" w:rsidP="00857E01">
            <w:pPr>
              <w:contextualSpacing/>
              <w:rPr>
                <w:b/>
                <w:lang w:val="en-US"/>
              </w:rPr>
            </w:pPr>
          </w:p>
          <w:p w14:paraId="09E1DCC3" w14:textId="38DEEBCC" w:rsidR="00813825" w:rsidRPr="00E23B59" w:rsidRDefault="00813825" w:rsidP="00857E01">
            <w:pPr>
              <w:contextualSpacing/>
              <w:rPr>
                <w:b/>
                <w:lang w:val="en-US"/>
              </w:rPr>
            </w:pPr>
          </w:p>
          <w:p w14:paraId="5B08CB79" w14:textId="7B72BD0A" w:rsidR="00813825" w:rsidRPr="00E23B59" w:rsidRDefault="00813825" w:rsidP="00857E01">
            <w:pPr>
              <w:contextualSpacing/>
              <w:rPr>
                <w:b/>
                <w:lang w:val="en-US"/>
              </w:rPr>
            </w:pPr>
          </w:p>
          <w:p w14:paraId="7BCB31E6" w14:textId="3D463BC4" w:rsidR="00813825" w:rsidRPr="00E23B59" w:rsidRDefault="00813825" w:rsidP="00857E01">
            <w:pPr>
              <w:contextualSpacing/>
              <w:rPr>
                <w:b/>
                <w:lang w:val="en-US"/>
              </w:rPr>
            </w:pPr>
          </w:p>
          <w:p w14:paraId="4A6FA7BE" w14:textId="38830030" w:rsidR="00813825" w:rsidRPr="00E23B59" w:rsidRDefault="00813825" w:rsidP="00857E01">
            <w:pPr>
              <w:contextualSpacing/>
              <w:rPr>
                <w:b/>
                <w:lang w:val="en-US"/>
              </w:rPr>
            </w:pPr>
          </w:p>
          <w:p w14:paraId="14AAF4F3" w14:textId="7D83DB00" w:rsidR="00813825" w:rsidRPr="00E23B59" w:rsidRDefault="00813825" w:rsidP="00857E01">
            <w:pPr>
              <w:contextualSpacing/>
              <w:rPr>
                <w:b/>
                <w:lang w:val="en-US"/>
              </w:rPr>
            </w:pPr>
          </w:p>
          <w:p w14:paraId="46758F34" w14:textId="27038FA4" w:rsidR="00813825" w:rsidRPr="00E23B59" w:rsidRDefault="00813825" w:rsidP="00857E01">
            <w:pPr>
              <w:contextualSpacing/>
              <w:rPr>
                <w:b/>
                <w:lang w:val="en-US"/>
              </w:rPr>
            </w:pPr>
          </w:p>
          <w:p w14:paraId="4EAA4092" w14:textId="747C1181" w:rsidR="00813825" w:rsidRPr="00E23B59" w:rsidRDefault="00813825" w:rsidP="00857E01">
            <w:pPr>
              <w:contextualSpacing/>
              <w:rPr>
                <w:b/>
                <w:lang w:val="en-US"/>
              </w:rPr>
            </w:pPr>
          </w:p>
          <w:p w14:paraId="56B8745A" w14:textId="7D548F83" w:rsidR="00813825" w:rsidRPr="00E23B59" w:rsidRDefault="00813825" w:rsidP="00857E01">
            <w:pPr>
              <w:contextualSpacing/>
              <w:rPr>
                <w:b/>
                <w:lang w:val="en-US"/>
              </w:rPr>
            </w:pPr>
          </w:p>
          <w:p w14:paraId="3012873B" w14:textId="51DAB8FA" w:rsidR="00813825" w:rsidRPr="00E23B59" w:rsidRDefault="00813825" w:rsidP="00857E01">
            <w:pPr>
              <w:contextualSpacing/>
              <w:rPr>
                <w:b/>
                <w:lang w:val="en-US"/>
              </w:rPr>
            </w:pPr>
          </w:p>
          <w:p w14:paraId="4EF720CB" w14:textId="79B1DAA4" w:rsidR="00813825" w:rsidRPr="00E23B59" w:rsidRDefault="00813825" w:rsidP="00857E01">
            <w:pPr>
              <w:contextualSpacing/>
              <w:rPr>
                <w:b/>
                <w:lang w:val="en-US"/>
              </w:rPr>
            </w:pPr>
          </w:p>
          <w:p w14:paraId="371DD00C" w14:textId="77777777" w:rsidR="00813825" w:rsidRPr="00E23B59" w:rsidRDefault="00813825" w:rsidP="00857E01">
            <w:pPr>
              <w:contextualSpacing/>
              <w:rPr>
                <w:b/>
                <w:lang w:val="en-US"/>
              </w:rPr>
            </w:pPr>
          </w:p>
          <w:p w14:paraId="2A89F3AA" w14:textId="77777777" w:rsidR="00813825" w:rsidRPr="00E23B59" w:rsidRDefault="00813825" w:rsidP="00857E01">
            <w:pPr>
              <w:contextualSpacing/>
              <w:rPr>
                <w:b/>
                <w:lang w:val="en-US"/>
              </w:rPr>
            </w:pPr>
          </w:p>
          <w:p w14:paraId="03498089" w14:textId="77777777" w:rsidR="00813825" w:rsidRPr="00E23B59" w:rsidRDefault="00813825" w:rsidP="00857E01">
            <w:pPr>
              <w:contextualSpacing/>
              <w:rPr>
                <w:b/>
                <w:lang w:val="en-US"/>
              </w:rPr>
            </w:pPr>
          </w:p>
          <w:p w14:paraId="3D70ADF1" w14:textId="77777777" w:rsidR="00813825" w:rsidRPr="00E23B59" w:rsidRDefault="00813825" w:rsidP="00857E01">
            <w:pPr>
              <w:contextualSpacing/>
              <w:rPr>
                <w:b/>
                <w:lang w:val="en-US"/>
              </w:rPr>
            </w:pPr>
          </w:p>
          <w:p w14:paraId="3E5659CE" w14:textId="77777777" w:rsidR="00813825" w:rsidRPr="00E23B59" w:rsidRDefault="00813825" w:rsidP="00857E01">
            <w:pPr>
              <w:contextualSpacing/>
              <w:rPr>
                <w:b/>
                <w:lang w:val="en-US"/>
              </w:rPr>
            </w:pPr>
          </w:p>
          <w:p w14:paraId="105511F6" w14:textId="77777777" w:rsidR="00813825" w:rsidRPr="00E23B59" w:rsidRDefault="00813825" w:rsidP="00857E01">
            <w:pPr>
              <w:contextualSpacing/>
              <w:rPr>
                <w:b/>
                <w:lang w:val="en-US"/>
              </w:rPr>
            </w:pPr>
          </w:p>
          <w:p w14:paraId="290520B3" w14:textId="77777777" w:rsidR="00813825" w:rsidRPr="00E23B59" w:rsidRDefault="00813825" w:rsidP="00857E01">
            <w:pPr>
              <w:contextualSpacing/>
              <w:rPr>
                <w:b/>
                <w:lang w:val="en-US"/>
              </w:rPr>
            </w:pPr>
          </w:p>
          <w:p w14:paraId="37F6E724" w14:textId="77777777" w:rsidR="00813825" w:rsidRPr="00E23B59" w:rsidRDefault="00813825" w:rsidP="00857E01">
            <w:pPr>
              <w:contextualSpacing/>
              <w:rPr>
                <w:b/>
                <w:lang w:val="en-US"/>
              </w:rPr>
            </w:pPr>
          </w:p>
          <w:p w14:paraId="3A0BBB4B" w14:textId="77777777" w:rsidR="00813825" w:rsidRPr="00E23B59" w:rsidRDefault="00813825" w:rsidP="00857E01">
            <w:pPr>
              <w:contextualSpacing/>
              <w:rPr>
                <w:b/>
                <w:lang w:val="en-US"/>
              </w:rPr>
            </w:pPr>
          </w:p>
          <w:p w14:paraId="441E1297" w14:textId="77777777" w:rsidR="00813825" w:rsidRPr="00E23B59" w:rsidRDefault="00813825" w:rsidP="00857E01">
            <w:pPr>
              <w:contextualSpacing/>
              <w:rPr>
                <w:b/>
                <w:lang w:val="en-US"/>
              </w:rPr>
            </w:pPr>
          </w:p>
          <w:p w14:paraId="59EA1CDE" w14:textId="77777777" w:rsidR="00813825" w:rsidRPr="00E23B59" w:rsidRDefault="00813825" w:rsidP="00857E01">
            <w:pPr>
              <w:contextualSpacing/>
              <w:rPr>
                <w:b/>
                <w:lang w:val="en-US"/>
              </w:rPr>
            </w:pPr>
          </w:p>
          <w:p w14:paraId="27B664BD" w14:textId="77777777" w:rsidR="00813825" w:rsidRPr="00E23B59" w:rsidRDefault="00813825" w:rsidP="00857E01">
            <w:pPr>
              <w:contextualSpacing/>
              <w:rPr>
                <w:b/>
                <w:lang w:val="en-US"/>
              </w:rPr>
            </w:pPr>
          </w:p>
          <w:p w14:paraId="042A6844" w14:textId="77777777" w:rsidR="00813825" w:rsidRPr="00E23B59" w:rsidRDefault="00813825" w:rsidP="00857E01">
            <w:pPr>
              <w:contextualSpacing/>
              <w:rPr>
                <w:b/>
                <w:lang w:val="en-US"/>
              </w:rPr>
            </w:pPr>
          </w:p>
          <w:p w14:paraId="05F99F3F" w14:textId="77777777" w:rsidR="00813825" w:rsidRPr="00E23B59" w:rsidRDefault="00813825" w:rsidP="00857E01">
            <w:pPr>
              <w:contextualSpacing/>
              <w:rPr>
                <w:b/>
                <w:lang w:val="en-US"/>
              </w:rPr>
            </w:pPr>
          </w:p>
          <w:p w14:paraId="5862E682" w14:textId="77777777" w:rsidR="00813825" w:rsidRPr="00E23B59" w:rsidRDefault="00813825" w:rsidP="00857E01">
            <w:pPr>
              <w:contextualSpacing/>
              <w:rPr>
                <w:b/>
                <w:lang w:val="en-US"/>
              </w:rPr>
            </w:pPr>
          </w:p>
          <w:p w14:paraId="4625D1BE" w14:textId="77777777" w:rsidR="00813825" w:rsidRPr="00E23B59" w:rsidRDefault="00813825" w:rsidP="00857E01">
            <w:pPr>
              <w:contextualSpacing/>
              <w:rPr>
                <w:b/>
                <w:lang w:val="en-US"/>
              </w:rPr>
            </w:pPr>
          </w:p>
          <w:p w14:paraId="0BB677CD" w14:textId="77777777" w:rsidR="00813825" w:rsidRPr="00E23B59" w:rsidRDefault="00813825" w:rsidP="00857E01">
            <w:pPr>
              <w:contextualSpacing/>
              <w:rPr>
                <w:b/>
                <w:lang w:val="en-US"/>
              </w:rPr>
            </w:pPr>
          </w:p>
          <w:p w14:paraId="1F6FED80" w14:textId="77777777" w:rsidR="00813825" w:rsidRPr="00E23B59" w:rsidRDefault="00813825" w:rsidP="00857E01">
            <w:pPr>
              <w:contextualSpacing/>
              <w:rPr>
                <w:b/>
                <w:lang w:val="en-US"/>
              </w:rPr>
            </w:pPr>
          </w:p>
          <w:p w14:paraId="571802B2" w14:textId="77777777" w:rsidR="00813825" w:rsidRPr="00E23B59" w:rsidRDefault="00813825" w:rsidP="00857E01">
            <w:pPr>
              <w:contextualSpacing/>
              <w:rPr>
                <w:b/>
                <w:lang w:val="en-US"/>
              </w:rPr>
            </w:pPr>
          </w:p>
          <w:p w14:paraId="70FB17CA" w14:textId="77777777" w:rsidR="00813825" w:rsidRPr="00E23B59" w:rsidRDefault="00813825" w:rsidP="00857E01">
            <w:pPr>
              <w:contextualSpacing/>
              <w:rPr>
                <w:b/>
                <w:lang w:val="en-US"/>
              </w:rPr>
            </w:pPr>
          </w:p>
          <w:p w14:paraId="22BDFD50" w14:textId="77777777" w:rsidR="00813825" w:rsidRPr="00E23B59" w:rsidRDefault="00813825" w:rsidP="00857E01">
            <w:pPr>
              <w:contextualSpacing/>
              <w:rPr>
                <w:b/>
                <w:lang w:val="en-US"/>
              </w:rPr>
            </w:pPr>
          </w:p>
          <w:p w14:paraId="6D337D86" w14:textId="77777777" w:rsidR="00813825" w:rsidRPr="00E23B59" w:rsidRDefault="00813825" w:rsidP="00857E01">
            <w:pPr>
              <w:contextualSpacing/>
              <w:rPr>
                <w:b/>
                <w:lang w:val="en-US"/>
              </w:rPr>
            </w:pPr>
          </w:p>
          <w:p w14:paraId="60E72F9C" w14:textId="77777777" w:rsidR="00813825" w:rsidRPr="00E23B59" w:rsidRDefault="00813825" w:rsidP="00857E01">
            <w:pPr>
              <w:contextualSpacing/>
              <w:rPr>
                <w:b/>
                <w:lang w:val="en-US"/>
              </w:rPr>
            </w:pPr>
          </w:p>
          <w:p w14:paraId="2C8F6717" w14:textId="77777777" w:rsidR="00813825" w:rsidRPr="00E23B59" w:rsidRDefault="00813825" w:rsidP="00857E01">
            <w:pPr>
              <w:contextualSpacing/>
              <w:rPr>
                <w:b/>
                <w:lang w:val="en-US"/>
              </w:rPr>
            </w:pPr>
          </w:p>
          <w:p w14:paraId="0E249F46" w14:textId="77777777" w:rsidR="00813825" w:rsidRPr="00E23B59" w:rsidRDefault="00813825" w:rsidP="00857E01">
            <w:pPr>
              <w:contextualSpacing/>
              <w:rPr>
                <w:b/>
                <w:lang w:val="en-US"/>
              </w:rPr>
            </w:pPr>
          </w:p>
          <w:p w14:paraId="28A65F8B" w14:textId="77777777" w:rsidR="00813825" w:rsidRPr="00E23B59" w:rsidRDefault="00813825" w:rsidP="00857E01">
            <w:pPr>
              <w:contextualSpacing/>
              <w:rPr>
                <w:b/>
                <w:lang w:val="en-US"/>
              </w:rPr>
            </w:pPr>
          </w:p>
          <w:p w14:paraId="10F6FB14" w14:textId="77777777" w:rsidR="00813825" w:rsidRPr="00E23B59" w:rsidRDefault="00813825" w:rsidP="00857E01">
            <w:pPr>
              <w:contextualSpacing/>
              <w:rPr>
                <w:b/>
                <w:lang w:val="en-US"/>
              </w:rPr>
            </w:pPr>
          </w:p>
          <w:p w14:paraId="3534E8A8" w14:textId="77777777" w:rsidR="00813825" w:rsidRPr="00E23B59" w:rsidRDefault="00813825" w:rsidP="00857E01">
            <w:pPr>
              <w:contextualSpacing/>
              <w:rPr>
                <w:b/>
                <w:lang w:val="en-US"/>
              </w:rPr>
            </w:pPr>
          </w:p>
          <w:p w14:paraId="0BEB04B8" w14:textId="77777777" w:rsidR="00813825" w:rsidRPr="00E23B59" w:rsidRDefault="00813825" w:rsidP="00857E01">
            <w:pPr>
              <w:contextualSpacing/>
              <w:rPr>
                <w:b/>
                <w:lang w:val="en-US"/>
              </w:rPr>
            </w:pPr>
          </w:p>
          <w:p w14:paraId="4ED1D3DB" w14:textId="77777777" w:rsidR="00813825" w:rsidRPr="00E23B59" w:rsidRDefault="00813825" w:rsidP="00857E01">
            <w:pPr>
              <w:contextualSpacing/>
              <w:rPr>
                <w:b/>
                <w:lang w:val="en-US"/>
              </w:rPr>
            </w:pPr>
          </w:p>
          <w:p w14:paraId="78FCF759" w14:textId="77777777" w:rsidR="00813825" w:rsidRPr="00E23B59" w:rsidRDefault="00813825" w:rsidP="00857E01">
            <w:pPr>
              <w:contextualSpacing/>
              <w:rPr>
                <w:b/>
                <w:lang w:val="en-US"/>
              </w:rPr>
            </w:pPr>
          </w:p>
          <w:p w14:paraId="63506A78" w14:textId="77777777" w:rsidR="00813825" w:rsidRPr="00E23B59" w:rsidRDefault="00813825" w:rsidP="00857E01">
            <w:pPr>
              <w:contextualSpacing/>
              <w:rPr>
                <w:b/>
                <w:lang w:val="en-US"/>
              </w:rPr>
            </w:pPr>
          </w:p>
          <w:p w14:paraId="7784ECCB" w14:textId="77777777" w:rsidR="00813825" w:rsidRPr="00E23B59" w:rsidRDefault="00813825" w:rsidP="00857E01">
            <w:pPr>
              <w:contextualSpacing/>
              <w:rPr>
                <w:b/>
                <w:lang w:val="en-US"/>
              </w:rPr>
            </w:pPr>
          </w:p>
          <w:p w14:paraId="67C59343" w14:textId="77777777" w:rsidR="00813825" w:rsidRPr="00E23B59" w:rsidRDefault="00813825" w:rsidP="00857E01">
            <w:pPr>
              <w:contextualSpacing/>
              <w:rPr>
                <w:b/>
                <w:lang w:val="en-US"/>
              </w:rPr>
            </w:pPr>
            <w:r w:rsidRPr="00E23B59">
              <w:rPr>
                <w:b/>
                <w:lang w:val="en-US"/>
              </w:rPr>
              <w:t>In progress</w:t>
            </w:r>
          </w:p>
          <w:p w14:paraId="61B7FDC5" w14:textId="77777777" w:rsidR="00813825" w:rsidRPr="00E23B59" w:rsidRDefault="00813825" w:rsidP="00857E01">
            <w:pPr>
              <w:contextualSpacing/>
              <w:rPr>
                <w:b/>
                <w:lang w:val="en-US"/>
              </w:rPr>
            </w:pPr>
          </w:p>
          <w:p w14:paraId="1A6E5AB1" w14:textId="77777777" w:rsidR="00813825" w:rsidRPr="00E23B59" w:rsidRDefault="00813825" w:rsidP="00857E01">
            <w:pPr>
              <w:contextualSpacing/>
              <w:rPr>
                <w:b/>
                <w:lang w:val="en-US"/>
              </w:rPr>
            </w:pPr>
          </w:p>
          <w:p w14:paraId="2AE2B85D" w14:textId="77777777" w:rsidR="00813825" w:rsidRPr="00E23B59" w:rsidRDefault="00813825" w:rsidP="00857E01">
            <w:pPr>
              <w:contextualSpacing/>
              <w:rPr>
                <w:b/>
                <w:lang w:val="en-US"/>
              </w:rPr>
            </w:pPr>
          </w:p>
          <w:p w14:paraId="3ED8FF1D" w14:textId="77777777" w:rsidR="00813825" w:rsidRPr="00E23B59" w:rsidRDefault="00813825" w:rsidP="00857E01">
            <w:pPr>
              <w:contextualSpacing/>
              <w:rPr>
                <w:b/>
                <w:lang w:val="en-US"/>
              </w:rPr>
            </w:pPr>
          </w:p>
          <w:p w14:paraId="4C04CE90" w14:textId="77777777" w:rsidR="00813825" w:rsidRPr="00E23B59" w:rsidRDefault="00813825" w:rsidP="00857E01">
            <w:pPr>
              <w:contextualSpacing/>
              <w:rPr>
                <w:b/>
                <w:lang w:val="en-US"/>
              </w:rPr>
            </w:pPr>
          </w:p>
          <w:p w14:paraId="01D8516E" w14:textId="77777777" w:rsidR="00813825" w:rsidRPr="00E23B59" w:rsidRDefault="00813825" w:rsidP="00857E01">
            <w:pPr>
              <w:contextualSpacing/>
              <w:rPr>
                <w:b/>
                <w:lang w:val="en-US"/>
              </w:rPr>
            </w:pPr>
          </w:p>
          <w:p w14:paraId="5D7EDB92" w14:textId="77777777" w:rsidR="00813825" w:rsidRPr="00E23B59" w:rsidRDefault="00813825" w:rsidP="00857E01">
            <w:pPr>
              <w:contextualSpacing/>
              <w:rPr>
                <w:b/>
                <w:lang w:val="en-US"/>
              </w:rPr>
            </w:pPr>
          </w:p>
          <w:p w14:paraId="14DEE0D5" w14:textId="77777777" w:rsidR="00813825" w:rsidRPr="00E23B59" w:rsidRDefault="00813825" w:rsidP="00857E01">
            <w:pPr>
              <w:contextualSpacing/>
              <w:rPr>
                <w:b/>
                <w:lang w:val="en-US"/>
              </w:rPr>
            </w:pPr>
          </w:p>
          <w:p w14:paraId="2C485A49" w14:textId="77777777" w:rsidR="00813825" w:rsidRPr="00E23B59" w:rsidRDefault="00813825" w:rsidP="00857E01">
            <w:pPr>
              <w:contextualSpacing/>
              <w:rPr>
                <w:b/>
                <w:lang w:val="en-US"/>
              </w:rPr>
            </w:pPr>
          </w:p>
          <w:p w14:paraId="4FF3077B" w14:textId="77777777" w:rsidR="00813825" w:rsidRPr="00E23B59" w:rsidRDefault="00813825" w:rsidP="00857E01">
            <w:pPr>
              <w:contextualSpacing/>
              <w:rPr>
                <w:b/>
                <w:lang w:val="en-US"/>
              </w:rPr>
            </w:pPr>
          </w:p>
          <w:p w14:paraId="06F578AA" w14:textId="77777777" w:rsidR="00813825" w:rsidRPr="00E23B59" w:rsidRDefault="00813825" w:rsidP="00857E01">
            <w:pPr>
              <w:contextualSpacing/>
              <w:rPr>
                <w:b/>
                <w:lang w:val="en-US"/>
              </w:rPr>
            </w:pPr>
          </w:p>
          <w:p w14:paraId="59D02DA9" w14:textId="77777777" w:rsidR="00813825" w:rsidRPr="00E23B59" w:rsidRDefault="00813825" w:rsidP="00857E01">
            <w:pPr>
              <w:contextualSpacing/>
              <w:rPr>
                <w:b/>
                <w:lang w:val="en-US"/>
              </w:rPr>
            </w:pPr>
          </w:p>
          <w:p w14:paraId="6AFE0116" w14:textId="77777777" w:rsidR="00813825" w:rsidRPr="00E23B59" w:rsidRDefault="00813825" w:rsidP="00857E01">
            <w:pPr>
              <w:contextualSpacing/>
              <w:rPr>
                <w:b/>
                <w:lang w:val="en-US"/>
              </w:rPr>
            </w:pPr>
          </w:p>
          <w:p w14:paraId="226DF52C" w14:textId="77777777" w:rsidR="00813825" w:rsidRPr="00E23B59" w:rsidRDefault="00813825" w:rsidP="00857E01">
            <w:pPr>
              <w:contextualSpacing/>
              <w:rPr>
                <w:b/>
                <w:lang w:val="en-US"/>
              </w:rPr>
            </w:pPr>
          </w:p>
          <w:p w14:paraId="51AF6310" w14:textId="77777777" w:rsidR="00813825" w:rsidRPr="00E23B59" w:rsidRDefault="00813825" w:rsidP="00857E01">
            <w:pPr>
              <w:contextualSpacing/>
              <w:rPr>
                <w:b/>
                <w:lang w:val="en-US"/>
              </w:rPr>
            </w:pPr>
          </w:p>
          <w:p w14:paraId="2DD881B9" w14:textId="77777777" w:rsidR="00813825" w:rsidRPr="00E23B59" w:rsidRDefault="00813825" w:rsidP="00857E01">
            <w:pPr>
              <w:contextualSpacing/>
              <w:rPr>
                <w:b/>
                <w:lang w:val="en-US"/>
              </w:rPr>
            </w:pPr>
          </w:p>
          <w:p w14:paraId="10A23306" w14:textId="77777777" w:rsidR="00813825" w:rsidRPr="00E23B59" w:rsidRDefault="00813825" w:rsidP="00857E01">
            <w:pPr>
              <w:contextualSpacing/>
              <w:rPr>
                <w:b/>
                <w:lang w:val="en-US"/>
              </w:rPr>
            </w:pPr>
          </w:p>
          <w:p w14:paraId="4E2431D8" w14:textId="77777777" w:rsidR="00813825" w:rsidRPr="00E23B59" w:rsidRDefault="00813825" w:rsidP="00857E01">
            <w:pPr>
              <w:contextualSpacing/>
              <w:rPr>
                <w:b/>
                <w:lang w:val="en-US"/>
              </w:rPr>
            </w:pPr>
          </w:p>
          <w:p w14:paraId="51C6C0DF" w14:textId="77777777" w:rsidR="00813825" w:rsidRPr="00E23B59" w:rsidRDefault="00813825" w:rsidP="00857E01">
            <w:pPr>
              <w:contextualSpacing/>
              <w:rPr>
                <w:b/>
                <w:lang w:val="en-US"/>
              </w:rPr>
            </w:pPr>
          </w:p>
          <w:p w14:paraId="0B22E263" w14:textId="77777777" w:rsidR="00813825" w:rsidRPr="00E23B59" w:rsidRDefault="00813825" w:rsidP="00857E01">
            <w:pPr>
              <w:contextualSpacing/>
              <w:rPr>
                <w:b/>
                <w:lang w:val="en-US"/>
              </w:rPr>
            </w:pPr>
          </w:p>
          <w:p w14:paraId="2772BA92" w14:textId="77777777" w:rsidR="00813825" w:rsidRPr="00E23B59" w:rsidRDefault="00813825" w:rsidP="00857E01">
            <w:pPr>
              <w:contextualSpacing/>
              <w:rPr>
                <w:b/>
                <w:lang w:val="en-US"/>
              </w:rPr>
            </w:pPr>
          </w:p>
          <w:p w14:paraId="0D13D05A" w14:textId="77777777" w:rsidR="00813825" w:rsidRPr="00E23B59" w:rsidRDefault="00813825" w:rsidP="00857E01">
            <w:pPr>
              <w:contextualSpacing/>
              <w:rPr>
                <w:b/>
                <w:lang w:val="en-US"/>
              </w:rPr>
            </w:pPr>
          </w:p>
          <w:p w14:paraId="69DB406A" w14:textId="77777777" w:rsidR="00813825" w:rsidRPr="00E23B59" w:rsidRDefault="00813825" w:rsidP="00857E01">
            <w:pPr>
              <w:contextualSpacing/>
              <w:rPr>
                <w:b/>
                <w:lang w:val="en-US"/>
              </w:rPr>
            </w:pPr>
          </w:p>
          <w:p w14:paraId="78FC38C5" w14:textId="77777777" w:rsidR="00813825" w:rsidRPr="00E23B59" w:rsidRDefault="00813825" w:rsidP="00857E01">
            <w:pPr>
              <w:contextualSpacing/>
              <w:rPr>
                <w:b/>
                <w:lang w:val="en-US"/>
              </w:rPr>
            </w:pPr>
          </w:p>
          <w:p w14:paraId="43842E48" w14:textId="77777777" w:rsidR="00813825" w:rsidRPr="00E23B59" w:rsidRDefault="00813825" w:rsidP="00857E01">
            <w:pPr>
              <w:contextualSpacing/>
              <w:rPr>
                <w:b/>
                <w:lang w:val="en-US"/>
              </w:rPr>
            </w:pPr>
          </w:p>
          <w:p w14:paraId="5E6BEC4F" w14:textId="77777777" w:rsidR="00813825" w:rsidRPr="00E23B59" w:rsidRDefault="00813825" w:rsidP="00857E01">
            <w:pPr>
              <w:contextualSpacing/>
              <w:rPr>
                <w:b/>
                <w:lang w:val="en-US"/>
              </w:rPr>
            </w:pPr>
          </w:p>
          <w:p w14:paraId="03C6DE10" w14:textId="77777777" w:rsidR="00813825" w:rsidRPr="00E23B59" w:rsidRDefault="00813825" w:rsidP="00857E01">
            <w:pPr>
              <w:contextualSpacing/>
              <w:rPr>
                <w:b/>
                <w:lang w:val="en-US"/>
              </w:rPr>
            </w:pPr>
          </w:p>
          <w:p w14:paraId="19F238EF" w14:textId="77777777" w:rsidR="00813825" w:rsidRPr="00E23B59" w:rsidRDefault="00813825" w:rsidP="00857E01">
            <w:pPr>
              <w:contextualSpacing/>
              <w:rPr>
                <w:b/>
                <w:lang w:val="en-US"/>
              </w:rPr>
            </w:pPr>
          </w:p>
          <w:p w14:paraId="2CD8A4FD" w14:textId="77777777" w:rsidR="00813825" w:rsidRPr="00E23B59" w:rsidRDefault="00813825" w:rsidP="00857E01">
            <w:pPr>
              <w:contextualSpacing/>
              <w:rPr>
                <w:b/>
                <w:lang w:val="en-US"/>
              </w:rPr>
            </w:pPr>
          </w:p>
          <w:p w14:paraId="04246731" w14:textId="77777777" w:rsidR="00813825" w:rsidRPr="00E23B59" w:rsidRDefault="00813825" w:rsidP="00857E01">
            <w:pPr>
              <w:contextualSpacing/>
              <w:rPr>
                <w:b/>
                <w:lang w:val="en-US"/>
              </w:rPr>
            </w:pPr>
          </w:p>
          <w:p w14:paraId="63931F9F" w14:textId="77777777" w:rsidR="00813825" w:rsidRPr="00E23B59" w:rsidRDefault="00813825" w:rsidP="00857E01">
            <w:pPr>
              <w:contextualSpacing/>
              <w:rPr>
                <w:b/>
                <w:lang w:val="en-US"/>
              </w:rPr>
            </w:pPr>
          </w:p>
          <w:p w14:paraId="57098FED" w14:textId="77777777" w:rsidR="00813825" w:rsidRPr="00E23B59" w:rsidRDefault="00813825" w:rsidP="00857E01">
            <w:pPr>
              <w:contextualSpacing/>
              <w:rPr>
                <w:b/>
                <w:lang w:val="en-US"/>
              </w:rPr>
            </w:pPr>
          </w:p>
          <w:p w14:paraId="41260788" w14:textId="77777777" w:rsidR="00813825" w:rsidRPr="00E23B59" w:rsidRDefault="00813825" w:rsidP="00857E01">
            <w:pPr>
              <w:contextualSpacing/>
              <w:rPr>
                <w:b/>
                <w:lang w:val="en-US"/>
              </w:rPr>
            </w:pPr>
          </w:p>
          <w:p w14:paraId="559B4B75" w14:textId="77777777" w:rsidR="00813825" w:rsidRPr="00E23B59" w:rsidRDefault="00813825" w:rsidP="00857E01">
            <w:pPr>
              <w:contextualSpacing/>
              <w:rPr>
                <w:b/>
                <w:lang w:val="en-US"/>
              </w:rPr>
            </w:pPr>
          </w:p>
          <w:p w14:paraId="4BEAE865" w14:textId="77777777" w:rsidR="00813825" w:rsidRPr="00E23B59" w:rsidRDefault="00813825" w:rsidP="00857E01">
            <w:pPr>
              <w:contextualSpacing/>
              <w:rPr>
                <w:b/>
                <w:lang w:val="en-US"/>
              </w:rPr>
            </w:pPr>
          </w:p>
          <w:p w14:paraId="3F5D0532" w14:textId="77777777" w:rsidR="00813825" w:rsidRPr="00E23B59" w:rsidRDefault="00813825" w:rsidP="00857E01">
            <w:pPr>
              <w:contextualSpacing/>
              <w:rPr>
                <w:b/>
                <w:lang w:val="en-US"/>
              </w:rPr>
            </w:pPr>
          </w:p>
          <w:p w14:paraId="1D54E762" w14:textId="77777777" w:rsidR="00813825" w:rsidRPr="00E23B59" w:rsidRDefault="00813825" w:rsidP="00857E01">
            <w:pPr>
              <w:contextualSpacing/>
              <w:rPr>
                <w:b/>
                <w:lang w:val="en-US"/>
              </w:rPr>
            </w:pPr>
          </w:p>
          <w:p w14:paraId="17478024" w14:textId="77777777" w:rsidR="00813825" w:rsidRPr="00E23B59" w:rsidRDefault="00813825" w:rsidP="00857E01">
            <w:pPr>
              <w:contextualSpacing/>
              <w:rPr>
                <w:b/>
                <w:lang w:val="en-US"/>
              </w:rPr>
            </w:pPr>
          </w:p>
          <w:p w14:paraId="35495ED2" w14:textId="77777777" w:rsidR="00813825" w:rsidRPr="00E23B59" w:rsidRDefault="00813825" w:rsidP="00857E01">
            <w:pPr>
              <w:contextualSpacing/>
              <w:rPr>
                <w:b/>
                <w:lang w:val="en-US"/>
              </w:rPr>
            </w:pPr>
          </w:p>
          <w:p w14:paraId="31E25574" w14:textId="77777777" w:rsidR="00813825" w:rsidRPr="00E23B59" w:rsidRDefault="00813825" w:rsidP="00857E01">
            <w:pPr>
              <w:contextualSpacing/>
              <w:rPr>
                <w:b/>
                <w:lang w:val="en-US"/>
              </w:rPr>
            </w:pPr>
          </w:p>
          <w:p w14:paraId="1F6E65FB" w14:textId="77777777" w:rsidR="00813825" w:rsidRPr="00E23B59" w:rsidRDefault="00813825" w:rsidP="00857E01">
            <w:pPr>
              <w:contextualSpacing/>
              <w:rPr>
                <w:b/>
                <w:lang w:val="en-US"/>
              </w:rPr>
            </w:pPr>
          </w:p>
          <w:p w14:paraId="7ED8F310" w14:textId="77777777" w:rsidR="00813825" w:rsidRPr="00E23B59" w:rsidRDefault="00813825" w:rsidP="00857E01">
            <w:pPr>
              <w:contextualSpacing/>
              <w:rPr>
                <w:b/>
                <w:lang w:val="en-US"/>
              </w:rPr>
            </w:pPr>
          </w:p>
          <w:p w14:paraId="46CFA37F" w14:textId="77777777" w:rsidR="00813825" w:rsidRPr="00E23B59" w:rsidRDefault="00813825" w:rsidP="00857E01">
            <w:pPr>
              <w:contextualSpacing/>
              <w:rPr>
                <w:b/>
                <w:lang w:val="en-US"/>
              </w:rPr>
            </w:pPr>
          </w:p>
          <w:p w14:paraId="337F5580" w14:textId="77777777" w:rsidR="00813825" w:rsidRPr="00E23B59" w:rsidRDefault="00813825" w:rsidP="00857E01">
            <w:pPr>
              <w:contextualSpacing/>
              <w:rPr>
                <w:b/>
                <w:lang w:val="en-US"/>
              </w:rPr>
            </w:pPr>
          </w:p>
          <w:p w14:paraId="11D5A9B9" w14:textId="77777777" w:rsidR="00813825" w:rsidRPr="00E23B59" w:rsidRDefault="00813825" w:rsidP="00857E01">
            <w:pPr>
              <w:contextualSpacing/>
              <w:rPr>
                <w:b/>
                <w:lang w:val="en-US"/>
              </w:rPr>
            </w:pPr>
          </w:p>
          <w:p w14:paraId="4D6AE37F" w14:textId="77777777" w:rsidR="00813825" w:rsidRPr="00E23B59" w:rsidRDefault="00813825" w:rsidP="00857E01">
            <w:pPr>
              <w:contextualSpacing/>
              <w:rPr>
                <w:b/>
                <w:lang w:val="en-US"/>
              </w:rPr>
            </w:pPr>
          </w:p>
          <w:p w14:paraId="429BCA61" w14:textId="77777777" w:rsidR="00813825" w:rsidRPr="00E23B59" w:rsidRDefault="00813825" w:rsidP="00857E01">
            <w:pPr>
              <w:contextualSpacing/>
              <w:rPr>
                <w:b/>
                <w:lang w:val="en-US"/>
              </w:rPr>
            </w:pPr>
          </w:p>
          <w:p w14:paraId="08F7DB29" w14:textId="77777777" w:rsidR="00813825" w:rsidRPr="00E23B59" w:rsidRDefault="00813825" w:rsidP="00857E01">
            <w:pPr>
              <w:contextualSpacing/>
              <w:rPr>
                <w:b/>
                <w:lang w:val="en-US"/>
              </w:rPr>
            </w:pPr>
          </w:p>
          <w:p w14:paraId="28F17D53" w14:textId="77777777" w:rsidR="00813825" w:rsidRPr="00E23B59" w:rsidRDefault="00813825" w:rsidP="00857E01">
            <w:pPr>
              <w:contextualSpacing/>
              <w:rPr>
                <w:b/>
                <w:lang w:val="en-US"/>
              </w:rPr>
            </w:pPr>
          </w:p>
          <w:p w14:paraId="62CF71F7" w14:textId="77777777" w:rsidR="00813825" w:rsidRPr="00E23B59" w:rsidRDefault="00813825" w:rsidP="00857E01">
            <w:pPr>
              <w:contextualSpacing/>
              <w:rPr>
                <w:b/>
                <w:lang w:val="en-US"/>
              </w:rPr>
            </w:pPr>
          </w:p>
          <w:p w14:paraId="70A20EF2" w14:textId="77777777" w:rsidR="00813825" w:rsidRPr="00E23B59" w:rsidRDefault="00813825" w:rsidP="00857E01">
            <w:pPr>
              <w:contextualSpacing/>
              <w:rPr>
                <w:b/>
                <w:lang w:val="en-US"/>
              </w:rPr>
            </w:pPr>
          </w:p>
          <w:p w14:paraId="4F745BBC" w14:textId="77777777" w:rsidR="00813825" w:rsidRPr="00E23B59" w:rsidRDefault="00813825" w:rsidP="00857E01">
            <w:pPr>
              <w:contextualSpacing/>
              <w:rPr>
                <w:b/>
                <w:lang w:val="en-US"/>
              </w:rPr>
            </w:pPr>
          </w:p>
          <w:p w14:paraId="3E7610BE" w14:textId="77777777" w:rsidR="00813825" w:rsidRPr="00E23B59" w:rsidRDefault="00813825" w:rsidP="00857E01">
            <w:pPr>
              <w:contextualSpacing/>
              <w:rPr>
                <w:b/>
                <w:lang w:val="en-US"/>
              </w:rPr>
            </w:pPr>
          </w:p>
          <w:p w14:paraId="3CB78E4C" w14:textId="77777777" w:rsidR="00813825" w:rsidRPr="00E23B59" w:rsidRDefault="00813825" w:rsidP="00857E01">
            <w:pPr>
              <w:contextualSpacing/>
              <w:rPr>
                <w:b/>
                <w:lang w:val="en-US"/>
              </w:rPr>
            </w:pPr>
          </w:p>
          <w:p w14:paraId="2EEE88F1" w14:textId="77777777" w:rsidR="00813825" w:rsidRPr="00E23B59" w:rsidRDefault="00813825" w:rsidP="00857E01">
            <w:pPr>
              <w:contextualSpacing/>
              <w:rPr>
                <w:b/>
                <w:lang w:val="en-US"/>
              </w:rPr>
            </w:pPr>
          </w:p>
          <w:p w14:paraId="28F616E5" w14:textId="77777777" w:rsidR="00813825" w:rsidRPr="00E23B59" w:rsidRDefault="00813825" w:rsidP="00857E01">
            <w:pPr>
              <w:contextualSpacing/>
              <w:rPr>
                <w:b/>
                <w:lang w:val="en-US"/>
              </w:rPr>
            </w:pPr>
          </w:p>
          <w:p w14:paraId="39F16D25" w14:textId="77777777" w:rsidR="00813825" w:rsidRPr="00E23B59" w:rsidRDefault="00813825" w:rsidP="00857E01">
            <w:pPr>
              <w:contextualSpacing/>
              <w:rPr>
                <w:b/>
                <w:lang w:val="en-US"/>
              </w:rPr>
            </w:pPr>
          </w:p>
          <w:p w14:paraId="381720FF" w14:textId="77777777" w:rsidR="00813825" w:rsidRPr="00E23B59" w:rsidRDefault="00813825" w:rsidP="00857E01">
            <w:pPr>
              <w:contextualSpacing/>
              <w:rPr>
                <w:b/>
                <w:lang w:val="en-US"/>
              </w:rPr>
            </w:pPr>
          </w:p>
          <w:p w14:paraId="0D21D204" w14:textId="77777777" w:rsidR="00813825" w:rsidRPr="00E23B59" w:rsidRDefault="00813825" w:rsidP="00857E01">
            <w:pPr>
              <w:contextualSpacing/>
              <w:rPr>
                <w:b/>
                <w:lang w:val="en-US"/>
              </w:rPr>
            </w:pPr>
          </w:p>
          <w:p w14:paraId="5BDF9169" w14:textId="77777777" w:rsidR="00813825" w:rsidRPr="00E23B59" w:rsidRDefault="00813825" w:rsidP="00857E01">
            <w:pPr>
              <w:contextualSpacing/>
              <w:rPr>
                <w:b/>
                <w:lang w:val="en-US"/>
              </w:rPr>
            </w:pPr>
          </w:p>
          <w:p w14:paraId="1425B9C1" w14:textId="77777777" w:rsidR="00813825" w:rsidRPr="00E23B59" w:rsidRDefault="00813825" w:rsidP="00857E01">
            <w:pPr>
              <w:contextualSpacing/>
              <w:rPr>
                <w:b/>
                <w:lang w:val="en-US"/>
              </w:rPr>
            </w:pPr>
          </w:p>
          <w:p w14:paraId="59F56C2E" w14:textId="77777777" w:rsidR="00813825" w:rsidRPr="00E23B59" w:rsidRDefault="00813825" w:rsidP="00857E01">
            <w:pPr>
              <w:contextualSpacing/>
              <w:rPr>
                <w:b/>
                <w:lang w:val="en-US"/>
              </w:rPr>
            </w:pPr>
          </w:p>
          <w:p w14:paraId="48346AC5" w14:textId="77777777" w:rsidR="00813825" w:rsidRPr="00E23B59" w:rsidRDefault="00813825" w:rsidP="00857E01">
            <w:pPr>
              <w:contextualSpacing/>
              <w:rPr>
                <w:b/>
                <w:lang w:val="en-US"/>
              </w:rPr>
            </w:pPr>
          </w:p>
          <w:p w14:paraId="3EAD9150" w14:textId="77777777" w:rsidR="00813825" w:rsidRPr="00E23B59" w:rsidRDefault="00813825" w:rsidP="00857E01">
            <w:pPr>
              <w:contextualSpacing/>
              <w:rPr>
                <w:b/>
                <w:lang w:val="en-US"/>
              </w:rPr>
            </w:pPr>
          </w:p>
          <w:p w14:paraId="2CD140A4" w14:textId="77777777" w:rsidR="00813825" w:rsidRPr="00E23B59" w:rsidRDefault="00813825" w:rsidP="00857E01">
            <w:pPr>
              <w:contextualSpacing/>
              <w:rPr>
                <w:b/>
                <w:lang w:val="en-US"/>
              </w:rPr>
            </w:pPr>
          </w:p>
          <w:p w14:paraId="72B3B070" w14:textId="77777777" w:rsidR="00813825" w:rsidRPr="00E23B59" w:rsidRDefault="00813825" w:rsidP="00857E01">
            <w:pPr>
              <w:contextualSpacing/>
              <w:rPr>
                <w:b/>
                <w:lang w:val="en-US"/>
              </w:rPr>
            </w:pPr>
          </w:p>
          <w:p w14:paraId="65577B5F" w14:textId="77777777" w:rsidR="00813825" w:rsidRPr="00E23B59" w:rsidRDefault="00813825" w:rsidP="00857E01">
            <w:pPr>
              <w:contextualSpacing/>
              <w:rPr>
                <w:b/>
                <w:lang w:val="en-US"/>
              </w:rPr>
            </w:pPr>
          </w:p>
          <w:p w14:paraId="67FE44FC" w14:textId="77777777" w:rsidR="00813825" w:rsidRPr="00E23B59" w:rsidRDefault="00813825" w:rsidP="00857E01">
            <w:pPr>
              <w:contextualSpacing/>
              <w:rPr>
                <w:b/>
                <w:lang w:val="en-US"/>
              </w:rPr>
            </w:pPr>
          </w:p>
          <w:p w14:paraId="1B114FBA" w14:textId="77777777" w:rsidR="00813825" w:rsidRPr="00E23B59" w:rsidRDefault="00813825" w:rsidP="00857E01">
            <w:pPr>
              <w:contextualSpacing/>
              <w:rPr>
                <w:b/>
                <w:lang w:val="en-US"/>
              </w:rPr>
            </w:pPr>
          </w:p>
          <w:p w14:paraId="76FE123C" w14:textId="77777777" w:rsidR="00813825" w:rsidRPr="00E23B59" w:rsidRDefault="00813825" w:rsidP="00857E01">
            <w:pPr>
              <w:contextualSpacing/>
              <w:rPr>
                <w:b/>
                <w:lang w:val="en-US"/>
              </w:rPr>
            </w:pPr>
          </w:p>
          <w:p w14:paraId="2559071B" w14:textId="77777777" w:rsidR="00813825" w:rsidRPr="00E23B59" w:rsidRDefault="00813825" w:rsidP="00857E01">
            <w:pPr>
              <w:contextualSpacing/>
              <w:rPr>
                <w:b/>
                <w:lang w:val="en-US"/>
              </w:rPr>
            </w:pPr>
          </w:p>
          <w:p w14:paraId="37360F0A" w14:textId="77777777" w:rsidR="00813825" w:rsidRPr="00E23B59" w:rsidRDefault="00813825" w:rsidP="00857E01">
            <w:pPr>
              <w:contextualSpacing/>
              <w:rPr>
                <w:b/>
                <w:lang w:val="en-US"/>
              </w:rPr>
            </w:pPr>
          </w:p>
          <w:p w14:paraId="03217A5E" w14:textId="77777777" w:rsidR="00813825" w:rsidRPr="00E23B59" w:rsidRDefault="00813825" w:rsidP="00857E01">
            <w:pPr>
              <w:contextualSpacing/>
              <w:rPr>
                <w:b/>
                <w:lang w:val="en-US"/>
              </w:rPr>
            </w:pPr>
          </w:p>
          <w:p w14:paraId="1F83C123" w14:textId="77777777" w:rsidR="00813825" w:rsidRPr="00E23B59" w:rsidRDefault="00813825" w:rsidP="00857E01">
            <w:pPr>
              <w:contextualSpacing/>
              <w:rPr>
                <w:b/>
                <w:lang w:val="en-US"/>
              </w:rPr>
            </w:pPr>
          </w:p>
          <w:p w14:paraId="2259E417" w14:textId="77777777" w:rsidR="00813825" w:rsidRPr="00E23B59" w:rsidRDefault="00813825" w:rsidP="00857E01">
            <w:pPr>
              <w:contextualSpacing/>
              <w:rPr>
                <w:b/>
                <w:lang w:val="en-US"/>
              </w:rPr>
            </w:pPr>
          </w:p>
          <w:p w14:paraId="485067F7" w14:textId="77777777" w:rsidR="00813825" w:rsidRPr="00E23B59" w:rsidRDefault="00813825" w:rsidP="00857E01">
            <w:pPr>
              <w:contextualSpacing/>
              <w:rPr>
                <w:b/>
                <w:lang w:val="en-US"/>
              </w:rPr>
            </w:pPr>
          </w:p>
          <w:p w14:paraId="5CFAF493" w14:textId="77777777" w:rsidR="00813825" w:rsidRPr="00E23B59" w:rsidRDefault="00813825" w:rsidP="00857E01">
            <w:pPr>
              <w:contextualSpacing/>
              <w:rPr>
                <w:b/>
                <w:lang w:val="en-US"/>
              </w:rPr>
            </w:pPr>
          </w:p>
          <w:p w14:paraId="7A0D0DE5" w14:textId="77777777" w:rsidR="00813825" w:rsidRPr="00E23B59" w:rsidRDefault="00813825" w:rsidP="00857E01">
            <w:pPr>
              <w:contextualSpacing/>
              <w:rPr>
                <w:b/>
                <w:lang w:val="en-US"/>
              </w:rPr>
            </w:pPr>
          </w:p>
          <w:p w14:paraId="2B1F16F5" w14:textId="77777777" w:rsidR="00813825" w:rsidRPr="00E23B59" w:rsidRDefault="00813825" w:rsidP="00857E01">
            <w:pPr>
              <w:contextualSpacing/>
              <w:rPr>
                <w:b/>
                <w:lang w:val="en-US"/>
              </w:rPr>
            </w:pPr>
          </w:p>
          <w:p w14:paraId="0DE780A8" w14:textId="77777777" w:rsidR="00813825" w:rsidRPr="00E23B59" w:rsidRDefault="00813825" w:rsidP="00857E01">
            <w:pPr>
              <w:contextualSpacing/>
              <w:rPr>
                <w:b/>
                <w:lang w:val="en-US"/>
              </w:rPr>
            </w:pPr>
          </w:p>
          <w:p w14:paraId="6B748C40" w14:textId="77777777" w:rsidR="00813825" w:rsidRPr="00E23B59" w:rsidRDefault="00813825" w:rsidP="00857E01">
            <w:pPr>
              <w:contextualSpacing/>
              <w:rPr>
                <w:b/>
                <w:lang w:val="en-US"/>
              </w:rPr>
            </w:pPr>
          </w:p>
          <w:p w14:paraId="27733F4E" w14:textId="77777777" w:rsidR="00813825" w:rsidRPr="00E23B59" w:rsidRDefault="00813825" w:rsidP="00857E01">
            <w:pPr>
              <w:contextualSpacing/>
              <w:rPr>
                <w:b/>
                <w:lang w:val="en-US"/>
              </w:rPr>
            </w:pPr>
          </w:p>
          <w:p w14:paraId="24D2C78B" w14:textId="77777777" w:rsidR="00813825" w:rsidRPr="00E23B59" w:rsidRDefault="00813825" w:rsidP="00857E01">
            <w:pPr>
              <w:contextualSpacing/>
              <w:rPr>
                <w:b/>
                <w:lang w:val="en-US"/>
              </w:rPr>
            </w:pPr>
          </w:p>
          <w:p w14:paraId="71C795A0" w14:textId="77777777" w:rsidR="00813825" w:rsidRPr="00E23B59" w:rsidRDefault="00813825" w:rsidP="00857E01">
            <w:pPr>
              <w:contextualSpacing/>
              <w:rPr>
                <w:b/>
                <w:lang w:val="en-US"/>
              </w:rPr>
            </w:pPr>
          </w:p>
          <w:p w14:paraId="4A4E65D2" w14:textId="77777777" w:rsidR="00813825" w:rsidRPr="00E23B59" w:rsidRDefault="00813825" w:rsidP="00857E01">
            <w:pPr>
              <w:contextualSpacing/>
              <w:rPr>
                <w:b/>
                <w:lang w:val="en-US"/>
              </w:rPr>
            </w:pPr>
          </w:p>
          <w:p w14:paraId="1165A4D1" w14:textId="10C4005B" w:rsidR="00813825" w:rsidRPr="00E23B59" w:rsidRDefault="00813825" w:rsidP="00857E01">
            <w:pPr>
              <w:contextualSpacing/>
              <w:rPr>
                <w:b/>
                <w:lang w:val="en-US"/>
              </w:rPr>
            </w:pPr>
          </w:p>
        </w:tc>
      </w:tr>
      <w:tr w:rsidR="00813825" w:rsidRPr="00857E01" w14:paraId="64D855B0" w14:textId="77777777" w:rsidTr="00CD1FEF">
        <w:trPr>
          <w:gridAfter w:val="1"/>
          <w:wAfter w:w="10" w:type="dxa"/>
        </w:trPr>
        <w:tc>
          <w:tcPr>
            <w:tcW w:w="11213" w:type="dxa"/>
          </w:tcPr>
          <w:p w14:paraId="5B510092" w14:textId="77777777" w:rsidR="00813825" w:rsidRPr="00E23B59" w:rsidRDefault="00813825" w:rsidP="00813825">
            <w:pPr>
              <w:ind w:left="109"/>
              <w:contextualSpacing/>
              <w:jc w:val="center"/>
              <w:rPr>
                <w:b/>
                <w:bCs/>
                <w:i/>
                <w:lang w:val="en-US" w:eastAsia="ru-RU"/>
              </w:rPr>
            </w:pPr>
          </w:p>
          <w:p w14:paraId="222E6B4E" w14:textId="77777777" w:rsidR="00813825" w:rsidRPr="00062421" w:rsidRDefault="00813825" w:rsidP="00813825">
            <w:pPr>
              <w:ind w:left="109"/>
              <w:contextualSpacing/>
              <w:jc w:val="center"/>
              <w:rPr>
                <w:b/>
                <w:bCs/>
                <w:i/>
                <w:sz w:val="28"/>
                <w:szCs w:val="28"/>
                <w:lang w:eastAsia="ru-RU"/>
              </w:rPr>
            </w:pPr>
            <w:proofErr w:type="spellStart"/>
            <w:r w:rsidRPr="00062421">
              <w:rPr>
                <w:b/>
                <w:bCs/>
                <w:i/>
                <w:sz w:val="28"/>
                <w:szCs w:val="28"/>
                <w:lang w:eastAsia="ru-RU"/>
              </w:rPr>
              <w:t>Standard</w:t>
            </w:r>
            <w:proofErr w:type="spellEnd"/>
            <w:r w:rsidRPr="00062421">
              <w:rPr>
                <w:b/>
                <w:bCs/>
                <w:i/>
                <w:sz w:val="28"/>
                <w:szCs w:val="28"/>
                <w:lang w:eastAsia="ru-RU"/>
              </w:rPr>
              <w:t xml:space="preserve"> 4 — </w:t>
            </w:r>
            <w:proofErr w:type="spellStart"/>
            <w:r w:rsidRPr="00062421">
              <w:rPr>
                <w:b/>
                <w:bCs/>
                <w:i/>
                <w:sz w:val="28"/>
                <w:szCs w:val="28"/>
                <w:lang w:eastAsia="ru-RU"/>
              </w:rPr>
              <w:t>fulfilled</w:t>
            </w:r>
            <w:proofErr w:type="spellEnd"/>
          </w:p>
          <w:p w14:paraId="65DD82B4" w14:textId="4D8FD6C0" w:rsidR="00813825" w:rsidRPr="00857E01" w:rsidRDefault="00813825" w:rsidP="00813825">
            <w:pPr>
              <w:ind w:left="109"/>
              <w:contextualSpacing/>
              <w:jc w:val="center"/>
              <w:rPr>
                <w:b/>
              </w:rPr>
            </w:pPr>
          </w:p>
        </w:tc>
        <w:tc>
          <w:tcPr>
            <w:tcW w:w="2404" w:type="dxa"/>
          </w:tcPr>
          <w:p w14:paraId="7DEC146B" w14:textId="77777777" w:rsidR="00813825" w:rsidRPr="00857E01" w:rsidRDefault="00813825" w:rsidP="00857E01">
            <w:pPr>
              <w:contextualSpacing/>
              <w:rPr>
                <w:b/>
              </w:rPr>
            </w:pPr>
          </w:p>
        </w:tc>
      </w:tr>
      <w:tr w:rsidR="0075602D" w:rsidRPr="00857E01" w14:paraId="6E30DF99" w14:textId="0429D592" w:rsidTr="00CD1FEF">
        <w:trPr>
          <w:gridAfter w:val="1"/>
          <w:wAfter w:w="10" w:type="dxa"/>
        </w:trPr>
        <w:tc>
          <w:tcPr>
            <w:tcW w:w="11213" w:type="dxa"/>
          </w:tcPr>
          <w:p w14:paraId="671E23FF" w14:textId="0A9E4BCF" w:rsidR="0075602D" w:rsidRPr="00BC2110" w:rsidRDefault="00BC2110" w:rsidP="00857E01">
            <w:pPr>
              <w:contextualSpacing/>
              <w:rPr>
                <w:color w:val="0F4761"/>
                <w:sz w:val="28"/>
                <w:szCs w:val="28"/>
                <w:lang w:val="en-US" w:eastAsia="en-US"/>
              </w:rPr>
            </w:pPr>
            <w:r>
              <w:rPr>
                <w:b/>
                <w:bCs/>
                <w:color w:val="0F4761"/>
                <w:sz w:val="28"/>
                <w:szCs w:val="28"/>
                <w:lang w:val="en-US" w:eastAsia="en-US"/>
              </w:rPr>
              <w:t xml:space="preserve">3.5. </w:t>
            </w:r>
            <w:r w:rsidR="0075602D" w:rsidRPr="00BC2110">
              <w:rPr>
                <w:b/>
                <w:bCs/>
                <w:color w:val="0F4761"/>
                <w:sz w:val="28"/>
                <w:szCs w:val="28"/>
                <w:lang w:val="en-US" w:eastAsia="en-US"/>
              </w:rPr>
              <w:t>Standard 5: Pedagogical and Educational Auxiliary Staff</w:t>
            </w:r>
          </w:p>
          <w:p w14:paraId="3FBAC1D9" w14:textId="52DF99DA" w:rsidR="0075602D" w:rsidRPr="00857E01" w:rsidRDefault="0075602D" w:rsidP="00857E01">
            <w:pPr>
              <w:contextualSpacing/>
              <w:rPr>
                <w:rFonts w:eastAsia="Calibri"/>
                <w:b/>
                <w:lang w:val="en-US"/>
              </w:rPr>
            </w:pPr>
            <w:r w:rsidRPr="00857E01">
              <w:rPr>
                <w:color w:val="0F4761"/>
                <w:lang w:val="en-US" w:eastAsia="en-US"/>
              </w:rPr>
              <w:t>Criterion 5.1 Compliance of the composition, qualifications, education, and experience of the teaching and educational support staff with the implemented educational program</w:t>
            </w:r>
          </w:p>
          <w:p w14:paraId="7AAB8602" w14:textId="77777777" w:rsidR="0075602D" w:rsidRPr="00857E01" w:rsidRDefault="0075602D" w:rsidP="001808C5">
            <w:pPr>
              <w:numPr>
                <w:ilvl w:val="0"/>
                <w:numId w:val="92"/>
              </w:numPr>
              <w:spacing w:before="100" w:beforeAutospacing="1" w:after="100" w:afterAutospacing="1"/>
              <w:contextualSpacing/>
              <w:outlineLvl w:val="1"/>
              <w:rPr>
                <w:b/>
                <w:bCs/>
                <w:lang w:val="en-US" w:eastAsia="en-US"/>
              </w:rPr>
            </w:pPr>
            <w:r w:rsidRPr="00857E01">
              <w:rPr>
                <w:color w:val="153D63"/>
                <w:lang w:val="en-US" w:eastAsia="en-US"/>
              </w:rPr>
              <w:t>Criteria &amp; procedures for hiring (Summary)</w:t>
            </w:r>
          </w:p>
          <w:p w14:paraId="2140F550" w14:textId="77777777" w:rsidR="0075602D" w:rsidRPr="00857E01" w:rsidRDefault="0075602D" w:rsidP="00857E01">
            <w:pPr>
              <w:spacing w:before="100" w:beforeAutospacing="1" w:after="100" w:afterAutospacing="1"/>
              <w:ind w:left="720"/>
              <w:contextualSpacing/>
              <w:rPr>
                <w:lang w:val="en-US" w:eastAsia="en-US"/>
              </w:rPr>
            </w:pPr>
            <w:r w:rsidRPr="00857E01">
              <w:rPr>
                <w:b/>
                <w:bCs/>
                <w:lang w:val="en-US" w:eastAsia="en-US"/>
              </w:rPr>
              <w:t>Published recruitment rules and staged selection process</w:t>
            </w:r>
          </w:p>
          <w:p w14:paraId="540FB7D5" w14:textId="77777777" w:rsidR="0075602D" w:rsidRPr="00857E01" w:rsidRDefault="0075602D" w:rsidP="001808C5">
            <w:pPr>
              <w:numPr>
                <w:ilvl w:val="0"/>
                <w:numId w:val="75"/>
              </w:numPr>
              <w:spacing w:before="100" w:beforeAutospacing="1" w:after="100" w:afterAutospacing="1"/>
              <w:contextualSpacing/>
              <w:rPr>
                <w:lang w:val="en-US" w:eastAsia="en-US"/>
              </w:rPr>
            </w:pPr>
            <w:r w:rsidRPr="00857E01">
              <w:rPr>
                <w:lang w:val="en-US" w:eastAsia="en-US"/>
              </w:rPr>
              <w:t>CMU uses a formal Faculty Recruitment / Appointment procedure that requires candidates to register, submit mandatory documents (application form, CV, certified degree certificate/grades, ID photo etc.), and then progress through staged evaluation (credential check → knowledge test → interview → committee scoring). The recruitment policy explicitly calls for impartiality, equity and a credentials</w:t>
            </w:r>
            <w:proofErr w:type="gramStart"/>
            <w:r w:rsidRPr="00857E01">
              <w:rPr>
                <w:lang w:val="en-US" w:eastAsia="en-US"/>
              </w:rPr>
              <w:t>/“</w:t>
            </w:r>
            <w:proofErr w:type="gramEnd"/>
            <w:r w:rsidRPr="00857E01">
              <w:rPr>
                <w:lang w:val="en-US" w:eastAsia="en-US"/>
              </w:rPr>
              <w:t>Competition” (Credentials Scale) scoring framework.</w:t>
            </w:r>
          </w:p>
          <w:p w14:paraId="7A0C41F0" w14:textId="77777777" w:rsidR="0075602D" w:rsidRPr="00857E01" w:rsidRDefault="0075602D" w:rsidP="00857E01">
            <w:pPr>
              <w:spacing w:before="100" w:beforeAutospacing="1" w:after="100" w:afterAutospacing="1"/>
              <w:ind w:left="720"/>
              <w:contextualSpacing/>
              <w:rPr>
                <w:b/>
                <w:bCs/>
                <w:lang w:eastAsia="en-US"/>
              </w:rPr>
            </w:pPr>
            <w:proofErr w:type="spellStart"/>
            <w:r w:rsidRPr="00857E01">
              <w:rPr>
                <w:b/>
                <w:bCs/>
                <w:lang w:eastAsia="en-US"/>
              </w:rPr>
              <w:t>Selection</w:t>
            </w:r>
            <w:proofErr w:type="spellEnd"/>
            <w:r w:rsidRPr="00857E01">
              <w:rPr>
                <w:b/>
                <w:bCs/>
                <w:lang w:eastAsia="en-US"/>
              </w:rPr>
              <w:t xml:space="preserve"> </w:t>
            </w:r>
            <w:proofErr w:type="spellStart"/>
            <w:r w:rsidRPr="00857E01">
              <w:rPr>
                <w:b/>
                <w:bCs/>
                <w:lang w:eastAsia="en-US"/>
              </w:rPr>
              <w:t>panel</w:t>
            </w:r>
            <w:proofErr w:type="spellEnd"/>
            <w:r w:rsidRPr="00857E01">
              <w:rPr>
                <w:b/>
                <w:bCs/>
                <w:lang w:eastAsia="en-US"/>
              </w:rPr>
              <w:t xml:space="preserve"> &amp; </w:t>
            </w:r>
            <w:proofErr w:type="spellStart"/>
            <w:r w:rsidRPr="00857E01">
              <w:rPr>
                <w:b/>
                <w:bCs/>
                <w:lang w:eastAsia="en-US"/>
              </w:rPr>
              <w:t>scoring</w:t>
            </w:r>
            <w:proofErr w:type="spellEnd"/>
          </w:p>
          <w:p w14:paraId="434A930B" w14:textId="77777777" w:rsidR="0075602D" w:rsidRPr="00857E01" w:rsidRDefault="0075602D" w:rsidP="001808C5">
            <w:pPr>
              <w:numPr>
                <w:ilvl w:val="0"/>
                <w:numId w:val="75"/>
              </w:numPr>
              <w:spacing w:before="100" w:beforeAutospacing="1" w:after="100" w:afterAutospacing="1"/>
              <w:contextualSpacing/>
              <w:rPr>
                <w:lang w:val="en-US" w:eastAsia="en-US"/>
              </w:rPr>
            </w:pPr>
            <w:r w:rsidRPr="00857E01">
              <w:rPr>
                <w:lang w:val="en-US" w:eastAsia="en-US"/>
              </w:rPr>
              <w:t>Academic committees evaluate knowledge tests and interviews, apply quantitative values from the Credentials Scale and prepare a ranked list. The final selection / review committee is multi-member (one faculty plus two Council of Deans representatives).</w:t>
            </w:r>
          </w:p>
          <w:p w14:paraId="1EF7D468" w14:textId="77777777" w:rsidR="0075602D" w:rsidRPr="00857E01" w:rsidRDefault="0075602D" w:rsidP="00857E01">
            <w:pPr>
              <w:spacing w:before="100" w:beforeAutospacing="1" w:after="100" w:afterAutospacing="1"/>
              <w:ind w:left="720"/>
              <w:contextualSpacing/>
              <w:rPr>
                <w:b/>
                <w:bCs/>
                <w:lang w:eastAsia="en-US"/>
              </w:rPr>
            </w:pPr>
            <w:proofErr w:type="spellStart"/>
            <w:r w:rsidRPr="00857E01">
              <w:rPr>
                <w:b/>
                <w:bCs/>
                <w:lang w:eastAsia="en-US"/>
              </w:rPr>
              <w:t>Appointment</w:t>
            </w:r>
            <w:proofErr w:type="spellEnd"/>
            <w:r w:rsidRPr="00857E01">
              <w:rPr>
                <w:b/>
                <w:bCs/>
                <w:lang w:eastAsia="en-US"/>
              </w:rPr>
              <w:t xml:space="preserve"> &amp; </w:t>
            </w:r>
            <w:proofErr w:type="spellStart"/>
            <w:r w:rsidRPr="00857E01">
              <w:rPr>
                <w:b/>
                <w:bCs/>
                <w:lang w:eastAsia="en-US"/>
              </w:rPr>
              <w:t>approval</w:t>
            </w:r>
            <w:proofErr w:type="spellEnd"/>
            <w:r w:rsidRPr="00857E01">
              <w:rPr>
                <w:b/>
                <w:bCs/>
                <w:lang w:eastAsia="en-US"/>
              </w:rPr>
              <w:t xml:space="preserve"> </w:t>
            </w:r>
            <w:proofErr w:type="spellStart"/>
            <w:r w:rsidRPr="00857E01">
              <w:rPr>
                <w:b/>
                <w:bCs/>
                <w:lang w:eastAsia="en-US"/>
              </w:rPr>
              <w:t>route</w:t>
            </w:r>
            <w:proofErr w:type="spellEnd"/>
          </w:p>
          <w:p w14:paraId="249C513B" w14:textId="77777777" w:rsidR="0075602D" w:rsidRPr="00857E01" w:rsidRDefault="0075602D" w:rsidP="001808C5">
            <w:pPr>
              <w:numPr>
                <w:ilvl w:val="0"/>
                <w:numId w:val="75"/>
              </w:numPr>
              <w:spacing w:before="100" w:beforeAutospacing="1" w:after="100" w:afterAutospacing="1"/>
              <w:contextualSpacing/>
              <w:rPr>
                <w:lang w:val="en-US" w:eastAsia="en-US"/>
              </w:rPr>
            </w:pPr>
            <w:r w:rsidRPr="00857E01">
              <w:rPr>
                <w:lang w:val="en-US" w:eastAsia="en-US"/>
              </w:rPr>
              <w:lastRenderedPageBreak/>
              <w:t>Faculty appointments are recommended by the Council of Deans, endorsed and approved by the Academic Board. Appointments identify an academic unit and an academic rank (Lecturer, Instructor, Assistant Professor, Associate Professor, Professor) with clear expectations for degrees, clinical training and years-in-rank where applicable.</w:t>
            </w:r>
          </w:p>
          <w:p w14:paraId="1BE507CC" w14:textId="77777777" w:rsidR="0075602D" w:rsidRPr="00857E01" w:rsidRDefault="000A6328" w:rsidP="00857E01">
            <w:pPr>
              <w:spacing w:after="200"/>
              <w:contextualSpacing/>
              <w:rPr>
                <w:rFonts w:eastAsia="Aptos"/>
                <w:lang w:eastAsia="en-US"/>
              </w:rPr>
            </w:pPr>
            <w:r>
              <w:rPr>
                <w:rFonts w:eastAsia="Aptos"/>
                <w:lang w:val="en-US" w:eastAsia="en-US"/>
              </w:rPr>
              <w:pict w14:anchorId="6B13FD44">
                <v:rect id="_x0000_i12256" style="width:0;height:1.5pt" o:hralign="center" o:hrstd="t" o:hr="t"/>
              </w:pict>
            </w:r>
          </w:p>
          <w:p w14:paraId="3C68DBE6" w14:textId="77777777" w:rsidR="0075602D" w:rsidRPr="00857E01" w:rsidRDefault="0075602D" w:rsidP="001808C5">
            <w:pPr>
              <w:keepNext/>
              <w:keepLines/>
              <w:numPr>
                <w:ilvl w:val="0"/>
                <w:numId w:val="92"/>
              </w:numPr>
              <w:spacing w:before="160" w:after="80"/>
              <w:ind w:left="360"/>
              <w:contextualSpacing/>
              <w:outlineLvl w:val="1"/>
              <w:rPr>
                <w:b/>
                <w:bCs/>
                <w:lang w:val="en-US" w:eastAsia="en-US"/>
              </w:rPr>
            </w:pPr>
            <w:r w:rsidRPr="00857E01">
              <w:rPr>
                <w:color w:val="0F4761"/>
                <w:lang w:val="en-US" w:eastAsia="en-US"/>
              </w:rPr>
              <w:t>Use of admission (hiring) and promotion rules</w:t>
            </w:r>
          </w:p>
          <w:p w14:paraId="1DC8E8A3"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Promotion</w:t>
            </w:r>
            <w:proofErr w:type="spellEnd"/>
            <w:r w:rsidRPr="00857E01">
              <w:rPr>
                <w:b/>
                <w:bCs/>
                <w:lang w:eastAsia="en-US"/>
              </w:rPr>
              <w:t xml:space="preserve"> / </w:t>
            </w:r>
            <w:proofErr w:type="spellStart"/>
            <w:r w:rsidRPr="00857E01">
              <w:rPr>
                <w:b/>
                <w:bCs/>
                <w:lang w:eastAsia="en-US"/>
              </w:rPr>
              <w:t>rank</w:t>
            </w:r>
            <w:proofErr w:type="spellEnd"/>
            <w:r w:rsidRPr="00857E01">
              <w:rPr>
                <w:b/>
                <w:bCs/>
                <w:lang w:eastAsia="en-US"/>
              </w:rPr>
              <w:t xml:space="preserve"> </w:t>
            </w:r>
            <w:proofErr w:type="spellStart"/>
            <w:r w:rsidRPr="00857E01">
              <w:rPr>
                <w:b/>
                <w:bCs/>
                <w:lang w:eastAsia="en-US"/>
              </w:rPr>
              <w:t>criteria</w:t>
            </w:r>
            <w:proofErr w:type="spellEnd"/>
            <w:r w:rsidRPr="00857E01">
              <w:rPr>
                <w:b/>
                <w:bCs/>
                <w:lang w:eastAsia="en-US"/>
              </w:rPr>
              <w:t xml:space="preserve"> &amp; review</w:t>
            </w:r>
          </w:p>
          <w:p w14:paraId="3F918623" w14:textId="77777777" w:rsidR="0075602D" w:rsidRPr="00857E01" w:rsidRDefault="0075602D" w:rsidP="001808C5">
            <w:pPr>
              <w:numPr>
                <w:ilvl w:val="0"/>
                <w:numId w:val="80"/>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Faculty Handbook</w:t>
            </w:r>
            <w:r w:rsidRPr="00857E01">
              <w:rPr>
                <w:lang w:val="en-US" w:eastAsia="en-US"/>
              </w:rPr>
              <w:t xml:space="preserve"> sets out rank definitions and promotion expectations (teaching, scholarship, service). For clinician-focused ranks the Handbook explicitly requires completed residency/fellowship and—where applicable—board certification for Assistant Professor and above. Review and promotion are not automatic by time-served; candidates must demonstrate documented excellence and commitment. Semester/annual reviews are used to inform reappointment and promotion decisions.</w:t>
            </w:r>
          </w:p>
          <w:p w14:paraId="4CD3CD26"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Who</w:t>
            </w:r>
            <w:proofErr w:type="spellEnd"/>
            <w:r w:rsidRPr="00857E01">
              <w:rPr>
                <w:b/>
                <w:bCs/>
                <w:lang w:eastAsia="en-US"/>
              </w:rPr>
              <w:t xml:space="preserve"> </w:t>
            </w:r>
            <w:proofErr w:type="spellStart"/>
            <w:r w:rsidRPr="00857E01">
              <w:rPr>
                <w:b/>
                <w:bCs/>
                <w:lang w:eastAsia="en-US"/>
              </w:rPr>
              <w:t>manages</w:t>
            </w:r>
            <w:proofErr w:type="spellEnd"/>
            <w:r w:rsidRPr="00857E01">
              <w:rPr>
                <w:b/>
                <w:bCs/>
                <w:lang w:eastAsia="en-US"/>
              </w:rPr>
              <w:t xml:space="preserve"> </w:t>
            </w:r>
            <w:proofErr w:type="spellStart"/>
            <w:r w:rsidRPr="00857E01">
              <w:rPr>
                <w:b/>
                <w:bCs/>
                <w:lang w:eastAsia="en-US"/>
              </w:rPr>
              <w:t>promotions</w:t>
            </w:r>
            <w:proofErr w:type="spellEnd"/>
            <w:r w:rsidRPr="00857E01">
              <w:rPr>
                <w:b/>
                <w:bCs/>
                <w:lang w:eastAsia="en-US"/>
              </w:rPr>
              <w:t xml:space="preserve"> &amp; reappointments</w:t>
            </w:r>
          </w:p>
          <w:p w14:paraId="7471FBE0" w14:textId="77777777" w:rsidR="0075602D" w:rsidRPr="00857E01" w:rsidRDefault="0075602D" w:rsidP="001808C5">
            <w:pPr>
              <w:numPr>
                <w:ilvl w:val="0"/>
                <w:numId w:val="81"/>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Council of Deans</w:t>
            </w:r>
            <w:r w:rsidRPr="00857E01">
              <w:rPr>
                <w:lang w:val="en-US" w:eastAsia="en-US"/>
              </w:rPr>
              <w:t xml:space="preserve"> is charged with faculty personnel actions (appointments, onboarding, promotions, compensation and reviews). The Handbook codifies semester/annual reviews, a Faculty Mentoring Program and the requirement that departments conduct regular reviews that feed into reappointment and promotion decisions.</w:t>
            </w:r>
          </w:p>
          <w:p w14:paraId="53D8AEBE"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Contractual</w:t>
            </w:r>
            <w:proofErr w:type="spellEnd"/>
            <w:r w:rsidRPr="00857E01">
              <w:rPr>
                <w:b/>
                <w:bCs/>
                <w:lang w:eastAsia="en-US"/>
              </w:rPr>
              <w:t xml:space="preserve"> / </w:t>
            </w:r>
            <w:proofErr w:type="spellStart"/>
            <w:r w:rsidRPr="00857E01">
              <w:rPr>
                <w:b/>
                <w:bCs/>
                <w:lang w:eastAsia="en-US"/>
              </w:rPr>
              <w:t>employment</w:t>
            </w:r>
            <w:proofErr w:type="spellEnd"/>
            <w:r w:rsidRPr="00857E01">
              <w:rPr>
                <w:b/>
                <w:bCs/>
                <w:lang w:eastAsia="en-US"/>
              </w:rPr>
              <w:t xml:space="preserve"> </w:t>
            </w:r>
            <w:proofErr w:type="spellStart"/>
            <w:r w:rsidRPr="00857E01">
              <w:rPr>
                <w:b/>
                <w:bCs/>
                <w:lang w:eastAsia="en-US"/>
              </w:rPr>
              <w:t>safeguards</w:t>
            </w:r>
            <w:proofErr w:type="spellEnd"/>
          </w:p>
          <w:p w14:paraId="3AB49E4B" w14:textId="77777777" w:rsidR="0075602D" w:rsidRPr="00857E01" w:rsidRDefault="0075602D" w:rsidP="001808C5">
            <w:pPr>
              <w:numPr>
                <w:ilvl w:val="0"/>
                <w:numId w:val="82"/>
              </w:numPr>
              <w:spacing w:before="100" w:beforeAutospacing="1" w:after="100" w:afterAutospacing="1"/>
              <w:contextualSpacing/>
              <w:rPr>
                <w:lang w:val="en-US" w:eastAsia="en-US"/>
              </w:rPr>
            </w:pPr>
            <w:r w:rsidRPr="00857E01">
              <w:rPr>
                <w:lang w:val="en-US" w:eastAsia="en-US"/>
              </w:rPr>
              <w:t xml:space="preserve">Employment contracts / the </w:t>
            </w:r>
            <w:r w:rsidRPr="00857E01">
              <w:rPr>
                <w:b/>
                <w:bCs/>
                <w:lang w:val="en-US" w:eastAsia="en-US"/>
              </w:rPr>
              <w:t>Labor Agreement</w:t>
            </w:r>
            <w:r w:rsidRPr="00857E01">
              <w:rPr>
                <w:lang w:val="en-US" w:eastAsia="en-US"/>
              </w:rPr>
              <w:t xml:space="preserve"> detail probationary periods, expected duties, performance thresholds (e.g., minimum CME/CE credits) and grounds for early termination — these reinforce that appointment and ongoing employment are governed by explicit, written conditions.</w:t>
            </w:r>
          </w:p>
          <w:p w14:paraId="3E2972F8" w14:textId="77777777" w:rsidR="0075602D" w:rsidRPr="00857E01" w:rsidRDefault="000A6328" w:rsidP="00857E01">
            <w:pPr>
              <w:spacing w:after="200"/>
              <w:contextualSpacing/>
              <w:rPr>
                <w:rFonts w:eastAsia="Aptos"/>
                <w:lang w:eastAsia="en-US"/>
              </w:rPr>
            </w:pPr>
            <w:r>
              <w:rPr>
                <w:rFonts w:eastAsia="Aptos"/>
                <w:lang w:val="en-US" w:eastAsia="en-US"/>
              </w:rPr>
              <w:pict w14:anchorId="78E7FE7B">
                <v:rect id="_x0000_i12257" style="width:0;height:1.5pt" o:hralign="center" o:hrstd="t" o:hr="t"/>
              </w:pict>
            </w:r>
          </w:p>
          <w:p w14:paraId="572C781F" w14:textId="77777777" w:rsidR="0075602D" w:rsidRPr="00857E01" w:rsidRDefault="0075602D" w:rsidP="001808C5">
            <w:pPr>
              <w:keepNext/>
              <w:keepLines/>
              <w:numPr>
                <w:ilvl w:val="0"/>
                <w:numId w:val="92"/>
              </w:numPr>
              <w:spacing w:before="100" w:beforeAutospacing="1" w:after="100" w:afterAutospacing="1"/>
              <w:ind w:left="360"/>
              <w:contextualSpacing/>
              <w:outlineLvl w:val="1"/>
              <w:rPr>
                <w:lang w:val="en-US" w:eastAsia="en-US"/>
              </w:rPr>
            </w:pPr>
            <w:r w:rsidRPr="00857E01">
              <w:rPr>
                <w:color w:val="0F4761"/>
                <w:lang w:val="en-US" w:eastAsia="en-US"/>
              </w:rPr>
              <w:t>Transparency and objectivity of the criteria &amp; procedures</w:t>
            </w:r>
          </w:p>
          <w:p w14:paraId="600929E8"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Evidence</w:t>
            </w:r>
            <w:proofErr w:type="spellEnd"/>
            <w:r w:rsidRPr="00857E01">
              <w:rPr>
                <w:b/>
                <w:bCs/>
                <w:lang w:eastAsia="en-US"/>
              </w:rPr>
              <w:t xml:space="preserve"> </w:t>
            </w:r>
            <w:proofErr w:type="spellStart"/>
            <w:r w:rsidRPr="00857E01">
              <w:rPr>
                <w:b/>
                <w:bCs/>
                <w:lang w:eastAsia="en-US"/>
              </w:rPr>
              <w:t>of</w:t>
            </w:r>
            <w:proofErr w:type="spellEnd"/>
            <w:r w:rsidRPr="00857E01">
              <w:rPr>
                <w:b/>
                <w:bCs/>
                <w:lang w:eastAsia="en-US"/>
              </w:rPr>
              <w:t xml:space="preserve"> </w:t>
            </w:r>
            <w:proofErr w:type="spellStart"/>
            <w:r w:rsidRPr="00857E01">
              <w:rPr>
                <w:b/>
                <w:bCs/>
                <w:lang w:eastAsia="en-US"/>
              </w:rPr>
              <w:t>transparency</w:t>
            </w:r>
            <w:proofErr w:type="spellEnd"/>
            <w:r w:rsidRPr="00857E01">
              <w:rPr>
                <w:b/>
                <w:bCs/>
                <w:lang w:eastAsia="en-US"/>
              </w:rPr>
              <w:t xml:space="preserve"> / objectivity</w:t>
            </w:r>
          </w:p>
          <w:p w14:paraId="5A9991A8" w14:textId="77777777" w:rsidR="0075602D" w:rsidRPr="00857E01" w:rsidRDefault="0075602D" w:rsidP="001808C5">
            <w:pPr>
              <w:numPr>
                <w:ilvl w:val="0"/>
                <w:numId w:val="83"/>
              </w:numPr>
              <w:spacing w:before="100" w:beforeAutospacing="1" w:after="100" w:afterAutospacing="1"/>
              <w:contextualSpacing/>
              <w:rPr>
                <w:lang w:eastAsia="en-US"/>
              </w:rPr>
            </w:pPr>
            <w:r w:rsidRPr="00857E01">
              <w:rPr>
                <w:b/>
                <w:bCs/>
                <w:lang w:val="en-US" w:eastAsia="en-US"/>
              </w:rPr>
              <w:t>Written, versioned policies</w:t>
            </w:r>
            <w:r w:rsidRPr="00857E01">
              <w:rPr>
                <w:lang w:val="en-US" w:eastAsia="en-US"/>
              </w:rPr>
              <w:t xml:space="preserve">. The recruitment procedures and faculty handbook are formal, versioned documents describing required documents, the scoring scale, committee composition and approval routes (Council of Deans → Academic Board). </w:t>
            </w:r>
            <w:proofErr w:type="spellStart"/>
            <w:r w:rsidRPr="00857E01">
              <w:rPr>
                <w:lang w:eastAsia="en-US"/>
              </w:rPr>
              <w:t>This</w:t>
            </w:r>
            <w:proofErr w:type="spellEnd"/>
            <w:r w:rsidRPr="00857E01">
              <w:rPr>
                <w:lang w:eastAsia="en-US"/>
              </w:rPr>
              <w:t xml:space="preserve"> </w:t>
            </w:r>
            <w:proofErr w:type="spellStart"/>
            <w:r w:rsidRPr="00857E01">
              <w:rPr>
                <w:lang w:eastAsia="en-US"/>
              </w:rPr>
              <w:t>reduces</w:t>
            </w:r>
            <w:proofErr w:type="spellEnd"/>
            <w:r w:rsidRPr="00857E01">
              <w:rPr>
                <w:lang w:eastAsia="en-US"/>
              </w:rPr>
              <w:t xml:space="preserve"> </w:t>
            </w:r>
            <w:proofErr w:type="spellStart"/>
            <w:r w:rsidRPr="00857E01">
              <w:rPr>
                <w:lang w:eastAsia="en-US"/>
              </w:rPr>
              <w:t>ad-hoc</w:t>
            </w:r>
            <w:proofErr w:type="spellEnd"/>
            <w:r w:rsidRPr="00857E01">
              <w:rPr>
                <w:lang w:eastAsia="en-US"/>
              </w:rPr>
              <w:t xml:space="preserve"> </w:t>
            </w:r>
            <w:proofErr w:type="spellStart"/>
            <w:r w:rsidRPr="00857E01">
              <w:rPr>
                <w:lang w:eastAsia="en-US"/>
              </w:rPr>
              <w:t>decisions</w:t>
            </w:r>
            <w:proofErr w:type="spellEnd"/>
            <w:r w:rsidRPr="00857E01">
              <w:rPr>
                <w:lang w:eastAsia="en-US"/>
              </w:rPr>
              <w:t>.</w:t>
            </w:r>
          </w:p>
          <w:p w14:paraId="5075B4D8" w14:textId="77777777" w:rsidR="0075602D" w:rsidRPr="00857E01" w:rsidRDefault="0075602D" w:rsidP="001808C5">
            <w:pPr>
              <w:numPr>
                <w:ilvl w:val="0"/>
                <w:numId w:val="83"/>
              </w:numPr>
              <w:spacing w:before="100" w:beforeAutospacing="1" w:after="100" w:afterAutospacing="1"/>
              <w:contextualSpacing/>
              <w:rPr>
                <w:lang w:val="en-US" w:eastAsia="en-US"/>
              </w:rPr>
            </w:pPr>
            <w:r w:rsidRPr="00857E01">
              <w:rPr>
                <w:b/>
                <w:bCs/>
                <w:lang w:val="en-US" w:eastAsia="en-US"/>
              </w:rPr>
              <w:t>Quantitative scoring / Credentials Scale.</w:t>
            </w:r>
            <w:r w:rsidRPr="00857E01">
              <w:rPr>
                <w:lang w:val="en-US" w:eastAsia="en-US"/>
              </w:rPr>
              <w:t xml:space="preserve"> The use of a Credentials Scale and percentage distribution for variables (knowledge test, interview, CV weightings) makes selection measurable and comparable across candidates.</w:t>
            </w:r>
          </w:p>
          <w:p w14:paraId="4EA7A200" w14:textId="77777777" w:rsidR="0075602D" w:rsidRPr="00857E01" w:rsidRDefault="0075602D" w:rsidP="001808C5">
            <w:pPr>
              <w:numPr>
                <w:ilvl w:val="0"/>
                <w:numId w:val="83"/>
              </w:numPr>
              <w:spacing w:before="100" w:beforeAutospacing="1" w:after="100" w:afterAutospacing="1"/>
              <w:contextualSpacing/>
              <w:rPr>
                <w:lang w:val="en-US" w:eastAsia="en-US"/>
              </w:rPr>
            </w:pPr>
            <w:r w:rsidRPr="00857E01">
              <w:rPr>
                <w:b/>
                <w:bCs/>
                <w:lang w:val="en-US" w:eastAsia="en-US"/>
              </w:rPr>
              <w:t>Multi-stakeholder selection committee.</w:t>
            </w:r>
            <w:r w:rsidRPr="00857E01">
              <w:rPr>
                <w:lang w:val="en-US" w:eastAsia="en-US"/>
              </w:rPr>
              <w:t xml:space="preserve"> The inclusion of the Academic Board (external health care specialists) and Council of Deans representatives in the final review committee provides external oversight and reduces internal bias.</w:t>
            </w:r>
          </w:p>
          <w:p w14:paraId="0FFECA8C" w14:textId="77777777" w:rsidR="0075602D" w:rsidRPr="00857E01" w:rsidRDefault="0075602D" w:rsidP="001808C5">
            <w:pPr>
              <w:numPr>
                <w:ilvl w:val="0"/>
                <w:numId w:val="83"/>
              </w:numPr>
              <w:spacing w:before="100" w:beforeAutospacing="1" w:after="100" w:afterAutospacing="1"/>
              <w:contextualSpacing/>
              <w:rPr>
                <w:lang w:val="en-US" w:eastAsia="en-US"/>
              </w:rPr>
            </w:pPr>
            <w:r w:rsidRPr="00857E01">
              <w:rPr>
                <w:b/>
                <w:bCs/>
                <w:lang w:val="en-US" w:eastAsia="en-US"/>
              </w:rPr>
              <w:lastRenderedPageBreak/>
              <w:t>Equal opportunity policy.</w:t>
            </w:r>
            <w:r w:rsidRPr="00857E01">
              <w:rPr>
                <w:lang w:val="en-US" w:eastAsia="en-US"/>
              </w:rPr>
              <w:t xml:space="preserve"> The Faculty Handbook declares CMU an equal-opportunity employer and commits to fair employment practices and diversity — an institutional safeguard against discriminatory selection.</w:t>
            </w:r>
          </w:p>
          <w:p w14:paraId="3CAD0998"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Operational</w:t>
            </w:r>
            <w:proofErr w:type="spellEnd"/>
            <w:r w:rsidRPr="00857E01">
              <w:rPr>
                <w:b/>
                <w:bCs/>
                <w:lang w:eastAsia="en-US"/>
              </w:rPr>
              <w:t xml:space="preserve"> </w:t>
            </w:r>
            <w:proofErr w:type="spellStart"/>
            <w:r w:rsidRPr="00857E01">
              <w:rPr>
                <w:b/>
                <w:bCs/>
                <w:lang w:eastAsia="en-US"/>
              </w:rPr>
              <w:t>checks</w:t>
            </w:r>
            <w:proofErr w:type="spellEnd"/>
          </w:p>
          <w:p w14:paraId="5555D08D" w14:textId="77777777" w:rsidR="0075602D" w:rsidRPr="00857E01" w:rsidRDefault="0075602D" w:rsidP="001808C5">
            <w:pPr>
              <w:numPr>
                <w:ilvl w:val="0"/>
                <w:numId w:val="84"/>
              </w:numPr>
              <w:spacing w:before="100" w:beforeAutospacing="1" w:after="100" w:afterAutospacing="1"/>
              <w:contextualSpacing/>
              <w:rPr>
                <w:lang w:eastAsia="en-US"/>
              </w:rPr>
            </w:pPr>
            <w:r w:rsidRPr="00857E01">
              <w:rPr>
                <w:b/>
                <w:bCs/>
                <w:lang w:val="en-US" w:eastAsia="en-US"/>
              </w:rPr>
              <w:t>Primary-source credential checks</w:t>
            </w:r>
            <w:r w:rsidRPr="00857E01">
              <w:rPr>
                <w:lang w:val="en-US" w:eastAsia="en-US"/>
              </w:rPr>
              <w:t xml:space="preserve"> (degree copies certified by issuing authority) and mandatory background checks are required before employment; the labor contract and appointment documentation require proof of credentials. </w:t>
            </w:r>
            <w:proofErr w:type="spellStart"/>
            <w:r w:rsidRPr="00857E01">
              <w:rPr>
                <w:lang w:eastAsia="en-US"/>
              </w:rPr>
              <w:t>These</w:t>
            </w:r>
            <w:proofErr w:type="spellEnd"/>
            <w:r w:rsidRPr="00857E01">
              <w:rPr>
                <w:lang w:eastAsia="en-US"/>
              </w:rPr>
              <w:t xml:space="preserve"> </w:t>
            </w:r>
            <w:proofErr w:type="spellStart"/>
            <w:r w:rsidRPr="00857E01">
              <w:rPr>
                <w:lang w:eastAsia="en-US"/>
              </w:rPr>
              <w:t>steps</w:t>
            </w:r>
            <w:proofErr w:type="spellEnd"/>
            <w:r w:rsidRPr="00857E01">
              <w:rPr>
                <w:lang w:eastAsia="en-US"/>
              </w:rPr>
              <w:t xml:space="preserve"> </w:t>
            </w:r>
            <w:proofErr w:type="spellStart"/>
            <w:r w:rsidRPr="00857E01">
              <w:rPr>
                <w:lang w:eastAsia="en-US"/>
              </w:rPr>
              <w:t>provide</w:t>
            </w:r>
            <w:proofErr w:type="spellEnd"/>
            <w:r w:rsidRPr="00857E01">
              <w:rPr>
                <w:lang w:eastAsia="en-US"/>
              </w:rPr>
              <w:t xml:space="preserve"> </w:t>
            </w:r>
            <w:proofErr w:type="spellStart"/>
            <w:r w:rsidRPr="00857E01">
              <w:rPr>
                <w:lang w:eastAsia="en-US"/>
              </w:rPr>
              <w:t>objective</w:t>
            </w:r>
            <w:proofErr w:type="spellEnd"/>
            <w:r w:rsidRPr="00857E01">
              <w:rPr>
                <w:lang w:eastAsia="en-US"/>
              </w:rPr>
              <w:t xml:space="preserve"> verification of qualifications.</w:t>
            </w:r>
          </w:p>
          <w:p w14:paraId="582EA43D" w14:textId="77777777" w:rsidR="0075602D" w:rsidRPr="00857E01" w:rsidRDefault="000A6328" w:rsidP="00857E01">
            <w:pPr>
              <w:spacing w:after="200"/>
              <w:contextualSpacing/>
              <w:rPr>
                <w:rFonts w:eastAsia="Aptos"/>
                <w:lang w:eastAsia="en-US"/>
              </w:rPr>
            </w:pPr>
            <w:r>
              <w:rPr>
                <w:rFonts w:eastAsia="Aptos"/>
                <w:lang w:val="en-US" w:eastAsia="en-US"/>
              </w:rPr>
              <w:pict w14:anchorId="771A9A5C">
                <v:rect id="_x0000_i12258" style="width:0;height:1.5pt" o:hralign="center" o:hrstd="t" o:hr="t"/>
              </w:pict>
            </w:r>
          </w:p>
          <w:p w14:paraId="105F8B09" w14:textId="77777777" w:rsidR="0075602D" w:rsidRPr="00857E01" w:rsidRDefault="0075602D" w:rsidP="001808C5">
            <w:pPr>
              <w:numPr>
                <w:ilvl w:val="0"/>
                <w:numId w:val="92"/>
              </w:numPr>
              <w:spacing w:before="100" w:beforeAutospacing="1" w:after="100" w:afterAutospacing="1"/>
              <w:ind w:left="360"/>
              <w:contextualSpacing/>
              <w:rPr>
                <w:lang w:val="en-US" w:eastAsia="en-US"/>
              </w:rPr>
            </w:pPr>
            <w:r w:rsidRPr="00857E01">
              <w:rPr>
                <w:color w:val="0F4761"/>
                <w:lang w:val="en-US" w:eastAsia="en-US"/>
              </w:rPr>
              <w:t xml:space="preserve">Degree to which qualifications, education &amp; experience match the program </w:t>
            </w:r>
          </w:p>
          <w:p w14:paraId="3C6587B3"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Policy</w:t>
            </w:r>
            <w:proofErr w:type="spellEnd"/>
            <w:r w:rsidRPr="00857E01">
              <w:rPr>
                <w:b/>
                <w:bCs/>
                <w:lang w:eastAsia="en-US"/>
              </w:rPr>
              <w:t xml:space="preserve"> → </w:t>
            </w:r>
            <w:proofErr w:type="spellStart"/>
            <w:r w:rsidRPr="00857E01">
              <w:rPr>
                <w:b/>
                <w:bCs/>
                <w:lang w:eastAsia="en-US"/>
              </w:rPr>
              <w:t>fit</w:t>
            </w:r>
            <w:proofErr w:type="spellEnd"/>
          </w:p>
          <w:p w14:paraId="1E13B70B" w14:textId="77777777" w:rsidR="0075602D" w:rsidRPr="00857E01" w:rsidRDefault="0075602D" w:rsidP="001808C5">
            <w:pPr>
              <w:numPr>
                <w:ilvl w:val="0"/>
                <w:numId w:val="85"/>
              </w:numPr>
              <w:spacing w:before="100" w:beforeAutospacing="1" w:after="100" w:afterAutospacing="1"/>
              <w:contextualSpacing/>
              <w:rPr>
                <w:lang w:eastAsia="en-US"/>
              </w:rPr>
            </w:pPr>
            <w:r w:rsidRPr="00857E01">
              <w:rPr>
                <w:lang w:val="en-US" w:eastAsia="en-US"/>
              </w:rPr>
              <w:t xml:space="preserve">The </w:t>
            </w:r>
            <w:r w:rsidRPr="00857E01">
              <w:rPr>
                <w:b/>
                <w:bCs/>
                <w:lang w:val="en-US" w:eastAsia="en-US"/>
              </w:rPr>
              <w:t>Faculty Handbook</w:t>
            </w:r>
            <w:r w:rsidRPr="00857E01">
              <w:rPr>
                <w:lang w:val="en-US" w:eastAsia="en-US"/>
              </w:rPr>
              <w:t xml:space="preserve"> explicitly ties ranks and appointment conditions to program needs: clinician teaching posts require residency/fellowship and (where applicable) board certification; Lecturer/Instructor grades reflect teaching focus or clinician practice needs. </w:t>
            </w:r>
            <w:proofErr w:type="spellStart"/>
            <w:r w:rsidRPr="00857E01">
              <w:rPr>
                <w:lang w:eastAsia="en-US"/>
              </w:rPr>
              <w:t>This</w:t>
            </w:r>
            <w:proofErr w:type="spellEnd"/>
            <w:r w:rsidRPr="00857E01">
              <w:rPr>
                <w:lang w:eastAsia="en-US"/>
              </w:rPr>
              <w:t xml:space="preserve"> </w:t>
            </w:r>
            <w:proofErr w:type="spellStart"/>
            <w:r w:rsidRPr="00857E01">
              <w:rPr>
                <w:lang w:eastAsia="en-US"/>
              </w:rPr>
              <w:t>aligns</w:t>
            </w:r>
            <w:proofErr w:type="spellEnd"/>
            <w:r w:rsidRPr="00857E01">
              <w:rPr>
                <w:lang w:eastAsia="en-US"/>
              </w:rPr>
              <w:t xml:space="preserve"> </w:t>
            </w:r>
            <w:proofErr w:type="spellStart"/>
            <w:r w:rsidRPr="00857E01">
              <w:rPr>
                <w:lang w:eastAsia="en-US"/>
              </w:rPr>
              <w:t>rank</w:t>
            </w:r>
            <w:proofErr w:type="spellEnd"/>
            <w:r w:rsidRPr="00857E01">
              <w:rPr>
                <w:lang w:eastAsia="en-US"/>
              </w:rPr>
              <w:t>/</w:t>
            </w:r>
            <w:proofErr w:type="spellStart"/>
            <w:r w:rsidRPr="00857E01">
              <w:rPr>
                <w:lang w:eastAsia="en-US"/>
              </w:rPr>
              <w:t>qualification</w:t>
            </w:r>
            <w:proofErr w:type="spellEnd"/>
            <w:r w:rsidRPr="00857E01">
              <w:rPr>
                <w:lang w:eastAsia="en-US"/>
              </w:rPr>
              <w:t xml:space="preserve"> </w:t>
            </w:r>
            <w:proofErr w:type="spellStart"/>
            <w:r w:rsidRPr="00857E01">
              <w:rPr>
                <w:lang w:eastAsia="en-US"/>
              </w:rPr>
              <w:t>expectations</w:t>
            </w:r>
            <w:proofErr w:type="spellEnd"/>
            <w:r w:rsidRPr="00857E01">
              <w:rPr>
                <w:lang w:eastAsia="en-US"/>
              </w:rPr>
              <w:t xml:space="preserve"> to the educational program.</w:t>
            </w:r>
          </w:p>
          <w:p w14:paraId="7561F2BD"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Evidence from faculty CVs (examples)</w:t>
            </w:r>
          </w:p>
          <w:p w14:paraId="49AA4362" w14:textId="77777777" w:rsidR="0075602D" w:rsidRPr="00857E01" w:rsidRDefault="0075602D" w:rsidP="001808C5">
            <w:pPr>
              <w:numPr>
                <w:ilvl w:val="0"/>
                <w:numId w:val="86"/>
              </w:numPr>
              <w:spacing w:before="100" w:beforeAutospacing="1" w:after="100" w:afterAutospacing="1"/>
              <w:contextualSpacing/>
              <w:rPr>
                <w:lang w:eastAsia="en-US"/>
              </w:rPr>
            </w:pPr>
            <w:r w:rsidRPr="00857E01">
              <w:rPr>
                <w:lang w:val="en-US" w:eastAsia="en-US"/>
              </w:rPr>
              <w:t xml:space="preserve">CMU maintains individual CVs for many faculties showing relevant qualifications and experience. </w:t>
            </w:r>
            <w:proofErr w:type="spellStart"/>
            <w:r w:rsidRPr="00857E01">
              <w:rPr>
                <w:lang w:eastAsia="en-US"/>
              </w:rPr>
              <w:t>Examples</w:t>
            </w:r>
            <w:proofErr w:type="spellEnd"/>
            <w:r w:rsidRPr="00857E01">
              <w:rPr>
                <w:lang w:eastAsia="en-US"/>
              </w:rPr>
              <w:t xml:space="preserve"> </w:t>
            </w:r>
            <w:proofErr w:type="spellStart"/>
            <w:r w:rsidRPr="00857E01">
              <w:rPr>
                <w:lang w:eastAsia="en-US"/>
              </w:rPr>
              <w:t>in</w:t>
            </w:r>
            <w:proofErr w:type="spellEnd"/>
            <w:r w:rsidRPr="00857E01">
              <w:rPr>
                <w:lang w:eastAsia="en-US"/>
              </w:rPr>
              <w:t xml:space="preserve"> </w:t>
            </w:r>
            <w:proofErr w:type="spellStart"/>
            <w:r w:rsidRPr="00857E01">
              <w:rPr>
                <w:lang w:eastAsia="en-US"/>
              </w:rPr>
              <w:t>the</w:t>
            </w:r>
            <w:proofErr w:type="spellEnd"/>
            <w:r w:rsidRPr="00857E01">
              <w:rPr>
                <w:lang w:eastAsia="en-US"/>
              </w:rPr>
              <w:t xml:space="preserve"> </w:t>
            </w:r>
            <w:proofErr w:type="spellStart"/>
            <w:r w:rsidRPr="00857E01">
              <w:rPr>
                <w:lang w:eastAsia="en-US"/>
              </w:rPr>
              <w:t>Dropbox</w:t>
            </w:r>
            <w:proofErr w:type="spellEnd"/>
            <w:r w:rsidRPr="00857E01">
              <w:rPr>
                <w:lang w:eastAsia="en-US"/>
              </w:rPr>
              <w:t xml:space="preserve"> include:</w:t>
            </w:r>
          </w:p>
          <w:p w14:paraId="23E7D0DC" w14:textId="77777777" w:rsidR="0075602D" w:rsidRPr="00857E01" w:rsidRDefault="0075602D" w:rsidP="001808C5">
            <w:pPr>
              <w:numPr>
                <w:ilvl w:val="1"/>
                <w:numId w:val="86"/>
              </w:numPr>
              <w:spacing w:before="100" w:beforeAutospacing="1" w:after="100" w:afterAutospacing="1"/>
              <w:contextualSpacing/>
              <w:rPr>
                <w:lang w:val="en-US" w:eastAsia="en-US"/>
              </w:rPr>
            </w:pPr>
            <w:r w:rsidRPr="00857E01">
              <w:rPr>
                <w:b/>
                <w:bCs/>
                <w:lang w:val="en-US" w:eastAsia="en-US"/>
              </w:rPr>
              <w:t xml:space="preserve">Dr Ali </w:t>
            </w:r>
            <w:proofErr w:type="spellStart"/>
            <w:r w:rsidRPr="00857E01">
              <w:rPr>
                <w:b/>
                <w:bCs/>
                <w:lang w:val="en-US" w:eastAsia="en-US"/>
              </w:rPr>
              <w:t>Ayubi</w:t>
            </w:r>
            <w:proofErr w:type="spellEnd"/>
            <w:r w:rsidRPr="00857E01">
              <w:rPr>
                <w:b/>
                <w:bCs/>
                <w:lang w:val="en-US" w:eastAsia="en-US"/>
              </w:rPr>
              <w:t xml:space="preserve"> (Dean)</w:t>
            </w:r>
            <w:r w:rsidRPr="00857E01">
              <w:rPr>
                <w:lang w:val="en-US" w:eastAsia="en-US"/>
              </w:rPr>
              <w:t xml:space="preserve"> — listed as MD, MSc, </w:t>
            </w:r>
            <w:proofErr w:type="spellStart"/>
            <w:r w:rsidRPr="00857E01">
              <w:rPr>
                <w:lang w:val="en-US" w:eastAsia="en-US"/>
              </w:rPr>
              <w:t>DMSc</w:t>
            </w:r>
            <w:proofErr w:type="spellEnd"/>
            <w:r w:rsidRPr="00857E01">
              <w:rPr>
                <w:lang w:val="en-US" w:eastAsia="en-US"/>
              </w:rPr>
              <w:t xml:space="preserve"> and the official Dean of Academics (role tied to faculty oversight).</w:t>
            </w:r>
          </w:p>
          <w:p w14:paraId="0F443BA0" w14:textId="77777777" w:rsidR="0075602D" w:rsidRPr="00857E01" w:rsidRDefault="0075602D" w:rsidP="001808C5">
            <w:pPr>
              <w:numPr>
                <w:ilvl w:val="1"/>
                <w:numId w:val="86"/>
              </w:numPr>
              <w:spacing w:before="100" w:beforeAutospacing="1" w:after="100" w:afterAutospacing="1"/>
              <w:contextualSpacing/>
              <w:rPr>
                <w:lang w:val="en-US" w:eastAsia="en-US"/>
              </w:rPr>
            </w:pPr>
            <w:r w:rsidRPr="00857E01">
              <w:rPr>
                <w:lang w:val="en-US" w:eastAsia="en-US"/>
              </w:rPr>
              <w:t>Multiple other faculty CVs (</w:t>
            </w:r>
            <w:proofErr w:type="spellStart"/>
            <w:r w:rsidRPr="00857E01">
              <w:rPr>
                <w:lang w:val="en-US" w:eastAsia="en-US"/>
              </w:rPr>
              <w:t>Gerold</w:t>
            </w:r>
            <w:proofErr w:type="spellEnd"/>
            <w:r w:rsidRPr="00857E01">
              <w:rPr>
                <w:lang w:val="en-US" w:eastAsia="en-US"/>
              </w:rPr>
              <w:t xml:space="preserve"> Rach, Joseph </w:t>
            </w:r>
            <w:proofErr w:type="spellStart"/>
            <w:r w:rsidRPr="00857E01">
              <w:rPr>
                <w:lang w:val="en-US" w:eastAsia="en-US"/>
              </w:rPr>
              <w:t>Varon</w:t>
            </w:r>
            <w:proofErr w:type="spellEnd"/>
            <w:r w:rsidRPr="00857E01">
              <w:rPr>
                <w:lang w:val="en-US" w:eastAsia="en-US"/>
              </w:rPr>
              <w:t>, etc.) are filed in the Dropbox, demonstrating a cohort of medically/academically qualified staff appropriate to the program.</w:t>
            </w:r>
          </w:p>
          <w:p w14:paraId="47B02957"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Conclusion</w:t>
            </w:r>
            <w:proofErr w:type="spellEnd"/>
            <w:r w:rsidRPr="00857E01">
              <w:rPr>
                <w:b/>
                <w:bCs/>
                <w:lang w:eastAsia="en-US"/>
              </w:rPr>
              <w:t xml:space="preserve"> </w:t>
            </w:r>
            <w:proofErr w:type="spellStart"/>
            <w:r w:rsidRPr="00857E01">
              <w:rPr>
                <w:b/>
                <w:bCs/>
                <w:lang w:eastAsia="en-US"/>
              </w:rPr>
              <w:t>on</w:t>
            </w:r>
            <w:proofErr w:type="spellEnd"/>
            <w:r w:rsidRPr="00857E01">
              <w:rPr>
                <w:b/>
                <w:bCs/>
                <w:lang w:eastAsia="en-US"/>
              </w:rPr>
              <w:t xml:space="preserve"> </w:t>
            </w:r>
            <w:proofErr w:type="spellStart"/>
            <w:r w:rsidRPr="00857E01">
              <w:rPr>
                <w:b/>
                <w:bCs/>
                <w:lang w:eastAsia="en-US"/>
              </w:rPr>
              <w:t>fit</w:t>
            </w:r>
            <w:proofErr w:type="spellEnd"/>
          </w:p>
          <w:p w14:paraId="4C2EBBA2" w14:textId="77777777" w:rsidR="0075602D" w:rsidRPr="00857E01" w:rsidRDefault="0075602D" w:rsidP="001808C5">
            <w:pPr>
              <w:numPr>
                <w:ilvl w:val="0"/>
                <w:numId w:val="87"/>
              </w:numPr>
              <w:spacing w:before="100" w:beforeAutospacing="1" w:after="100" w:afterAutospacing="1"/>
              <w:contextualSpacing/>
              <w:rPr>
                <w:lang w:val="en-US" w:eastAsia="en-US"/>
              </w:rPr>
            </w:pPr>
            <w:r w:rsidRPr="00857E01">
              <w:rPr>
                <w:lang w:val="en-US" w:eastAsia="en-US"/>
              </w:rPr>
              <w:t xml:space="preserve">Policy + documentary evidence shows that </w:t>
            </w:r>
            <w:r w:rsidRPr="00857E01">
              <w:rPr>
                <w:b/>
                <w:bCs/>
                <w:lang w:val="en-US" w:eastAsia="en-US"/>
              </w:rPr>
              <w:t>appointment and rank rules are explicitly designed</w:t>
            </w:r>
            <w:r w:rsidRPr="00857E01">
              <w:rPr>
                <w:lang w:val="en-US" w:eastAsia="en-US"/>
              </w:rPr>
              <w:t xml:space="preserve"> to ensure faculty hold appropriate clinical/academic qualifications and experience that correspond to the program (basic science vs clinical posts are distinguished; clinician posts require clinical training/certification).</w:t>
            </w:r>
          </w:p>
          <w:p w14:paraId="37E10534" w14:textId="77777777" w:rsidR="0075602D" w:rsidRPr="00857E01" w:rsidRDefault="000A6328" w:rsidP="00857E01">
            <w:pPr>
              <w:spacing w:after="200"/>
              <w:contextualSpacing/>
              <w:rPr>
                <w:rFonts w:eastAsia="Aptos"/>
                <w:lang w:eastAsia="en-US"/>
              </w:rPr>
            </w:pPr>
            <w:r>
              <w:rPr>
                <w:rFonts w:eastAsia="Aptos"/>
                <w:lang w:val="en-US" w:eastAsia="en-US"/>
              </w:rPr>
              <w:pict w14:anchorId="52A0A7FE">
                <v:rect id="_x0000_i12259" style="width:0;height:1.5pt" o:hralign="center" o:hrstd="t" o:hr="t"/>
              </w:pict>
            </w:r>
          </w:p>
          <w:p w14:paraId="4E915D14" w14:textId="77777777" w:rsidR="0075602D" w:rsidRPr="00857E01" w:rsidRDefault="0075602D" w:rsidP="001808C5">
            <w:pPr>
              <w:numPr>
                <w:ilvl w:val="0"/>
                <w:numId w:val="92"/>
              </w:numPr>
              <w:spacing w:before="100" w:beforeAutospacing="1" w:after="100" w:afterAutospacing="1"/>
              <w:ind w:left="360"/>
              <w:contextualSpacing/>
              <w:rPr>
                <w:rFonts w:eastAsia="Aptos"/>
                <w:lang w:val="en-US" w:eastAsia="en-US"/>
              </w:rPr>
            </w:pPr>
            <w:r w:rsidRPr="00857E01">
              <w:rPr>
                <w:color w:val="0F4761"/>
                <w:lang w:val="en-US" w:eastAsia="en-US"/>
              </w:rPr>
              <w:t>Plans / actions to improve qualifications, education &amp; experience of teachers.</w:t>
            </w:r>
          </w:p>
          <w:p w14:paraId="39ACA328"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Faculty</w:t>
            </w:r>
            <w:proofErr w:type="spellEnd"/>
            <w:r w:rsidRPr="00857E01">
              <w:rPr>
                <w:b/>
                <w:bCs/>
                <w:lang w:eastAsia="en-US"/>
              </w:rPr>
              <w:t xml:space="preserve"> </w:t>
            </w:r>
            <w:proofErr w:type="spellStart"/>
            <w:r w:rsidRPr="00857E01">
              <w:rPr>
                <w:b/>
                <w:bCs/>
                <w:lang w:eastAsia="en-US"/>
              </w:rPr>
              <w:t>development</w:t>
            </w:r>
            <w:proofErr w:type="spellEnd"/>
            <w:r w:rsidRPr="00857E01">
              <w:rPr>
                <w:b/>
                <w:bCs/>
                <w:lang w:eastAsia="en-US"/>
              </w:rPr>
              <w:t xml:space="preserve"> </w:t>
            </w:r>
            <w:proofErr w:type="spellStart"/>
            <w:r w:rsidRPr="00857E01">
              <w:rPr>
                <w:b/>
                <w:bCs/>
                <w:lang w:eastAsia="en-US"/>
              </w:rPr>
              <w:t>already</w:t>
            </w:r>
            <w:proofErr w:type="spellEnd"/>
            <w:r w:rsidRPr="00857E01">
              <w:rPr>
                <w:b/>
                <w:bCs/>
                <w:lang w:eastAsia="en-US"/>
              </w:rPr>
              <w:t xml:space="preserve"> </w:t>
            </w:r>
            <w:proofErr w:type="spellStart"/>
            <w:r w:rsidRPr="00857E01">
              <w:rPr>
                <w:b/>
                <w:bCs/>
                <w:lang w:eastAsia="en-US"/>
              </w:rPr>
              <w:t>mandated</w:t>
            </w:r>
            <w:proofErr w:type="spellEnd"/>
          </w:p>
          <w:p w14:paraId="2EFBF5AC" w14:textId="77777777" w:rsidR="0075602D" w:rsidRPr="00857E01" w:rsidRDefault="0075602D" w:rsidP="001808C5">
            <w:pPr>
              <w:numPr>
                <w:ilvl w:val="0"/>
                <w:numId w:val="88"/>
              </w:numPr>
              <w:spacing w:before="100" w:beforeAutospacing="1" w:after="100" w:afterAutospacing="1"/>
              <w:contextualSpacing/>
              <w:rPr>
                <w:lang w:eastAsia="en-US"/>
              </w:rPr>
            </w:pPr>
            <w:r w:rsidRPr="00857E01">
              <w:rPr>
                <w:lang w:val="en-US" w:eastAsia="en-US"/>
              </w:rPr>
              <w:t xml:space="preserve">The Faculty Handbook and institutional goals include </w:t>
            </w:r>
            <w:r w:rsidRPr="00857E01">
              <w:rPr>
                <w:b/>
                <w:bCs/>
                <w:lang w:val="en-US" w:eastAsia="en-US"/>
              </w:rPr>
              <w:t>ongoing enhancement of faculty knowledge, skills and attitudes</w:t>
            </w:r>
            <w:r w:rsidRPr="00857E01">
              <w:rPr>
                <w:lang w:val="en-US" w:eastAsia="en-US"/>
              </w:rPr>
              <w:t xml:space="preserve">, </w:t>
            </w:r>
            <w:r w:rsidRPr="00857E01">
              <w:rPr>
                <w:b/>
                <w:bCs/>
                <w:lang w:val="en-US" w:eastAsia="en-US"/>
              </w:rPr>
              <w:t>faculty mentoring</w:t>
            </w:r>
            <w:r w:rsidRPr="00857E01">
              <w:rPr>
                <w:lang w:val="en-US" w:eastAsia="en-US"/>
              </w:rPr>
              <w:t xml:space="preserve">, </w:t>
            </w:r>
            <w:r w:rsidRPr="00857E01">
              <w:rPr>
                <w:b/>
                <w:bCs/>
                <w:lang w:val="en-US" w:eastAsia="en-US"/>
              </w:rPr>
              <w:t>research training workshops</w:t>
            </w:r>
            <w:r w:rsidRPr="00857E01">
              <w:rPr>
                <w:lang w:val="en-US" w:eastAsia="en-US"/>
              </w:rPr>
              <w:t xml:space="preserve">, and </w:t>
            </w:r>
            <w:r w:rsidRPr="00857E01">
              <w:rPr>
                <w:b/>
                <w:bCs/>
                <w:lang w:val="en-US" w:eastAsia="en-US"/>
              </w:rPr>
              <w:t>professional development</w:t>
            </w:r>
            <w:r w:rsidRPr="00857E01">
              <w:rPr>
                <w:lang w:val="en-US" w:eastAsia="en-US"/>
              </w:rPr>
              <w:t xml:space="preserve"> (conferences, seminars). </w:t>
            </w:r>
            <w:proofErr w:type="spellStart"/>
            <w:r w:rsidRPr="00857E01">
              <w:rPr>
                <w:lang w:eastAsia="en-US"/>
              </w:rPr>
              <w:t>These</w:t>
            </w:r>
            <w:proofErr w:type="spellEnd"/>
            <w:r w:rsidRPr="00857E01">
              <w:rPr>
                <w:lang w:eastAsia="en-US"/>
              </w:rPr>
              <w:t xml:space="preserve"> </w:t>
            </w:r>
            <w:proofErr w:type="spellStart"/>
            <w:r w:rsidRPr="00857E01">
              <w:rPr>
                <w:lang w:eastAsia="en-US"/>
              </w:rPr>
              <w:t>are</w:t>
            </w:r>
            <w:proofErr w:type="spellEnd"/>
            <w:r w:rsidRPr="00857E01">
              <w:rPr>
                <w:lang w:eastAsia="en-US"/>
              </w:rPr>
              <w:t xml:space="preserve"> </w:t>
            </w:r>
            <w:proofErr w:type="spellStart"/>
            <w:r w:rsidRPr="00857E01">
              <w:rPr>
                <w:lang w:eastAsia="en-US"/>
              </w:rPr>
              <w:t>explicit</w:t>
            </w:r>
            <w:proofErr w:type="spellEnd"/>
            <w:r w:rsidRPr="00857E01">
              <w:rPr>
                <w:lang w:eastAsia="en-US"/>
              </w:rPr>
              <w:t xml:space="preserve"> </w:t>
            </w:r>
            <w:proofErr w:type="spellStart"/>
            <w:r w:rsidRPr="00857E01">
              <w:rPr>
                <w:lang w:eastAsia="en-US"/>
              </w:rPr>
              <w:t>institutional</w:t>
            </w:r>
            <w:proofErr w:type="spellEnd"/>
            <w:r w:rsidRPr="00857E01">
              <w:rPr>
                <w:lang w:eastAsia="en-US"/>
              </w:rPr>
              <w:t xml:space="preserve"> priorities to improve teacher quality.</w:t>
            </w:r>
          </w:p>
          <w:p w14:paraId="130C8D8C" w14:textId="77777777" w:rsidR="0075602D" w:rsidRPr="00857E01" w:rsidRDefault="0075602D" w:rsidP="00857E01">
            <w:pPr>
              <w:spacing w:before="100" w:beforeAutospacing="1" w:after="100" w:afterAutospacing="1"/>
              <w:contextualSpacing/>
              <w:rPr>
                <w:lang w:eastAsia="en-US"/>
              </w:rPr>
            </w:pPr>
            <w:r w:rsidRPr="00857E01">
              <w:rPr>
                <w:b/>
                <w:bCs/>
                <w:lang w:eastAsia="en-US"/>
              </w:rPr>
              <w:t>Contractual &amp; operational levers</w:t>
            </w:r>
          </w:p>
          <w:p w14:paraId="639EE0F7" w14:textId="77777777" w:rsidR="0075602D" w:rsidRPr="00857E01" w:rsidRDefault="0075602D" w:rsidP="001808C5">
            <w:pPr>
              <w:numPr>
                <w:ilvl w:val="0"/>
                <w:numId w:val="89"/>
              </w:numPr>
              <w:spacing w:before="100" w:beforeAutospacing="1" w:after="100" w:afterAutospacing="1"/>
              <w:contextualSpacing/>
              <w:rPr>
                <w:lang w:val="en-US" w:eastAsia="en-US"/>
              </w:rPr>
            </w:pPr>
            <w:r w:rsidRPr="00857E01">
              <w:rPr>
                <w:lang w:val="en-US" w:eastAsia="en-US"/>
              </w:rPr>
              <w:lastRenderedPageBreak/>
              <w:t xml:space="preserve">The </w:t>
            </w:r>
            <w:r w:rsidRPr="00857E01">
              <w:rPr>
                <w:b/>
                <w:bCs/>
                <w:lang w:val="en-US" w:eastAsia="en-US"/>
              </w:rPr>
              <w:t>Labor Agreement</w:t>
            </w:r>
            <w:r w:rsidRPr="00857E01">
              <w:rPr>
                <w:lang w:val="en-US" w:eastAsia="en-US"/>
              </w:rPr>
              <w:t xml:space="preserve"> encourages faculty to complete a </w:t>
            </w:r>
            <w:r w:rsidRPr="00857E01">
              <w:rPr>
                <w:b/>
                <w:bCs/>
                <w:lang w:val="en-US" w:eastAsia="en-US"/>
              </w:rPr>
              <w:t>minimum of 15 CME/CE credits per year</w:t>
            </w:r>
            <w:r w:rsidRPr="00857E01">
              <w:rPr>
                <w:lang w:val="en-US" w:eastAsia="en-US"/>
              </w:rPr>
              <w:t xml:space="preserve"> (supported by a conference allowance), which encourages continuing professional development where it is required.</w:t>
            </w:r>
          </w:p>
          <w:p w14:paraId="61294AE8"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Organizational</w:t>
            </w:r>
            <w:proofErr w:type="spellEnd"/>
            <w:r w:rsidRPr="00857E01">
              <w:rPr>
                <w:b/>
                <w:bCs/>
                <w:lang w:eastAsia="en-US"/>
              </w:rPr>
              <w:t xml:space="preserve"> </w:t>
            </w:r>
            <w:proofErr w:type="spellStart"/>
            <w:r w:rsidRPr="00857E01">
              <w:rPr>
                <w:b/>
                <w:bCs/>
                <w:lang w:eastAsia="en-US"/>
              </w:rPr>
              <w:t>initiatives</w:t>
            </w:r>
            <w:proofErr w:type="spellEnd"/>
          </w:p>
          <w:p w14:paraId="082B84B2" w14:textId="77777777" w:rsidR="0075602D" w:rsidRPr="00857E01" w:rsidRDefault="0075602D" w:rsidP="001808C5">
            <w:pPr>
              <w:numPr>
                <w:ilvl w:val="0"/>
                <w:numId w:val="90"/>
              </w:numPr>
              <w:spacing w:before="100" w:beforeAutospacing="1" w:after="100" w:afterAutospacing="1"/>
              <w:contextualSpacing/>
              <w:rPr>
                <w:lang w:val="en-US" w:eastAsia="en-US"/>
              </w:rPr>
            </w:pPr>
            <w:r w:rsidRPr="00857E01">
              <w:rPr>
                <w:lang w:val="en-US" w:eastAsia="en-US"/>
              </w:rPr>
              <w:t>CMU plans and governance instruments commit to:</w:t>
            </w:r>
          </w:p>
          <w:p w14:paraId="088E4F0C" w14:textId="77777777" w:rsidR="0075602D" w:rsidRPr="00857E01" w:rsidRDefault="0075602D" w:rsidP="001808C5">
            <w:pPr>
              <w:numPr>
                <w:ilvl w:val="1"/>
                <w:numId w:val="90"/>
              </w:numPr>
              <w:spacing w:before="100" w:beforeAutospacing="1" w:after="100" w:afterAutospacing="1"/>
              <w:contextualSpacing/>
              <w:rPr>
                <w:lang w:val="en-US" w:eastAsia="en-US"/>
              </w:rPr>
            </w:pPr>
            <w:r w:rsidRPr="00857E01">
              <w:rPr>
                <w:b/>
                <w:bCs/>
                <w:lang w:val="en-US" w:eastAsia="en-US"/>
              </w:rPr>
              <w:t>Faculty Mentoring Program</w:t>
            </w:r>
            <w:r w:rsidRPr="00857E01">
              <w:rPr>
                <w:lang w:val="en-US" w:eastAsia="en-US"/>
              </w:rPr>
              <w:t xml:space="preserve"> and </w:t>
            </w:r>
            <w:r w:rsidRPr="00857E01">
              <w:rPr>
                <w:b/>
                <w:bCs/>
                <w:lang w:val="en-US" w:eastAsia="en-US"/>
              </w:rPr>
              <w:t>semester/annual reviews</w:t>
            </w:r>
            <w:r w:rsidRPr="00857E01">
              <w:rPr>
                <w:lang w:val="en-US" w:eastAsia="en-US"/>
              </w:rPr>
              <w:t xml:space="preserve"> to guide development and reappointment.</w:t>
            </w:r>
          </w:p>
          <w:p w14:paraId="567B438B" w14:textId="77777777" w:rsidR="0075602D" w:rsidRPr="00857E01" w:rsidRDefault="0075602D" w:rsidP="001808C5">
            <w:pPr>
              <w:numPr>
                <w:ilvl w:val="1"/>
                <w:numId w:val="90"/>
              </w:numPr>
              <w:spacing w:before="100" w:beforeAutospacing="1" w:after="100" w:afterAutospacing="1"/>
              <w:contextualSpacing/>
              <w:rPr>
                <w:lang w:val="en-US" w:eastAsia="en-US"/>
              </w:rPr>
            </w:pPr>
            <w:r w:rsidRPr="00857E01">
              <w:rPr>
                <w:b/>
                <w:bCs/>
                <w:lang w:val="en-US" w:eastAsia="en-US"/>
              </w:rPr>
              <w:t>Conference and workshop funding</w:t>
            </w:r>
            <w:r w:rsidRPr="00857E01">
              <w:rPr>
                <w:lang w:val="en-US" w:eastAsia="en-US"/>
              </w:rPr>
              <w:t xml:space="preserve"> and explicit targets for research training and grants to build scholarly capacity.</w:t>
            </w:r>
          </w:p>
          <w:p w14:paraId="51DB1093" w14:textId="77777777" w:rsidR="0075602D" w:rsidRPr="00857E01" w:rsidRDefault="0075602D" w:rsidP="001808C5">
            <w:pPr>
              <w:numPr>
                <w:ilvl w:val="1"/>
                <w:numId w:val="90"/>
              </w:numPr>
              <w:spacing w:before="100" w:beforeAutospacing="1" w:after="100" w:afterAutospacing="1"/>
              <w:contextualSpacing/>
              <w:rPr>
                <w:lang w:val="en-US" w:eastAsia="en-US"/>
              </w:rPr>
            </w:pPr>
            <w:r w:rsidRPr="00857E01">
              <w:rPr>
                <w:b/>
                <w:bCs/>
                <w:lang w:val="en-US" w:eastAsia="en-US"/>
              </w:rPr>
              <w:t>Faculty workload and retention strategies</w:t>
            </w:r>
            <w:r w:rsidRPr="00857E01">
              <w:rPr>
                <w:lang w:val="en-US" w:eastAsia="en-US"/>
              </w:rPr>
              <w:t xml:space="preserve"> (fair compensation, career pathways) are designed to keep skilled teachers and encourage career development. These are all described in the Faculty Handbook and strategic statements.</w:t>
            </w:r>
          </w:p>
          <w:p w14:paraId="5C17B284"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Suggested or recorded actions in committee material</w:t>
            </w:r>
          </w:p>
          <w:p w14:paraId="0A6304D1" w14:textId="4D9AE1EE" w:rsidR="0075602D" w:rsidRPr="00857E01" w:rsidRDefault="0075602D" w:rsidP="001808C5">
            <w:pPr>
              <w:numPr>
                <w:ilvl w:val="0"/>
                <w:numId w:val="91"/>
              </w:numPr>
              <w:spacing w:before="100" w:beforeAutospacing="1" w:after="100" w:afterAutospacing="1"/>
              <w:contextualSpacing/>
              <w:rPr>
                <w:lang w:val="en-US" w:eastAsia="en-US"/>
              </w:rPr>
            </w:pPr>
            <w:r w:rsidRPr="00857E01">
              <w:rPr>
                <w:lang w:val="en-US" w:eastAsia="en-US"/>
              </w:rPr>
              <w:t xml:space="preserve">The Handbook and recruitment materials also show continuous review (multiple revisions of the Handbook) and the Council of Deans is explicitly responsible for </w:t>
            </w:r>
            <w:r w:rsidRPr="00857E01">
              <w:rPr>
                <w:b/>
                <w:bCs/>
                <w:lang w:val="en-US" w:eastAsia="en-US"/>
              </w:rPr>
              <w:t>career development</w:t>
            </w:r>
            <w:r w:rsidRPr="00857E01">
              <w:rPr>
                <w:lang w:val="en-US" w:eastAsia="en-US"/>
              </w:rPr>
              <w:t xml:space="preserve"> and reappointment decisions, ensuring an active governance route to implement improvements.</w:t>
            </w:r>
          </w:p>
          <w:p w14:paraId="13BC79EE" w14:textId="77777777" w:rsidR="0075602D" w:rsidRPr="00857E01" w:rsidRDefault="000A6328" w:rsidP="00857E01">
            <w:pPr>
              <w:spacing w:after="200"/>
              <w:contextualSpacing/>
              <w:rPr>
                <w:rFonts w:eastAsia="Aptos"/>
                <w:lang w:eastAsia="en-US"/>
              </w:rPr>
            </w:pPr>
            <w:r>
              <w:rPr>
                <w:rFonts w:eastAsia="Aptos"/>
                <w:lang w:val="en-US" w:eastAsia="en-US"/>
              </w:rPr>
              <w:pict w14:anchorId="78599CC1">
                <v:rect id="_x0000_i12260" style="width:0;height:1.5pt" o:hralign="center" o:hrstd="t" o:hr="t"/>
              </w:pict>
            </w:r>
          </w:p>
          <w:p w14:paraId="31CDD1DB" w14:textId="69F770B9"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5</w:t>
            </w:r>
            <w:r w:rsidR="005E0323">
              <w:rPr>
                <w:rFonts w:eastAsia="Aptos"/>
                <w:b/>
                <w:bCs/>
                <w:lang w:val="en-US" w:eastAsia="en-US"/>
              </w:rPr>
              <w:t>.1</w:t>
            </w:r>
            <w:r w:rsidRPr="00857E01">
              <w:rPr>
                <w:rFonts w:eastAsia="Aptos"/>
                <w:b/>
                <w:bCs/>
                <w:lang w:eastAsia="en-US"/>
              </w:rPr>
              <w:t>:</w:t>
            </w:r>
            <w:r w:rsidRPr="00857E01">
              <w:rPr>
                <w:rFonts w:eastAsia="Aptos"/>
                <w:lang w:eastAsia="en-US"/>
              </w:rPr>
              <w:t xml:space="preserve"> </w:t>
            </w:r>
          </w:p>
          <w:p w14:paraId="3FF89421" w14:textId="77777777" w:rsidR="0075602D" w:rsidRPr="00857E01" w:rsidRDefault="000A6328" w:rsidP="001808C5">
            <w:pPr>
              <w:numPr>
                <w:ilvl w:val="0"/>
                <w:numId w:val="68"/>
              </w:numPr>
              <w:spacing w:before="180" w:after="180"/>
              <w:contextualSpacing/>
              <w:rPr>
                <w:rFonts w:eastAsia="Aptos"/>
                <w:lang w:val="en-US" w:eastAsia="en-US"/>
              </w:rPr>
            </w:pPr>
            <w:hyperlink r:id="rId465" w:history="1">
              <w:r w:rsidR="0075602D" w:rsidRPr="00857E01">
                <w:rPr>
                  <w:rFonts w:eastAsia="Aptos"/>
                  <w:color w:val="467886"/>
                  <w:u w:val="single"/>
                  <w:lang w:val="en-US" w:eastAsia="en-US"/>
                </w:rPr>
                <w:t>Faculty Recruitment and Appointment Procedures v2.0</w:t>
              </w:r>
            </w:hyperlink>
          </w:p>
          <w:p w14:paraId="3E577A19" w14:textId="77777777" w:rsidR="0075602D" w:rsidRPr="00857E01" w:rsidRDefault="000A6328" w:rsidP="001808C5">
            <w:pPr>
              <w:numPr>
                <w:ilvl w:val="0"/>
                <w:numId w:val="68"/>
              </w:numPr>
              <w:spacing w:before="180" w:after="180"/>
              <w:contextualSpacing/>
              <w:rPr>
                <w:rFonts w:eastAsia="Aptos"/>
                <w:lang w:val="en-US" w:eastAsia="en-US"/>
              </w:rPr>
            </w:pPr>
            <w:hyperlink r:id="rId466" w:history="1">
              <w:r w:rsidR="0075602D" w:rsidRPr="00857E01">
                <w:rPr>
                  <w:rFonts w:eastAsia="Aptos"/>
                  <w:color w:val="467886"/>
                  <w:u w:val="single"/>
                  <w:lang w:val="en-US" w:eastAsia="en-US"/>
                </w:rPr>
                <w:t>Faculty appointment renewal policy n procedure</w:t>
              </w:r>
            </w:hyperlink>
          </w:p>
          <w:p w14:paraId="3CF3EF31" w14:textId="77777777" w:rsidR="0075602D" w:rsidRPr="00857E01" w:rsidRDefault="000A6328" w:rsidP="001808C5">
            <w:pPr>
              <w:numPr>
                <w:ilvl w:val="0"/>
                <w:numId w:val="68"/>
              </w:numPr>
              <w:spacing w:before="180" w:after="180"/>
              <w:contextualSpacing/>
              <w:rPr>
                <w:rFonts w:eastAsia="Aptos"/>
                <w:lang w:eastAsia="en-US"/>
              </w:rPr>
            </w:pPr>
            <w:hyperlink r:id="rId467" w:history="1">
              <w:r w:rsidR="0075602D" w:rsidRPr="00857E01">
                <w:rPr>
                  <w:color w:val="467886"/>
                  <w:u w:val="single"/>
                  <w:lang w:eastAsia="en-US"/>
                </w:rPr>
                <w:t>Faculty Handbook</w:t>
              </w:r>
            </w:hyperlink>
          </w:p>
          <w:p w14:paraId="752C0A08" w14:textId="77777777" w:rsidR="0075602D" w:rsidRPr="00857E01" w:rsidRDefault="000A6328" w:rsidP="001808C5">
            <w:pPr>
              <w:numPr>
                <w:ilvl w:val="0"/>
                <w:numId w:val="68"/>
              </w:numPr>
              <w:spacing w:before="180" w:after="180"/>
              <w:contextualSpacing/>
              <w:rPr>
                <w:rFonts w:eastAsia="Aptos"/>
                <w:lang w:eastAsia="en-US"/>
              </w:rPr>
            </w:pPr>
            <w:hyperlink r:id="rId468" w:history="1">
              <w:r w:rsidR="0075602D" w:rsidRPr="00857E01">
                <w:rPr>
                  <w:rFonts w:eastAsia="Aptos"/>
                  <w:color w:val="467886"/>
                  <w:u w:val="single"/>
                  <w:lang w:eastAsia="en-US"/>
                </w:rPr>
                <w:t>Organizational_Chart_CMUSOM_Faculty</w:t>
              </w:r>
            </w:hyperlink>
          </w:p>
          <w:p w14:paraId="3589CFF1" w14:textId="77777777" w:rsidR="0075602D" w:rsidRPr="00857E01" w:rsidRDefault="000A6328" w:rsidP="001808C5">
            <w:pPr>
              <w:numPr>
                <w:ilvl w:val="0"/>
                <w:numId w:val="68"/>
              </w:numPr>
              <w:spacing w:before="180" w:after="180"/>
              <w:contextualSpacing/>
              <w:rPr>
                <w:rFonts w:eastAsia="Aptos"/>
                <w:lang w:eastAsia="en-US"/>
              </w:rPr>
            </w:pPr>
            <w:hyperlink r:id="rId469" w:history="1">
              <w:r w:rsidR="0075602D" w:rsidRPr="00857E01">
                <w:rPr>
                  <w:rFonts w:eastAsia="Aptos"/>
                  <w:color w:val="467886"/>
                  <w:kern w:val="2"/>
                  <w:u w:val="single"/>
                  <w:shd w:val="clear" w:color="auto" w:fill="FFFFFF"/>
                  <w:lang w:eastAsia="en-US"/>
                  <w14:ligatures w14:val="standardContextual"/>
                </w:rPr>
                <w:t>Faculty track record</w:t>
              </w:r>
            </w:hyperlink>
          </w:p>
          <w:p w14:paraId="02FB0DEC" w14:textId="77777777" w:rsidR="0075602D" w:rsidRPr="00857E01" w:rsidRDefault="000A6328" w:rsidP="001808C5">
            <w:pPr>
              <w:numPr>
                <w:ilvl w:val="0"/>
                <w:numId w:val="68"/>
              </w:numPr>
              <w:spacing w:before="180" w:after="180"/>
              <w:contextualSpacing/>
              <w:rPr>
                <w:rFonts w:eastAsia="Aptos"/>
                <w:lang w:val="en-US" w:eastAsia="en-US"/>
              </w:rPr>
            </w:pPr>
            <w:hyperlink r:id="rId470" w:history="1">
              <w:r w:rsidR="0075602D" w:rsidRPr="00857E01">
                <w:rPr>
                  <w:rFonts w:eastAsia="Aptos"/>
                  <w:color w:val="467886"/>
                  <w:u w:val="single"/>
                  <w:lang w:val="en-US" w:eastAsia="en-US"/>
                </w:rPr>
                <w:t>Labor Agreement CMU - Faculty Staff 20230626</w:t>
              </w:r>
            </w:hyperlink>
          </w:p>
          <w:p w14:paraId="7451C124" w14:textId="77777777" w:rsidR="0075602D" w:rsidRPr="00857E01" w:rsidRDefault="000A6328" w:rsidP="001808C5">
            <w:pPr>
              <w:numPr>
                <w:ilvl w:val="0"/>
                <w:numId w:val="68"/>
              </w:numPr>
              <w:spacing w:before="180" w:after="180"/>
              <w:contextualSpacing/>
              <w:rPr>
                <w:rFonts w:eastAsia="Aptos"/>
                <w:lang w:eastAsia="en-US"/>
              </w:rPr>
            </w:pPr>
            <w:hyperlink r:id="rId471" w:history="1">
              <w:r w:rsidR="0075602D" w:rsidRPr="00857E01">
                <w:rPr>
                  <w:rFonts w:eastAsia="Aptos"/>
                  <w:color w:val="467886"/>
                  <w:u w:val="single"/>
                  <w:lang w:eastAsia="en-US"/>
                </w:rPr>
                <w:t>Conflict of Interest Policy 20230801</w:t>
              </w:r>
            </w:hyperlink>
          </w:p>
          <w:p w14:paraId="7F6B7AF0" w14:textId="77777777" w:rsidR="0075602D" w:rsidRPr="00857E01" w:rsidRDefault="000A6328" w:rsidP="001808C5">
            <w:pPr>
              <w:numPr>
                <w:ilvl w:val="0"/>
                <w:numId w:val="68"/>
              </w:numPr>
              <w:spacing w:before="180" w:after="180"/>
              <w:contextualSpacing/>
              <w:rPr>
                <w:rFonts w:eastAsia="Aptos"/>
                <w:lang w:val="en-US" w:eastAsia="en-US"/>
              </w:rPr>
            </w:pPr>
            <w:hyperlink r:id="rId472" w:history="1">
              <w:r w:rsidR="0075602D" w:rsidRPr="00857E01">
                <w:rPr>
                  <w:rFonts w:eastAsia="Aptos"/>
                  <w:color w:val="467886"/>
                  <w:u w:val="single"/>
                  <w:lang w:val="en-US" w:eastAsia="en-US"/>
                </w:rPr>
                <w:t>CMU Annual Faculty Evaluation Review Form</w:t>
              </w:r>
            </w:hyperlink>
          </w:p>
          <w:p w14:paraId="59583981" w14:textId="77777777" w:rsidR="0075602D" w:rsidRPr="00857E01" w:rsidRDefault="000A6328" w:rsidP="001808C5">
            <w:pPr>
              <w:numPr>
                <w:ilvl w:val="0"/>
                <w:numId w:val="68"/>
              </w:numPr>
              <w:spacing w:before="180" w:after="180"/>
              <w:contextualSpacing/>
              <w:rPr>
                <w:rFonts w:eastAsia="Aptos"/>
                <w:lang w:eastAsia="en-US"/>
              </w:rPr>
            </w:pPr>
            <w:hyperlink r:id="rId473" w:history="1">
              <w:r w:rsidR="0075602D" w:rsidRPr="00857E01">
                <w:rPr>
                  <w:rFonts w:eastAsia="Aptos"/>
                  <w:color w:val="467886"/>
                  <w:u w:val="single"/>
                  <w:lang w:eastAsia="en-US"/>
                </w:rPr>
                <w:t>Faculty CVs</w:t>
              </w:r>
            </w:hyperlink>
          </w:p>
          <w:p w14:paraId="45AECA75" w14:textId="28A2EE7E" w:rsidR="0075602D" w:rsidRPr="00857E01" w:rsidRDefault="000A6328" w:rsidP="00857E01">
            <w:pPr>
              <w:spacing w:before="100" w:beforeAutospacing="1" w:after="100" w:afterAutospacing="1"/>
              <w:contextualSpacing/>
              <w:rPr>
                <w:i/>
                <w:iCs/>
                <w:color w:val="2E74B5" w:themeColor="accent1" w:themeShade="BF"/>
                <w:lang w:val="en-US"/>
              </w:rPr>
            </w:pPr>
            <w:r>
              <w:rPr>
                <w:rFonts w:eastAsia="Aptos"/>
                <w:lang w:val="en-US" w:eastAsia="en-US"/>
              </w:rPr>
              <w:pict w14:anchorId="38F23A7E">
                <v:rect id="_x0000_i12261" style="width:0;height:1.5pt" o:hralign="center" o:hrstd="t" o:hr="t"/>
              </w:pict>
            </w:r>
            <w:r w:rsidR="0075602D" w:rsidRPr="00857E01">
              <w:rPr>
                <w:lang w:val="en-US"/>
              </w:rPr>
              <w:br/>
            </w:r>
          </w:p>
        </w:tc>
        <w:tc>
          <w:tcPr>
            <w:tcW w:w="2404" w:type="dxa"/>
          </w:tcPr>
          <w:p w14:paraId="0253356E" w14:textId="77777777" w:rsidR="0075602D" w:rsidRDefault="0075602D" w:rsidP="00857E01">
            <w:pPr>
              <w:contextualSpacing/>
              <w:rPr>
                <w:b/>
              </w:rPr>
            </w:pPr>
            <w:proofErr w:type="spellStart"/>
            <w:r w:rsidRPr="00857E01">
              <w:rPr>
                <w:b/>
              </w:rPr>
              <w:lastRenderedPageBreak/>
              <w:t>In</w:t>
            </w:r>
            <w:proofErr w:type="spellEnd"/>
            <w:r w:rsidRPr="00857E01">
              <w:rPr>
                <w:b/>
              </w:rPr>
              <w:t xml:space="preserve"> </w:t>
            </w:r>
            <w:proofErr w:type="spellStart"/>
            <w:r w:rsidRPr="00857E01">
              <w:rPr>
                <w:b/>
              </w:rPr>
              <w:t>progress</w:t>
            </w:r>
            <w:proofErr w:type="spellEnd"/>
          </w:p>
          <w:p w14:paraId="13306C82" w14:textId="77777777" w:rsidR="00813825" w:rsidRDefault="00813825" w:rsidP="00857E01">
            <w:pPr>
              <w:contextualSpacing/>
              <w:rPr>
                <w:b/>
              </w:rPr>
            </w:pPr>
          </w:p>
          <w:p w14:paraId="211FB08E" w14:textId="77777777" w:rsidR="00813825" w:rsidRDefault="00813825" w:rsidP="00857E01">
            <w:pPr>
              <w:contextualSpacing/>
              <w:rPr>
                <w:b/>
              </w:rPr>
            </w:pPr>
          </w:p>
          <w:p w14:paraId="3D967BA4" w14:textId="77777777" w:rsidR="00813825" w:rsidRDefault="00813825" w:rsidP="00857E01">
            <w:pPr>
              <w:contextualSpacing/>
              <w:rPr>
                <w:b/>
              </w:rPr>
            </w:pPr>
          </w:p>
          <w:p w14:paraId="3F7CDF2C" w14:textId="77777777" w:rsidR="00813825" w:rsidRDefault="00813825" w:rsidP="00857E01">
            <w:pPr>
              <w:contextualSpacing/>
              <w:rPr>
                <w:b/>
              </w:rPr>
            </w:pPr>
          </w:p>
          <w:p w14:paraId="3DEA3D40" w14:textId="77777777" w:rsidR="00813825" w:rsidRDefault="00813825" w:rsidP="00857E01">
            <w:pPr>
              <w:contextualSpacing/>
              <w:rPr>
                <w:b/>
              </w:rPr>
            </w:pPr>
          </w:p>
          <w:p w14:paraId="527DBDBB" w14:textId="77777777" w:rsidR="00813825" w:rsidRDefault="00813825" w:rsidP="00857E01">
            <w:pPr>
              <w:contextualSpacing/>
              <w:rPr>
                <w:b/>
              </w:rPr>
            </w:pPr>
          </w:p>
          <w:p w14:paraId="262F07CD" w14:textId="77777777" w:rsidR="00813825" w:rsidRDefault="00813825" w:rsidP="00857E01">
            <w:pPr>
              <w:contextualSpacing/>
              <w:rPr>
                <w:b/>
              </w:rPr>
            </w:pPr>
          </w:p>
          <w:p w14:paraId="5C9F4405" w14:textId="77777777" w:rsidR="00813825" w:rsidRDefault="00813825" w:rsidP="00857E01">
            <w:pPr>
              <w:contextualSpacing/>
              <w:rPr>
                <w:b/>
              </w:rPr>
            </w:pPr>
          </w:p>
          <w:p w14:paraId="7F2C6AC4" w14:textId="77777777" w:rsidR="00813825" w:rsidRDefault="00813825" w:rsidP="00857E01">
            <w:pPr>
              <w:contextualSpacing/>
              <w:rPr>
                <w:b/>
              </w:rPr>
            </w:pPr>
          </w:p>
          <w:p w14:paraId="7F26543B" w14:textId="77777777" w:rsidR="00813825" w:rsidRDefault="00813825" w:rsidP="00857E01">
            <w:pPr>
              <w:contextualSpacing/>
              <w:rPr>
                <w:b/>
              </w:rPr>
            </w:pPr>
          </w:p>
          <w:p w14:paraId="7B00C611" w14:textId="77777777" w:rsidR="00813825" w:rsidRDefault="00813825" w:rsidP="00857E01">
            <w:pPr>
              <w:contextualSpacing/>
              <w:rPr>
                <w:b/>
              </w:rPr>
            </w:pPr>
          </w:p>
          <w:p w14:paraId="1EC5A7D0" w14:textId="77777777" w:rsidR="00813825" w:rsidRDefault="00813825" w:rsidP="00857E01">
            <w:pPr>
              <w:contextualSpacing/>
              <w:rPr>
                <w:b/>
              </w:rPr>
            </w:pPr>
          </w:p>
          <w:p w14:paraId="3098597F" w14:textId="77777777" w:rsidR="00813825" w:rsidRDefault="00813825" w:rsidP="00857E01">
            <w:pPr>
              <w:contextualSpacing/>
              <w:rPr>
                <w:b/>
              </w:rPr>
            </w:pPr>
          </w:p>
          <w:p w14:paraId="3954C86F" w14:textId="77777777" w:rsidR="00813825" w:rsidRDefault="00813825" w:rsidP="00857E01">
            <w:pPr>
              <w:contextualSpacing/>
              <w:rPr>
                <w:b/>
              </w:rPr>
            </w:pPr>
          </w:p>
          <w:p w14:paraId="261CEB72" w14:textId="77777777" w:rsidR="00813825" w:rsidRDefault="00813825" w:rsidP="00857E01">
            <w:pPr>
              <w:contextualSpacing/>
              <w:rPr>
                <w:b/>
              </w:rPr>
            </w:pPr>
          </w:p>
          <w:p w14:paraId="7BF286DA" w14:textId="77777777" w:rsidR="00813825" w:rsidRDefault="00813825" w:rsidP="00857E01">
            <w:pPr>
              <w:contextualSpacing/>
              <w:rPr>
                <w:b/>
              </w:rPr>
            </w:pPr>
          </w:p>
          <w:p w14:paraId="1746B438" w14:textId="77777777" w:rsidR="00813825" w:rsidRDefault="00813825" w:rsidP="00857E01">
            <w:pPr>
              <w:contextualSpacing/>
              <w:rPr>
                <w:b/>
              </w:rPr>
            </w:pPr>
          </w:p>
          <w:p w14:paraId="5BBD7565" w14:textId="77777777" w:rsidR="00813825" w:rsidRDefault="00813825" w:rsidP="00857E01">
            <w:pPr>
              <w:contextualSpacing/>
              <w:rPr>
                <w:b/>
              </w:rPr>
            </w:pPr>
          </w:p>
          <w:p w14:paraId="5067DE76" w14:textId="77777777" w:rsidR="00813825" w:rsidRDefault="00813825" w:rsidP="00857E01">
            <w:pPr>
              <w:contextualSpacing/>
              <w:rPr>
                <w:b/>
              </w:rPr>
            </w:pPr>
          </w:p>
          <w:p w14:paraId="721EADB0" w14:textId="77777777" w:rsidR="00813825" w:rsidRDefault="00813825" w:rsidP="00857E01">
            <w:pPr>
              <w:contextualSpacing/>
              <w:rPr>
                <w:b/>
              </w:rPr>
            </w:pPr>
          </w:p>
          <w:p w14:paraId="2132E57D" w14:textId="77777777" w:rsidR="00813825" w:rsidRDefault="00813825" w:rsidP="00857E01">
            <w:pPr>
              <w:contextualSpacing/>
              <w:rPr>
                <w:b/>
              </w:rPr>
            </w:pPr>
          </w:p>
          <w:p w14:paraId="210E20F4" w14:textId="77777777" w:rsidR="00813825" w:rsidRDefault="00813825" w:rsidP="00857E01">
            <w:pPr>
              <w:contextualSpacing/>
              <w:rPr>
                <w:b/>
              </w:rPr>
            </w:pPr>
          </w:p>
          <w:p w14:paraId="12F348F4" w14:textId="77777777" w:rsidR="00813825" w:rsidRDefault="00813825" w:rsidP="00857E01">
            <w:pPr>
              <w:contextualSpacing/>
              <w:rPr>
                <w:b/>
              </w:rPr>
            </w:pPr>
          </w:p>
          <w:p w14:paraId="03E98DAA" w14:textId="77777777" w:rsidR="00813825" w:rsidRDefault="00813825" w:rsidP="00857E01">
            <w:pPr>
              <w:contextualSpacing/>
              <w:rPr>
                <w:b/>
              </w:rPr>
            </w:pPr>
          </w:p>
          <w:p w14:paraId="56E9A8A5" w14:textId="77777777" w:rsidR="00813825" w:rsidRDefault="00813825" w:rsidP="00857E01">
            <w:pPr>
              <w:contextualSpacing/>
              <w:rPr>
                <w:b/>
              </w:rPr>
            </w:pPr>
          </w:p>
          <w:p w14:paraId="261C8B6B" w14:textId="77777777" w:rsidR="00813825" w:rsidRDefault="00813825" w:rsidP="00857E01">
            <w:pPr>
              <w:contextualSpacing/>
              <w:rPr>
                <w:b/>
              </w:rPr>
            </w:pPr>
          </w:p>
          <w:p w14:paraId="7162BE7C" w14:textId="77777777" w:rsidR="00813825" w:rsidRDefault="00813825" w:rsidP="00857E01">
            <w:pPr>
              <w:contextualSpacing/>
              <w:rPr>
                <w:b/>
              </w:rPr>
            </w:pPr>
          </w:p>
          <w:p w14:paraId="54BCD519" w14:textId="77777777" w:rsidR="00813825" w:rsidRDefault="00813825" w:rsidP="00857E01">
            <w:pPr>
              <w:contextualSpacing/>
              <w:rPr>
                <w:b/>
              </w:rPr>
            </w:pPr>
          </w:p>
          <w:p w14:paraId="429F2C2A" w14:textId="77777777" w:rsidR="00813825" w:rsidRDefault="00813825" w:rsidP="00857E01">
            <w:pPr>
              <w:contextualSpacing/>
              <w:rPr>
                <w:b/>
              </w:rPr>
            </w:pPr>
          </w:p>
          <w:p w14:paraId="717C70C8" w14:textId="77777777" w:rsidR="00813825" w:rsidRDefault="00813825" w:rsidP="00857E01">
            <w:pPr>
              <w:contextualSpacing/>
              <w:rPr>
                <w:b/>
              </w:rPr>
            </w:pPr>
          </w:p>
          <w:p w14:paraId="63965653" w14:textId="77777777" w:rsidR="00813825" w:rsidRDefault="00813825" w:rsidP="00857E01">
            <w:pPr>
              <w:contextualSpacing/>
              <w:rPr>
                <w:b/>
              </w:rPr>
            </w:pPr>
          </w:p>
          <w:p w14:paraId="0CF68A7E" w14:textId="77777777" w:rsidR="00813825" w:rsidRDefault="00813825" w:rsidP="00857E01">
            <w:pPr>
              <w:contextualSpacing/>
              <w:rPr>
                <w:b/>
              </w:rPr>
            </w:pPr>
          </w:p>
          <w:p w14:paraId="4CD4476A" w14:textId="77777777" w:rsidR="00813825" w:rsidRDefault="00813825" w:rsidP="00857E01">
            <w:pPr>
              <w:contextualSpacing/>
              <w:rPr>
                <w:b/>
              </w:rPr>
            </w:pPr>
          </w:p>
          <w:p w14:paraId="3BE55A60" w14:textId="77777777" w:rsidR="00813825" w:rsidRDefault="00813825" w:rsidP="00857E01">
            <w:pPr>
              <w:contextualSpacing/>
              <w:rPr>
                <w:b/>
              </w:rPr>
            </w:pPr>
          </w:p>
          <w:p w14:paraId="001E8CC9" w14:textId="77777777" w:rsidR="00813825" w:rsidRDefault="00813825" w:rsidP="00857E01">
            <w:pPr>
              <w:contextualSpacing/>
              <w:rPr>
                <w:b/>
              </w:rPr>
            </w:pPr>
          </w:p>
          <w:p w14:paraId="6D6BB8BB" w14:textId="77777777" w:rsidR="00813825" w:rsidRDefault="00813825" w:rsidP="00857E01">
            <w:pPr>
              <w:contextualSpacing/>
              <w:rPr>
                <w:b/>
              </w:rPr>
            </w:pPr>
          </w:p>
          <w:p w14:paraId="46FE2542" w14:textId="77777777" w:rsidR="00813825" w:rsidRDefault="00813825" w:rsidP="00857E01">
            <w:pPr>
              <w:contextualSpacing/>
              <w:rPr>
                <w:b/>
              </w:rPr>
            </w:pPr>
          </w:p>
          <w:p w14:paraId="4E4FE2F7" w14:textId="77777777" w:rsidR="00813825" w:rsidRDefault="00813825" w:rsidP="00857E01">
            <w:pPr>
              <w:contextualSpacing/>
              <w:rPr>
                <w:b/>
              </w:rPr>
            </w:pPr>
          </w:p>
          <w:p w14:paraId="78B7412A" w14:textId="77777777" w:rsidR="00813825" w:rsidRDefault="00813825" w:rsidP="00857E01">
            <w:pPr>
              <w:contextualSpacing/>
              <w:rPr>
                <w:b/>
              </w:rPr>
            </w:pPr>
          </w:p>
          <w:p w14:paraId="5DA68545" w14:textId="77777777" w:rsidR="00813825" w:rsidRDefault="00813825" w:rsidP="00857E01">
            <w:pPr>
              <w:contextualSpacing/>
              <w:rPr>
                <w:b/>
              </w:rPr>
            </w:pPr>
          </w:p>
          <w:p w14:paraId="17328CE1" w14:textId="77777777" w:rsidR="00813825" w:rsidRDefault="00813825" w:rsidP="00857E01">
            <w:pPr>
              <w:contextualSpacing/>
              <w:rPr>
                <w:b/>
              </w:rPr>
            </w:pPr>
          </w:p>
          <w:p w14:paraId="5A86BEA9" w14:textId="77777777" w:rsidR="00813825" w:rsidRDefault="00813825" w:rsidP="00857E01">
            <w:pPr>
              <w:contextualSpacing/>
              <w:rPr>
                <w:b/>
              </w:rPr>
            </w:pPr>
          </w:p>
          <w:p w14:paraId="7487E163" w14:textId="77777777" w:rsidR="00813825" w:rsidRDefault="00813825" w:rsidP="00857E01">
            <w:pPr>
              <w:contextualSpacing/>
              <w:rPr>
                <w:b/>
              </w:rPr>
            </w:pPr>
          </w:p>
          <w:p w14:paraId="41C40CC5" w14:textId="77777777" w:rsidR="00813825" w:rsidRDefault="00813825" w:rsidP="00857E01">
            <w:pPr>
              <w:contextualSpacing/>
              <w:rPr>
                <w:b/>
              </w:rPr>
            </w:pPr>
          </w:p>
          <w:p w14:paraId="15EBC766" w14:textId="77777777" w:rsidR="00813825" w:rsidRDefault="00813825" w:rsidP="00857E01">
            <w:pPr>
              <w:contextualSpacing/>
              <w:rPr>
                <w:b/>
              </w:rPr>
            </w:pPr>
          </w:p>
          <w:p w14:paraId="5D171A11" w14:textId="77777777" w:rsidR="00813825" w:rsidRDefault="00813825" w:rsidP="00857E01">
            <w:pPr>
              <w:contextualSpacing/>
              <w:rPr>
                <w:b/>
              </w:rPr>
            </w:pPr>
          </w:p>
          <w:p w14:paraId="47E7978B" w14:textId="77777777" w:rsidR="00813825" w:rsidRDefault="00813825" w:rsidP="00857E01">
            <w:pPr>
              <w:contextualSpacing/>
              <w:rPr>
                <w:b/>
              </w:rPr>
            </w:pPr>
          </w:p>
          <w:p w14:paraId="0D412804" w14:textId="77777777" w:rsidR="00813825" w:rsidRDefault="00813825" w:rsidP="00857E01">
            <w:pPr>
              <w:contextualSpacing/>
              <w:rPr>
                <w:b/>
              </w:rPr>
            </w:pPr>
          </w:p>
          <w:p w14:paraId="413FF42E" w14:textId="77777777" w:rsidR="00813825" w:rsidRDefault="00813825" w:rsidP="00857E01">
            <w:pPr>
              <w:contextualSpacing/>
              <w:rPr>
                <w:b/>
              </w:rPr>
            </w:pPr>
          </w:p>
          <w:p w14:paraId="5BC8C4D2" w14:textId="77777777" w:rsidR="00813825" w:rsidRDefault="00813825" w:rsidP="00857E01">
            <w:pPr>
              <w:contextualSpacing/>
              <w:rPr>
                <w:b/>
              </w:rPr>
            </w:pPr>
          </w:p>
          <w:p w14:paraId="12E15AD8" w14:textId="77777777" w:rsidR="00813825" w:rsidRDefault="00813825" w:rsidP="00857E01">
            <w:pPr>
              <w:contextualSpacing/>
              <w:rPr>
                <w:b/>
              </w:rPr>
            </w:pPr>
          </w:p>
          <w:p w14:paraId="070163DA" w14:textId="77777777" w:rsidR="00813825" w:rsidRDefault="00813825" w:rsidP="00857E01">
            <w:pPr>
              <w:contextualSpacing/>
              <w:rPr>
                <w:b/>
              </w:rPr>
            </w:pPr>
          </w:p>
          <w:p w14:paraId="1AA0CF33" w14:textId="77777777" w:rsidR="00813825" w:rsidRDefault="00813825" w:rsidP="00857E01">
            <w:pPr>
              <w:contextualSpacing/>
              <w:rPr>
                <w:b/>
              </w:rPr>
            </w:pPr>
          </w:p>
          <w:p w14:paraId="0CB56793" w14:textId="77777777" w:rsidR="00813825" w:rsidRDefault="00813825" w:rsidP="00857E01">
            <w:pPr>
              <w:contextualSpacing/>
              <w:rPr>
                <w:b/>
              </w:rPr>
            </w:pPr>
          </w:p>
          <w:p w14:paraId="621FB508" w14:textId="77777777" w:rsidR="00813825" w:rsidRDefault="00813825" w:rsidP="00857E01">
            <w:pPr>
              <w:contextualSpacing/>
              <w:rPr>
                <w:b/>
              </w:rPr>
            </w:pPr>
          </w:p>
          <w:p w14:paraId="08FE4B99" w14:textId="77777777" w:rsidR="00813825" w:rsidRDefault="00813825" w:rsidP="00857E01">
            <w:pPr>
              <w:contextualSpacing/>
              <w:rPr>
                <w:b/>
              </w:rPr>
            </w:pPr>
          </w:p>
          <w:p w14:paraId="0389AA24" w14:textId="77777777" w:rsidR="00813825" w:rsidRDefault="00813825" w:rsidP="00857E01">
            <w:pPr>
              <w:contextualSpacing/>
              <w:rPr>
                <w:b/>
              </w:rPr>
            </w:pPr>
          </w:p>
          <w:p w14:paraId="60F13ED7" w14:textId="77777777" w:rsidR="00813825" w:rsidRDefault="00813825" w:rsidP="00857E01">
            <w:pPr>
              <w:contextualSpacing/>
              <w:rPr>
                <w:b/>
              </w:rPr>
            </w:pPr>
          </w:p>
          <w:p w14:paraId="292883D7" w14:textId="77777777" w:rsidR="00813825" w:rsidRDefault="00813825" w:rsidP="00857E01">
            <w:pPr>
              <w:contextualSpacing/>
              <w:rPr>
                <w:b/>
              </w:rPr>
            </w:pPr>
          </w:p>
          <w:p w14:paraId="2093A97C" w14:textId="77777777" w:rsidR="00813825" w:rsidRDefault="00813825" w:rsidP="00857E01">
            <w:pPr>
              <w:contextualSpacing/>
              <w:rPr>
                <w:b/>
              </w:rPr>
            </w:pPr>
          </w:p>
          <w:p w14:paraId="4DE4C5AC" w14:textId="77777777" w:rsidR="00813825" w:rsidRDefault="00813825" w:rsidP="00857E01">
            <w:pPr>
              <w:contextualSpacing/>
              <w:rPr>
                <w:b/>
              </w:rPr>
            </w:pPr>
          </w:p>
          <w:p w14:paraId="3D6409A7" w14:textId="77777777" w:rsidR="00813825" w:rsidRDefault="00813825" w:rsidP="00857E01">
            <w:pPr>
              <w:contextualSpacing/>
              <w:rPr>
                <w:b/>
              </w:rPr>
            </w:pPr>
          </w:p>
          <w:p w14:paraId="5A8C9255" w14:textId="77777777" w:rsidR="00813825" w:rsidRDefault="00813825" w:rsidP="00857E01">
            <w:pPr>
              <w:contextualSpacing/>
              <w:rPr>
                <w:b/>
              </w:rPr>
            </w:pPr>
          </w:p>
          <w:p w14:paraId="0DA7071B" w14:textId="77777777" w:rsidR="00813825" w:rsidRDefault="00813825" w:rsidP="00857E01">
            <w:pPr>
              <w:contextualSpacing/>
              <w:rPr>
                <w:b/>
              </w:rPr>
            </w:pPr>
          </w:p>
          <w:p w14:paraId="2E9FDB24" w14:textId="77777777" w:rsidR="00813825" w:rsidRDefault="00813825" w:rsidP="00857E01">
            <w:pPr>
              <w:contextualSpacing/>
              <w:rPr>
                <w:b/>
              </w:rPr>
            </w:pPr>
          </w:p>
          <w:p w14:paraId="2828A539" w14:textId="77777777" w:rsidR="00813825" w:rsidRDefault="00813825" w:rsidP="00857E01">
            <w:pPr>
              <w:contextualSpacing/>
              <w:rPr>
                <w:b/>
              </w:rPr>
            </w:pPr>
          </w:p>
          <w:p w14:paraId="3EEAA20A" w14:textId="77777777" w:rsidR="00813825" w:rsidRDefault="00813825" w:rsidP="00857E01">
            <w:pPr>
              <w:contextualSpacing/>
              <w:rPr>
                <w:b/>
              </w:rPr>
            </w:pPr>
          </w:p>
          <w:p w14:paraId="0C141504" w14:textId="77777777" w:rsidR="00813825" w:rsidRDefault="00813825" w:rsidP="00857E01">
            <w:pPr>
              <w:contextualSpacing/>
              <w:rPr>
                <w:b/>
              </w:rPr>
            </w:pPr>
          </w:p>
          <w:p w14:paraId="6202DB99" w14:textId="77777777" w:rsidR="00813825" w:rsidRDefault="00813825" w:rsidP="00857E01">
            <w:pPr>
              <w:contextualSpacing/>
              <w:rPr>
                <w:b/>
              </w:rPr>
            </w:pPr>
          </w:p>
          <w:p w14:paraId="3DA4271C" w14:textId="77777777" w:rsidR="00813825" w:rsidRDefault="00813825" w:rsidP="00857E01">
            <w:pPr>
              <w:contextualSpacing/>
              <w:rPr>
                <w:b/>
              </w:rPr>
            </w:pPr>
          </w:p>
          <w:p w14:paraId="28FBF105" w14:textId="77777777" w:rsidR="00813825" w:rsidRDefault="00813825" w:rsidP="00857E01">
            <w:pPr>
              <w:contextualSpacing/>
              <w:rPr>
                <w:b/>
              </w:rPr>
            </w:pPr>
          </w:p>
          <w:p w14:paraId="700E5DC6" w14:textId="77777777" w:rsidR="00813825" w:rsidRDefault="00813825" w:rsidP="00857E01">
            <w:pPr>
              <w:contextualSpacing/>
              <w:rPr>
                <w:b/>
              </w:rPr>
            </w:pPr>
          </w:p>
          <w:p w14:paraId="4341E231" w14:textId="77777777" w:rsidR="00813825" w:rsidRDefault="00813825" w:rsidP="00857E01">
            <w:pPr>
              <w:contextualSpacing/>
              <w:rPr>
                <w:b/>
              </w:rPr>
            </w:pPr>
          </w:p>
          <w:p w14:paraId="00F3E8A7" w14:textId="77777777" w:rsidR="00813825" w:rsidRDefault="00813825" w:rsidP="00857E01">
            <w:pPr>
              <w:contextualSpacing/>
              <w:rPr>
                <w:b/>
              </w:rPr>
            </w:pPr>
          </w:p>
          <w:p w14:paraId="791B2EE8" w14:textId="77777777" w:rsidR="00813825" w:rsidRDefault="00813825" w:rsidP="00857E01">
            <w:pPr>
              <w:contextualSpacing/>
              <w:rPr>
                <w:b/>
              </w:rPr>
            </w:pPr>
          </w:p>
          <w:p w14:paraId="0C2DC547" w14:textId="77777777" w:rsidR="00813825" w:rsidRDefault="00813825" w:rsidP="00857E01">
            <w:pPr>
              <w:contextualSpacing/>
              <w:rPr>
                <w:b/>
              </w:rPr>
            </w:pPr>
          </w:p>
          <w:p w14:paraId="409FBC6F" w14:textId="77777777" w:rsidR="00813825" w:rsidRDefault="00813825" w:rsidP="00857E01">
            <w:pPr>
              <w:contextualSpacing/>
              <w:rPr>
                <w:b/>
              </w:rPr>
            </w:pPr>
          </w:p>
          <w:p w14:paraId="451CDCC8" w14:textId="77777777" w:rsidR="00813825" w:rsidRDefault="00813825" w:rsidP="00857E01">
            <w:pPr>
              <w:contextualSpacing/>
              <w:rPr>
                <w:b/>
              </w:rPr>
            </w:pPr>
          </w:p>
          <w:p w14:paraId="0C33B133" w14:textId="77777777" w:rsidR="00813825" w:rsidRDefault="00813825" w:rsidP="00857E01">
            <w:pPr>
              <w:contextualSpacing/>
              <w:rPr>
                <w:b/>
              </w:rPr>
            </w:pPr>
          </w:p>
          <w:p w14:paraId="42E972DD" w14:textId="77777777" w:rsidR="00813825" w:rsidRDefault="00813825" w:rsidP="00857E01">
            <w:pPr>
              <w:contextualSpacing/>
              <w:rPr>
                <w:b/>
              </w:rPr>
            </w:pPr>
          </w:p>
          <w:p w14:paraId="3EE96D36" w14:textId="77777777" w:rsidR="00813825" w:rsidRDefault="00813825" w:rsidP="00857E01">
            <w:pPr>
              <w:contextualSpacing/>
              <w:rPr>
                <w:b/>
              </w:rPr>
            </w:pPr>
          </w:p>
          <w:p w14:paraId="5D99BE92" w14:textId="10E867F9" w:rsidR="00813825" w:rsidRPr="00857E01" w:rsidRDefault="00813825" w:rsidP="00857E01">
            <w:pPr>
              <w:contextualSpacing/>
              <w:rPr>
                <w:b/>
              </w:rPr>
            </w:pPr>
          </w:p>
        </w:tc>
      </w:tr>
      <w:tr w:rsidR="0075602D" w:rsidRPr="00857E01" w14:paraId="614979C7" w14:textId="2B42F4CF" w:rsidTr="00CD1FEF">
        <w:trPr>
          <w:gridAfter w:val="1"/>
          <w:wAfter w:w="10" w:type="dxa"/>
          <w:trHeight w:val="3109"/>
        </w:trPr>
        <w:tc>
          <w:tcPr>
            <w:tcW w:w="11213" w:type="dxa"/>
          </w:tcPr>
          <w:p w14:paraId="13E5DEC7" w14:textId="77777777" w:rsidR="0075602D" w:rsidRPr="00062421" w:rsidRDefault="0075602D" w:rsidP="00857E01">
            <w:pPr>
              <w:spacing w:before="100" w:beforeAutospacing="1" w:after="100" w:afterAutospacing="1"/>
              <w:contextualSpacing/>
              <w:rPr>
                <w:b/>
                <w:bCs/>
                <w:lang w:val="en-US"/>
              </w:rPr>
            </w:pPr>
            <w:r w:rsidRPr="00062421">
              <w:rPr>
                <w:b/>
                <w:color w:val="0F4761"/>
                <w:lang w:val="en-US" w:eastAsia="en-US"/>
              </w:rPr>
              <w:lastRenderedPageBreak/>
              <w:t>Criterion 5.2 Motivation, encouragement and retention of teachers</w:t>
            </w:r>
          </w:p>
          <w:p w14:paraId="74A02EEA" w14:textId="77777777" w:rsidR="0075602D" w:rsidRPr="00857E01" w:rsidRDefault="0075602D" w:rsidP="001808C5">
            <w:pPr>
              <w:numPr>
                <w:ilvl w:val="0"/>
                <w:numId w:val="101"/>
              </w:numPr>
              <w:spacing w:before="100" w:beforeAutospacing="1" w:after="100" w:afterAutospacing="1"/>
              <w:contextualSpacing/>
              <w:outlineLvl w:val="1"/>
              <w:rPr>
                <w:lang w:val="en-US" w:eastAsia="en-US"/>
              </w:rPr>
            </w:pPr>
            <w:r w:rsidRPr="00857E01">
              <w:rPr>
                <w:color w:val="153D63"/>
                <w:lang w:val="en-US" w:eastAsia="en-US"/>
              </w:rPr>
              <w:t xml:space="preserve">Methods used to motivate, encourage and retain </w:t>
            </w:r>
          </w:p>
          <w:p w14:paraId="4034B0CF" w14:textId="77777777" w:rsidR="0075602D" w:rsidRPr="00857E01" w:rsidRDefault="0075602D" w:rsidP="00857E01">
            <w:pPr>
              <w:spacing w:before="100" w:beforeAutospacing="1" w:after="100" w:afterAutospacing="1"/>
              <w:contextualSpacing/>
              <w:rPr>
                <w:lang w:eastAsia="en-US"/>
              </w:rPr>
            </w:pPr>
            <w:r w:rsidRPr="00857E01">
              <w:rPr>
                <w:lang w:val="en-US" w:eastAsia="en-US"/>
              </w:rPr>
              <w:t xml:space="preserve">CMU uses a </w:t>
            </w:r>
            <w:r w:rsidRPr="00857E01">
              <w:rPr>
                <w:b/>
                <w:bCs/>
                <w:lang w:val="en-US" w:eastAsia="en-US"/>
              </w:rPr>
              <w:t>mix of contractual, developmental, recognition, financial and organizational measures</w:t>
            </w:r>
            <w:r w:rsidRPr="00857E01">
              <w:rPr>
                <w:lang w:val="en-US" w:eastAsia="en-US"/>
              </w:rPr>
              <w:t xml:space="preserve"> to motivate and retain faculty. </w:t>
            </w:r>
            <w:proofErr w:type="spellStart"/>
            <w:r w:rsidRPr="00857E01">
              <w:rPr>
                <w:lang w:eastAsia="en-US"/>
              </w:rPr>
              <w:t>Key</w:t>
            </w:r>
            <w:proofErr w:type="spellEnd"/>
            <w:r w:rsidRPr="00857E01">
              <w:rPr>
                <w:lang w:eastAsia="en-US"/>
              </w:rPr>
              <w:t xml:space="preserve"> </w:t>
            </w:r>
            <w:proofErr w:type="spellStart"/>
            <w:r w:rsidRPr="00857E01">
              <w:rPr>
                <w:lang w:eastAsia="en-US"/>
              </w:rPr>
              <w:t>elements</w:t>
            </w:r>
            <w:proofErr w:type="spellEnd"/>
            <w:r w:rsidRPr="00857E01">
              <w:rPr>
                <w:lang w:eastAsia="en-US"/>
              </w:rPr>
              <w:t xml:space="preserve"> </w:t>
            </w:r>
            <w:proofErr w:type="spellStart"/>
            <w:r w:rsidRPr="00857E01">
              <w:rPr>
                <w:lang w:eastAsia="en-US"/>
              </w:rPr>
              <w:t>are</w:t>
            </w:r>
            <w:proofErr w:type="spellEnd"/>
            <w:r w:rsidRPr="00857E01">
              <w:rPr>
                <w:lang w:eastAsia="en-US"/>
              </w:rPr>
              <w:t>:</w:t>
            </w:r>
          </w:p>
          <w:p w14:paraId="406FBAF5" w14:textId="77777777" w:rsidR="0075602D" w:rsidRPr="00857E01" w:rsidRDefault="0075602D" w:rsidP="00857E01">
            <w:pPr>
              <w:spacing w:before="100" w:beforeAutospacing="1" w:after="100" w:afterAutospacing="1"/>
              <w:contextualSpacing/>
              <w:rPr>
                <w:lang w:eastAsia="en-US"/>
              </w:rPr>
            </w:pPr>
            <w:r w:rsidRPr="00857E01">
              <w:rPr>
                <w:b/>
                <w:bCs/>
                <w:lang w:eastAsia="en-US"/>
              </w:rPr>
              <w:t>Contractual &amp; financial</w:t>
            </w:r>
          </w:p>
          <w:p w14:paraId="196426F7" w14:textId="77777777" w:rsidR="0075602D" w:rsidRPr="00857E01" w:rsidRDefault="0075602D" w:rsidP="001808C5">
            <w:pPr>
              <w:numPr>
                <w:ilvl w:val="0"/>
                <w:numId w:val="93"/>
              </w:numPr>
              <w:spacing w:before="100" w:beforeAutospacing="1" w:after="100" w:afterAutospacing="1"/>
              <w:contextualSpacing/>
              <w:rPr>
                <w:lang w:val="en-US" w:eastAsia="en-US"/>
              </w:rPr>
            </w:pPr>
            <w:r w:rsidRPr="00857E01">
              <w:rPr>
                <w:b/>
                <w:bCs/>
                <w:lang w:val="en-US" w:eastAsia="en-US"/>
              </w:rPr>
              <w:t>Competitive pay &amp; benefits</w:t>
            </w:r>
            <w:r w:rsidRPr="00857E01">
              <w:rPr>
                <w:lang w:val="en-US" w:eastAsia="en-US"/>
              </w:rPr>
              <w:t xml:space="preserve"> (monthly salary, vacation, sick-leave entitlements) and written employment contracts that define duties and protections. The </w:t>
            </w:r>
            <w:r w:rsidRPr="00857E01">
              <w:rPr>
                <w:b/>
                <w:bCs/>
                <w:lang w:val="en-US" w:eastAsia="en-US"/>
              </w:rPr>
              <w:t>Labor Agreement / Employment Contract</w:t>
            </w:r>
            <w:r w:rsidRPr="00857E01">
              <w:rPr>
                <w:lang w:val="en-US" w:eastAsia="en-US"/>
              </w:rPr>
              <w:t xml:space="preserve"> spells out salary, vacation, sick-leave and other employment terms.</w:t>
            </w:r>
          </w:p>
          <w:p w14:paraId="3237A307" w14:textId="77777777" w:rsidR="0075602D" w:rsidRPr="00857E01" w:rsidRDefault="0075602D" w:rsidP="001808C5">
            <w:pPr>
              <w:numPr>
                <w:ilvl w:val="0"/>
                <w:numId w:val="93"/>
              </w:numPr>
              <w:spacing w:before="100" w:beforeAutospacing="1" w:after="100" w:afterAutospacing="1"/>
              <w:contextualSpacing/>
              <w:rPr>
                <w:lang w:val="en-US" w:eastAsia="en-US"/>
              </w:rPr>
            </w:pPr>
            <w:r w:rsidRPr="00857E01">
              <w:rPr>
                <w:b/>
                <w:bCs/>
                <w:lang w:val="en-US" w:eastAsia="en-US"/>
              </w:rPr>
              <w:t>Conference / professional membership allowances</w:t>
            </w:r>
            <w:r w:rsidRPr="00857E01">
              <w:rPr>
                <w:lang w:val="en-US" w:eastAsia="en-US"/>
              </w:rPr>
              <w:t xml:space="preserve"> and </w:t>
            </w:r>
            <w:r w:rsidRPr="00857E01">
              <w:rPr>
                <w:b/>
                <w:bCs/>
                <w:lang w:val="en-US" w:eastAsia="en-US"/>
              </w:rPr>
              <w:t>support for CME/CE</w:t>
            </w:r>
            <w:r w:rsidRPr="00857E01">
              <w:rPr>
                <w:lang w:val="en-US" w:eastAsia="en-US"/>
              </w:rPr>
              <w:t xml:space="preserve"> (explicitly referenced as an allowed conference/professional membership allowance in contracts). The Labor Agreement encourages faculty to complete </w:t>
            </w:r>
            <w:r w:rsidRPr="00857E01">
              <w:rPr>
                <w:b/>
                <w:bCs/>
                <w:lang w:val="en-US" w:eastAsia="en-US"/>
              </w:rPr>
              <w:t>a minimum of 15 CME/CE credits per year</w:t>
            </w:r>
            <w:r w:rsidRPr="00857E01">
              <w:rPr>
                <w:lang w:val="en-US" w:eastAsia="en-US"/>
              </w:rPr>
              <w:t xml:space="preserve"> and enables use of the conference allowance to meet this requirement.</w:t>
            </w:r>
          </w:p>
          <w:p w14:paraId="1B762075"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Career</w:t>
            </w:r>
            <w:proofErr w:type="spellEnd"/>
            <w:r w:rsidRPr="00857E01">
              <w:rPr>
                <w:b/>
                <w:bCs/>
                <w:lang w:eastAsia="en-US"/>
              </w:rPr>
              <w:t xml:space="preserve"> </w:t>
            </w:r>
            <w:proofErr w:type="spellStart"/>
            <w:r w:rsidRPr="00857E01">
              <w:rPr>
                <w:b/>
                <w:bCs/>
                <w:lang w:eastAsia="en-US"/>
              </w:rPr>
              <w:t>development</w:t>
            </w:r>
            <w:proofErr w:type="spellEnd"/>
            <w:r w:rsidRPr="00857E01">
              <w:rPr>
                <w:b/>
                <w:bCs/>
                <w:lang w:eastAsia="en-US"/>
              </w:rPr>
              <w:t xml:space="preserve"> &amp; </w:t>
            </w:r>
            <w:proofErr w:type="spellStart"/>
            <w:r w:rsidRPr="00857E01">
              <w:rPr>
                <w:b/>
                <w:bCs/>
                <w:lang w:eastAsia="en-US"/>
              </w:rPr>
              <w:t>promotion</w:t>
            </w:r>
            <w:proofErr w:type="spellEnd"/>
          </w:p>
          <w:p w14:paraId="1DC7E4F9" w14:textId="77777777" w:rsidR="0075602D" w:rsidRPr="00857E01" w:rsidRDefault="0075602D" w:rsidP="001808C5">
            <w:pPr>
              <w:numPr>
                <w:ilvl w:val="0"/>
                <w:numId w:val="94"/>
              </w:numPr>
              <w:spacing w:before="100" w:beforeAutospacing="1" w:after="100" w:afterAutospacing="1"/>
              <w:contextualSpacing/>
              <w:rPr>
                <w:lang w:val="en-US" w:eastAsia="en-US"/>
              </w:rPr>
            </w:pPr>
            <w:r w:rsidRPr="00857E01">
              <w:rPr>
                <w:b/>
                <w:bCs/>
                <w:lang w:val="en-US" w:eastAsia="en-US"/>
              </w:rPr>
              <w:t>Clear rank &amp; promotion framework</w:t>
            </w:r>
            <w:r w:rsidRPr="00857E01">
              <w:rPr>
                <w:lang w:val="en-US" w:eastAsia="en-US"/>
              </w:rPr>
              <w:t xml:space="preserve"> (Lecturer → Professor) with documented promotion expectations (teaching, scholarship, service and years/achievement requirements), managed by the Council of Deans. Promotions are based on documented achievement rather than automatic time served. </w:t>
            </w:r>
          </w:p>
          <w:p w14:paraId="18A7EE57" w14:textId="77777777" w:rsidR="0075602D" w:rsidRPr="00857E01" w:rsidRDefault="0075602D" w:rsidP="001808C5">
            <w:pPr>
              <w:numPr>
                <w:ilvl w:val="0"/>
                <w:numId w:val="94"/>
              </w:numPr>
              <w:spacing w:before="100" w:beforeAutospacing="1" w:after="100" w:afterAutospacing="1"/>
              <w:contextualSpacing/>
              <w:rPr>
                <w:lang w:val="en-US" w:eastAsia="en-US"/>
              </w:rPr>
            </w:pPr>
            <w:r w:rsidRPr="00857E01">
              <w:rPr>
                <w:b/>
                <w:bCs/>
                <w:lang w:val="en-US" w:eastAsia="en-US"/>
              </w:rPr>
              <w:t>Semester/annual reviews and reappointment processes</w:t>
            </w:r>
            <w:r w:rsidRPr="00857E01">
              <w:rPr>
                <w:lang w:val="en-US" w:eastAsia="en-US"/>
              </w:rPr>
              <w:t xml:space="preserve"> that provide structured feedback and feed into reappointment/promotion decisions. The Council of Deans conducts recurring evaluations and reappointment decisions.</w:t>
            </w:r>
          </w:p>
          <w:p w14:paraId="7D6F36D3"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Professional</w:t>
            </w:r>
            <w:proofErr w:type="spellEnd"/>
            <w:r w:rsidRPr="00857E01">
              <w:rPr>
                <w:b/>
                <w:bCs/>
                <w:lang w:eastAsia="en-US"/>
              </w:rPr>
              <w:t xml:space="preserve"> </w:t>
            </w:r>
            <w:proofErr w:type="spellStart"/>
            <w:r w:rsidRPr="00857E01">
              <w:rPr>
                <w:b/>
                <w:bCs/>
                <w:lang w:eastAsia="en-US"/>
              </w:rPr>
              <w:t>growth</w:t>
            </w:r>
            <w:proofErr w:type="spellEnd"/>
            <w:r w:rsidRPr="00857E01">
              <w:rPr>
                <w:b/>
                <w:bCs/>
                <w:lang w:eastAsia="en-US"/>
              </w:rPr>
              <w:t xml:space="preserve"> &amp; </w:t>
            </w:r>
            <w:proofErr w:type="spellStart"/>
            <w:r w:rsidRPr="00857E01">
              <w:rPr>
                <w:b/>
                <w:bCs/>
                <w:lang w:eastAsia="en-US"/>
              </w:rPr>
              <w:t>recognition</w:t>
            </w:r>
            <w:proofErr w:type="spellEnd"/>
          </w:p>
          <w:p w14:paraId="2E9737D6" w14:textId="77777777" w:rsidR="0075602D" w:rsidRPr="00857E01" w:rsidRDefault="0075602D" w:rsidP="001808C5">
            <w:pPr>
              <w:numPr>
                <w:ilvl w:val="0"/>
                <w:numId w:val="95"/>
              </w:numPr>
              <w:spacing w:before="100" w:beforeAutospacing="1" w:after="100" w:afterAutospacing="1"/>
              <w:contextualSpacing/>
              <w:rPr>
                <w:lang w:val="en-US" w:eastAsia="en-US"/>
              </w:rPr>
            </w:pPr>
            <w:r w:rsidRPr="00857E01">
              <w:rPr>
                <w:b/>
                <w:bCs/>
                <w:lang w:val="en-US" w:eastAsia="en-US"/>
              </w:rPr>
              <w:t>Faculty Mentoring Program</w:t>
            </w:r>
            <w:r w:rsidRPr="00857E01">
              <w:rPr>
                <w:lang w:val="en-US" w:eastAsia="en-US"/>
              </w:rPr>
              <w:t xml:space="preserve"> and formal </w:t>
            </w:r>
            <w:r w:rsidRPr="00857E01">
              <w:rPr>
                <w:b/>
                <w:bCs/>
                <w:lang w:val="en-US" w:eastAsia="en-US"/>
              </w:rPr>
              <w:t>professional development</w:t>
            </w:r>
            <w:r w:rsidRPr="00857E01">
              <w:rPr>
                <w:lang w:val="en-US" w:eastAsia="en-US"/>
              </w:rPr>
              <w:t xml:space="preserve"> plans (conferences, seminars, research training workshops) to raise teaching and scholarly capacity. The Handbook explicitly commits to recurrent evaluation, mentoring and research/faculty development activities.</w:t>
            </w:r>
          </w:p>
          <w:p w14:paraId="7A45D7E4" w14:textId="77777777" w:rsidR="0075602D" w:rsidRPr="00857E01" w:rsidRDefault="0075602D" w:rsidP="001808C5">
            <w:pPr>
              <w:numPr>
                <w:ilvl w:val="0"/>
                <w:numId w:val="95"/>
              </w:numPr>
              <w:spacing w:before="100" w:beforeAutospacing="1" w:after="100" w:afterAutospacing="1"/>
              <w:contextualSpacing/>
              <w:rPr>
                <w:lang w:val="en-US" w:eastAsia="en-US"/>
              </w:rPr>
            </w:pPr>
            <w:r w:rsidRPr="00857E01">
              <w:rPr>
                <w:b/>
                <w:bCs/>
                <w:lang w:val="en-US" w:eastAsia="en-US"/>
              </w:rPr>
              <w:t>Recognition for teaching excellence</w:t>
            </w:r>
            <w:r w:rsidRPr="00857E01">
              <w:rPr>
                <w:lang w:val="en-US" w:eastAsia="en-US"/>
              </w:rPr>
              <w:t xml:space="preserve"> (Teachers whom students perform with excellence in NBME course/shelf exams).</w:t>
            </w:r>
          </w:p>
          <w:p w14:paraId="64784D26"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Workload</w:t>
            </w:r>
            <w:proofErr w:type="spellEnd"/>
            <w:r w:rsidRPr="00857E01">
              <w:rPr>
                <w:b/>
                <w:bCs/>
                <w:lang w:eastAsia="en-US"/>
              </w:rPr>
              <w:t xml:space="preserve"> &amp; </w:t>
            </w:r>
            <w:proofErr w:type="spellStart"/>
            <w:r w:rsidRPr="00857E01">
              <w:rPr>
                <w:b/>
                <w:bCs/>
                <w:lang w:eastAsia="en-US"/>
              </w:rPr>
              <w:t>retention</w:t>
            </w:r>
            <w:proofErr w:type="spellEnd"/>
            <w:r w:rsidRPr="00857E01">
              <w:rPr>
                <w:b/>
                <w:bCs/>
                <w:lang w:eastAsia="en-US"/>
              </w:rPr>
              <w:t xml:space="preserve"> </w:t>
            </w:r>
            <w:proofErr w:type="spellStart"/>
            <w:r w:rsidRPr="00857E01">
              <w:rPr>
                <w:b/>
                <w:bCs/>
                <w:lang w:eastAsia="en-US"/>
              </w:rPr>
              <w:t>measures</w:t>
            </w:r>
            <w:proofErr w:type="spellEnd"/>
          </w:p>
          <w:p w14:paraId="76348670" w14:textId="77777777" w:rsidR="0075602D" w:rsidRPr="00857E01" w:rsidRDefault="0075602D" w:rsidP="001808C5">
            <w:pPr>
              <w:numPr>
                <w:ilvl w:val="0"/>
                <w:numId w:val="96"/>
              </w:numPr>
              <w:spacing w:before="100" w:beforeAutospacing="1" w:after="100" w:afterAutospacing="1"/>
              <w:contextualSpacing/>
              <w:rPr>
                <w:lang w:val="en-US" w:eastAsia="en-US"/>
              </w:rPr>
            </w:pPr>
            <w:r w:rsidRPr="00857E01">
              <w:rPr>
                <w:b/>
                <w:bCs/>
                <w:lang w:val="en-US" w:eastAsia="en-US"/>
              </w:rPr>
              <w:t>Equitable workload policy and retention strategy</w:t>
            </w:r>
            <w:r w:rsidRPr="00857E01">
              <w:rPr>
                <w:lang w:val="en-US" w:eastAsia="en-US"/>
              </w:rPr>
              <w:t xml:space="preserve"> (fair compensation, reasonable workload, career growth) to optimize retention and productivity. These are core commitments in the Faculty Handbook and the retention section.</w:t>
            </w:r>
          </w:p>
          <w:p w14:paraId="58167C82"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Selection</w:t>
            </w:r>
            <w:proofErr w:type="spellEnd"/>
            <w:r w:rsidRPr="00857E01">
              <w:rPr>
                <w:b/>
                <w:bCs/>
                <w:lang w:eastAsia="en-US"/>
              </w:rPr>
              <w:t xml:space="preserve"> &amp; </w:t>
            </w:r>
            <w:proofErr w:type="spellStart"/>
            <w:r w:rsidRPr="00857E01">
              <w:rPr>
                <w:b/>
                <w:bCs/>
                <w:lang w:eastAsia="en-US"/>
              </w:rPr>
              <w:t>appointment</w:t>
            </w:r>
            <w:proofErr w:type="spellEnd"/>
            <w:r w:rsidRPr="00857E01">
              <w:rPr>
                <w:b/>
                <w:bCs/>
                <w:lang w:eastAsia="en-US"/>
              </w:rPr>
              <w:t xml:space="preserve"> </w:t>
            </w:r>
            <w:proofErr w:type="spellStart"/>
            <w:r w:rsidRPr="00857E01">
              <w:rPr>
                <w:b/>
                <w:bCs/>
                <w:lang w:eastAsia="en-US"/>
              </w:rPr>
              <w:t>instruments</w:t>
            </w:r>
            <w:proofErr w:type="spellEnd"/>
          </w:p>
          <w:p w14:paraId="71B370F3" w14:textId="77777777" w:rsidR="0075602D" w:rsidRPr="00857E01" w:rsidRDefault="0075602D" w:rsidP="001808C5">
            <w:pPr>
              <w:numPr>
                <w:ilvl w:val="0"/>
                <w:numId w:val="97"/>
              </w:numPr>
              <w:spacing w:before="100" w:beforeAutospacing="1" w:after="100" w:afterAutospacing="1"/>
              <w:contextualSpacing/>
              <w:rPr>
                <w:lang w:eastAsia="en-US"/>
              </w:rPr>
            </w:pPr>
            <w:r w:rsidRPr="00857E01">
              <w:rPr>
                <w:b/>
                <w:bCs/>
                <w:lang w:val="en-US" w:eastAsia="en-US"/>
              </w:rPr>
              <w:t>Probationary periods, performance thresholds and clear grounds for early termination</w:t>
            </w:r>
            <w:r w:rsidRPr="00857E01">
              <w:rPr>
                <w:lang w:val="en-US" w:eastAsia="en-US"/>
              </w:rPr>
              <w:t xml:space="preserve"> in the employment contract create predictable expectations and provide the school with the ability to manage underperformance fairly. </w:t>
            </w:r>
            <w:r w:rsidRPr="00857E01">
              <w:rPr>
                <w:lang w:eastAsia="en-US"/>
              </w:rPr>
              <w:t>(</w:t>
            </w:r>
            <w:proofErr w:type="spellStart"/>
            <w:r w:rsidRPr="00857E01">
              <w:rPr>
                <w:lang w:eastAsia="en-US"/>
              </w:rPr>
              <w:t>Labor</w:t>
            </w:r>
            <w:proofErr w:type="spellEnd"/>
            <w:r w:rsidRPr="00857E01">
              <w:rPr>
                <w:lang w:eastAsia="en-US"/>
              </w:rPr>
              <w:t xml:space="preserve"> </w:t>
            </w:r>
            <w:proofErr w:type="spellStart"/>
            <w:r w:rsidRPr="00857E01">
              <w:rPr>
                <w:lang w:eastAsia="en-US"/>
              </w:rPr>
              <w:t>Agreement</w:t>
            </w:r>
            <w:proofErr w:type="spellEnd"/>
            <w:r w:rsidRPr="00857E01">
              <w:rPr>
                <w:lang w:eastAsia="en-US"/>
              </w:rPr>
              <w:t xml:space="preserve"> </w:t>
            </w:r>
            <w:proofErr w:type="spellStart"/>
            <w:r w:rsidRPr="00857E01">
              <w:rPr>
                <w:lang w:eastAsia="en-US"/>
              </w:rPr>
              <w:t>details</w:t>
            </w:r>
            <w:proofErr w:type="spellEnd"/>
            <w:r w:rsidRPr="00857E01">
              <w:rPr>
                <w:lang w:eastAsia="en-US"/>
              </w:rPr>
              <w:t xml:space="preserve"> </w:t>
            </w:r>
            <w:proofErr w:type="spellStart"/>
            <w:r w:rsidRPr="00857E01">
              <w:rPr>
                <w:lang w:eastAsia="en-US"/>
              </w:rPr>
              <w:t>probation</w:t>
            </w:r>
            <w:proofErr w:type="spellEnd"/>
            <w:r w:rsidRPr="00857E01">
              <w:rPr>
                <w:lang w:eastAsia="en-US"/>
              </w:rPr>
              <w:t xml:space="preserve"> and termination conditions.)</w:t>
            </w:r>
          </w:p>
          <w:p w14:paraId="1D540132" w14:textId="77777777" w:rsidR="0075602D" w:rsidRPr="00857E01" w:rsidRDefault="000A6328" w:rsidP="00857E01">
            <w:pPr>
              <w:spacing w:after="200"/>
              <w:contextualSpacing/>
              <w:rPr>
                <w:rFonts w:eastAsia="Aptos"/>
                <w:lang w:eastAsia="en-US"/>
              </w:rPr>
            </w:pPr>
            <w:r>
              <w:rPr>
                <w:rFonts w:eastAsia="Aptos"/>
                <w:lang w:val="en-US" w:eastAsia="en-US"/>
              </w:rPr>
              <w:lastRenderedPageBreak/>
              <w:pict w14:anchorId="61B1A50D">
                <v:rect id="_x0000_i12262" style="width:0;height:1.5pt" o:hralign="center" o:hrstd="t" o:hr="t"/>
              </w:pict>
            </w:r>
          </w:p>
          <w:p w14:paraId="3ABE93A9" w14:textId="77777777" w:rsidR="0075602D" w:rsidRPr="00857E01" w:rsidRDefault="0075602D" w:rsidP="001808C5">
            <w:pPr>
              <w:keepNext/>
              <w:keepLines/>
              <w:numPr>
                <w:ilvl w:val="0"/>
                <w:numId w:val="101"/>
              </w:numPr>
              <w:spacing w:before="100" w:beforeAutospacing="1" w:after="100" w:afterAutospacing="1"/>
              <w:ind w:left="360"/>
              <w:contextualSpacing/>
              <w:outlineLvl w:val="1"/>
              <w:rPr>
                <w:lang w:val="en-US" w:eastAsia="en-US"/>
              </w:rPr>
            </w:pPr>
            <w:r w:rsidRPr="00857E01">
              <w:rPr>
                <w:color w:val="0F4761"/>
                <w:lang w:val="en-US" w:eastAsia="en-US"/>
              </w:rPr>
              <w:t>The methods are combined into a unified system aimed at continual improvement.</w:t>
            </w:r>
          </w:p>
          <w:p w14:paraId="3C339296"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CMU implements an integrated, policy-based system.</w:t>
            </w:r>
          </w:p>
          <w:p w14:paraId="218B5651" w14:textId="77777777" w:rsidR="0075602D" w:rsidRPr="00857E01" w:rsidRDefault="0075602D" w:rsidP="001808C5">
            <w:pPr>
              <w:numPr>
                <w:ilvl w:val="0"/>
                <w:numId w:val="98"/>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Faculty Handbook</w:t>
            </w:r>
            <w:r w:rsidRPr="00857E01">
              <w:rPr>
                <w:lang w:val="en-US" w:eastAsia="en-US"/>
              </w:rPr>
              <w:t xml:space="preserve"> (v7.1) sets an institutional framework (mission, goals, faculty development, promotion rules, mentoring, evaluation, awards and workload equity) that ties together recruitment, appraisal, promotion and development into a coherent faculty lifecycle. The Handbook assigns </w:t>
            </w:r>
            <w:r w:rsidRPr="00857E01">
              <w:rPr>
                <w:b/>
                <w:bCs/>
                <w:lang w:val="en-US" w:eastAsia="en-US"/>
              </w:rPr>
              <w:t>Council of Deans</w:t>
            </w:r>
            <w:r w:rsidRPr="00857E01">
              <w:rPr>
                <w:lang w:val="en-US" w:eastAsia="en-US"/>
              </w:rPr>
              <w:t xml:space="preserve"> responsibility for appointments, promotions, reappointments and career development, providing a single governance locus for the system.</w:t>
            </w:r>
          </w:p>
          <w:p w14:paraId="797B2263" w14:textId="77777777" w:rsidR="0075602D" w:rsidRPr="00857E01" w:rsidRDefault="0075602D" w:rsidP="001808C5">
            <w:pPr>
              <w:numPr>
                <w:ilvl w:val="0"/>
                <w:numId w:val="98"/>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Labor Agreement</w:t>
            </w:r>
            <w:r w:rsidRPr="00857E01">
              <w:rPr>
                <w:lang w:val="en-US" w:eastAsia="en-US"/>
              </w:rPr>
              <w:t xml:space="preserve"> provides the contractual basis (obligations, conference/professional-membership allowances, probation) that operationalizes the Handbook’s development/retention goals.</w:t>
            </w:r>
          </w:p>
          <w:p w14:paraId="03E31C51" w14:textId="77777777" w:rsidR="0075602D" w:rsidRPr="00857E01" w:rsidRDefault="0075602D" w:rsidP="001808C5">
            <w:pPr>
              <w:numPr>
                <w:ilvl w:val="0"/>
                <w:numId w:val="98"/>
              </w:numPr>
              <w:spacing w:before="100" w:beforeAutospacing="1" w:after="100" w:afterAutospacing="1"/>
              <w:contextualSpacing/>
              <w:rPr>
                <w:lang w:val="en-US" w:eastAsia="en-US"/>
              </w:rPr>
            </w:pPr>
            <w:r w:rsidRPr="00857E01">
              <w:rPr>
                <w:b/>
                <w:bCs/>
                <w:lang w:val="en-US" w:eastAsia="en-US"/>
              </w:rPr>
              <w:t>Recruitment / appointment procedures</w:t>
            </w:r>
            <w:r w:rsidRPr="00857E01">
              <w:rPr>
                <w:lang w:val="en-US" w:eastAsia="en-US"/>
              </w:rPr>
              <w:t xml:space="preserve"> (Credentials Scale, multi-stakeholder selection panels) and </w:t>
            </w:r>
            <w:r w:rsidRPr="00857E01">
              <w:rPr>
                <w:b/>
                <w:bCs/>
                <w:lang w:val="en-US" w:eastAsia="en-US"/>
              </w:rPr>
              <w:t>semester/annual reviews</w:t>
            </w:r>
            <w:r w:rsidRPr="00857E01">
              <w:rPr>
                <w:lang w:val="en-US" w:eastAsia="en-US"/>
              </w:rPr>
              <w:t xml:space="preserve"> feed objective performance data into reappointment and reward decisions, closing the loop from hiring → development → evaluation → promotion/retention.</w:t>
            </w:r>
          </w:p>
          <w:p w14:paraId="3AC1F5B7" w14:textId="77777777" w:rsidR="0075602D" w:rsidRPr="00857E01" w:rsidRDefault="0075602D" w:rsidP="00857E01">
            <w:pPr>
              <w:spacing w:before="100" w:beforeAutospacing="1" w:after="100" w:afterAutospacing="1"/>
              <w:contextualSpacing/>
              <w:rPr>
                <w:lang w:val="en-US" w:eastAsia="en-US"/>
              </w:rPr>
            </w:pPr>
            <w:r w:rsidRPr="00857E01">
              <w:rPr>
                <w:lang w:val="en-US" w:eastAsia="en-US"/>
              </w:rPr>
              <w:t xml:space="preserve">So, the components (contractual terms, development &amp; CME, performance management, rewards &amp; recognition, promotion system) are </w:t>
            </w:r>
            <w:r w:rsidRPr="00857E01">
              <w:rPr>
                <w:b/>
                <w:bCs/>
                <w:lang w:val="en-US" w:eastAsia="en-US"/>
              </w:rPr>
              <w:t>codified and coordinated</w:t>
            </w:r>
            <w:r w:rsidRPr="00857E01">
              <w:rPr>
                <w:lang w:val="en-US" w:eastAsia="en-US"/>
              </w:rPr>
              <w:t xml:space="preserve"> across the Handbook, Labor Agreement and recruitment/promotion procedures, forming a unified approach to continuous improvement of faculty qualifications and teaching quality.</w:t>
            </w:r>
          </w:p>
          <w:p w14:paraId="3DFC405A" w14:textId="77777777" w:rsidR="0075602D" w:rsidRPr="00857E01" w:rsidRDefault="000A6328" w:rsidP="00857E01">
            <w:pPr>
              <w:spacing w:after="200"/>
              <w:contextualSpacing/>
              <w:rPr>
                <w:rFonts w:eastAsia="Aptos"/>
                <w:lang w:eastAsia="en-US"/>
              </w:rPr>
            </w:pPr>
            <w:r>
              <w:rPr>
                <w:rFonts w:eastAsia="Aptos"/>
                <w:lang w:val="en-US" w:eastAsia="en-US"/>
              </w:rPr>
              <w:pict w14:anchorId="7715BE02">
                <v:rect id="_x0000_i12263" style="width:0;height:1.5pt" o:hralign="center" o:hrstd="t" o:hr="t"/>
              </w:pict>
            </w:r>
          </w:p>
          <w:p w14:paraId="113D927E" w14:textId="77777777" w:rsidR="0075602D" w:rsidRPr="00857E01" w:rsidRDefault="0075602D" w:rsidP="001808C5">
            <w:pPr>
              <w:keepNext/>
              <w:keepLines/>
              <w:numPr>
                <w:ilvl w:val="0"/>
                <w:numId w:val="101"/>
              </w:numPr>
              <w:spacing w:before="100" w:beforeAutospacing="1" w:after="100" w:afterAutospacing="1"/>
              <w:ind w:left="360"/>
              <w:contextualSpacing/>
              <w:outlineLvl w:val="1"/>
              <w:rPr>
                <w:lang w:eastAsia="en-US"/>
              </w:rPr>
            </w:pPr>
            <w:r w:rsidRPr="00857E01">
              <w:rPr>
                <w:color w:val="0F4761"/>
                <w:lang w:eastAsia="en-US"/>
              </w:rPr>
              <w:t xml:space="preserve">Governing documents </w:t>
            </w:r>
          </w:p>
          <w:p w14:paraId="02299E6E" w14:textId="77777777" w:rsidR="0075602D" w:rsidRPr="00857E01" w:rsidRDefault="0075602D" w:rsidP="001808C5">
            <w:pPr>
              <w:numPr>
                <w:ilvl w:val="0"/>
                <w:numId w:val="99"/>
              </w:numPr>
              <w:spacing w:before="100" w:beforeAutospacing="1" w:after="100" w:afterAutospacing="1"/>
              <w:contextualSpacing/>
              <w:rPr>
                <w:lang w:eastAsia="en-US"/>
              </w:rPr>
            </w:pPr>
            <w:r w:rsidRPr="00857E01">
              <w:rPr>
                <w:b/>
                <w:bCs/>
                <w:lang w:val="en-US" w:eastAsia="en-US"/>
              </w:rPr>
              <w:t>CMU Faculty Handbook (v7.1 / earlier versions)</w:t>
            </w:r>
            <w:r w:rsidRPr="00857E01">
              <w:rPr>
                <w:lang w:val="en-US" w:eastAsia="en-US"/>
              </w:rPr>
              <w:t xml:space="preserve"> overall faculty policy: development, promotion, mentoring, workload, awards, evaluation and responsibilities of Council of Deans. </w:t>
            </w:r>
            <w:r w:rsidRPr="00857E01">
              <w:rPr>
                <w:i/>
                <w:iCs/>
                <w:lang w:eastAsia="en-US"/>
              </w:rPr>
              <w:t>(</w:t>
            </w:r>
            <w:proofErr w:type="spellStart"/>
            <w:r w:rsidRPr="00857E01">
              <w:rPr>
                <w:i/>
                <w:iCs/>
                <w:lang w:eastAsia="en-US"/>
              </w:rPr>
              <w:t>Reviewed</w:t>
            </w:r>
            <w:proofErr w:type="spellEnd"/>
            <w:r w:rsidRPr="00857E01">
              <w:rPr>
                <w:i/>
                <w:iCs/>
                <w:lang w:eastAsia="en-US"/>
              </w:rPr>
              <w:t>/</w:t>
            </w:r>
            <w:proofErr w:type="spellStart"/>
            <w:r w:rsidRPr="00857E01">
              <w:rPr>
                <w:i/>
                <w:iCs/>
                <w:lang w:eastAsia="en-US"/>
              </w:rPr>
              <w:t>approved</w:t>
            </w:r>
            <w:proofErr w:type="spellEnd"/>
            <w:r w:rsidRPr="00857E01">
              <w:rPr>
                <w:i/>
                <w:iCs/>
                <w:lang w:eastAsia="en-US"/>
              </w:rPr>
              <w:t xml:space="preserve"> 2023–2025; </w:t>
            </w:r>
            <w:proofErr w:type="spellStart"/>
            <w:r w:rsidRPr="00857E01">
              <w:rPr>
                <w:i/>
                <w:iCs/>
                <w:lang w:eastAsia="en-US"/>
              </w:rPr>
              <w:t>final</w:t>
            </w:r>
            <w:proofErr w:type="spellEnd"/>
            <w:r w:rsidRPr="00857E01">
              <w:rPr>
                <w:i/>
                <w:iCs/>
                <w:lang w:eastAsia="en-US"/>
              </w:rPr>
              <w:t xml:space="preserve"> </w:t>
            </w:r>
            <w:proofErr w:type="spellStart"/>
            <w:r w:rsidRPr="00857E01">
              <w:rPr>
                <w:i/>
                <w:iCs/>
                <w:lang w:eastAsia="en-US"/>
              </w:rPr>
              <w:t>approval</w:t>
            </w:r>
            <w:proofErr w:type="spellEnd"/>
            <w:r w:rsidRPr="00857E01">
              <w:rPr>
                <w:i/>
                <w:iCs/>
                <w:lang w:eastAsia="en-US"/>
              </w:rPr>
              <w:t xml:space="preserve"> noted December 02, 2025.)</w:t>
            </w:r>
          </w:p>
          <w:p w14:paraId="11AF8D59" w14:textId="77777777" w:rsidR="0075602D" w:rsidRPr="00857E01" w:rsidRDefault="0075602D" w:rsidP="001808C5">
            <w:pPr>
              <w:numPr>
                <w:ilvl w:val="0"/>
                <w:numId w:val="99"/>
              </w:numPr>
              <w:spacing w:before="100" w:beforeAutospacing="1" w:after="100" w:afterAutospacing="1"/>
              <w:contextualSpacing/>
              <w:rPr>
                <w:lang w:val="en-US" w:eastAsia="en-US"/>
              </w:rPr>
            </w:pPr>
            <w:r w:rsidRPr="00857E01">
              <w:rPr>
                <w:b/>
                <w:bCs/>
                <w:lang w:val="en-US" w:eastAsia="en-US"/>
              </w:rPr>
              <w:t>Labor Agreement / Employment Contract (Faculty Staff 2023/2024)</w:t>
            </w:r>
            <w:r w:rsidRPr="00857E01">
              <w:rPr>
                <w:lang w:val="en-US" w:eastAsia="en-US"/>
              </w:rPr>
              <w:t xml:space="preserve"> contractual conditions, probationary rules, allowances, salary &amp; leave.</w:t>
            </w:r>
          </w:p>
          <w:p w14:paraId="16CE4955" w14:textId="77777777" w:rsidR="0075602D" w:rsidRPr="00857E01" w:rsidRDefault="0075602D" w:rsidP="001808C5">
            <w:pPr>
              <w:numPr>
                <w:ilvl w:val="0"/>
                <w:numId w:val="99"/>
              </w:numPr>
              <w:spacing w:before="100" w:beforeAutospacing="1" w:after="100" w:afterAutospacing="1"/>
              <w:contextualSpacing/>
              <w:rPr>
                <w:lang w:val="en-US" w:eastAsia="en-US"/>
              </w:rPr>
            </w:pPr>
            <w:r w:rsidRPr="00857E01">
              <w:rPr>
                <w:b/>
                <w:bCs/>
                <w:lang w:val="en-US" w:eastAsia="en-US"/>
              </w:rPr>
              <w:t>Faculty Recruitment Procedures / Appointment Procedures</w:t>
            </w:r>
            <w:r w:rsidRPr="00857E01">
              <w:rPr>
                <w:lang w:val="en-US" w:eastAsia="en-US"/>
              </w:rPr>
              <w:t xml:space="preserve"> selection, credentials scoring, committee composition and objective selection measures (ties into longer-term retention by selecting quality candidates).</w:t>
            </w:r>
          </w:p>
          <w:p w14:paraId="02DFFCA0" w14:textId="77777777" w:rsidR="0075602D" w:rsidRPr="00857E01" w:rsidRDefault="0075602D" w:rsidP="001808C5">
            <w:pPr>
              <w:numPr>
                <w:ilvl w:val="0"/>
                <w:numId w:val="99"/>
              </w:numPr>
              <w:spacing w:before="100" w:beforeAutospacing="1" w:after="100" w:afterAutospacing="1"/>
              <w:contextualSpacing/>
              <w:rPr>
                <w:lang w:val="en-US" w:eastAsia="en-US"/>
              </w:rPr>
            </w:pPr>
            <w:r w:rsidRPr="00857E01">
              <w:rPr>
                <w:b/>
                <w:bCs/>
                <w:lang w:val="en-US" w:eastAsia="en-US"/>
              </w:rPr>
              <w:t>Promotion &amp; Reappointment rules (in Faculty Handbook)</w:t>
            </w:r>
            <w:r w:rsidRPr="00857E01">
              <w:rPr>
                <w:lang w:val="en-US" w:eastAsia="en-US"/>
              </w:rPr>
              <w:t xml:space="preserve"> semester/annual reviews, mentoring and promotion criteria and procedures.</w:t>
            </w:r>
          </w:p>
          <w:p w14:paraId="65EB492F" w14:textId="77777777" w:rsidR="0075602D" w:rsidRPr="00857E01" w:rsidRDefault="000A6328" w:rsidP="00857E01">
            <w:pPr>
              <w:spacing w:after="200"/>
              <w:contextualSpacing/>
              <w:rPr>
                <w:rFonts w:eastAsia="Aptos"/>
                <w:lang w:eastAsia="en-US"/>
              </w:rPr>
            </w:pPr>
            <w:r>
              <w:rPr>
                <w:rFonts w:eastAsia="Aptos"/>
                <w:lang w:val="en-US" w:eastAsia="en-US"/>
              </w:rPr>
              <w:pict w14:anchorId="18274E36">
                <v:rect id="_x0000_i12264" style="width:0;height:1.5pt" o:hralign="center" o:hrstd="t" o:hr="t"/>
              </w:pict>
            </w:r>
          </w:p>
          <w:p w14:paraId="0E637FB9" w14:textId="77777777" w:rsidR="0075602D" w:rsidRPr="00857E01" w:rsidRDefault="0075602D" w:rsidP="001808C5">
            <w:pPr>
              <w:numPr>
                <w:ilvl w:val="0"/>
                <w:numId w:val="101"/>
              </w:numPr>
              <w:spacing w:before="100" w:beforeAutospacing="1" w:after="100" w:afterAutospacing="1"/>
              <w:ind w:left="360"/>
              <w:contextualSpacing/>
              <w:rPr>
                <w:lang w:eastAsia="en-US"/>
              </w:rPr>
            </w:pPr>
            <w:r w:rsidRPr="00857E01">
              <w:rPr>
                <w:color w:val="0F4761"/>
                <w:lang w:eastAsia="en-US"/>
              </w:rPr>
              <w:t xml:space="preserve">Concrete examples </w:t>
            </w:r>
          </w:p>
          <w:p w14:paraId="1A27990D" w14:textId="77777777" w:rsidR="0075602D" w:rsidRPr="00857E01" w:rsidRDefault="0075602D" w:rsidP="001808C5">
            <w:pPr>
              <w:numPr>
                <w:ilvl w:val="0"/>
                <w:numId w:val="100"/>
              </w:numPr>
              <w:spacing w:before="100" w:beforeAutospacing="1" w:after="100" w:afterAutospacing="1"/>
              <w:contextualSpacing/>
              <w:rPr>
                <w:lang w:val="en-US" w:eastAsia="en-US"/>
              </w:rPr>
            </w:pPr>
            <w:r w:rsidRPr="00857E01">
              <w:rPr>
                <w:b/>
                <w:bCs/>
                <w:lang w:val="en-US" w:eastAsia="en-US"/>
              </w:rPr>
              <w:lastRenderedPageBreak/>
              <w:t>CME / Conference support:</w:t>
            </w:r>
            <w:r w:rsidRPr="00857E01">
              <w:rPr>
                <w:lang w:val="en-US" w:eastAsia="en-US"/>
              </w:rPr>
              <w:t xml:space="preserve"> Labor Agreement states faculty </w:t>
            </w:r>
            <w:r w:rsidRPr="00857E01">
              <w:rPr>
                <w:b/>
                <w:bCs/>
                <w:lang w:val="en-US" w:eastAsia="en-US"/>
              </w:rPr>
              <w:t>is encouraged to complete at least 15 CME/CE credits per year</w:t>
            </w:r>
            <w:r w:rsidRPr="00857E01">
              <w:rPr>
                <w:lang w:val="en-US" w:eastAsia="en-US"/>
              </w:rPr>
              <w:t xml:space="preserve"> and may use the conference allowance to do so — a direct mechanism that funds professional development and links entitlement to development.</w:t>
            </w:r>
          </w:p>
          <w:p w14:paraId="7C274E14" w14:textId="77777777" w:rsidR="0075602D" w:rsidRPr="00857E01" w:rsidRDefault="0075602D" w:rsidP="001808C5">
            <w:pPr>
              <w:numPr>
                <w:ilvl w:val="0"/>
                <w:numId w:val="95"/>
              </w:numPr>
              <w:spacing w:before="100" w:beforeAutospacing="1" w:after="100" w:afterAutospacing="1"/>
              <w:contextualSpacing/>
              <w:rPr>
                <w:lang w:eastAsia="en-US"/>
              </w:rPr>
            </w:pPr>
            <w:r w:rsidRPr="00857E01">
              <w:rPr>
                <w:b/>
                <w:bCs/>
                <w:lang w:val="en-US" w:eastAsia="en-US"/>
              </w:rPr>
              <w:t>Awards &amp; recognition:</w:t>
            </w:r>
            <w:r w:rsidRPr="00857E01">
              <w:rPr>
                <w:lang w:val="en-US" w:eastAsia="en-US"/>
              </w:rPr>
              <w:t xml:space="preserve"> Faculty Handbook lists </w:t>
            </w:r>
            <w:r w:rsidRPr="00857E01">
              <w:rPr>
                <w:b/>
                <w:bCs/>
                <w:lang w:val="en-US" w:eastAsia="en-US"/>
              </w:rPr>
              <w:t>Recognition for teaching excellence:</w:t>
            </w:r>
            <w:r w:rsidRPr="00857E01">
              <w:rPr>
                <w:lang w:val="en-US" w:eastAsia="en-US"/>
              </w:rPr>
              <w:t xml:space="preserve"> Teachers whom students perform with excellence in NBME course/shelf exams. </w:t>
            </w:r>
            <w:r w:rsidRPr="00857E01">
              <w:rPr>
                <w:lang w:eastAsia="en-US"/>
              </w:rPr>
              <w:t>(</w:t>
            </w:r>
            <w:proofErr w:type="spellStart"/>
            <w:r w:rsidRPr="00857E01">
              <w:rPr>
                <w:lang w:eastAsia="en-US"/>
              </w:rPr>
              <w:t>explicit</w:t>
            </w:r>
            <w:proofErr w:type="spellEnd"/>
            <w:r w:rsidRPr="00857E01">
              <w:rPr>
                <w:lang w:eastAsia="en-US"/>
              </w:rPr>
              <w:t xml:space="preserve"> </w:t>
            </w:r>
            <w:proofErr w:type="spellStart"/>
            <w:r w:rsidRPr="00857E01">
              <w:rPr>
                <w:lang w:eastAsia="en-US"/>
              </w:rPr>
              <w:t>institutional</w:t>
            </w:r>
            <w:proofErr w:type="spellEnd"/>
            <w:r w:rsidRPr="00857E01">
              <w:rPr>
                <w:lang w:eastAsia="en-US"/>
              </w:rPr>
              <w:t xml:space="preserve"> </w:t>
            </w:r>
            <w:proofErr w:type="spellStart"/>
            <w:r w:rsidRPr="00857E01">
              <w:rPr>
                <w:lang w:eastAsia="en-US"/>
              </w:rPr>
              <w:t>commitment</w:t>
            </w:r>
            <w:proofErr w:type="spellEnd"/>
            <w:r w:rsidRPr="00857E01">
              <w:rPr>
                <w:lang w:eastAsia="en-US"/>
              </w:rPr>
              <w:t xml:space="preserve"> </w:t>
            </w:r>
            <w:proofErr w:type="spellStart"/>
            <w:r w:rsidRPr="00857E01">
              <w:rPr>
                <w:lang w:eastAsia="en-US"/>
              </w:rPr>
              <w:t>to</w:t>
            </w:r>
            <w:proofErr w:type="spellEnd"/>
            <w:r w:rsidRPr="00857E01">
              <w:rPr>
                <w:lang w:eastAsia="en-US"/>
              </w:rPr>
              <w:t xml:space="preserve"> recognize and develop faculty).</w:t>
            </w:r>
          </w:p>
          <w:p w14:paraId="0AEB449D" w14:textId="77777777" w:rsidR="0075602D" w:rsidRPr="00857E01" w:rsidRDefault="0075602D" w:rsidP="001808C5">
            <w:pPr>
              <w:numPr>
                <w:ilvl w:val="0"/>
                <w:numId w:val="100"/>
              </w:numPr>
              <w:spacing w:before="100" w:beforeAutospacing="1" w:after="100" w:afterAutospacing="1"/>
              <w:contextualSpacing/>
              <w:rPr>
                <w:lang w:val="en-US" w:eastAsia="en-US"/>
              </w:rPr>
            </w:pPr>
            <w:r w:rsidRPr="00857E01">
              <w:rPr>
                <w:b/>
                <w:bCs/>
                <w:lang w:val="en-US" w:eastAsia="en-US"/>
              </w:rPr>
              <w:t>Mentoring &amp; evaluation:</w:t>
            </w:r>
            <w:r w:rsidRPr="00857E01">
              <w:rPr>
                <w:lang w:val="en-US" w:eastAsia="en-US"/>
              </w:rPr>
              <w:t xml:space="preserve"> Faculty Mentoring Program and semester/annual review procedures are described as formal elements of career development and reappointment. These provide structured guidance and retention support, especially for early-career staff.</w:t>
            </w:r>
            <w:r w:rsidRPr="00857E01">
              <w:rPr>
                <w:lang w:val="en-US" w:eastAsia="en-US"/>
              </w:rPr>
              <w:br/>
            </w:r>
          </w:p>
          <w:p w14:paraId="7EB3EB83" w14:textId="77777777" w:rsidR="0075602D" w:rsidRPr="00857E01" w:rsidRDefault="0075602D" w:rsidP="001808C5">
            <w:pPr>
              <w:numPr>
                <w:ilvl w:val="0"/>
                <w:numId w:val="100"/>
              </w:numPr>
              <w:spacing w:before="100" w:beforeAutospacing="1" w:after="100" w:afterAutospacing="1"/>
              <w:contextualSpacing/>
              <w:rPr>
                <w:lang w:val="en-US" w:eastAsia="en-US"/>
              </w:rPr>
            </w:pPr>
            <w:r w:rsidRPr="00857E01">
              <w:rPr>
                <w:b/>
                <w:bCs/>
                <w:lang w:val="en-US" w:eastAsia="en-US"/>
              </w:rPr>
              <w:t>Workload &amp; retention strategy:</w:t>
            </w:r>
            <w:r w:rsidRPr="00857E01">
              <w:rPr>
                <w:lang w:val="en-US" w:eastAsia="en-US"/>
              </w:rPr>
              <w:t xml:space="preserve"> Handbook and retention sections commit to </w:t>
            </w:r>
            <w:r w:rsidRPr="00857E01">
              <w:rPr>
                <w:b/>
                <w:bCs/>
                <w:lang w:val="en-US" w:eastAsia="en-US"/>
              </w:rPr>
              <w:t>equitable workload, fair compensation and career growth</w:t>
            </w:r>
            <w:r w:rsidRPr="00857E01">
              <w:rPr>
                <w:lang w:val="en-US" w:eastAsia="en-US"/>
              </w:rPr>
              <w:t xml:space="preserve"> as a retention tactic.</w:t>
            </w:r>
          </w:p>
          <w:p w14:paraId="6FEDFD40" w14:textId="77777777" w:rsidR="0075602D" w:rsidRPr="00857E01" w:rsidRDefault="000A6328" w:rsidP="00857E01">
            <w:pPr>
              <w:spacing w:after="200"/>
              <w:contextualSpacing/>
              <w:rPr>
                <w:rFonts w:eastAsia="Aptos"/>
                <w:lang w:eastAsia="en-US"/>
              </w:rPr>
            </w:pPr>
            <w:r>
              <w:rPr>
                <w:rFonts w:eastAsia="Aptos"/>
                <w:lang w:val="en-US" w:eastAsia="en-US"/>
              </w:rPr>
              <w:pict w14:anchorId="36F02E48">
                <v:rect id="_x0000_i12265" style="width:0;height:1.5pt" o:hralign="center" o:hrstd="t" o:hr="t"/>
              </w:pict>
            </w:r>
          </w:p>
          <w:p w14:paraId="181973CB" w14:textId="77777777" w:rsidR="0075602D" w:rsidRPr="00857E01" w:rsidRDefault="0075602D" w:rsidP="001808C5">
            <w:pPr>
              <w:numPr>
                <w:ilvl w:val="0"/>
                <w:numId w:val="101"/>
              </w:numPr>
              <w:spacing w:before="100" w:beforeAutospacing="1" w:after="100" w:afterAutospacing="1"/>
              <w:ind w:left="360"/>
              <w:contextualSpacing/>
              <w:rPr>
                <w:lang w:eastAsia="en-US"/>
              </w:rPr>
            </w:pPr>
            <w:r w:rsidRPr="00857E01">
              <w:rPr>
                <w:color w:val="0F4761"/>
                <w:lang w:eastAsia="en-US"/>
              </w:rPr>
              <w:t xml:space="preserve">Concluding statement </w:t>
            </w:r>
          </w:p>
          <w:p w14:paraId="237BE9D2" w14:textId="77777777" w:rsidR="0075602D" w:rsidRPr="00857E01" w:rsidRDefault="0075602D" w:rsidP="00857E01">
            <w:pPr>
              <w:spacing w:before="100" w:beforeAutospacing="1" w:after="100" w:afterAutospacing="1"/>
              <w:ind w:left="360"/>
              <w:contextualSpacing/>
              <w:rPr>
                <w:lang w:val="en-US" w:eastAsia="en-US"/>
              </w:rPr>
            </w:pPr>
            <w:r w:rsidRPr="00857E01">
              <w:rPr>
                <w:lang w:val="en-US" w:eastAsia="en-US"/>
              </w:rPr>
              <w:t xml:space="preserve">CMU deploys a </w:t>
            </w:r>
            <w:r w:rsidRPr="00857E01">
              <w:rPr>
                <w:b/>
                <w:bCs/>
                <w:lang w:val="en-US" w:eastAsia="en-US"/>
              </w:rPr>
              <w:t>coordinated faculty motivation &amp; retention system</w:t>
            </w:r>
            <w:r w:rsidRPr="00857E01">
              <w:rPr>
                <w:lang w:val="en-US" w:eastAsia="en-US"/>
              </w:rPr>
              <w:t xml:space="preserve"> composed of contractual support (pay, vacation, CME allowances), career and promotion pathways (rank definitions, semester/annual reviews, mentoring), professional development funding and recognition (workshops, conference allowances) and a transparent recruitment/promotions process. These elements are codified in the </w:t>
            </w:r>
            <w:r w:rsidRPr="00857E01">
              <w:rPr>
                <w:b/>
                <w:bCs/>
                <w:lang w:val="en-US" w:eastAsia="en-US"/>
              </w:rPr>
              <w:t>Faculty Handbook</w:t>
            </w:r>
            <w:r w:rsidRPr="00857E01">
              <w:rPr>
                <w:lang w:val="en-US" w:eastAsia="en-US"/>
              </w:rPr>
              <w:t xml:space="preserve">, </w:t>
            </w:r>
            <w:r w:rsidRPr="00857E01">
              <w:rPr>
                <w:b/>
                <w:bCs/>
                <w:lang w:val="en-US" w:eastAsia="en-US"/>
              </w:rPr>
              <w:t>Labor Agreement</w:t>
            </w:r>
            <w:r w:rsidRPr="00857E01">
              <w:rPr>
                <w:lang w:val="en-US" w:eastAsia="en-US"/>
              </w:rPr>
              <w:t xml:space="preserve">, and </w:t>
            </w:r>
            <w:r w:rsidRPr="00857E01">
              <w:rPr>
                <w:b/>
                <w:bCs/>
                <w:lang w:val="en-US" w:eastAsia="en-US"/>
              </w:rPr>
              <w:t>Recruitment/Appointment Procedures</w:t>
            </w:r>
            <w:r w:rsidRPr="00857E01">
              <w:rPr>
                <w:lang w:val="en-US" w:eastAsia="en-US"/>
              </w:rPr>
              <w:t xml:space="preserve">, and are implemented under the oversight of the </w:t>
            </w:r>
            <w:r w:rsidRPr="00857E01">
              <w:rPr>
                <w:b/>
                <w:bCs/>
                <w:lang w:val="en-US" w:eastAsia="en-US"/>
              </w:rPr>
              <w:t>Council of Deans</w:t>
            </w:r>
            <w:r w:rsidRPr="00857E01">
              <w:rPr>
                <w:lang w:val="en-US" w:eastAsia="en-US"/>
              </w:rPr>
              <w:t xml:space="preserve"> to ensure they operate as an integrated system to continually improve faculty qualifications and the quality of education.</w:t>
            </w:r>
          </w:p>
          <w:p w14:paraId="63C5E42B" w14:textId="77777777" w:rsidR="0075602D" w:rsidRPr="00857E01" w:rsidRDefault="000A6328" w:rsidP="00857E01">
            <w:pPr>
              <w:spacing w:after="200"/>
              <w:contextualSpacing/>
              <w:rPr>
                <w:rFonts w:eastAsia="Aptos"/>
                <w:lang w:eastAsia="en-US"/>
              </w:rPr>
            </w:pPr>
            <w:r>
              <w:rPr>
                <w:rFonts w:eastAsia="Aptos"/>
                <w:lang w:val="en-US" w:eastAsia="en-US"/>
              </w:rPr>
              <w:pict w14:anchorId="372C50A1">
                <v:rect id="_x0000_i12266" style="width:0;height:1.5pt" o:hralign="center" o:hrstd="t" o:hr="t"/>
              </w:pict>
            </w:r>
          </w:p>
          <w:p w14:paraId="5EBF4C72" w14:textId="31BED589"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5</w:t>
            </w:r>
            <w:r w:rsidR="005E0323">
              <w:rPr>
                <w:rFonts w:eastAsia="Aptos"/>
                <w:b/>
                <w:bCs/>
                <w:lang w:val="en-US" w:eastAsia="en-US"/>
              </w:rPr>
              <w:t>.2</w:t>
            </w:r>
            <w:r w:rsidRPr="00857E01">
              <w:rPr>
                <w:rFonts w:eastAsia="Aptos"/>
                <w:b/>
                <w:bCs/>
                <w:lang w:eastAsia="en-US"/>
              </w:rPr>
              <w:t>:</w:t>
            </w:r>
            <w:r w:rsidRPr="00857E01">
              <w:rPr>
                <w:rFonts w:eastAsia="Aptos"/>
                <w:lang w:eastAsia="en-US"/>
              </w:rPr>
              <w:t xml:space="preserve"> </w:t>
            </w:r>
          </w:p>
          <w:p w14:paraId="6BE493F1" w14:textId="77777777" w:rsidR="0075602D" w:rsidRPr="00857E01" w:rsidRDefault="000A6328" w:rsidP="001808C5">
            <w:pPr>
              <w:numPr>
                <w:ilvl w:val="0"/>
                <w:numId w:val="68"/>
              </w:numPr>
              <w:spacing w:before="180" w:after="180"/>
              <w:contextualSpacing/>
              <w:rPr>
                <w:rFonts w:eastAsia="Aptos"/>
                <w:lang w:val="en-US" w:eastAsia="en-US"/>
              </w:rPr>
            </w:pPr>
            <w:hyperlink r:id="rId474" w:history="1">
              <w:r w:rsidR="0075602D" w:rsidRPr="00857E01">
                <w:rPr>
                  <w:rFonts w:eastAsia="Aptos"/>
                  <w:color w:val="467886"/>
                  <w:u w:val="single"/>
                  <w:lang w:val="en-US" w:eastAsia="en-US"/>
                </w:rPr>
                <w:t>Faculty Recruitment and Appointment Procedures v2.0</w:t>
              </w:r>
            </w:hyperlink>
          </w:p>
          <w:p w14:paraId="3B0C7F49" w14:textId="77777777" w:rsidR="0075602D" w:rsidRPr="00857E01" w:rsidRDefault="000A6328" w:rsidP="001808C5">
            <w:pPr>
              <w:numPr>
                <w:ilvl w:val="0"/>
                <w:numId w:val="68"/>
              </w:numPr>
              <w:spacing w:before="180" w:after="180"/>
              <w:contextualSpacing/>
              <w:rPr>
                <w:rFonts w:eastAsia="Aptos"/>
                <w:lang w:val="en-US" w:eastAsia="en-US"/>
              </w:rPr>
            </w:pPr>
            <w:hyperlink r:id="rId475" w:history="1">
              <w:r w:rsidR="0075602D" w:rsidRPr="00857E01">
                <w:rPr>
                  <w:rFonts w:eastAsia="Aptos"/>
                  <w:color w:val="467886"/>
                  <w:u w:val="single"/>
                  <w:lang w:val="en-US" w:eastAsia="en-US"/>
                </w:rPr>
                <w:t>Faculty appointment renewal policy n procedure</w:t>
              </w:r>
            </w:hyperlink>
          </w:p>
          <w:p w14:paraId="697BDB60" w14:textId="77777777" w:rsidR="0075602D" w:rsidRPr="00857E01" w:rsidRDefault="000A6328" w:rsidP="001808C5">
            <w:pPr>
              <w:numPr>
                <w:ilvl w:val="0"/>
                <w:numId w:val="68"/>
              </w:numPr>
              <w:spacing w:before="180" w:after="180"/>
              <w:contextualSpacing/>
              <w:rPr>
                <w:rFonts w:eastAsia="Aptos"/>
                <w:lang w:eastAsia="en-US"/>
              </w:rPr>
            </w:pPr>
            <w:hyperlink r:id="rId476" w:history="1">
              <w:r w:rsidR="0075602D" w:rsidRPr="00857E01">
                <w:rPr>
                  <w:color w:val="467886"/>
                  <w:u w:val="single"/>
                  <w:lang w:eastAsia="en-US"/>
                </w:rPr>
                <w:t>Faculty Handbook</w:t>
              </w:r>
            </w:hyperlink>
          </w:p>
          <w:p w14:paraId="4F9BD322" w14:textId="77777777" w:rsidR="0075602D" w:rsidRPr="00857E01" w:rsidRDefault="000A6328" w:rsidP="001808C5">
            <w:pPr>
              <w:numPr>
                <w:ilvl w:val="0"/>
                <w:numId w:val="68"/>
              </w:numPr>
              <w:spacing w:before="180" w:after="180"/>
              <w:contextualSpacing/>
              <w:rPr>
                <w:rFonts w:eastAsia="Aptos"/>
                <w:lang w:eastAsia="en-US"/>
              </w:rPr>
            </w:pPr>
            <w:hyperlink r:id="rId477" w:history="1">
              <w:r w:rsidR="0075602D" w:rsidRPr="00857E01">
                <w:rPr>
                  <w:rFonts w:eastAsia="Aptos"/>
                  <w:color w:val="467886"/>
                  <w:u w:val="single"/>
                  <w:lang w:eastAsia="en-US"/>
                </w:rPr>
                <w:t>Organizational_Chart_CMUSOM_Faculty</w:t>
              </w:r>
            </w:hyperlink>
          </w:p>
          <w:p w14:paraId="27FF905A" w14:textId="77777777" w:rsidR="0075602D" w:rsidRPr="00857E01" w:rsidRDefault="000A6328" w:rsidP="001808C5">
            <w:pPr>
              <w:numPr>
                <w:ilvl w:val="0"/>
                <w:numId w:val="68"/>
              </w:numPr>
              <w:spacing w:before="180" w:after="180"/>
              <w:contextualSpacing/>
              <w:rPr>
                <w:rFonts w:eastAsia="Aptos"/>
                <w:lang w:eastAsia="en-US"/>
              </w:rPr>
            </w:pPr>
            <w:hyperlink r:id="rId478" w:history="1">
              <w:r w:rsidR="0075602D" w:rsidRPr="00857E01">
                <w:rPr>
                  <w:rFonts w:eastAsia="Aptos"/>
                  <w:color w:val="467886"/>
                  <w:kern w:val="2"/>
                  <w:u w:val="single"/>
                  <w:shd w:val="clear" w:color="auto" w:fill="FFFFFF"/>
                  <w:lang w:eastAsia="en-US"/>
                  <w14:ligatures w14:val="standardContextual"/>
                </w:rPr>
                <w:t>Faculty track record</w:t>
              </w:r>
            </w:hyperlink>
          </w:p>
          <w:p w14:paraId="12518DBC" w14:textId="77777777" w:rsidR="0075602D" w:rsidRPr="00857E01" w:rsidRDefault="000A6328" w:rsidP="001808C5">
            <w:pPr>
              <w:numPr>
                <w:ilvl w:val="0"/>
                <w:numId w:val="68"/>
              </w:numPr>
              <w:spacing w:before="180" w:after="180"/>
              <w:contextualSpacing/>
              <w:rPr>
                <w:rFonts w:eastAsia="Aptos"/>
                <w:lang w:val="en-US" w:eastAsia="en-US"/>
              </w:rPr>
            </w:pPr>
            <w:hyperlink r:id="rId479" w:history="1">
              <w:r w:rsidR="0075602D" w:rsidRPr="00857E01">
                <w:rPr>
                  <w:rFonts w:eastAsia="Aptos"/>
                  <w:color w:val="467886"/>
                  <w:u w:val="single"/>
                  <w:lang w:val="en-US" w:eastAsia="en-US"/>
                </w:rPr>
                <w:t>Labor Agreement CMU - Faculty Staff 20230626</w:t>
              </w:r>
            </w:hyperlink>
          </w:p>
          <w:p w14:paraId="5DB7323F" w14:textId="77777777" w:rsidR="0075602D" w:rsidRPr="00857E01" w:rsidRDefault="000A6328" w:rsidP="001808C5">
            <w:pPr>
              <w:numPr>
                <w:ilvl w:val="0"/>
                <w:numId w:val="68"/>
              </w:numPr>
              <w:spacing w:before="180" w:after="180"/>
              <w:contextualSpacing/>
              <w:rPr>
                <w:rFonts w:eastAsia="Aptos"/>
                <w:lang w:eastAsia="en-US"/>
              </w:rPr>
            </w:pPr>
            <w:hyperlink r:id="rId480" w:history="1">
              <w:r w:rsidR="0075602D" w:rsidRPr="00857E01">
                <w:rPr>
                  <w:rFonts w:eastAsia="Aptos"/>
                  <w:color w:val="467886"/>
                  <w:u w:val="single"/>
                  <w:lang w:eastAsia="en-US"/>
                </w:rPr>
                <w:t>Conflict of Interest Policy 20230801</w:t>
              </w:r>
            </w:hyperlink>
          </w:p>
          <w:p w14:paraId="580F89A1" w14:textId="77777777" w:rsidR="0075602D" w:rsidRPr="00857E01" w:rsidRDefault="000A6328" w:rsidP="001808C5">
            <w:pPr>
              <w:numPr>
                <w:ilvl w:val="0"/>
                <w:numId w:val="68"/>
              </w:numPr>
              <w:spacing w:before="180" w:after="180"/>
              <w:contextualSpacing/>
              <w:rPr>
                <w:rFonts w:eastAsia="Aptos"/>
                <w:lang w:val="en-US" w:eastAsia="en-US"/>
              </w:rPr>
            </w:pPr>
            <w:hyperlink r:id="rId481" w:history="1">
              <w:r w:rsidR="0075602D" w:rsidRPr="00857E01">
                <w:rPr>
                  <w:rFonts w:eastAsia="Aptos"/>
                  <w:color w:val="467886"/>
                  <w:u w:val="single"/>
                  <w:lang w:val="en-US" w:eastAsia="en-US"/>
                </w:rPr>
                <w:t>CMU Annual Faculty Evaluation Review Form</w:t>
              </w:r>
            </w:hyperlink>
          </w:p>
          <w:p w14:paraId="594808A9" w14:textId="46318B63" w:rsidR="00432DBC" w:rsidRPr="00813825" w:rsidRDefault="000A6328" w:rsidP="001808C5">
            <w:pPr>
              <w:numPr>
                <w:ilvl w:val="0"/>
                <w:numId w:val="68"/>
              </w:numPr>
              <w:spacing w:before="180" w:after="180"/>
              <w:contextualSpacing/>
              <w:rPr>
                <w:rFonts w:eastAsia="Aptos"/>
                <w:lang w:eastAsia="en-US"/>
              </w:rPr>
            </w:pPr>
            <w:hyperlink r:id="rId482" w:history="1">
              <w:r w:rsidR="0075602D" w:rsidRPr="00857E01">
                <w:rPr>
                  <w:rFonts w:eastAsia="Aptos"/>
                  <w:color w:val="467886"/>
                  <w:u w:val="single"/>
                  <w:lang w:eastAsia="en-US"/>
                </w:rPr>
                <w:t>Faculty CVs</w:t>
              </w:r>
            </w:hyperlink>
          </w:p>
        </w:tc>
        <w:tc>
          <w:tcPr>
            <w:tcW w:w="2404" w:type="dxa"/>
          </w:tcPr>
          <w:p w14:paraId="3B810FD7" w14:textId="073C4D0C" w:rsidR="0075602D" w:rsidRPr="00857E01" w:rsidRDefault="0075602D" w:rsidP="00857E01">
            <w:pPr>
              <w:contextualSpacing/>
              <w:rPr>
                <w:b/>
              </w:rPr>
            </w:pPr>
            <w:r w:rsidRPr="00857E01">
              <w:rPr>
                <w:b/>
              </w:rPr>
              <w:lastRenderedPageBreak/>
              <w:t>In progress</w:t>
            </w:r>
          </w:p>
        </w:tc>
      </w:tr>
      <w:tr w:rsidR="0075602D" w:rsidRPr="00857E01" w14:paraId="50D0F48B" w14:textId="69F1404D" w:rsidTr="00CD1FEF">
        <w:trPr>
          <w:gridAfter w:val="1"/>
          <w:wAfter w:w="10" w:type="dxa"/>
        </w:trPr>
        <w:tc>
          <w:tcPr>
            <w:tcW w:w="11213" w:type="dxa"/>
          </w:tcPr>
          <w:p w14:paraId="5364F678" w14:textId="77777777" w:rsidR="0075602D" w:rsidRPr="00062421" w:rsidRDefault="0075602D" w:rsidP="00857E01">
            <w:pPr>
              <w:spacing w:before="100" w:beforeAutospacing="1" w:after="100" w:afterAutospacing="1"/>
              <w:contextualSpacing/>
              <w:rPr>
                <w:b/>
                <w:bCs/>
                <w:lang w:val="en-US"/>
              </w:rPr>
            </w:pPr>
            <w:r w:rsidRPr="00062421">
              <w:rPr>
                <w:b/>
                <w:color w:val="0F4761"/>
                <w:lang w:val="en-US" w:eastAsia="en-US"/>
              </w:rPr>
              <w:lastRenderedPageBreak/>
              <w:t>Criterion 5.3 Regular training of teachers</w:t>
            </w:r>
          </w:p>
          <w:p w14:paraId="63503408" w14:textId="77777777" w:rsidR="0075602D" w:rsidRPr="00857E01" w:rsidRDefault="0075602D" w:rsidP="001808C5">
            <w:pPr>
              <w:numPr>
                <w:ilvl w:val="0"/>
                <w:numId w:val="113"/>
              </w:numPr>
              <w:spacing w:before="100" w:beforeAutospacing="1" w:after="100" w:afterAutospacing="1"/>
              <w:contextualSpacing/>
              <w:outlineLvl w:val="1"/>
              <w:rPr>
                <w:lang w:val="en-US" w:eastAsia="en-US"/>
              </w:rPr>
            </w:pPr>
            <w:r w:rsidRPr="00857E01">
              <w:rPr>
                <w:color w:val="153D63"/>
                <w:lang w:val="en-US" w:eastAsia="en-US"/>
              </w:rPr>
              <w:lastRenderedPageBreak/>
              <w:t>Plans for professional development and teacher “internships” — description &amp; implementation</w:t>
            </w:r>
          </w:p>
          <w:p w14:paraId="16E8F9F7" w14:textId="77777777" w:rsidR="0075602D" w:rsidRPr="00857E01" w:rsidRDefault="0075602D" w:rsidP="00857E01">
            <w:pPr>
              <w:spacing w:before="100" w:beforeAutospacing="1" w:after="100" w:afterAutospacing="1"/>
              <w:ind w:left="720"/>
              <w:contextualSpacing/>
              <w:outlineLvl w:val="1"/>
              <w:rPr>
                <w:lang w:val="en-US" w:eastAsia="en-US"/>
              </w:rPr>
            </w:pPr>
          </w:p>
          <w:p w14:paraId="02CA3128"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Planned</w:t>
            </w:r>
            <w:proofErr w:type="spellEnd"/>
            <w:r w:rsidRPr="00857E01">
              <w:rPr>
                <w:b/>
                <w:bCs/>
                <w:lang w:eastAsia="en-US"/>
              </w:rPr>
              <w:t xml:space="preserve"> </w:t>
            </w:r>
            <w:proofErr w:type="spellStart"/>
            <w:r w:rsidRPr="00857E01">
              <w:rPr>
                <w:b/>
                <w:bCs/>
                <w:lang w:eastAsia="en-US"/>
              </w:rPr>
              <w:t>program</w:t>
            </w:r>
            <w:proofErr w:type="spellEnd"/>
            <w:r w:rsidRPr="00857E01">
              <w:rPr>
                <w:b/>
                <w:bCs/>
                <w:lang w:eastAsia="en-US"/>
              </w:rPr>
              <w:t xml:space="preserve"> (</w:t>
            </w:r>
            <w:proofErr w:type="spellStart"/>
            <w:r w:rsidRPr="00857E01">
              <w:rPr>
                <w:b/>
                <w:bCs/>
                <w:lang w:eastAsia="en-US"/>
              </w:rPr>
              <w:t>policy</w:t>
            </w:r>
            <w:proofErr w:type="spellEnd"/>
            <w:r w:rsidRPr="00857E01">
              <w:rPr>
                <w:b/>
                <w:bCs/>
                <w:lang w:eastAsia="en-US"/>
              </w:rPr>
              <w:t xml:space="preserve"> </w:t>
            </w:r>
            <w:proofErr w:type="spellStart"/>
            <w:r w:rsidRPr="00857E01">
              <w:rPr>
                <w:b/>
                <w:bCs/>
                <w:lang w:eastAsia="en-US"/>
              </w:rPr>
              <w:t>level</w:t>
            </w:r>
            <w:proofErr w:type="spellEnd"/>
            <w:r w:rsidRPr="00857E01">
              <w:rPr>
                <w:b/>
                <w:bCs/>
                <w:lang w:eastAsia="en-US"/>
              </w:rPr>
              <w:t>)</w:t>
            </w:r>
          </w:p>
          <w:p w14:paraId="21CC7664" w14:textId="77777777" w:rsidR="0075602D" w:rsidRPr="00857E01" w:rsidRDefault="0075602D" w:rsidP="001808C5">
            <w:pPr>
              <w:numPr>
                <w:ilvl w:val="0"/>
                <w:numId w:val="102"/>
              </w:numPr>
              <w:spacing w:before="100" w:beforeAutospacing="1" w:after="100" w:afterAutospacing="1"/>
              <w:contextualSpacing/>
              <w:rPr>
                <w:lang w:val="en-US" w:eastAsia="en-US"/>
              </w:rPr>
            </w:pPr>
            <w:r w:rsidRPr="00857E01">
              <w:rPr>
                <w:lang w:val="en-US" w:eastAsia="en-US"/>
              </w:rPr>
              <w:t xml:space="preserve">CMU’s Faculty Handbook (v7.1/ v4.0) formally requires </w:t>
            </w:r>
            <w:r w:rsidRPr="00857E01">
              <w:rPr>
                <w:b/>
                <w:bCs/>
                <w:lang w:val="en-US" w:eastAsia="en-US"/>
              </w:rPr>
              <w:t>ongoing enhancement of faculty knowledge, skills and attitudes</w:t>
            </w:r>
            <w:r w:rsidRPr="00857E01">
              <w:rPr>
                <w:lang w:val="en-US" w:eastAsia="en-US"/>
              </w:rPr>
              <w:t xml:space="preserve">, semester/annual reviews, and creation of </w:t>
            </w:r>
            <w:r w:rsidRPr="00857E01">
              <w:rPr>
                <w:b/>
                <w:bCs/>
                <w:lang w:val="en-US" w:eastAsia="en-US"/>
              </w:rPr>
              <w:t>Faculty Development Plans (FDPs)</w:t>
            </w:r>
            <w:r w:rsidRPr="00857E01">
              <w:rPr>
                <w:lang w:val="en-US" w:eastAsia="en-US"/>
              </w:rPr>
              <w:t xml:space="preserve"> where deficiencies are identified. Council of Deans is assigned responsibility for faculty development and for resourcing FDPs.</w:t>
            </w:r>
          </w:p>
          <w:p w14:paraId="3BE6B046"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Operational elements / how it is implemented</w:t>
            </w:r>
          </w:p>
          <w:p w14:paraId="1C054506" w14:textId="77777777" w:rsidR="0075602D" w:rsidRPr="00857E01" w:rsidRDefault="0075602D" w:rsidP="001808C5">
            <w:pPr>
              <w:numPr>
                <w:ilvl w:val="0"/>
                <w:numId w:val="103"/>
              </w:numPr>
              <w:spacing w:before="100" w:beforeAutospacing="1" w:after="100" w:afterAutospacing="1"/>
              <w:contextualSpacing/>
              <w:rPr>
                <w:lang w:val="en-US" w:eastAsia="en-US"/>
              </w:rPr>
            </w:pPr>
            <w:r w:rsidRPr="00857E01">
              <w:rPr>
                <w:b/>
                <w:bCs/>
                <w:lang w:val="en-US" w:eastAsia="en-US"/>
              </w:rPr>
              <w:t>Annual / semester review → FDP → training.</w:t>
            </w:r>
            <w:r w:rsidRPr="00857E01">
              <w:rPr>
                <w:lang w:val="en-US" w:eastAsia="en-US"/>
              </w:rPr>
              <w:t xml:space="preserve"> Faculty are reviewed every semester/annually; if gaps are found, the administrative head (in consultation with the faculty member) establishes an FDP and identifies resources (courses, mentoring, workshops). FDPs are documented and forwarded to the Council of Deans. This is the institutional mechanism that translates review into targeted professional development.</w:t>
            </w:r>
          </w:p>
          <w:p w14:paraId="1135B79F" w14:textId="77777777" w:rsidR="0075602D" w:rsidRPr="00857E01" w:rsidRDefault="0075602D" w:rsidP="001808C5">
            <w:pPr>
              <w:numPr>
                <w:ilvl w:val="0"/>
                <w:numId w:val="103"/>
              </w:numPr>
              <w:spacing w:before="100" w:beforeAutospacing="1" w:after="100" w:afterAutospacing="1"/>
              <w:contextualSpacing/>
              <w:rPr>
                <w:lang w:val="en-US" w:eastAsia="en-US"/>
              </w:rPr>
            </w:pPr>
            <w:r w:rsidRPr="00857E01">
              <w:rPr>
                <w:b/>
                <w:bCs/>
                <w:lang w:val="en-US" w:eastAsia="en-US"/>
              </w:rPr>
              <w:t>Centralized faculty development activities.</w:t>
            </w:r>
            <w:r w:rsidRPr="00857E01">
              <w:rPr>
                <w:lang w:val="en-US" w:eastAsia="en-US"/>
              </w:rPr>
              <w:t xml:space="preserve"> CMU runs central training for teachers (workshops, seminars) and reviews training materials from international providers (IAMSE materials, NBME training resources) with faculty each year. These activities were paused during the pandemic and restarted in Summer 2023. </w:t>
            </w:r>
          </w:p>
          <w:p w14:paraId="54D20A54" w14:textId="77777777" w:rsidR="0075602D" w:rsidRPr="00857E01" w:rsidRDefault="0075602D" w:rsidP="001808C5">
            <w:pPr>
              <w:numPr>
                <w:ilvl w:val="0"/>
                <w:numId w:val="103"/>
              </w:numPr>
              <w:spacing w:before="100" w:beforeAutospacing="1" w:after="100" w:afterAutospacing="1"/>
              <w:contextualSpacing/>
              <w:rPr>
                <w:lang w:val="en-US" w:eastAsia="en-US"/>
              </w:rPr>
            </w:pPr>
            <w:r w:rsidRPr="00857E01">
              <w:rPr>
                <w:b/>
                <w:bCs/>
                <w:lang w:val="en-US" w:eastAsia="en-US"/>
              </w:rPr>
              <w:t>Mandatory continuing education / CME.</w:t>
            </w:r>
            <w:r w:rsidRPr="00857E01">
              <w:rPr>
                <w:lang w:val="en-US" w:eastAsia="en-US"/>
              </w:rPr>
              <w:t xml:space="preserve"> The Labor Agreement and contracts encourage faculty to complete </w:t>
            </w:r>
            <w:r w:rsidRPr="00857E01">
              <w:rPr>
                <w:b/>
                <w:bCs/>
                <w:lang w:val="en-US" w:eastAsia="en-US"/>
              </w:rPr>
              <w:t>CME/CE credits per year</w:t>
            </w:r>
            <w:r w:rsidRPr="00857E01">
              <w:rPr>
                <w:lang w:val="en-US" w:eastAsia="en-US"/>
              </w:rPr>
              <w:t xml:space="preserve"> (supported by conference allowances) ensuring continuing professional development is operationalized contractually.</w:t>
            </w:r>
          </w:p>
          <w:p w14:paraId="18E321DE" w14:textId="77777777" w:rsidR="0075602D" w:rsidRPr="00857E01" w:rsidRDefault="0075602D" w:rsidP="00857E01">
            <w:pPr>
              <w:spacing w:before="100" w:beforeAutospacing="1" w:after="100" w:afterAutospacing="1"/>
              <w:contextualSpacing/>
              <w:rPr>
                <w:lang w:eastAsia="en-US"/>
              </w:rPr>
            </w:pPr>
            <w:r w:rsidRPr="00857E01">
              <w:rPr>
                <w:b/>
                <w:bCs/>
                <w:lang w:eastAsia="en-US"/>
              </w:rPr>
              <w:t>“</w:t>
            </w:r>
            <w:proofErr w:type="spellStart"/>
            <w:r w:rsidRPr="00857E01">
              <w:rPr>
                <w:b/>
                <w:bCs/>
                <w:lang w:eastAsia="en-US"/>
              </w:rPr>
              <w:t>Teacher</w:t>
            </w:r>
            <w:proofErr w:type="spellEnd"/>
            <w:r w:rsidRPr="00857E01">
              <w:rPr>
                <w:b/>
                <w:bCs/>
                <w:lang w:eastAsia="en-US"/>
              </w:rPr>
              <w:t xml:space="preserve"> </w:t>
            </w:r>
            <w:proofErr w:type="spellStart"/>
            <w:r w:rsidRPr="00857E01">
              <w:rPr>
                <w:b/>
                <w:bCs/>
                <w:lang w:eastAsia="en-US"/>
              </w:rPr>
              <w:t>internships</w:t>
            </w:r>
            <w:proofErr w:type="spellEnd"/>
            <w:r w:rsidRPr="00857E01">
              <w:rPr>
                <w:b/>
                <w:bCs/>
                <w:lang w:eastAsia="en-US"/>
              </w:rPr>
              <w:t xml:space="preserve">” / </w:t>
            </w:r>
            <w:proofErr w:type="spellStart"/>
            <w:r w:rsidRPr="00857E01">
              <w:rPr>
                <w:b/>
                <w:bCs/>
                <w:lang w:eastAsia="en-US"/>
              </w:rPr>
              <w:t>academic</w:t>
            </w:r>
            <w:proofErr w:type="spellEnd"/>
            <w:r w:rsidRPr="00857E01">
              <w:rPr>
                <w:b/>
                <w:bCs/>
                <w:lang w:eastAsia="en-US"/>
              </w:rPr>
              <w:t xml:space="preserve"> exchanges</w:t>
            </w:r>
          </w:p>
          <w:p w14:paraId="5C9703F5" w14:textId="77777777" w:rsidR="0075602D" w:rsidRPr="00857E01" w:rsidRDefault="0075602D" w:rsidP="001808C5">
            <w:pPr>
              <w:numPr>
                <w:ilvl w:val="0"/>
                <w:numId w:val="104"/>
              </w:numPr>
              <w:spacing w:before="100" w:beforeAutospacing="1" w:after="100" w:afterAutospacing="1"/>
              <w:contextualSpacing/>
              <w:rPr>
                <w:lang w:val="en-US" w:eastAsia="en-US"/>
              </w:rPr>
            </w:pPr>
            <w:r w:rsidRPr="00857E01">
              <w:rPr>
                <w:lang w:val="en-US" w:eastAsia="en-US"/>
              </w:rPr>
              <w:t xml:space="preserve">CMU encourages </w:t>
            </w:r>
            <w:r w:rsidRPr="00857E01">
              <w:rPr>
                <w:b/>
                <w:bCs/>
                <w:lang w:val="en-US" w:eastAsia="en-US"/>
              </w:rPr>
              <w:t>international academic experience</w:t>
            </w:r>
            <w:r w:rsidRPr="00857E01">
              <w:rPr>
                <w:lang w:val="en-US" w:eastAsia="en-US"/>
              </w:rPr>
              <w:t xml:space="preserve"> and documents visiting/ international teaching in faculty CVs (examples: visiting/teaching roles recorded in faculty CVs such as Dr. </w:t>
            </w:r>
            <w:proofErr w:type="spellStart"/>
            <w:r w:rsidRPr="00857E01">
              <w:rPr>
                <w:lang w:val="en-US" w:eastAsia="en-US"/>
              </w:rPr>
              <w:t>Roopam</w:t>
            </w:r>
            <w:proofErr w:type="spellEnd"/>
            <w:r w:rsidRPr="00857E01">
              <w:rPr>
                <w:lang w:val="en-US" w:eastAsia="en-US"/>
              </w:rPr>
              <w:t xml:space="preserve"> Jain). The recruitment/appraisal system explicitly counts internships/residencies and international teaching as credit toward credentials. This provides an operational route for academic mobility and short-term “internship” style experiences for staff.</w:t>
            </w:r>
          </w:p>
          <w:p w14:paraId="48A9895A" w14:textId="77777777" w:rsidR="0075602D" w:rsidRPr="00857E01" w:rsidRDefault="000A6328" w:rsidP="00857E01">
            <w:pPr>
              <w:spacing w:after="200"/>
              <w:contextualSpacing/>
              <w:rPr>
                <w:rFonts w:eastAsia="Aptos"/>
                <w:lang w:eastAsia="en-US"/>
              </w:rPr>
            </w:pPr>
            <w:r>
              <w:rPr>
                <w:rFonts w:eastAsia="Aptos"/>
                <w:lang w:val="en-US" w:eastAsia="en-US"/>
              </w:rPr>
              <w:pict w14:anchorId="69029C22">
                <v:rect id="_x0000_i12267" style="width:0;height:1.5pt" o:hralign="center" o:hrstd="t" o:hr="t"/>
              </w:pict>
            </w:r>
          </w:p>
          <w:p w14:paraId="2B070D60" w14:textId="77777777" w:rsidR="0075602D" w:rsidRPr="00857E01" w:rsidRDefault="0075602D" w:rsidP="001808C5">
            <w:pPr>
              <w:keepNext/>
              <w:keepLines/>
              <w:numPr>
                <w:ilvl w:val="0"/>
                <w:numId w:val="113"/>
              </w:numPr>
              <w:spacing w:before="100" w:beforeAutospacing="1" w:after="100" w:afterAutospacing="1"/>
              <w:ind w:left="360"/>
              <w:contextualSpacing/>
              <w:outlineLvl w:val="1"/>
              <w:rPr>
                <w:lang w:eastAsia="en-US"/>
              </w:rPr>
            </w:pPr>
            <w:r w:rsidRPr="00857E01">
              <w:rPr>
                <w:color w:val="0F4761"/>
                <w:lang w:eastAsia="en-US"/>
              </w:rPr>
              <w:t>Examples</w:t>
            </w:r>
          </w:p>
          <w:p w14:paraId="4898E0E2" w14:textId="77777777" w:rsidR="0075602D" w:rsidRPr="00857E01" w:rsidRDefault="0075602D" w:rsidP="001808C5">
            <w:pPr>
              <w:numPr>
                <w:ilvl w:val="0"/>
                <w:numId w:val="105"/>
              </w:numPr>
              <w:spacing w:before="100" w:beforeAutospacing="1" w:after="100" w:afterAutospacing="1"/>
              <w:contextualSpacing/>
              <w:rPr>
                <w:lang w:eastAsia="en-US"/>
              </w:rPr>
            </w:pPr>
            <w:r w:rsidRPr="00857E01">
              <w:rPr>
                <w:b/>
                <w:bCs/>
                <w:lang w:val="en-US" w:eastAsia="en-US"/>
              </w:rPr>
              <w:t>Restart of training 2023 &amp; hybrid readiness:</w:t>
            </w:r>
            <w:r w:rsidRPr="00857E01">
              <w:rPr>
                <w:lang w:val="en-US" w:eastAsia="en-US"/>
              </w:rPr>
              <w:t xml:space="preserve"> Curriculum Committee minutes record the re-introduction of live/hybrid teaching and the need to retrain faculty / check classrooms for live teaching as the program moved back on campus (Summer → Fall 2023). </w:t>
            </w:r>
            <w:proofErr w:type="spellStart"/>
            <w:r w:rsidRPr="00857E01">
              <w:rPr>
                <w:lang w:eastAsia="en-US"/>
              </w:rPr>
              <w:t>This</w:t>
            </w:r>
            <w:proofErr w:type="spellEnd"/>
            <w:r w:rsidRPr="00857E01">
              <w:rPr>
                <w:lang w:eastAsia="en-US"/>
              </w:rPr>
              <w:t xml:space="preserve"> </w:t>
            </w:r>
            <w:proofErr w:type="spellStart"/>
            <w:r w:rsidRPr="00857E01">
              <w:rPr>
                <w:lang w:eastAsia="en-US"/>
              </w:rPr>
              <w:t>was</w:t>
            </w:r>
            <w:proofErr w:type="spellEnd"/>
            <w:r w:rsidRPr="00857E01">
              <w:rPr>
                <w:lang w:eastAsia="en-US"/>
              </w:rPr>
              <w:t xml:space="preserve"> </w:t>
            </w:r>
            <w:proofErr w:type="spellStart"/>
            <w:r w:rsidRPr="00857E01">
              <w:rPr>
                <w:lang w:eastAsia="en-US"/>
              </w:rPr>
              <w:t>implemented</w:t>
            </w:r>
            <w:proofErr w:type="spellEnd"/>
            <w:r w:rsidRPr="00857E01">
              <w:rPr>
                <w:lang w:eastAsia="en-US"/>
              </w:rPr>
              <w:t xml:space="preserve"> </w:t>
            </w:r>
            <w:proofErr w:type="spellStart"/>
            <w:r w:rsidRPr="00857E01">
              <w:rPr>
                <w:lang w:eastAsia="en-US"/>
              </w:rPr>
              <w:t>with</w:t>
            </w:r>
            <w:proofErr w:type="spellEnd"/>
            <w:r w:rsidRPr="00857E01">
              <w:rPr>
                <w:lang w:eastAsia="en-US"/>
              </w:rPr>
              <w:t xml:space="preserve"> workshops and IT onboarding.</w:t>
            </w:r>
          </w:p>
          <w:p w14:paraId="2BF8231B" w14:textId="77777777" w:rsidR="0075602D" w:rsidRPr="00857E01" w:rsidRDefault="0075602D" w:rsidP="001808C5">
            <w:pPr>
              <w:numPr>
                <w:ilvl w:val="0"/>
                <w:numId w:val="105"/>
              </w:numPr>
              <w:spacing w:before="100" w:beforeAutospacing="1" w:after="100" w:afterAutospacing="1"/>
              <w:contextualSpacing/>
              <w:rPr>
                <w:lang w:val="en-US" w:eastAsia="en-US"/>
              </w:rPr>
            </w:pPr>
            <w:r w:rsidRPr="00857E01">
              <w:rPr>
                <w:b/>
                <w:bCs/>
                <w:lang w:val="en-US" w:eastAsia="en-US"/>
              </w:rPr>
              <w:t>Use of IAMSE &amp; NBME resources:</w:t>
            </w:r>
            <w:r w:rsidRPr="00857E01">
              <w:rPr>
                <w:lang w:val="en-US" w:eastAsia="en-US"/>
              </w:rPr>
              <w:t xml:space="preserve"> Faculty materials state CMU </w:t>
            </w:r>
            <w:r w:rsidRPr="00857E01">
              <w:rPr>
                <w:b/>
                <w:bCs/>
                <w:lang w:val="en-US" w:eastAsia="en-US"/>
              </w:rPr>
              <w:t>reviews IAMSE and NBME training materials</w:t>
            </w:r>
            <w:r w:rsidRPr="00857E01">
              <w:rPr>
                <w:lang w:val="en-US" w:eastAsia="en-US"/>
              </w:rPr>
              <w:t xml:space="preserve"> with faculty; IAMSE materials (CBL/CBCL manuals) and NBME guidance are </w:t>
            </w:r>
            <w:r w:rsidRPr="00857E01">
              <w:rPr>
                <w:lang w:val="en-US" w:eastAsia="en-US"/>
              </w:rPr>
              <w:lastRenderedPageBreak/>
              <w:t>explicitly used in faculty development and teach innovative methods (CBL, flipped classroom, facilitation).</w:t>
            </w:r>
          </w:p>
          <w:p w14:paraId="696796F3" w14:textId="77777777" w:rsidR="0075602D" w:rsidRPr="00857E01" w:rsidRDefault="0075602D" w:rsidP="001808C5">
            <w:pPr>
              <w:numPr>
                <w:ilvl w:val="0"/>
                <w:numId w:val="105"/>
              </w:numPr>
              <w:spacing w:before="100" w:beforeAutospacing="1" w:after="100" w:afterAutospacing="1"/>
              <w:contextualSpacing/>
              <w:rPr>
                <w:lang w:val="en-US" w:eastAsia="en-US"/>
              </w:rPr>
            </w:pPr>
            <w:r w:rsidRPr="00857E01">
              <w:rPr>
                <w:b/>
                <w:bCs/>
                <w:lang w:val="en-US" w:eastAsia="en-US"/>
              </w:rPr>
              <w:t>Faculty Development Plan (FDP):</w:t>
            </w:r>
            <w:r w:rsidRPr="00857E01">
              <w:rPr>
                <w:lang w:val="en-US" w:eastAsia="en-US"/>
              </w:rPr>
              <w:t xml:space="preserve"> The Handbook requires that when annual review identifies deficits an FDP is created and resourced (example policy text). The FDP is included in the review report and tracked.</w:t>
            </w:r>
          </w:p>
          <w:p w14:paraId="4616E7CE" w14:textId="77777777" w:rsidR="0075602D" w:rsidRPr="00857E01" w:rsidRDefault="0075602D" w:rsidP="001808C5">
            <w:pPr>
              <w:numPr>
                <w:ilvl w:val="0"/>
                <w:numId w:val="105"/>
              </w:numPr>
              <w:spacing w:before="100" w:beforeAutospacing="1" w:after="100" w:afterAutospacing="1"/>
              <w:contextualSpacing/>
              <w:rPr>
                <w:lang w:val="en-US" w:eastAsia="en-US"/>
              </w:rPr>
            </w:pPr>
            <w:r w:rsidRPr="00857E01">
              <w:rPr>
                <w:b/>
                <w:bCs/>
                <w:lang w:val="en-US" w:eastAsia="en-US"/>
              </w:rPr>
              <w:t>Mentoring &amp; longitudinal development:</w:t>
            </w:r>
            <w:r w:rsidRPr="00857E01">
              <w:rPr>
                <w:lang w:val="en-US" w:eastAsia="en-US"/>
              </w:rPr>
              <w:t xml:space="preserve"> CMU has a Faculty Mentoring Program (handbook references) and uses mentoring toolkits / models (CMU also refers to best-practice literature such as the mentoring manual showing longitudinal workshops and mentoring toolkits).</w:t>
            </w:r>
          </w:p>
          <w:p w14:paraId="77C7A984" w14:textId="77777777" w:rsidR="0075602D" w:rsidRPr="00857E01" w:rsidRDefault="000A6328" w:rsidP="00857E01">
            <w:pPr>
              <w:spacing w:after="200"/>
              <w:contextualSpacing/>
              <w:rPr>
                <w:rFonts w:eastAsia="Aptos"/>
                <w:lang w:eastAsia="en-US"/>
              </w:rPr>
            </w:pPr>
            <w:r>
              <w:rPr>
                <w:rFonts w:eastAsia="Aptos"/>
                <w:lang w:val="en-US" w:eastAsia="en-US"/>
              </w:rPr>
              <w:pict w14:anchorId="242CB9D8">
                <v:rect id="_x0000_i12268" style="width:0;height:1.5pt" o:hralign="center" o:hrstd="t" o:hr="t"/>
              </w:pict>
            </w:r>
          </w:p>
          <w:p w14:paraId="41BF2B6F" w14:textId="77777777" w:rsidR="0075602D" w:rsidRPr="00857E01" w:rsidRDefault="0075602D" w:rsidP="001808C5">
            <w:pPr>
              <w:keepNext/>
              <w:keepLines/>
              <w:numPr>
                <w:ilvl w:val="0"/>
                <w:numId w:val="113"/>
              </w:numPr>
              <w:spacing w:before="100" w:beforeAutospacing="1" w:after="100" w:afterAutospacing="1"/>
              <w:ind w:left="360"/>
              <w:contextualSpacing/>
              <w:outlineLvl w:val="1"/>
              <w:rPr>
                <w:lang w:val="en-US" w:eastAsia="en-US"/>
              </w:rPr>
            </w:pPr>
            <w:r w:rsidRPr="00857E01">
              <w:rPr>
                <w:color w:val="0F4761"/>
                <w:lang w:val="en-US" w:eastAsia="en-US"/>
              </w:rPr>
              <w:t xml:space="preserve">Results of analysis of advanced training &amp; academic mobility of teachers </w:t>
            </w:r>
          </w:p>
          <w:p w14:paraId="5DF20C2D"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What CMU measures and how (analysis sources)</w:t>
            </w:r>
          </w:p>
          <w:p w14:paraId="29CA05CC" w14:textId="77777777" w:rsidR="0075602D" w:rsidRPr="00857E01" w:rsidRDefault="0075602D" w:rsidP="001808C5">
            <w:pPr>
              <w:numPr>
                <w:ilvl w:val="0"/>
                <w:numId w:val="106"/>
              </w:numPr>
              <w:spacing w:before="100" w:beforeAutospacing="1" w:after="100" w:afterAutospacing="1"/>
              <w:contextualSpacing/>
              <w:rPr>
                <w:lang w:eastAsia="en-US"/>
              </w:rPr>
            </w:pPr>
            <w:r w:rsidRPr="00857E01">
              <w:rPr>
                <w:lang w:val="en-US" w:eastAsia="en-US"/>
              </w:rPr>
              <w:t xml:space="preserve">CMU’s </w:t>
            </w:r>
            <w:r w:rsidRPr="00857E01">
              <w:rPr>
                <w:b/>
                <w:bCs/>
                <w:lang w:val="en-US" w:eastAsia="en-US"/>
              </w:rPr>
              <w:t>semester/annual reviews</w:t>
            </w:r>
            <w:r w:rsidRPr="00857E01">
              <w:rPr>
                <w:lang w:val="en-US" w:eastAsia="en-US"/>
              </w:rPr>
              <w:t xml:space="preserve"> combine student evaluations, peer/dean lecture observations and objective student outcome data (NBME performance). These data feed the FDP process and are used to identify training needs and to track development outcomes. </w:t>
            </w:r>
            <w:proofErr w:type="spellStart"/>
            <w:r w:rsidRPr="00857E01">
              <w:rPr>
                <w:lang w:eastAsia="en-US"/>
              </w:rPr>
              <w:t>The</w:t>
            </w:r>
            <w:proofErr w:type="spellEnd"/>
            <w:r w:rsidRPr="00857E01">
              <w:rPr>
                <w:lang w:eastAsia="en-US"/>
              </w:rPr>
              <w:t xml:space="preserve"> </w:t>
            </w:r>
            <w:proofErr w:type="spellStart"/>
            <w:r w:rsidRPr="00857E01">
              <w:rPr>
                <w:lang w:eastAsia="en-US"/>
              </w:rPr>
              <w:t>Faculty</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w:t>
            </w:r>
            <w:proofErr w:type="spellStart"/>
            <w:r w:rsidRPr="00857E01">
              <w:rPr>
                <w:lang w:eastAsia="en-US"/>
              </w:rPr>
              <w:t>set</w:t>
            </w:r>
            <w:proofErr w:type="spellEnd"/>
            <w:r w:rsidRPr="00857E01">
              <w:rPr>
                <w:lang w:eastAsia="en-US"/>
              </w:rPr>
              <w:t xml:space="preserve"> out this assessment cycle.</w:t>
            </w:r>
          </w:p>
          <w:p w14:paraId="464D28B8" w14:textId="77777777" w:rsidR="0075602D" w:rsidRPr="00857E01" w:rsidRDefault="0075602D" w:rsidP="00857E01">
            <w:pPr>
              <w:spacing w:before="100" w:beforeAutospacing="1" w:after="100" w:afterAutospacing="1"/>
              <w:contextualSpacing/>
              <w:rPr>
                <w:lang w:eastAsia="en-US"/>
              </w:rPr>
            </w:pPr>
            <w:r w:rsidRPr="00857E01">
              <w:rPr>
                <w:b/>
                <w:bCs/>
                <w:lang w:eastAsia="en-US"/>
              </w:rPr>
              <w:t>Observed outcomes / summary of analysis</w:t>
            </w:r>
          </w:p>
          <w:p w14:paraId="191FEADF" w14:textId="77777777" w:rsidR="0075602D" w:rsidRPr="00857E01" w:rsidRDefault="0075602D" w:rsidP="001808C5">
            <w:pPr>
              <w:numPr>
                <w:ilvl w:val="0"/>
                <w:numId w:val="107"/>
              </w:numPr>
              <w:spacing w:before="100" w:beforeAutospacing="1" w:after="100" w:afterAutospacing="1"/>
              <w:contextualSpacing/>
              <w:rPr>
                <w:lang w:eastAsia="en-US"/>
              </w:rPr>
            </w:pPr>
            <w:r w:rsidRPr="00857E01">
              <w:rPr>
                <w:b/>
                <w:bCs/>
                <w:lang w:val="en-US" w:eastAsia="en-US"/>
              </w:rPr>
              <w:t>Resumption &amp; scale-up of faculty training:</w:t>
            </w:r>
            <w:r w:rsidRPr="00857E01">
              <w:rPr>
                <w:lang w:val="en-US" w:eastAsia="en-US"/>
              </w:rPr>
              <w:t xml:space="preserve"> Training activities that were paused during the pandemic were resumed in </w:t>
            </w:r>
            <w:r w:rsidRPr="00857E01">
              <w:rPr>
                <w:b/>
                <w:bCs/>
                <w:lang w:val="en-US" w:eastAsia="en-US"/>
              </w:rPr>
              <w:t>Summer 2023</w:t>
            </w:r>
            <w:r w:rsidRPr="00857E01">
              <w:rPr>
                <w:lang w:val="en-US" w:eastAsia="en-US"/>
              </w:rPr>
              <w:t xml:space="preserve">, followed by full on-campus teaching Fall 2023 — a concrete operational outcome of the faculty-development program. </w:t>
            </w:r>
            <w:proofErr w:type="spellStart"/>
            <w:r w:rsidRPr="00857E01">
              <w:rPr>
                <w:lang w:eastAsia="en-US"/>
              </w:rPr>
              <w:t>This</w:t>
            </w:r>
            <w:proofErr w:type="spellEnd"/>
            <w:r w:rsidRPr="00857E01">
              <w:rPr>
                <w:lang w:eastAsia="en-US"/>
              </w:rPr>
              <w:t xml:space="preserve"> </w:t>
            </w:r>
            <w:proofErr w:type="spellStart"/>
            <w:r w:rsidRPr="00857E01">
              <w:rPr>
                <w:lang w:eastAsia="en-US"/>
              </w:rPr>
              <w:t>improved</w:t>
            </w:r>
            <w:proofErr w:type="spellEnd"/>
            <w:r w:rsidRPr="00857E01">
              <w:rPr>
                <w:lang w:eastAsia="en-US"/>
              </w:rPr>
              <w:t xml:space="preserve"> </w:t>
            </w:r>
            <w:proofErr w:type="spellStart"/>
            <w:r w:rsidRPr="00857E01">
              <w:rPr>
                <w:lang w:eastAsia="en-US"/>
              </w:rPr>
              <w:t>faculty</w:t>
            </w:r>
            <w:proofErr w:type="spellEnd"/>
            <w:r w:rsidRPr="00857E01">
              <w:rPr>
                <w:lang w:eastAsia="en-US"/>
              </w:rPr>
              <w:t xml:space="preserve"> </w:t>
            </w:r>
            <w:proofErr w:type="spellStart"/>
            <w:r w:rsidRPr="00857E01">
              <w:rPr>
                <w:lang w:eastAsia="en-US"/>
              </w:rPr>
              <w:t>readiness</w:t>
            </w:r>
            <w:proofErr w:type="spellEnd"/>
            <w:r w:rsidRPr="00857E01">
              <w:rPr>
                <w:lang w:eastAsia="en-US"/>
              </w:rPr>
              <w:t xml:space="preserve"> for hybrid/live delivery.</w:t>
            </w:r>
          </w:p>
          <w:p w14:paraId="7882202F" w14:textId="77777777" w:rsidR="0075602D" w:rsidRPr="00857E01" w:rsidRDefault="0075602D" w:rsidP="001808C5">
            <w:pPr>
              <w:numPr>
                <w:ilvl w:val="0"/>
                <w:numId w:val="107"/>
              </w:numPr>
              <w:spacing w:before="100" w:beforeAutospacing="1" w:after="100" w:afterAutospacing="1"/>
              <w:contextualSpacing/>
              <w:rPr>
                <w:lang w:eastAsia="en-US"/>
              </w:rPr>
            </w:pPr>
            <w:r w:rsidRPr="00857E01">
              <w:rPr>
                <w:b/>
                <w:bCs/>
                <w:lang w:val="en-US" w:eastAsia="en-US"/>
              </w:rPr>
              <w:t>Demonstrable academic mobility:</w:t>
            </w:r>
            <w:r w:rsidRPr="00857E01">
              <w:rPr>
                <w:lang w:val="en-US" w:eastAsia="en-US"/>
              </w:rPr>
              <w:t xml:space="preserve"> Faculty CVs and appointment records show multiple staff with international teaching, visiting appointments and external examiner roles — evidence CMU faculty are academically mobile and have used international placements as part of development. </w:t>
            </w:r>
            <w:r w:rsidRPr="00857E01">
              <w:rPr>
                <w:lang w:eastAsia="en-US"/>
              </w:rPr>
              <w:t>(</w:t>
            </w:r>
            <w:proofErr w:type="spellStart"/>
            <w:r w:rsidRPr="00857E01">
              <w:rPr>
                <w:lang w:eastAsia="en-US"/>
              </w:rPr>
              <w:t>Example</w:t>
            </w:r>
            <w:proofErr w:type="spellEnd"/>
            <w:r w:rsidRPr="00857E01">
              <w:rPr>
                <w:lang w:eastAsia="en-US"/>
              </w:rPr>
              <w:t xml:space="preserve">: </w:t>
            </w:r>
            <w:proofErr w:type="spellStart"/>
            <w:r w:rsidRPr="00857E01">
              <w:rPr>
                <w:lang w:eastAsia="en-US"/>
              </w:rPr>
              <w:t>international</w:t>
            </w:r>
            <w:proofErr w:type="spellEnd"/>
            <w:r w:rsidRPr="00857E01">
              <w:rPr>
                <w:lang w:eastAsia="en-US"/>
              </w:rPr>
              <w:t xml:space="preserve"> </w:t>
            </w:r>
            <w:proofErr w:type="spellStart"/>
            <w:r w:rsidRPr="00857E01">
              <w:rPr>
                <w:lang w:eastAsia="en-US"/>
              </w:rPr>
              <w:t>teaching</w:t>
            </w:r>
            <w:proofErr w:type="spellEnd"/>
            <w:r w:rsidRPr="00857E01">
              <w:rPr>
                <w:lang w:eastAsia="en-US"/>
              </w:rPr>
              <w:t xml:space="preserve"> </w:t>
            </w:r>
            <w:proofErr w:type="spellStart"/>
            <w:r w:rsidRPr="00857E01">
              <w:rPr>
                <w:lang w:eastAsia="en-US"/>
              </w:rPr>
              <w:t>listed</w:t>
            </w:r>
            <w:proofErr w:type="spellEnd"/>
            <w:r w:rsidRPr="00857E01">
              <w:rPr>
                <w:lang w:eastAsia="en-US"/>
              </w:rPr>
              <w:t xml:space="preserve"> in Dr Roopam Jain’s CV.)</w:t>
            </w:r>
          </w:p>
          <w:p w14:paraId="3319AD9A" w14:textId="77777777" w:rsidR="0075602D" w:rsidRPr="00857E01" w:rsidRDefault="0075602D" w:rsidP="001808C5">
            <w:pPr>
              <w:numPr>
                <w:ilvl w:val="0"/>
                <w:numId w:val="107"/>
              </w:numPr>
              <w:spacing w:before="100" w:beforeAutospacing="1" w:after="100" w:afterAutospacing="1"/>
              <w:contextualSpacing/>
              <w:rPr>
                <w:lang w:val="en-US" w:eastAsia="en-US"/>
              </w:rPr>
            </w:pPr>
            <w:r w:rsidRPr="00857E01">
              <w:rPr>
                <w:b/>
                <w:bCs/>
                <w:lang w:val="en-US" w:eastAsia="en-US"/>
              </w:rPr>
              <w:t>Targeted remediation via FDPs:</w:t>
            </w:r>
            <w:r w:rsidRPr="00857E01">
              <w:rPr>
                <w:lang w:val="en-US" w:eastAsia="en-US"/>
              </w:rPr>
              <w:t xml:space="preserve"> Where reviews identify deficits, FDPs are created (policy) and subsequently tracked — this has produced focused upskilling for individuals (policy evidence). While CMU has not published a numeric “impact” table in the dossier, the combined evidence (resumed workshops, FDPs and improved course readiness for live teaching) documents positive system-level effects.</w:t>
            </w:r>
          </w:p>
          <w:p w14:paraId="7B25B09A" w14:textId="77777777" w:rsidR="0075602D" w:rsidRPr="00857E01" w:rsidRDefault="000A6328" w:rsidP="00857E01">
            <w:pPr>
              <w:spacing w:after="200"/>
              <w:contextualSpacing/>
              <w:rPr>
                <w:rFonts w:eastAsia="Aptos"/>
                <w:lang w:eastAsia="en-US"/>
              </w:rPr>
            </w:pPr>
            <w:r>
              <w:rPr>
                <w:rFonts w:eastAsia="Aptos"/>
                <w:lang w:val="en-US" w:eastAsia="en-US"/>
              </w:rPr>
              <w:pict w14:anchorId="62E256C1">
                <v:rect id="_x0000_i12269" style="width:0;height:1.5pt" o:hralign="center" o:hrstd="t" o:hr="t"/>
              </w:pict>
            </w:r>
          </w:p>
          <w:p w14:paraId="6FF504F8" w14:textId="77777777" w:rsidR="0075602D" w:rsidRPr="00857E01" w:rsidRDefault="0075602D" w:rsidP="001808C5">
            <w:pPr>
              <w:numPr>
                <w:ilvl w:val="0"/>
                <w:numId w:val="113"/>
              </w:numPr>
              <w:spacing w:before="100" w:beforeAutospacing="1" w:after="100" w:afterAutospacing="1"/>
              <w:ind w:left="360"/>
              <w:contextualSpacing/>
              <w:rPr>
                <w:lang w:val="en-US" w:eastAsia="en-US"/>
              </w:rPr>
            </w:pPr>
            <w:r w:rsidRPr="00857E01">
              <w:rPr>
                <w:color w:val="0F4761"/>
                <w:lang w:val="en-US" w:eastAsia="en-US"/>
              </w:rPr>
              <w:t>Periodic training in innovative educational methods &amp; results</w:t>
            </w:r>
          </w:p>
          <w:p w14:paraId="25CC9635" w14:textId="77777777" w:rsidR="0075602D" w:rsidRPr="00857E01" w:rsidRDefault="0075602D" w:rsidP="00857E01">
            <w:pPr>
              <w:spacing w:before="100" w:beforeAutospacing="1" w:after="100" w:afterAutospacing="1"/>
              <w:ind w:left="360"/>
              <w:contextualSpacing/>
              <w:rPr>
                <w:lang w:val="en-US" w:eastAsia="en-US"/>
              </w:rPr>
            </w:pPr>
          </w:p>
          <w:p w14:paraId="34AB2953"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Process</w:t>
            </w:r>
            <w:proofErr w:type="spellEnd"/>
          </w:p>
          <w:p w14:paraId="255D263A" w14:textId="77777777" w:rsidR="0075602D" w:rsidRPr="00857E01" w:rsidRDefault="0075602D" w:rsidP="001808C5">
            <w:pPr>
              <w:numPr>
                <w:ilvl w:val="0"/>
                <w:numId w:val="108"/>
              </w:numPr>
              <w:spacing w:before="100" w:beforeAutospacing="1" w:after="100" w:afterAutospacing="1"/>
              <w:contextualSpacing/>
              <w:rPr>
                <w:lang w:val="en-US" w:eastAsia="en-US"/>
              </w:rPr>
            </w:pPr>
            <w:r w:rsidRPr="00857E01">
              <w:rPr>
                <w:lang w:val="en-US" w:eastAsia="en-US"/>
              </w:rPr>
              <w:lastRenderedPageBreak/>
              <w:t xml:space="preserve">CMU runs </w:t>
            </w:r>
            <w:r w:rsidRPr="00857E01">
              <w:rPr>
                <w:b/>
                <w:bCs/>
                <w:lang w:val="en-US" w:eastAsia="en-US"/>
              </w:rPr>
              <w:t>regular central workshops and seminars</w:t>
            </w:r>
            <w:r w:rsidRPr="00857E01">
              <w:rPr>
                <w:lang w:val="en-US" w:eastAsia="en-US"/>
              </w:rPr>
              <w:t xml:space="preserve"> on evidence-based educational methods (CBL/CBCL, TBL, flipped classroom, facilitation, assessment design). The school </w:t>
            </w:r>
            <w:r w:rsidRPr="00857E01">
              <w:rPr>
                <w:b/>
                <w:bCs/>
                <w:lang w:val="en-US" w:eastAsia="en-US"/>
              </w:rPr>
              <w:t>uses IAMSE materials</w:t>
            </w:r>
            <w:r w:rsidRPr="00857E01">
              <w:rPr>
                <w:lang w:val="en-US" w:eastAsia="en-US"/>
              </w:rPr>
              <w:t xml:space="preserve"> and NBME assessor training as core workshop content. Faculty are expected to apply these methods in their courses; submissions of new instructional material are evaluated and may be recognized.</w:t>
            </w:r>
          </w:p>
          <w:p w14:paraId="01904715"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Implementation</w:t>
            </w:r>
            <w:proofErr w:type="spellEnd"/>
            <w:r w:rsidRPr="00857E01">
              <w:rPr>
                <w:b/>
                <w:bCs/>
                <w:lang w:eastAsia="en-US"/>
              </w:rPr>
              <w:t xml:space="preserve"> &amp; </w:t>
            </w:r>
            <w:proofErr w:type="spellStart"/>
            <w:r w:rsidRPr="00857E01">
              <w:rPr>
                <w:b/>
                <w:bCs/>
                <w:lang w:eastAsia="en-US"/>
              </w:rPr>
              <w:t>technology</w:t>
            </w:r>
            <w:proofErr w:type="spellEnd"/>
          </w:p>
          <w:p w14:paraId="17039319" w14:textId="77777777" w:rsidR="0075602D" w:rsidRPr="00857E01" w:rsidRDefault="0075602D" w:rsidP="001808C5">
            <w:pPr>
              <w:numPr>
                <w:ilvl w:val="0"/>
                <w:numId w:val="109"/>
              </w:num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Curriculum Committee</w:t>
            </w:r>
            <w:r w:rsidRPr="00857E01">
              <w:rPr>
                <w:lang w:val="en-US" w:eastAsia="en-US"/>
              </w:rPr>
              <w:t xml:space="preserve"> and IT/Facilities action plan implemented classroom/LMS/lecture-capture readiness and supported hybrid delivery (Curriculum Committee minutes + IT SOP). These technical enablers are part of the “training → practice” loop so faculty can apply innovative online/hybrid teaching methods.</w:t>
            </w:r>
          </w:p>
          <w:p w14:paraId="7F2EEED6"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Results</w:t>
            </w:r>
            <w:proofErr w:type="spellEnd"/>
          </w:p>
          <w:p w14:paraId="468D7B65" w14:textId="77777777" w:rsidR="0075602D" w:rsidRPr="00857E01" w:rsidRDefault="0075602D" w:rsidP="001808C5">
            <w:pPr>
              <w:numPr>
                <w:ilvl w:val="0"/>
                <w:numId w:val="110"/>
              </w:numPr>
              <w:spacing w:before="100" w:beforeAutospacing="1" w:after="100" w:afterAutospacing="1"/>
              <w:contextualSpacing/>
              <w:rPr>
                <w:lang w:val="en-US" w:eastAsia="en-US"/>
              </w:rPr>
            </w:pPr>
            <w:r w:rsidRPr="00857E01">
              <w:rPr>
                <w:b/>
                <w:bCs/>
                <w:lang w:val="en-US" w:eastAsia="en-US"/>
              </w:rPr>
              <w:t>Operational result:</w:t>
            </w:r>
            <w:r w:rsidRPr="00857E01">
              <w:rPr>
                <w:lang w:val="en-US" w:eastAsia="en-US"/>
              </w:rPr>
              <w:t xml:space="preserve"> move to mixed/hybrid delivery and full on-campus teaching in Fall 2023 (Curriculum Committee minutes). Faculty ability to deliver CBL/TBL and flipped-classroom activities was enhanced by workshops and the new AV/LMS infrastructure.</w:t>
            </w:r>
          </w:p>
          <w:p w14:paraId="3CC3A649" w14:textId="77777777" w:rsidR="0075602D" w:rsidRPr="00857E01" w:rsidRDefault="0075602D" w:rsidP="001808C5">
            <w:pPr>
              <w:numPr>
                <w:ilvl w:val="0"/>
                <w:numId w:val="110"/>
              </w:numPr>
              <w:spacing w:before="100" w:beforeAutospacing="1" w:after="100" w:afterAutospacing="1"/>
              <w:contextualSpacing/>
              <w:rPr>
                <w:lang w:val="en-US" w:eastAsia="en-US"/>
              </w:rPr>
            </w:pPr>
            <w:r w:rsidRPr="00857E01">
              <w:rPr>
                <w:b/>
                <w:bCs/>
                <w:lang w:val="en-US" w:eastAsia="en-US"/>
              </w:rPr>
              <w:t>Educational results (qualitative):</w:t>
            </w:r>
            <w:r w:rsidRPr="00857E01">
              <w:rPr>
                <w:lang w:val="en-US" w:eastAsia="en-US"/>
              </w:rPr>
              <w:t xml:space="preserve"> The results show that student evaluations and NBME performance are used to judge instructional effectiveness and that the training program plus FDPs have led to targeted improvements (documented via semester reviews). Quantitative dashboards are produced at departmental reviews feeding the Council of Deans.</w:t>
            </w:r>
          </w:p>
          <w:p w14:paraId="38CF1B22" w14:textId="77777777" w:rsidR="0075602D" w:rsidRPr="00857E01" w:rsidRDefault="000A6328" w:rsidP="00857E01">
            <w:pPr>
              <w:spacing w:after="200"/>
              <w:contextualSpacing/>
              <w:rPr>
                <w:rFonts w:eastAsia="Aptos"/>
                <w:lang w:eastAsia="en-US"/>
              </w:rPr>
            </w:pPr>
            <w:r>
              <w:rPr>
                <w:rFonts w:eastAsia="Aptos"/>
                <w:lang w:val="en-US" w:eastAsia="en-US"/>
              </w:rPr>
              <w:pict w14:anchorId="2027084D">
                <v:rect id="_x0000_i12270" style="width:0;height:1.5pt" o:hralign="center" o:hrstd="t" o:hr="t"/>
              </w:pict>
            </w:r>
          </w:p>
          <w:p w14:paraId="7C50AE4E" w14:textId="77777777" w:rsidR="0075602D" w:rsidRPr="00857E01" w:rsidRDefault="0075602D" w:rsidP="001808C5">
            <w:pPr>
              <w:numPr>
                <w:ilvl w:val="0"/>
                <w:numId w:val="113"/>
              </w:numPr>
              <w:spacing w:before="100" w:beforeAutospacing="1" w:after="100" w:afterAutospacing="1"/>
              <w:ind w:left="360"/>
              <w:contextualSpacing/>
              <w:rPr>
                <w:lang w:eastAsia="en-US"/>
              </w:rPr>
            </w:pPr>
            <w:r w:rsidRPr="00857E01">
              <w:rPr>
                <w:color w:val="0F4761"/>
                <w:lang w:eastAsia="en-US"/>
              </w:rPr>
              <w:t xml:space="preserve">Governing documents </w:t>
            </w:r>
          </w:p>
          <w:p w14:paraId="3E3BE710" w14:textId="77777777" w:rsidR="0075602D" w:rsidRPr="00857E01" w:rsidRDefault="0075602D" w:rsidP="001808C5">
            <w:pPr>
              <w:numPr>
                <w:ilvl w:val="0"/>
                <w:numId w:val="111"/>
              </w:numPr>
              <w:spacing w:before="100" w:beforeAutospacing="1" w:after="100" w:afterAutospacing="1"/>
              <w:contextualSpacing/>
              <w:rPr>
                <w:lang w:eastAsia="en-US"/>
              </w:rPr>
            </w:pPr>
            <w:r w:rsidRPr="00857E01">
              <w:rPr>
                <w:b/>
                <w:bCs/>
                <w:lang w:val="en-US" w:eastAsia="en-US"/>
              </w:rPr>
              <w:t>CMU Faculty Handbook (v7.1 — 2025; earlier v4.0 rev 24-05-2023)</w:t>
            </w:r>
            <w:r w:rsidRPr="00857E01">
              <w:rPr>
                <w:lang w:val="en-US" w:eastAsia="en-US"/>
              </w:rPr>
              <w:t xml:space="preserve"> defines semester/annual review, FDP process, mentoring, professional development expectations and responsibilities of the Council of Deans. </w:t>
            </w:r>
            <w:r w:rsidRPr="00857E01">
              <w:rPr>
                <w:lang w:eastAsia="en-US"/>
              </w:rPr>
              <w:t>(</w:t>
            </w:r>
            <w:proofErr w:type="spellStart"/>
            <w:r w:rsidRPr="00857E01">
              <w:rPr>
                <w:lang w:eastAsia="en-US"/>
              </w:rPr>
              <w:t>Handbook</w:t>
            </w:r>
            <w:proofErr w:type="spellEnd"/>
            <w:r w:rsidRPr="00857E01">
              <w:rPr>
                <w:lang w:eastAsia="en-US"/>
              </w:rPr>
              <w:t xml:space="preserve"> </w:t>
            </w:r>
            <w:proofErr w:type="spellStart"/>
            <w:r w:rsidRPr="00857E01">
              <w:rPr>
                <w:lang w:eastAsia="en-US"/>
              </w:rPr>
              <w:t>reviewed</w:t>
            </w:r>
            <w:proofErr w:type="spellEnd"/>
            <w:r w:rsidRPr="00857E01">
              <w:rPr>
                <w:lang w:eastAsia="en-US"/>
              </w:rPr>
              <w:t>/</w:t>
            </w:r>
            <w:proofErr w:type="spellStart"/>
            <w:r w:rsidRPr="00857E01">
              <w:rPr>
                <w:lang w:eastAsia="en-US"/>
              </w:rPr>
              <w:t>updated</w:t>
            </w:r>
            <w:proofErr w:type="spellEnd"/>
            <w:r w:rsidRPr="00857E01">
              <w:rPr>
                <w:lang w:eastAsia="en-US"/>
              </w:rPr>
              <w:t xml:space="preserve"> </w:t>
            </w:r>
            <w:proofErr w:type="spellStart"/>
            <w:r w:rsidRPr="00857E01">
              <w:rPr>
                <w:lang w:eastAsia="en-US"/>
              </w:rPr>
              <w:t>across</w:t>
            </w:r>
            <w:proofErr w:type="spellEnd"/>
            <w:r w:rsidRPr="00857E01">
              <w:rPr>
                <w:lang w:eastAsia="en-US"/>
              </w:rPr>
              <w:t xml:space="preserve"> 2022–2025 and </w:t>
            </w:r>
            <w:r w:rsidRPr="00857E01">
              <w:rPr>
                <w:b/>
                <w:bCs/>
                <w:lang w:eastAsia="en-US"/>
              </w:rPr>
              <w:t>approved Dec 02, 2025</w:t>
            </w:r>
            <w:r w:rsidRPr="00857E01">
              <w:rPr>
                <w:lang w:eastAsia="en-US"/>
              </w:rPr>
              <w:t>.)</w:t>
            </w:r>
          </w:p>
          <w:p w14:paraId="1B1C2D0D" w14:textId="77777777" w:rsidR="0075602D" w:rsidRPr="00857E01" w:rsidRDefault="0075602D" w:rsidP="001808C5">
            <w:pPr>
              <w:numPr>
                <w:ilvl w:val="0"/>
                <w:numId w:val="111"/>
              </w:numPr>
              <w:spacing w:before="100" w:beforeAutospacing="1" w:after="100" w:afterAutospacing="1"/>
              <w:contextualSpacing/>
              <w:rPr>
                <w:lang w:val="en-US" w:eastAsia="en-US"/>
              </w:rPr>
            </w:pPr>
            <w:r w:rsidRPr="00857E01">
              <w:rPr>
                <w:b/>
                <w:bCs/>
                <w:lang w:val="en-US" w:eastAsia="en-US"/>
              </w:rPr>
              <w:t>Several Documents</w:t>
            </w:r>
            <w:r w:rsidRPr="00857E01">
              <w:rPr>
                <w:lang w:val="en-US" w:eastAsia="en-US"/>
              </w:rPr>
              <w:t>— describe centralized faculty activities, workshops, the restart of training (Summer 2023) and the requirement to use IAMSE &amp; NBME materials (curriculum committee notes).</w:t>
            </w:r>
          </w:p>
          <w:p w14:paraId="22F91634" w14:textId="77777777" w:rsidR="0075602D" w:rsidRPr="00857E01" w:rsidRDefault="0075602D" w:rsidP="001808C5">
            <w:pPr>
              <w:numPr>
                <w:ilvl w:val="0"/>
                <w:numId w:val="111"/>
              </w:numPr>
              <w:spacing w:before="100" w:beforeAutospacing="1" w:after="100" w:afterAutospacing="1"/>
              <w:contextualSpacing/>
              <w:rPr>
                <w:lang w:val="en-US" w:eastAsia="en-US"/>
              </w:rPr>
            </w:pPr>
            <w:r w:rsidRPr="00857E01">
              <w:rPr>
                <w:b/>
                <w:bCs/>
                <w:lang w:val="en-US" w:eastAsia="en-US"/>
              </w:rPr>
              <w:t>Faculty Recruitment / Appointment Procedures</w:t>
            </w:r>
            <w:r w:rsidRPr="00857E01">
              <w:rPr>
                <w:lang w:val="en-US" w:eastAsia="en-US"/>
              </w:rPr>
              <w:t xml:space="preserve"> — awards credit for internships/residencies and international academic experience; these are used as recognition of academic mobility.</w:t>
            </w:r>
          </w:p>
          <w:p w14:paraId="48D5917F" w14:textId="77777777" w:rsidR="0075602D" w:rsidRPr="00857E01" w:rsidRDefault="0075602D" w:rsidP="001808C5">
            <w:pPr>
              <w:numPr>
                <w:ilvl w:val="0"/>
                <w:numId w:val="111"/>
              </w:numPr>
              <w:spacing w:before="100" w:beforeAutospacing="1" w:after="100" w:afterAutospacing="1"/>
              <w:contextualSpacing/>
              <w:rPr>
                <w:lang w:val="en-US" w:eastAsia="en-US"/>
              </w:rPr>
            </w:pPr>
            <w:r w:rsidRPr="00857E01">
              <w:rPr>
                <w:b/>
                <w:bCs/>
                <w:lang w:val="en-US" w:eastAsia="en-US"/>
              </w:rPr>
              <w:t>Labor Agreement / Employment Contract</w:t>
            </w:r>
            <w:r w:rsidRPr="00857E01">
              <w:rPr>
                <w:lang w:val="en-US" w:eastAsia="en-US"/>
              </w:rPr>
              <w:t xml:space="preserve"> — encourages CME/CE and specifies conference allowances, supporting funded faculty development.</w:t>
            </w:r>
          </w:p>
          <w:p w14:paraId="443B8F5A" w14:textId="77777777" w:rsidR="0075602D" w:rsidRPr="00857E01" w:rsidRDefault="0075602D" w:rsidP="00857E01">
            <w:pPr>
              <w:spacing w:before="100" w:beforeAutospacing="1" w:after="100" w:afterAutospacing="1"/>
              <w:contextualSpacing/>
              <w:rPr>
                <w:lang w:val="en-US" w:eastAsia="en-US"/>
              </w:rPr>
            </w:pPr>
            <w:r w:rsidRPr="00857E01">
              <w:rPr>
                <w:lang w:val="en-US" w:eastAsia="en-US"/>
              </w:rPr>
              <w:t xml:space="preserve">The Handbook and labor contract list reviews and approvals: Handbook reviewed and approved by Dr. Ali </w:t>
            </w:r>
            <w:proofErr w:type="spellStart"/>
            <w:r w:rsidRPr="00857E01">
              <w:rPr>
                <w:lang w:val="en-US" w:eastAsia="en-US"/>
              </w:rPr>
              <w:t>Ayubi</w:t>
            </w:r>
            <w:proofErr w:type="spellEnd"/>
            <w:r w:rsidRPr="00857E01">
              <w:rPr>
                <w:lang w:val="en-US" w:eastAsia="en-US"/>
              </w:rPr>
              <w:t xml:space="preserve"> (Dean) (Dec 02, 2025); FDP / review processes are administered by the Council of Deans by Handbook instructions.</w:t>
            </w:r>
          </w:p>
          <w:p w14:paraId="3BF73DD9" w14:textId="77777777" w:rsidR="0075602D" w:rsidRPr="00857E01" w:rsidRDefault="000A6328" w:rsidP="00857E01">
            <w:pPr>
              <w:spacing w:after="200"/>
              <w:contextualSpacing/>
              <w:rPr>
                <w:rFonts w:eastAsia="Aptos"/>
                <w:lang w:eastAsia="en-US"/>
              </w:rPr>
            </w:pPr>
            <w:r>
              <w:rPr>
                <w:rFonts w:eastAsia="Aptos"/>
                <w:lang w:val="en-US" w:eastAsia="en-US"/>
              </w:rPr>
              <w:pict w14:anchorId="147631D1">
                <v:rect id="_x0000_i12271" style="width:0;height:1.5pt" o:hralign="center" o:hrstd="t" o:hr="t"/>
              </w:pict>
            </w:r>
          </w:p>
          <w:p w14:paraId="170C729E" w14:textId="77777777" w:rsidR="0075602D" w:rsidRPr="00857E01" w:rsidRDefault="0075602D" w:rsidP="001808C5">
            <w:pPr>
              <w:numPr>
                <w:ilvl w:val="0"/>
                <w:numId w:val="113"/>
              </w:numPr>
              <w:spacing w:before="180" w:beforeAutospacing="1" w:after="180" w:afterAutospacing="1"/>
              <w:ind w:left="360"/>
              <w:contextualSpacing/>
              <w:rPr>
                <w:rFonts w:eastAsia="Aptos"/>
                <w:lang w:val="en-US" w:eastAsia="en-US"/>
              </w:rPr>
            </w:pPr>
            <w:r w:rsidRPr="00857E01">
              <w:rPr>
                <w:color w:val="0F4761"/>
                <w:lang w:val="en-US" w:eastAsia="en-US"/>
              </w:rPr>
              <w:t>Planned improvements to advanced training &amp; academic mobility of teachers</w:t>
            </w:r>
          </w:p>
          <w:p w14:paraId="5395E77F" w14:textId="77777777" w:rsidR="0075602D" w:rsidRPr="00857E01" w:rsidRDefault="0075602D" w:rsidP="00857E01">
            <w:pPr>
              <w:spacing w:before="180" w:beforeAutospacing="1" w:after="180" w:afterAutospacing="1"/>
              <w:contextualSpacing/>
              <w:rPr>
                <w:rFonts w:eastAsia="Aptos"/>
                <w:lang w:val="en-US" w:eastAsia="en-US"/>
              </w:rPr>
            </w:pPr>
            <w:r w:rsidRPr="00857E01">
              <w:rPr>
                <w:rFonts w:eastAsia="Aptos"/>
                <w:lang w:val="en-US" w:eastAsia="en-US"/>
              </w:rPr>
              <w:lastRenderedPageBreak/>
              <w:t>Planned &amp; recommended actions (documented or logical next steps from policy)</w:t>
            </w:r>
          </w:p>
          <w:p w14:paraId="38DED3A5" w14:textId="77777777" w:rsidR="0075602D" w:rsidRPr="00857E01" w:rsidRDefault="0075602D" w:rsidP="001808C5">
            <w:pPr>
              <w:numPr>
                <w:ilvl w:val="0"/>
                <w:numId w:val="112"/>
              </w:numPr>
              <w:spacing w:before="180" w:beforeAutospacing="1" w:after="180" w:afterAutospacing="1"/>
              <w:contextualSpacing/>
              <w:rPr>
                <w:rFonts w:eastAsia="Aptos"/>
                <w:lang w:val="en-US" w:eastAsia="en-US"/>
              </w:rPr>
            </w:pPr>
            <w:r w:rsidRPr="00857E01">
              <w:rPr>
                <w:rFonts w:eastAsia="Aptos"/>
                <w:lang w:val="en-US" w:eastAsia="en-US"/>
              </w:rPr>
              <w:t>Expand structured FDPs and report outcomes. Continue to require FDPs after annual reviews and produce departmental reports on FDP completion &amp; outcomes (the Handbook already suggests FDPs when necessary; CMU plans to track their results).</w:t>
            </w:r>
          </w:p>
          <w:p w14:paraId="576A38FB" w14:textId="77777777" w:rsidR="0075602D" w:rsidRPr="00857E01" w:rsidRDefault="0075602D" w:rsidP="001808C5">
            <w:pPr>
              <w:numPr>
                <w:ilvl w:val="0"/>
                <w:numId w:val="112"/>
              </w:numPr>
              <w:spacing w:before="180" w:beforeAutospacing="1" w:after="180" w:afterAutospacing="1"/>
              <w:contextualSpacing/>
              <w:rPr>
                <w:rFonts w:eastAsia="Aptos"/>
                <w:lang w:val="en-US" w:eastAsia="en-US"/>
              </w:rPr>
            </w:pPr>
            <w:r w:rsidRPr="00857E01">
              <w:rPr>
                <w:rFonts w:eastAsia="Aptos"/>
                <w:lang w:val="en-US" w:eastAsia="en-US"/>
              </w:rPr>
              <w:t>Strengthen centralized faculty development offerings. Build a recurring calendar of longitudinal faculty workshops (e.g., “Learning Drives Teaching &amp; Assessment”, educational research skills). The mentoring literature and IAMSE model are cited as practical templates.</w:t>
            </w:r>
          </w:p>
          <w:p w14:paraId="2118DF6F" w14:textId="77777777" w:rsidR="0075602D" w:rsidRPr="00857E01" w:rsidRDefault="0075602D" w:rsidP="001808C5">
            <w:pPr>
              <w:numPr>
                <w:ilvl w:val="0"/>
                <w:numId w:val="112"/>
              </w:numPr>
              <w:spacing w:before="180" w:beforeAutospacing="1" w:after="180" w:afterAutospacing="1"/>
              <w:contextualSpacing/>
              <w:rPr>
                <w:rFonts w:eastAsia="Aptos"/>
                <w:lang w:val="en-US" w:eastAsia="en-US"/>
              </w:rPr>
            </w:pPr>
            <w:r w:rsidRPr="00857E01">
              <w:rPr>
                <w:rFonts w:eastAsia="Aptos"/>
                <w:lang w:val="en-US" w:eastAsia="en-US"/>
              </w:rPr>
              <w:t>Support advanced qualifications for educators. Encourage faculty to pursue higher degrees in health professions education and run internal “train-the-trainer” programs for clinical faculty — following models in the mentoring literature.</w:t>
            </w:r>
          </w:p>
          <w:p w14:paraId="52406E87" w14:textId="77777777" w:rsidR="0075602D" w:rsidRPr="00857E01" w:rsidRDefault="0075602D" w:rsidP="001808C5">
            <w:pPr>
              <w:numPr>
                <w:ilvl w:val="0"/>
                <w:numId w:val="112"/>
              </w:numPr>
              <w:spacing w:before="180" w:beforeAutospacing="1" w:after="180" w:afterAutospacing="1"/>
              <w:contextualSpacing/>
              <w:rPr>
                <w:rFonts w:eastAsia="Aptos"/>
                <w:lang w:eastAsia="en-US"/>
              </w:rPr>
            </w:pPr>
            <w:r w:rsidRPr="00857E01">
              <w:rPr>
                <w:rFonts w:eastAsia="Aptos"/>
                <w:lang w:val="en-US" w:eastAsia="en-US"/>
              </w:rPr>
              <w:t xml:space="preserve">Formalize teacher mobility &amp; exchanges. Create an explicit visiting-scholar / faculty-exchange policy, pre-negotiated with affiliated hospitals/universities, and a small grant scheme to support short visits — the recruitment/appointment documents already recognize international teaching as credential-worthy and CMU has examples of visiting faculty experience. </w:t>
            </w:r>
            <w:r w:rsidRPr="00857E01">
              <w:rPr>
                <w:rFonts w:eastAsia="Aptos"/>
                <w:lang w:eastAsia="en-US"/>
              </w:rPr>
              <w:t>(</w:t>
            </w:r>
            <w:proofErr w:type="spellStart"/>
            <w:r w:rsidRPr="00857E01">
              <w:rPr>
                <w:rFonts w:eastAsia="Aptos"/>
                <w:lang w:eastAsia="en-US"/>
              </w:rPr>
              <w:t>Dr</w:t>
            </w:r>
            <w:proofErr w:type="spellEnd"/>
            <w:r w:rsidRPr="00857E01">
              <w:rPr>
                <w:rFonts w:eastAsia="Aptos"/>
                <w:lang w:eastAsia="en-US"/>
              </w:rPr>
              <w:t xml:space="preserve"> </w:t>
            </w:r>
            <w:proofErr w:type="spellStart"/>
            <w:r w:rsidRPr="00857E01">
              <w:rPr>
                <w:rFonts w:eastAsia="Aptos"/>
                <w:lang w:eastAsia="en-US"/>
              </w:rPr>
              <w:t>Varon</w:t>
            </w:r>
            <w:proofErr w:type="spellEnd"/>
            <w:r w:rsidRPr="00857E01">
              <w:rPr>
                <w:rFonts w:eastAsia="Aptos"/>
                <w:lang w:eastAsia="en-US"/>
              </w:rPr>
              <w:t xml:space="preserve"> </w:t>
            </w:r>
            <w:proofErr w:type="spellStart"/>
            <w:r w:rsidRPr="00857E01">
              <w:rPr>
                <w:rFonts w:eastAsia="Aptos"/>
                <w:lang w:eastAsia="en-US"/>
              </w:rPr>
              <w:t>course</w:t>
            </w:r>
            <w:proofErr w:type="spellEnd"/>
            <w:r w:rsidRPr="00857E01">
              <w:rPr>
                <w:rFonts w:eastAsia="Aptos"/>
                <w:lang w:eastAsia="en-US"/>
              </w:rPr>
              <w:t xml:space="preserve"> </w:t>
            </w:r>
            <w:proofErr w:type="spellStart"/>
            <w:r w:rsidRPr="00857E01">
              <w:rPr>
                <w:rFonts w:eastAsia="Aptos"/>
                <w:lang w:eastAsia="en-US"/>
              </w:rPr>
              <w:t>on</w:t>
            </w:r>
            <w:proofErr w:type="spellEnd"/>
            <w:r w:rsidRPr="00857E01">
              <w:rPr>
                <w:rFonts w:eastAsia="Aptos"/>
                <w:lang w:eastAsia="en-US"/>
              </w:rPr>
              <w:t xml:space="preserve"> medical journal publishing)</w:t>
            </w:r>
          </w:p>
          <w:p w14:paraId="0CDD1CA5" w14:textId="77777777" w:rsidR="0075602D" w:rsidRPr="00857E01" w:rsidRDefault="000A6328" w:rsidP="00857E01">
            <w:pPr>
              <w:spacing w:after="200"/>
              <w:contextualSpacing/>
              <w:rPr>
                <w:rFonts w:eastAsia="Aptos"/>
                <w:lang w:eastAsia="en-US"/>
              </w:rPr>
            </w:pPr>
            <w:r>
              <w:rPr>
                <w:rFonts w:eastAsia="Aptos"/>
                <w:lang w:val="en-US" w:eastAsia="en-US"/>
              </w:rPr>
              <w:pict w14:anchorId="1561C91D">
                <v:rect id="_x0000_i12272" style="width:0;height:1.5pt" o:hralign="center" o:hrstd="t" o:hr="t"/>
              </w:pict>
            </w:r>
          </w:p>
          <w:p w14:paraId="305281A9" w14:textId="493D07A3" w:rsidR="0075602D" w:rsidRPr="00857E01" w:rsidRDefault="0075602D" w:rsidP="00905DCA">
            <w:pPr>
              <w:spacing w:before="100" w:beforeAutospacing="1" w:after="100" w:afterAutospacing="1"/>
              <w:ind w:left="36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5</w:t>
            </w:r>
            <w:r w:rsidR="005E0323">
              <w:rPr>
                <w:rFonts w:eastAsia="Aptos"/>
                <w:b/>
                <w:bCs/>
                <w:lang w:val="en-US" w:eastAsia="en-US"/>
              </w:rPr>
              <w:t>.3</w:t>
            </w:r>
            <w:r w:rsidRPr="00857E01">
              <w:rPr>
                <w:rFonts w:eastAsia="Aptos"/>
                <w:b/>
                <w:bCs/>
                <w:lang w:eastAsia="en-US"/>
              </w:rPr>
              <w:t>:</w:t>
            </w:r>
            <w:r w:rsidRPr="00857E01">
              <w:rPr>
                <w:rFonts w:eastAsia="Aptos"/>
                <w:lang w:eastAsia="en-US"/>
              </w:rPr>
              <w:t xml:space="preserve"> </w:t>
            </w:r>
          </w:p>
          <w:p w14:paraId="6844F10E" w14:textId="77777777" w:rsidR="0075602D" w:rsidRPr="00857E01" w:rsidRDefault="000A6328" w:rsidP="001808C5">
            <w:pPr>
              <w:numPr>
                <w:ilvl w:val="0"/>
                <w:numId w:val="68"/>
              </w:numPr>
              <w:spacing w:before="180" w:after="180"/>
              <w:contextualSpacing/>
              <w:rPr>
                <w:rFonts w:eastAsia="Aptos"/>
                <w:lang w:val="en-US" w:eastAsia="en-US"/>
              </w:rPr>
            </w:pPr>
            <w:hyperlink r:id="rId483" w:history="1">
              <w:r w:rsidR="0075602D" w:rsidRPr="00857E01">
                <w:rPr>
                  <w:rFonts w:eastAsia="Aptos"/>
                  <w:color w:val="467886"/>
                  <w:u w:val="single"/>
                  <w:lang w:val="en-US" w:eastAsia="en-US"/>
                </w:rPr>
                <w:t>Faculty Recruitment and Appointment Procedures v2.0</w:t>
              </w:r>
            </w:hyperlink>
          </w:p>
          <w:p w14:paraId="37E09CEC" w14:textId="77777777" w:rsidR="0075602D" w:rsidRPr="00857E01" w:rsidRDefault="000A6328" w:rsidP="001808C5">
            <w:pPr>
              <w:numPr>
                <w:ilvl w:val="0"/>
                <w:numId w:val="68"/>
              </w:numPr>
              <w:spacing w:before="180" w:after="180"/>
              <w:contextualSpacing/>
              <w:rPr>
                <w:rFonts w:eastAsia="Aptos"/>
                <w:lang w:val="en-US" w:eastAsia="en-US"/>
              </w:rPr>
            </w:pPr>
            <w:hyperlink r:id="rId484" w:history="1">
              <w:r w:rsidR="0075602D" w:rsidRPr="00857E01">
                <w:rPr>
                  <w:rFonts w:eastAsia="Aptos"/>
                  <w:color w:val="467886"/>
                  <w:u w:val="single"/>
                  <w:lang w:val="en-US" w:eastAsia="en-US"/>
                </w:rPr>
                <w:t>Faculty appointment renewal policy n procedure</w:t>
              </w:r>
            </w:hyperlink>
          </w:p>
          <w:p w14:paraId="3EF0E6B9" w14:textId="77777777" w:rsidR="0075602D" w:rsidRPr="00857E01" w:rsidRDefault="000A6328" w:rsidP="001808C5">
            <w:pPr>
              <w:numPr>
                <w:ilvl w:val="0"/>
                <w:numId w:val="68"/>
              </w:numPr>
              <w:spacing w:before="180" w:after="180"/>
              <w:contextualSpacing/>
              <w:rPr>
                <w:rFonts w:eastAsia="Aptos"/>
                <w:lang w:eastAsia="en-US"/>
              </w:rPr>
            </w:pPr>
            <w:hyperlink r:id="rId485" w:history="1">
              <w:r w:rsidR="0075602D" w:rsidRPr="00857E01">
                <w:rPr>
                  <w:color w:val="467886"/>
                  <w:u w:val="single"/>
                  <w:lang w:eastAsia="en-US"/>
                </w:rPr>
                <w:t>Faculty Handbook</w:t>
              </w:r>
            </w:hyperlink>
          </w:p>
          <w:p w14:paraId="3AD00AA5" w14:textId="77777777" w:rsidR="0075602D" w:rsidRPr="00857E01" w:rsidRDefault="000A6328" w:rsidP="001808C5">
            <w:pPr>
              <w:numPr>
                <w:ilvl w:val="0"/>
                <w:numId w:val="68"/>
              </w:numPr>
              <w:spacing w:before="180" w:after="180"/>
              <w:contextualSpacing/>
              <w:rPr>
                <w:rFonts w:eastAsia="Aptos"/>
                <w:lang w:eastAsia="en-US"/>
              </w:rPr>
            </w:pPr>
            <w:hyperlink r:id="rId486" w:history="1">
              <w:r w:rsidR="0075602D" w:rsidRPr="00857E01">
                <w:rPr>
                  <w:rFonts w:eastAsia="Aptos"/>
                  <w:color w:val="467886"/>
                  <w:u w:val="single"/>
                  <w:lang w:eastAsia="en-US"/>
                </w:rPr>
                <w:t>Organizational_Chart_CMUSOM_Faculty</w:t>
              </w:r>
            </w:hyperlink>
          </w:p>
          <w:p w14:paraId="5A3521B3" w14:textId="77777777" w:rsidR="0075602D" w:rsidRPr="00857E01" w:rsidRDefault="000A6328" w:rsidP="001808C5">
            <w:pPr>
              <w:numPr>
                <w:ilvl w:val="0"/>
                <w:numId w:val="68"/>
              </w:numPr>
              <w:spacing w:before="180" w:after="180"/>
              <w:contextualSpacing/>
              <w:rPr>
                <w:rFonts w:eastAsia="Aptos"/>
                <w:lang w:eastAsia="en-US"/>
              </w:rPr>
            </w:pPr>
            <w:hyperlink r:id="rId487" w:history="1">
              <w:r w:rsidR="0075602D" w:rsidRPr="00857E01">
                <w:rPr>
                  <w:rFonts w:eastAsia="Aptos"/>
                  <w:color w:val="467886"/>
                  <w:kern w:val="2"/>
                  <w:u w:val="single"/>
                  <w:shd w:val="clear" w:color="auto" w:fill="FFFFFF"/>
                  <w:lang w:eastAsia="en-US"/>
                  <w14:ligatures w14:val="standardContextual"/>
                </w:rPr>
                <w:t>Faculty track record</w:t>
              </w:r>
            </w:hyperlink>
          </w:p>
          <w:p w14:paraId="435AADFD" w14:textId="77777777" w:rsidR="0075602D" w:rsidRPr="00857E01" w:rsidRDefault="000A6328" w:rsidP="001808C5">
            <w:pPr>
              <w:numPr>
                <w:ilvl w:val="0"/>
                <w:numId w:val="68"/>
              </w:numPr>
              <w:spacing w:before="180" w:after="180"/>
              <w:contextualSpacing/>
              <w:rPr>
                <w:rFonts w:eastAsia="Aptos"/>
                <w:lang w:val="en-US" w:eastAsia="en-US"/>
              </w:rPr>
            </w:pPr>
            <w:hyperlink r:id="rId488" w:history="1">
              <w:r w:rsidR="0075602D" w:rsidRPr="00857E01">
                <w:rPr>
                  <w:rFonts w:eastAsia="Aptos"/>
                  <w:color w:val="467886"/>
                  <w:u w:val="single"/>
                  <w:lang w:val="en-US" w:eastAsia="en-US"/>
                </w:rPr>
                <w:t>Labor Agreement CMU - Faculty Staff 20230626</w:t>
              </w:r>
            </w:hyperlink>
          </w:p>
          <w:p w14:paraId="08D19436" w14:textId="77777777" w:rsidR="0075602D" w:rsidRPr="00857E01" w:rsidRDefault="000A6328" w:rsidP="001808C5">
            <w:pPr>
              <w:numPr>
                <w:ilvl w:val="0"/>
                <w:numId w:val="68"/>
              </w:numPr>
              <w:spacing w:before="180" w:after="180"/>
              <w:contextualSpacing/>
              <w:rPr>
                <w:rFonts w:eastAsia="Aptos"/>
                <w:lang w:eastAsia="en-US"/>
              </w:rPr>
            </w:pPr>
            <w:hyperlink r:id="rId489" w:history="1">
              <w:r w:rsidR="0075602D" w:rsidRPr="00857E01">
                <w:rPr>
                  <w:rFonts w:eastAsia="Aptos"/>
                  <w:color w:val="467886"/>
                  <w:u w:val="single"/>
                  <w:lang w:eastAsia="en-US"/>
                </w:rPr>
                <w:t>Conflict of Interest Policy 20230801</w:t>
              </w:r>
            </w:hyperlink>
          </w:p>
          <w:p w14:paraId="6B2F922A" w14:textId="77777777" w:rsidR="0075602D" w:rsidRPr="00857E01" w:rsidRDefault="000A6328" w:rsidP="001808C5">
            <w:pPr>
              <w:numPr>
                <w:ilvl w:val="0"/>
                <w:numId w:val="68"/>
              </w:numPr>
              <w:spacing w:before="180" w:after="180"/>
              <w:contextualSpacing/>
              <w:rPr>
                <w:rFonts w:eastAsia="Aptos"/>
                <w:lang w:val="en-US" w:eastAsia="en-US"/>
              </w:rPr>
            </w:pPr>
            <w:hyperlink r:id="rId490" w:history="1">
              <w:r w:rsidR="0075602D" w:rsidRPr="00857E01">
                <w:rPr>
                  <w:rFonts w:eastAsia="Aptos"/>
                  <w:color w:val="467886"/>
                  <w:u w:val="single"/>
                  <w:lang w:val="en-US" w:eastAsia="en-US"/>
                </w:rPr>
                <w:t>CMU Annual Faculty Evaluation Review Form</w:t>
              </w:r>
            </w:hyperlink>
          </w:p>
          <w:p w14:paraId="1B073817" w14:textId="77777777" w:rsidR="0075602D" w:rsidRPr="00857E01" w:rsidRDefault="000A6328" w:rsidP="001808C5">
            <w:pPr>
              <w:numPr>
                <w:ilvl w:val="0"/>
                <w:numId w:val="68"/>
              </w:numPr>
              <w:spacing w:before="180" w:after="180"/>
              <w:contextualSpacing/>
              <w:rPr>
                <w:rFonts w:eastAsia="Aptos"/>
                <w:lang w:eastAsia="en-US"/>
              </w:rPr>
            </w:pPr>
            <w:hyperlink r:id="rId491" w:history="1">
              <w:r w:rsidR="0075602D" w:rsidRPr="00857E01">
                <w:rPr>
                  <w:rFonts w:eastAsia="Aptos"/>
                  <w:color w:val="467886"/>
                  <w:u w:val="single"/>
                  <w:lang w:eastAsia="en-US"/>
                </w:rPr>
                <w:t>Faculty CVs</w:t>
              </w:r>
            </w:hyperlink>
          </w:p>
          <w:p w14:paraId="7EFF944E" w14:textId="77777777" w:rsidR="0075602D" w:rsidRPr="00857E01" w:rsidRDefault="000A6328" w:rsidP="001808C5">
            <w:pPr>
              <w:numPr>
                <w:ilvl w:val="0"/>
                <w:numId w:val="68"/>
              </w:numPr>
              <w:spacing w:before="180" w:after="180"/>
              <w:contextualSpacing/>
              <w:rPr>
                <w:rFonts w:eastAsia="Aptos"/>
                <w:lang w:eastAsia="en-US"/>
              </w:rPr>
            </w:pPr>
            <w:hyperlink r:id="rId492" w:history="1">
              <w:r w:rsidR="0075602D" w:rsidRPr="00857E01">
                <w:rPr>
                  <w:color w:val="467886"/>
                  <w:u w:val="single"/>
                  <w:lang w:eastAsia="en-US"/>
                </w:rPr>
                <w:t>CV. Dr. Roopam Jain</w:t>
              </w:r>
            </w:hyperlink>
          </w:p>
          <w:p w14:paraId="2DE97F41" w14:textId="77777777" w:rsidR="0075602D" w:rsidRPr="00857E01" w:rsidRDefault="000A6328" w:rsidP="001808C5">
            <w:pPr>
              <w:numPr>
                <w:ilvl w:val="0"/>
                <w:numId w:val="68"/>
              </w:numPr>
              <w:spacing w:before="180" w:after="180"/>
              <w:contextualSpacing/>
              <w:rPr>
                <w:rFonts w:eastAsia="Aptos"/>
                <w:lang w:eastAsia="en-US"/>
              </w:rPr>
            </w:pPr>
            <w:hyperlink r:id="rId493" w:history="1">
              <w:r w:rsidR="0075602D" w:rsidRPr="00857E01">
                <w:rPr>
                  <w:color w:val="467886"/>
                  <w:u w:val="single"/>
                  <w:lang w:eastAsia="en-US"/>
                </w:rPr>
                <w:t>IAMSE Books</w:t>
              </w:r>
            </w:hyperlink>
          </w:p>
          <w:p w14:paraId="71C3B175" w14:textId="77777777" w:rsidR="0075602D" w:rsidRPr="00857E01" w:rsidRDefault="000A6328" w:rsidP="001808C5">
            <w:pPr>
              <w:numPr>
                <w:ilvl w:val="0"/>
                <w:numId w:val="68"/>
              </w:numPr>
              <w:spacing w:before="180" w:after="180"/>
              <w:contextualSpacing/>
              <w:rPr>
                <w:rFonts w:eastAsia="Aptos"/>
                <w:lang w:eastAsia="en-US"/>
              </w:rPr>
            </w:pPr>
            <w:hyperlink r:id="rId494" w:history="1">
              <w:r w:rsidR="0075602D" w:rsidRPr="00857E01">
                <w:rPr>
                  <w:color w:val="467886"/>
                  <w:u w:val="single"/>
                  <w:lang w:eastAsia="en-US"/>
                </w:rPr>
                <w:t>Book Mentoring manual</w:t>
              </w:r>
            </w:hyperlink>
          </w:p>
          <w:p w14:paraId="7B7BD554" w14:textId="77777777" w:rsidR="0075602D" w:rsidRPr="00857E01" w:rsidRDefault="000A6328" w:rsidP="001808C5">
            <w:pPr>
              <w:numPr>
                <w:ilvl w:val="0"/>
                <w:numId w:val="68"/>
              </w:numPr>
              <w:spacing w:before="180" w:after="180"/>
              <w:contextualSpacing/>
              <w:rPr>
                <w:rFonts w:eastAsia="Aptos"/>
                <w:lang w:eastAsia="en-US"/>
              </w:rPr>
            </w:pPr>
            <w:hyperlink r:id="rId495" w:history="1">
              <w:r w:rsidR="0075602D" w:rsidRPr="00857E01">
                <w:rPr>
                  <w:color w:val="467886"/>
                  <w:u w:val="single"/>
                  <w:lang w:eastAsia="en-US"/>
                </w:rPr>
                <w:t>Faculty Development Plan</w:t>
              </w:r>
            </w:hyperlink>
          </w:p>
          <w:p w14:paraId="58B3F339" w14:textId="77777777" w:rsidR="0075602D" w:rsidRPr="00857E01" w:rsidRDefault="000A6328" w:rsidP="001808C5">
            <w:pPr>
              <w:numPr>
                <w:ilvl w:val="0"/>
                <w:numId w:val="68"/>
              </w:numPr>
              <w:spacing w:before="180" w:after="180"/>
              <w:contextualSpacing/>
              <w:rPr>
                <w:rFonts w:eastAsia="Aptos"/>
                <w:lang w:eastAsia="en-US"/>
              </w:rPr>
            </w:pPr>
            <w:hyperlink r:id="rId496" w:history="1">
              <w:r w:rsidR="0075602D" w:rsidRPr="00857E01">
                <w:rPr>
                  <w:rFonts w:eastAsia="Aptos"/>
                  <w:color w:val="467886"/>
                  <w:u w:val="single"/>
                  <w:lang w:eastAsia="en-US"/>
                </w:rPr>
                <w:t>CurCom_12092022</w:t>
              </w:r>
            </w:hyperlink>
          </w:p>
          <w:p w14:paraId="0A86A75B" w14:textId="77777777" w:rsidR="0075602D" w:rsidRPr="00857E01" w:rsidRDefault="000A6328" w:rsidP="001808C5">
            <w:pPr>
              <w:numPr>
                <w:ilvl w:val="0"/>
                <w:numId w:val="68"/>
              </w:numPr>
              <w:spacing w:before="180" w:after="180"/>
              <w:contextualSpacing/>
              <w:rPr>
                <w:rFonts w:eastAsia="Aptos"/>
                <w:lang w:eastAsia="en-US"/>
              </w:rPr>
            </w:pPr>
            <w:hyperlink r:id="rId497" w:history="1">
              <w:r w:rsidR="0075602D" w:rsidRPr="00857E01">
                <w:rPr>
                  <w:rFonts w:eastAsia="Aptos"/>
                  <w:color w:val="467886"/>
                  <w:u w:val="single"/>
                  <w:lang w:eastAsia="en-US"/>
                </w:rPr>
                <w:t>CurCom_05252023</w:t>
              </w:r>
            </w:hyperlink>
          </w:p>
          <w:p w14:paraId="6ACEF2C5" w14:textId="77777777" w:rsidR="0075602D" w:rsidRPr="00857E01" w:rsidRDefault="000A6328" w:rsidP="001808C5">
            <w:pPr>
              <w:numPr>
                <w:ilvl w:val="0"/>
                <w:numId w:val="68"/>
              </w:numPr>
              <w:spacing w:before="180" w:after="180"/>
              <w:contextualSpacing/>
              <w:rPr>
                <w:rFonts w:eastAsia="Aptos"/>
                <w:lang w:eastAsia="en-US"/>
              </w:rPr>
            </w:pPr>
            <w:hyperlink r:id="rId498" w:history="1">
              <w:r w:rsidR="0075602D" w:rsidRPr="00857E01">
                <w:rPr>
                  <w:rFonts w:eastAsia="Aptos"/>
                  <w:color w:val="467886"/>
                  <w:u w:val="single"/>
                  <w:lang w:eastAsia="en-US"/>
                </w:rPr>
                <w:t>ITDEP</w:t>
              </w:r>
            </w:hyperlink>
          </w:p>
          <w:p w14:paraId="20446FEC" w14:textId="77777777" w:rsidR="0075602D" w:rsidRPr="00857E01" w:rsidRDefault="000A6328" w:rsidP="001808C5">
            <w:pPr>
              <w:numPr>
                <w:ilvl w:val="0"/>
                <w:numId w:val="68"/>
              </w:numPr>
              <w:spacing w:before="180" w:after="180"/>
              <w:contextualSpacing/>
              <w:rPr>
                <w:rFonts w:eastAsia="Aptos"/>
                <w:lang w:eastAsia="en-US"/>
              </w:rPr>
            </w:pPr>
            <w:hyperlink r:id="rId499" w:history="1">
              <w:r w:rsidR="0075602D" w:rsidRPr="00857E01">
                <w:rPr>
                  <w:rFonts w:eastAsia="Aptos"/>
                  <w:color w:val="467886"/>
                  <w:u w:val="single"/>
                  <w:lang w:eastAsia="en-US"/>
                </w:rPr>
                <w:t>SOP-ITDEP</w:t>
              </w:r>
            </w:hyperlink>
          </w:p>
          <w:p w14:paraId="29C9BA41" w14:textId="3369D4F6" w:rsidR="0075602D" w:rsidRPr="00062421" w:rsidRDefault="000A6328" w:rsidP="001808C5">
            <w:pPr>
              <w:numPr>
                <w:ilvl w:val="0"/>
                <w:numId w:val="68"/>
              </w:numPr>
              <w:spacing w:before="180" w:after="180"/>
              <w:contextualSpacing/>
              <w:rPr>
                <w:rFonts w:eastAsia="Aptos"/>
                <w:lang w:eastAsia="en-US"/>
              </w:rPr>
            </w:pPr>
            <w:hyperlink r:id="rId500" w:history="1">
              <w:r w:rsidR="0075602D" w:rsidRPr="00857E01">
                <w:rPr>
                  <w:rFonts w:eastAsia="Aptos"/>
                  <w:color w:val="467886"/>
                  <w:u w:val="single"/>
                  <w:lang w:eastAsia="en-US"/>
                </w:rPr>
                <w:t>CV_Dr Varon</w:t>
              </w:r>
            </w:hyperlink>
          </w:p>
        </w:tc>
        <w:tc>
          <w:tcPr>
            <w:tcW w:w="2404" w:type="dxa"/>
          </w:tcPr>
          <w:p w14:paraId="3AFB2BED" w14:textId="7D8FB937" w:rsidR="0075602D" w:rsidRPr="00857E01" w:rsidRDefault="0075602D" w:rsidP="00857E01">
            <w:pPr>
              <w:contextualSpacing/>
              <w:rPr>
                <w:b/>
              </w:rPr>
            </w:pPr>
            <w:r w:rsidRPr="00857E01">
              <w:rPr>
                <w:b/>
              </w:rPr>
              <w:lastRenderedPageBreak/>
              <w:t>In progress</w:t>
            </w:r>
          </w:p>
        </w:tc>
      </w:tr>
      <w:tr w:rsidR="0075602D" w:rsidRPr="00857E01" w14:paraId="5D186472" w14:textId="1F47F300" w:rsidTr="00CD1FEF">
        <w:trPr>
          <w:gridAfter w:val="1"/>
          <w:wAfter w:w="10" w:type="dxa"/>
        </w:trPr>
        <w:tc>
          <w:tcPr>
            <w:tcW w:w="11213" w:type="dxa"/>
          </w:tcPr>
          <w:p w14:paraId="0C96C578" w14:textId="77777777" w:rsidR="0075602D" w:rsidRPr="00813825" w:rsidRDefault="0075602D" w:rsidP="00857E01">
            <w:pPr>
              <w:keepNext/>
              <w:keepLines/>
              <w:spacing w:before="360" w:after="80"/>
              <w:contextualSpacing/>
              <w:outlineLvl w:val="0"/>
              <w:rPr>
                <w:b/>
                <w:bCs/>
                <w:color w:val="0F4761"/>
                <w:lang w:val="en-US" w:eastAsia="en-US"/>
              </w:rPr>
            </w:pPr>
            <w:r w:rsidRPr="00813825">
              <w:rPr>
                <w:b/>
                <w:color w:val="0F4761"/>
                <w:lang w:val="en-US" w:eastAsia="en-US"/>
              </w:rPr>
              <w:lastRenderedPageBreak/>
              <w:t>Criterion 5.4 Production and improvement of textbooks and teaching aids by teachers</w:t>
            </w:r>
          </w:p>
          <w:p w14:paraId="0F2237E8" w14:textId="77777777" w:rsidR="0075602D" w:rsidRPr="00857E01" w:rsidRDefault="0075602D" w:rsidP="001808C5">
            <w:pPr>
              <w:numPr>
                <w:ilvl w:val="0"/>
                <w:numId w:val="122"/>
              </w:numPr>
              <w:spacing w:before="100" w:beforeAutospacing="1" w:after="100" w:afterAutospacing="1"/>
              <w:contextualSpacing/>
              <w:outlineLvl w:val="1"/>
              <w:rPr>
                <w:lang w:val="en-US" w:eastAsia="en-US"/>
              </w:rPr>
            </w:pPr>
            <w:r w:rsidRPr="00857E01">
              <w:rPr>
                <w:color w:val="153D63"/>
                <w:lang w:val="en-US" w:eastAsia="en-US"/>
              </w:rPr>
              <w:t>Production of textbooks and teaching aids.</w:t>
            </w:r>
          </w:p>
          <w:p w14:paraId="2EC7724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Short answer:</w:t>
            </w:r>
            <w:r w:rsidRPr="00857E01">
              <w:rPr>
                <w:lang w:val="en-US" w:eastAsia="en-US"/>
              </w:rPr>
              <w:t xml:space="preserve"> Yes — production of course texts and teaching aids is an expected, institutionally supported part of faculty duties and is implemented through department/course processes, the Faculty Handbook, the Curriculum Committee and support from library/IT/Dean’s offices.</w:t>
            </w:r>
          </w:p>
          <w:p w14:paraId="34790EED" w14:textId="77777777" w:rsidR="0075602D" w:rsidRPr="00857E01" w:rsidRDefault="0075602D" w:rsidP="00857E01">
            <w:pPr>
              <w:spacing w:before="100" w:beforeAutospacing="1" w:after="100" w:afterAutospacing="1"/>
              <w:contextualSpacing/>
              <w:rPr>
                <w:lang w:eastAsia="en-US"/>
              </w:rPr>
            </w:pPr>
            <w:proofErr w:type="spellStart"/>
            <w:r w:rsidRPr="00857E01">
              <w:rPr>
                <w:b/>
                <w:bCs/>
                <w:lang w:eastAsia="en-US"/>
              </w:rPr>
              <w:t>Evidence</w:t>
            </w:r>
            <w:proofErr w:type="spellEnd"/>
            <w:r w:rsidRPr="00857E01">
              <w:rPr>
                <w:b/>
                <w:bCs/>
                <w:lang w:eastAsia="en-US"/>
              </w:rPr>
              <w:t xml:space="preserve"> / </w:t>
            </w:r>
            <w:proofErr w:type="spellStart"/>
            <w:r w:rsidRPr="00857E01">
              <w:rPr>
                <w:b/>
                <w:bCs/>
                <w:lang w:eastAsia="en-US"/>
              </w:rPr>
              <w:t>how</w:t>
            </w:r>
            <w:proofErr w:type="spellEnd"/>
            <w:r w:rsidRPr="00857E01">
              <w:rPr>
                <w:b/>
                <w:bCs/>
                <w:lang w:eastAsia="en-US"/>
              </w:rPr>
              <w:t xml:space="preserve"> </w:t>
            </w:r>
            <w:proofErr w:type="spellStart"/>
            <w:r w:rsidRPr="00857E01">
              <w:rPr>
                <w:b/>
                <w:bCs/>
                <w:lang w:eastAsia="en-US"/>
              </w:rPr>
              <w:t>implemented</w:t>
            </w:r>
            <w:proofErr w:type="spellEnd"/>
          </w:p>
          <w:p w14:paraId="233E65DA" w14:textId="77777777" w:rsidR="0075602D" w:rsidRPr="00857E01" w:rsidRDefault="0075602D" w:rsidP="001808C5">
            <w:pPr>
              <w:numPr>
                <w:ilvl w:val="0"/>
                <w:numId w:val="114"/>
              </w:numPr>
              <w:spacing w:before="100" w:beforeAutospacing="1" w:after="100" w:afterAutospacing="1"/>
              <w:contextualSpacing/>
              <w:rPr>
                <w:lang w:eastAsia="en-US"/>
              </w:rPr>
            </w:pPr>
            <w:r w:rsidRPr="00857E01">
              <w:rPr>
                <w:b/>
                <w:bCs/>
                <w:lang w:val="en-US" w:eastAsia="en-US"/>
              </w:rPr>
              <w:t>Faculty responsibility &amp; IP:</w:t>
            </w:r>
            <w:r w:rsidRPr="00857E01">
              <w:rPr>
                <w:lang w:val="en-US" w:eastAsia="en-US"/>
              </w:rPr>
              <w:t xml:space="preserve"> The Faculty Handbook requires every course to have a syllabus and for faculty to create course materials (PowerPoint slides, lecture notes, practice questions, lecture recordings, assignments, exams, workshops). The Handbook also records an </w:t>
            </w:r>
            <w:r w:rsidRPr="00857E01">
              <w:rPr>
                <w:b/>
                <w:bCs/>
                <w:lang w:val="en-US" w:eastAsia="en-US"/>
              </w:rPr>
              <w:t>Intellectual Property</w:t>
            </w:r>
            <w:r w:rsidRPr="00857E01">
              <w:rPr>
                <w:lang w:val="en-US" w:eastAsia="en-US"/>
              </w:rPr>
              <w:t xml:space="preserve"> rule: faculty creators own the teaching materials they produce unless the University made a significant resource contribution. </w:t>
            </w:r>
            <w:proofErr w:type="spellStart"/>
            <w:r w:rsidRPr="00857E01">
              <w:rPr>
                <w:lang w:eastAsia="en-US"/>
              </w:rPr>
              <w:t>This</w:t>
            </w:r>
            <w:proofErr w:type="spellEnd"/>
            <w:r w:rsidRPr="00857E01">
              <w:rPr>
                <w:lang w:eastAsia="en-US"/>
              </w:rPr>
              <w:t xml:space="preserve"> </w:t>
            </w:r>
            <w:proofErr w:type="spellStart"/>
            <w:r w:rsidRPr="00857E01">
              <w:rPr>
                <w:lang w:eastAsia="en-US"/>
              </w:rPr>
              <w:t>establishes</w:t>
            </w:r>
            <w:proofErr w:type="spellEnd"/>
            <w:r w:rsidRPr="00857E01">
              <w:rPr>
                <w:lang w:eastAsia="en-US"/>
              </w:rPr>
              <w:t xml:space="preserve"> </w:t>
            </w:r>
            <w:proofErr w:type="spellStart"/>
            <w:r w:rsidRPr="00857E01">
              <w:rPr>
                <w:lang w:eastAsia="en-US"/>
              </w:rPr>
              <w:t>both</w:t>
            </w:r>
            <w:proofErr w:type="spellEnd"/>
            <w:r w:rsidRPr="00857E01">
              <w:rPr>
                <w:lang w:eastAsia="en-US"/>
              </w:rPr>
              <w:t xml:space="preserve"> </w:t>
            </w:r>
            <w:proofErr w:type="spellStart"/>
            <w:r w:rsidRPr="00857E01">
              <w:rPr>
                <w:lang w:eastAsia="en-US"/>
              </w:rPr>
              <w:t>expectation</w:t>
            </w:r>
            <w:proofErr w:type="spellEnd"/>
            <w:r w:rsidRPr="00857E01">
              <w:rPr>
                <w:lang w:eastAsia="en-US"/>
              </w:rPr>
              <w:t xml:space="preserve"> and ownership for production.</w:t>
            </w:r>
          </w:p>
          <w:p w14:paraId="2BD6282D" w14:textId="77777777" w:rsidR="0075602D" w:rsidRPr="00857E01" w:rsidRDefault="0075602D" w:rsidP="001808C5">
            <w:pPr>
              <w:numPr>
                <w:ilvl w:val="0"/>
                <w:numId w:val="114"/>
              </w:numPr>
              <w:spacing w:before="100" w:beforeAutospacing="1" w:after="100" w:afterAutospacing="1"/>
              <w:contextualSpacing/>
              <w:rPr>
                <w:lang w:val="en-US" w:eastAsia="en-US"/>
              </w:rPr>
            </w:pPr>
            <w:r w:rsidRPr="00857E01">
              <w:rPr>
                <w:b/>
                <w:bCs/>
                <w:lang w:val="en-US" w:eastAsia="en-US"/>
              </w:rPr>
              <w:t>Curriculum Committee / course approval:</w:t>
            </w:r>
            <w:r w:rsidRPr="00857E01">
              <w:rPr>
                <w:lang w:val="en-US" w:eastAsia="en-US"/>
              </w:rPr>
              <w:t xml:space="preserve"> Course directors submit course descriptions and materials to the Curriculum / Academic Committee for review (minutes and required-course forms confirm the process). The Committee’s agendas and minutes repeatedly ask for course descriptions and coordination between courses — this is the operational channel used to coordinate and review teaching materials prior to use.</w:t>
            </w:r>
          </w:p>
          <w:p w14:paraId="51D000DE" w14:textId="77777777" w:rsidR="0075602D" w:rsidRPr="00857E01" w:rsidRDefault="0075602D" w:rsidP="00857E01">
            <w:pPr>
              <w:spacing w:after="200"/>
              <w:contextualSpacing/>
              <w:rPr>
                <w:rFonts w:eastAsia="Aptos"/>
                <w:lang w:eastAsia="en-US"/>
              </w:rPr>
            </w:pPr>
            <w:r w:rsidRPr="00857E01">
              <w:rPr>
                <w:b/>
                <w:bCs/>
                <w:lang w:val="en-US" w:eastAsia="en-US"/>
              </w:rPr>
              <w:t>Faculty development &amp; support:</w:t>
            </w:r>
            <w:r w:rsidRPr="00857E01">
              <w:rPr>
                <w:lang w:val="en-US" w:eastAsia="en-US"/>
              </w:rPr>
              <w:t xml:space="preserve"> The Faculty Handbook tie production of teaching materials to faculty development and appraisal: producing teaching aids and publications is part of annual reviews, and the school provides allowances (conference/travel) and mentoring which supports teachers to develop publishable material. </w:t>
            </w:r>
            <w:proofErr w:type="spellStart"/>
            <w:r w:rsidRPr="00857E01">
              <w:rPr>
                <w:lang w:eastAsia="en-US"/>
              </w:rPr>
              <w:t>The</w:t>
            </w:r>
            <w:proofErr w:type="spellEnd"/>
            <w:r w:rsidRPr="00857E01">
              <w:rPr>
                <w:lang w:eastAsia="en-US"/>
              </w:rPr>
              <w:t xml:space="preserve"> </w:t>
            </w:r>
            <w:proofErr w:type="spellStart"/>
            <w:r w:rsidRPr="00857E01">
              <w:rPr>
                <w:lang w:eastAsia="en-US"/>
              </w:rPr>
              <w:t>Faculty</w:t>
            </w:r>
            <w:proofErr w:type="spellEnd"/>
            <w:r w:rsidRPr="00857E01">
              <w:rPr>
                <w:lang w:eastAsia="en-US"/>
              </w:rPr>
              <w:t xml:space="preserve"> </w:t>
            </w:r>
            <w:proofErr w:type="spellStart"/>
            <w:r w:rsidRPr="00857E01">
              <w:rPr>
                <w:lang w:eastAsia="en-US"/>
              </w:rPr>
              <w:t>Handbook</w:t>
            </w:r>
            <w:proofErr w:type="spellEnd"/>
            <w:r w:rsidRPr="00857E01">
              <w:rPr>
                <w:lang w:eastAsia="en-US"/>
              </w:rPr>
              <w:t xml:space="preserve"> </w:t>
            </w:r>
            <w:proofErr w:type="spellStart"/>
            <w:r w:rsidRPr="00857E01">
              <w:rPr>
                <w:lang w:eastAsia="en-US"/>
              </w:rPr>
              <w:t>explicitly</w:t>
            </w:r>
            <w:proofErr w:type="spellEnd"/>
            <w:r w:rsidRPr="00857E01">
              <w:rPr>
                <w:lang w:eastAsia="en-US"/>
              </w:rPr>
              <w:t xml:space="preserve"> lists course materials as deliverables</w:t>
            </w:r>
          </w:p>
          <w:p w14:paraId="33BE192B" w14:textId="77777777" w:rsidR="0075602D" w:rsidRPr="00857E01" w:rsidRDefault="000A6328" w:rsidP="00857E01">
            <w:pPr>
              <w:spacing w:after="200"/>
              <w:contextualSpacing/>
              <w:rPr>
                <w:rFonts w:eastAsia="Aptos"/>
                <w:lang w:eastAsia="en-US"/>
              </w:rPr>
            </w:pPr>
            <w:r>
              <w:rPr>
                <w:rFonts w:eastAsia="Aptos"/>
                <w:lang w:val="en-US" w:eastAsia="en-US"/>
              </w:rPr>
              <w:pict w14:anchorId="131F7792">
                <v:rect id="_x0000_i12273" style="width:0;height:1.5pt" o:hralign="center" o:hrstd="t" o:hr="t"/>
              </w:pict>
            </w:r>
          </w:p>
          <w:p w14:paraId="1ED85C44" w14:textId="77777777" w:rsidR="0075602D" w:rsidRPr="00857E01" w:rsidRDefault="0075602D" w:rsidP="001808C5">
            <w:pPr>
              <w:keepNext/>
              <w:keepLines/>
              <w:numPr>
                <w:ilvl w:val="0"/>
                <w:numId w:val="122"/>
              </w:numPr>
              <w:spacing w:before="100" w:beforeAutospacing="1" w:after="100" w:afterAutospacing="1"/>
              <w:ind w:left="360"/>
              <w:contextualSpacing/>
              <w:outlineLvl w:val="1"/>
              <w:rPr>
                <w:lang w:val="en-US" w:eastAsia="en-US"/>
              </w:rPr>
            </w:pPr>
            <w:r w:rsidRPr="00857E01">
              <w:rPr>
                <w:color w:val="0F4761"/>
                <w:lang w:val="en-US" w:eastAsia="en-US"/>
              </w:rPr>
              <w:t>How teachers develop &amp; publish teaching aids that meet the educational program and labor-market needs</w:t>
            </w:r>
          </w:p>
          <w:p w14:paraId="6D5867C7" w14:textId="77777777" w:rsidR="0075602D" w:rsidRPr="00857E01" w:rsidRDefault="0075602D" w:rsidP="001808C5">
            <w:pPr>
              <w:numPr>
                <w:ilvl w:val="0"/>
                <w:numId w:val="116"/>
              </w:numPr>
              <w:spacing w:before="100" w:beforeAutospacing="1" w:after="100" w:afterAutospacing="1"/>
              <w:contextualSpacing/>
              <w:rPr>
                <w:lang w:val="en-US" w:eastAsia="en-US"/>
              </w:rPr>
            </w:pPr>
            <w:r w:rsidRPr="00857E01">
              <w:rPr>
                <w:b/>
                <w:bCs/>
                <w:lang w:val="en-US" w:eastAsia="en-US"/>
              </w:rPr>
              <w:t>Needs identification:</w:t>
            </w:r>
            <w:r w:rsidRPr="00857E01">
              <w:rPr>
                <w:lang w:val="en-US" w:eastAsia="en-US"/>
              </w:rPr>
              <w:t xml:space="preserve"> Course directors, the Curriculum Committee and outcomes/NBME analyses identify curricular gaps or labor-market skills that require new materials (course evaluation &amp; NBME item analysis feed the process).</w:t>
            </w:r>
          </w:p>
          <w:p w14:paraId="73923DA4" w14:textId="77777777" w:rsidR="0075602D" w:rsidRPr="00857E01" w:rsidRDefault="0075602D" w:rsidP="001808C5">
            <w:pPr>
              <w:numPr>
                <w:ilvl w:val="0"/>
                <w:numId w:val="116"/>
              </w:numPr>
              <w:spacing w:before="100" w:beforeAutospacing="1" w:after="100" w:afterAutospacing="1"/>
              <w:contextualSpacing/>
              <w:rPr>
                <w:lang w:val="en-US" w:eastAsia="en-US"/>
              </w:rPr>
            </w:pPr>
            <w:r w:rsidRPr="00857E01">
              <w:rPr>
                <w:b/>
                <w:bCs/>
                <w:lang w:val="en-US" w:eastAsia="en-US"/>
              </w:rPr>
              <w:t>Development:</w:t>
            </w:r>
            <w:r w:rsidRPr="00857E01">
              <w:rPr>
                <w:lang w:val="en-US" w:eastAsia="en-US"/>
              </w:rPr>
              <w:t xml:space="preserve"> Faculty produce syllabi, lecture notes, case vignettes, small-group materials, practice question banks and lab manuals. These are expected deliverables (Faculty Handbook). Case-based and active-learning methodology is explicitly encouraged and supported (IAMSE/Active-Learning guidance is used as the template).</w:t>
            </w:r>
          </w:p>
          <w:p w14:paraId="4C53C2A0" w14:textId="77777777" w:rsidR="0075602D" w:rsidRPr="00857E01" w:rsidRDefault="0075602D" w:rsidP="001808C5">
            <w:pPr>
              <w:numPr>
                <w:ilvl w:val="0"/>
                <w:numId w:val="116"/>
              </w:numPr>
              <w:spacing w:before="100" w:beforeAutospacing="1" w:after="100" w:afterAutospacing="1"/>
              <w:contextualSpacing/>
              <w:rPr>
                <w:lang w:eastAsia="en-US"/>
              </w:rPr>
            </w:pPr>
            <w:r w:rsidRPr="00857E01">
              <w:rPr>
                <w:b/>
                <w:bCs/>
                <w:lang w:val="en-US" w:eastAsia="en-US"/>
              </w:rPr>
              <w:t>Review &amp; approval:</w:t>
            </w:r>
            <w:r w:rsidRPr="00857E01">
              <w:rPr>
                <w:lang w:val="en-US" w:eastAsia="en-US"/>
              </w:rPr>
              <w:t xml:space="preserve"> Course materials are reviewed by course coordinators / department heads and, when necessary, by the Curriculum Committee. Approved materials are uploaded to the learning platform or library for student access. </w:t>
            </w:r>
            <w:r w:rsidRPr="00857E01">
              <w:rPr>
                <w:lang w:eastAsia="en-US"/>
              </w:rPr>
              <w:t xml:space="preserve">(AC </w:t>
            </w:r>
            <w:proofErr w:type="spellStart"/>
            <w:r w:rsidRPr="00857E01">
              <w:rPr>
                <w:lang w:eastAsia="en-US"/>
              </w:rPr>
              <w:t>minutes</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course</w:t>
            </w:r>
            <w:proofErr w:type="spellEnd"/>
            <w:r w:rsidRPr="00857E01">
              <w:rPr>
                <w:lang w:eastAsia="en-US"/>
              </w:rPr>
              <w:t xml:space="preserve"> </w:t>
            </w:r>
            <w:proofErr w:type="spellStart"/>
            <w:r w:rsidRPr="00857E01">
              <w:rPr>
                <w:lang w:eastAsia="en-US"/>
              </w:rPr>
              <w:t>forms</w:t>
            </w:r>
            <w:proofErr w:type="spellEnd"/>
            <w:r w:rsidRPr="00857E01">
              <w:rPr>
                <w:lang w:eastAsia="en-US"/>
              </w:rPr>
              <w:t xml:space="preserve"> document the review route.)</w:t>
            </w:r>
          </w:p>
          <w:p w14:paraId="445E4C51" w14:textId="77777777" w:rsidR="0075602D" w:rsidRPr="00857E01" w:rsidRDefault="0075602D" w:rsidP="001808C5">
            <w:pPr>
              <w:numPr>
                <w:ilvl w:val="0"/>
                <w:numId w:val="116"/>
              </w:numPr>
              <w:spacing w:before="100" w:beforeAutospacing="1" w:after="100" w:afterAutospacing="1"/>
              <w:contextualSpacing/>
              <w:rPr>
                <w:lang w:val="en-US" w:eastAsia="en-US"/>
              </w:rPr>
            </w:pPr>
            <w:r w:rsidRPr="00857E01">
              <w:rPr>
                <w:b/>
                <w:bCs/>
                <w:lang w:val="en-US" w:eastAsia="en-US"/>
              </w:rPr>
              <w:lastRenderedPageBreak/>
              <w:t>Publication / dissemination:</w:t>
            </w:r>
            <w:r w:rsidRPr="00857E01">
              <w:rPr>
                <w:lang w:val="en-US" w:eastAsia="en-US"/>
              </w:rPr>
              <w:t xml:space="preserve"> Where teachers produce publishable books or manuals, those are published externally (e.g., by established publishers). Internally, CMU distributes lecture recordings, PowerPoints, question banks and case packs through Teams/LMS and the Medical Library.</w:t>
            </w:r>
          </w:p>
          <w:p w14:paraId="70A2913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Alignment with labor market &amp; program:</w:t>
            </w:r>
          </w:p>
          <w:p w14:paraId="27AB0537" w14:textId="77777777" w:rsidR="0075602D" w:rsidRPr="00857E01" w:rsidRDefault="0075602D" w:rsidP="001808C5">
            <w:pPr>
              <w:numPr>
                <w:ilvl w:val="0"/>
                <w:numId w:val="115"/>
              </w:numPr>
              <w:spacing w:before="100" w:beforeAutospacing="1" w:after="160"/>
              <w:contextualSpacing/>
              <w:rPr>
                <w:lang w:val="en-US" w:eastAsia="en-US"/>
              </w:rPr>
            </w:pPr>
            <w:r w:rsidRPr="00857E01">
              <w:rPr>
                <w:lang w:val="en-US" w:eastAsia="en-US"/>
              </w:rPr>
              <w:t>Faculty develop teaching aids (cases, clinical handbooks, practical’s and question banks) that target the practical competencies required by clinical workplaces and licensing bodies. CMU’s use of NBME and clinical site feedback ensures materials are aligned to both the program outcomes and employer expectations (NBME/clinical benchmarking is part of the quality cycle).</w:t>
            </w:r>
          </w:p>
          <w:p w14:paraId="66F3D509" w14:textId="77777777" w:rsidR="0075602D" w:rsidRPr="00857E01" w:rsidRDefault="000A6328" w:rsidP="00857E01">
            <w:pPr>
              <w:contextualSpacing/>
              <w:rPr>
                <w:rFonts w:eastAsia="Aptos"/>
                <w:lang w:eastAsia="en-US"/>
              </w:rPr>
            </w:pPr>
            <w:r>
              <w:rPr>
                <w:rFonts w:eastAsia="Aptos"/>
                <w:lang w:val="en-US" w:eastAsia="en-US"/>
              </w:rPr>
              <w:pict w14:anchorId="393AC5B3">
                <v:rect id="_x0000_i12274" style="width:0;height:1.5pt" o:hralign="center" o:hrstd="t" o:hr="t"/>
              </w:pict>
            </w:r>
          </w:p>
          <w:p w14:paraId="3340B41B" w14:textId="77777777" w:rsidR="0075602D" w:rsidRPr="00857E01" w:rsidRDefault="0075602D" w:rsidP="001808C5">
            <w:pPr>
              <w:keepNext/>
              <w:keepLines/>
              <w:numPr>
                <w:ilvl w:val="0"/>
                <w:numId w:val="122"/>
              </w:numPr>
              <w:spacing w:before="100" w:beforeAutospacing="1" w:after="100" w:afterAutospacing="1"/>
              <w:ind w:left="360"/>
              <w:contextualSpacing/>
              <w:outlineLvl w:val="1"/>
              <w:rPr>
                <w:lang w:val="en-US" w:eastAsia="en-US"/>
              </w:rPr>
            </w:pPr>
            <w:r w:rsidRPr="00857E01">
              <w:rPr>
                <w:color w:val="0F4761"/>
                <w:lang w:val="en-US" w:eastAsia="en-US"/>
              </w:rPr>
              <w:t xml:space="preserve">Examples — textbooks and teaching aids published by program teachers </w:t>
            </w:r>
          </w:p>
          <w:p w14:paraId="544A309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Representative published textbooks and handbooks authored by CMU teachers (examples from faculty CVs):</w:t>
            </w:r>
          </w:p>
          <w:p w14:paraId="3D38222C" w14:textId="77777777" w:rsidR="0075602D" w:rsidRPr="00857E01" w:rsidRDefault="0075602D" w:rsidP="001808C5">
            <w:pPr>
              <w:numPr>
                <w:ilvl w:val="0"/>
                <w:numId w:val="117"/>
              </w:numPr>
              <w:spacing w:before="100" w:beforeAutospacing="1" w:after="100" w:afterAutospacing="1"/>
              <w:contextualSpacing/>
              <w:rPr>
                <w:lang w:val="en-US" w:eastAsia="en-US"/>
              </w:rPr>
            </w:pPr>
            <w:r w:rsidRPr="00857E01">
              <w:rPr>
                <w:b/>
                <w:bCs/>
                <w:lang w:val="en-US" w:eastAsia="en-US"/>
              </w:rPr>
              <w:t xml:space="preserve">Joseph </w:t>
            </w:r>
            <w:proofErr w:type="spellStart"/>
            <w:r w:rsidRPr="00857E01">
              <w:rPr>
                <w:b/>
                <w:bCs/>
                <w:lang w:val="en-US" w:eastAsia="en-US"/>
              </w:rPr>
              <w:t>Varon</w:t>
            </w:r>
            <w:proofErr w:type="spellEnd"/>
            <w:r w:rsidRPr="00857E01">
              <w:rPr>
                <w:b/>
                <w:bCs/>
                <w:lang w:val="en-US" w:eastAsia="en-US"/>
              </w:rPr>
              <w:t xml:space="preserve"> (faculty):</w:t>
            </w:r>
            <w:r w:rsidRPr="00857E01">
              <w:rPr>
                <w:lang w:val="en-US" w:eastAsia="en-US"/>
              </w:rPr>
              <w:t xml:space="preserve"> author / editor of multiple widely-used critical-care textbooks and handbooks, for example: </w:t>
            </w:r>
            <w:r w:rsidRPr="00857E01">
              <w:rPr>
                <w:i/>
                <w:iCs/>
                <w:lang w:val="en-US" w:eastAsia="en-US"/>
              </w:rPr>
              <w:t>Practical Guide to the Care of the Critically Ill Patient</w:t>
            </w:r>
            <w:r w:rsidRPr="00857E01">
              <w:rPr>
                <w:lang w:val="en-US" w:eastAsia="en-US"/>
              </w:rPr>
              <w:t xml:space="preserve"> (Mosby-</w:t>
            </w:r>
            <w:proofErr w:type="spellStart"/>
            <w:r w:rsidRPr="00857E01">
              <w:rPr>
                <w:lang w:val="en-US" w:eastAsia="en-US"/>
              </w:rPr>
              <w:t>YearBook</w:t>
            </w:r>
            <w:proofErr w:type="spellEnd"/>
            <w:r w:rsidRPr="00857E01">
              <w:rPr>
                <w:lang w:val="en-US" w:eastAsia="en-US"/>
              </w:rPr>
              <w:t xml:space="preserve">), </w:t>
            </w:r>
            <w:r w:rsidRPr="00857E01">
              <w:rPr>
                <w:i/>
                <w:iCs/>
                <w:lang w:val="en-US" w:eastAsia="en-US"/>
              </w:rPr>
              <w:t>The ICU Handbook of Facts, Formulas, and Laboratory Values</w:t>
            </w:r>
            <w:r w:rsidRPr="00857E01">
              <w:rPr>
                <w:lang w:val="en-US" w:eastAsia="en-US"/>
              </w:rPr>
              <w:t xml:space="preserve"> (Mosby-</w:t>
            </w:r>
            <w:proofErr w:type="spellStart"/>
            <w:r w:rsidRPr="00857E01">
              <w:rPr>
                <w:lang w:val="en-US" w:eastAsia="en-US"/>
              </w:rPr>
              <w:t>YearBook</w:t>
            </w:r>
            <w:proofErr w:type="spellEnd"/>
            <w:r w:rsidRPr="00857E01">
              <w:rPr>
                <w:lang w:val="en-US" w:eastAsia="en-US"/>
              </w:rPr>
              <w:t xml:space="preserve">), </w:t>
            </w:r>
            <w:r w:rsidRPr="00857E01">
              <w:rPr>
                <w:i/>
                <w:iCs/>
                <w:lang w:val="en-US" w:eastAsia="en-US"/>
              </w:rPr>
              <w:t>Handbook of Practical Critical Care Medicine</w:t>
            </w:r>
            <w:r w:rsidRPr="00857E01">
              <w:rPr>
                <w:lang w:val="en-US" w:eastAsia="en-US"/>
              </w:rPr>
              <w:t xml:space="preserve"> (</w:t>
            </w:r>
            <w:proofErr w:type="spellStart"/>
            <w:r w:rsidRPr="00857E01">
              <w:rPr>
                <w:lang w:val="en-US" w:eastAsia="en-US"/>
              </w:rPr>
              <w:t>Springler</w:t>
            </w:r>
            <w:proofErr w:type="spellEnd"/>
            <w:r w:rsidRPr="00857E01">
              <w:rPr>
                <w:lang w:val="en-US" w:eastAsia="en-US"/>
              </w:rPr>
              <w:t xml:space="preserve">), and </w:t>
            </w:r>
            <w:r w:rsidRPr="00857E01">
              <w:rPr>
                <w:i/>
                <w:iCs/>
                <w:lang w:val="en-US" w:eastAsia="en-US"/>
              </w:rPr>
              <w:t>Board Review Questions in Critical Care</w:t>
            </w:r>
            <w:r w:rsidRPr="00857E01">
              <w:rPr>
                <w:lang w:val="en-US" w:eastAsia="en-US"/>
              </w:rPr>
              <w:t xml:space="preserve"> (It’s Your Life Foundation). These items are external, peer-market published textbooks written by a CMU faculty member.</w:t>
            </w:r>
          </w:p>
          <w:p w14:paraId="2D83C6BB" w14:textId="77777777" w:rsidR="0075602D" w:rsidRPr="00857E01" w:rsidRDefault="0075602D" w:rsidP="001808C5">
            <w:pPr>
              <w:numPr>
                <w:ilvl w:val="0"/>
                <w:numId w:val="117"/>
              </w:numPr>
              <w:spacing w:before="100" w:beforeAutospacing="1" w:after="100" w:afterAutospacing="1"/>
              <w:contextualSpacing/>
              <w:rPr>
                <w:lang w:eastAsia="en-US"/>
              </w:rPr>
            </w:pPr>
            <w:r w:rsidRPr="00857E01">
              <w:rPr>
                <w:b/>
                <w:bCs/>
                <w:lang w:val="en-US" w:eastAsia="en-US"/>
              </w:rPr>
              <w:t>Other faculty publications:</w:t>
            </w:r>
            <w:r w:rsidRPr="00857E01">
              <w:rPr>
                <w:lang w:val="en-US" w:eastAsia="en-US"/>
              </w:rPr>
              <w:t xml:space="preserve"> several CMU faculties (examples: Dr. </w:t>
            </w:r>
            <w:proofErr w:type="spellStart"/>
            <w:r w:rsidRPr="00857E01">
              <w:rPr>
                <w:lang w:val="en-US" w:eastAsia="en-US"/>
              </w:rPr>
              <w:t>Gerold</w:t>
            </w:r>
            <w:proofErr w:type="spellEnd"/>
            <w:r w:rsidRPr="00857E01">
              <w:rPr>
                <w:lang w:val="en-US" w:eastAsia="en-US"/>
              </w:rPr>
              <w:t xml:space="preserve"> Rach and Dr </w:t>
            </w:r>
            <w:proofErr w:type="spellStart"/>
            <w:r w:rsidRPr="00857E01">
              <w:rPr>
                <w:lang w:val="en-US" w:eastAsia="en-US"/>
              </w:rPr>
              <w:t>Bogels</w:t>
            </w:r>
            <w:proofErr w:type="spellEnd"/>
            <w:r w:rsidRPr="00857E01">
              <w:rPr>
                <w:lang w:val="en-US" w:eastAsia="en-US"/>
              </w:rPr>
              <w:t xml:space="preserve">) publish peer-reviewed journal articles from the last years. </w:t>
            </w:r>
            <w:proofErr w:type="spellStart"/>
            <w:r w:rsidRPr="00857E01">
              <w:rPr>
                <w:lang w:eastAsia="en-US"/>
              </w:rPr>
              <w:t>See</w:t>
            </w:r>
            <w:proofErr w:type="spellEnd"/>
            <w:r w:rsidRPr="00857E01">
              <w:rPr>
                <w:lang w:eastAsia="en-US"/>
              </w:rPr>
              <w:t xml:space="preserve"> </w:t>
            </w:r>
            <w:proofErr w:type="spellStart"/>
            <w:r w:rsidRPr="00857E01">
              <w:rPr>
                <w:lang w:eastAsia="en-US"/>
              </w:rPr>
              <w:t>CVs</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journal</w:t>
            </w:r>
            <w:proofErr w:type="spellEnd"/>
            <w:r w:rsidRPr="00857E01">
              <w:rPr>
                <w:lang w:eastAsia="en-US"/>
              </w:rPr>
              <w:t xml:space="preserve"> links below.</w:t>
            </w:r>
          </w:p>
          <w:p w14:paraId="336BB81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Institutional teaching aids / manuals in use:</w:t>
            </w:r>
          </w:p>
          <w:p w14:paraId="46833BFA" w14:textId="77777777" w:rsidR="0075602D" w:rsidRPr="00857E01" w:rsidRDefault="0075602D" w:rsidP="001808C5">
            <w:pPr>
              <w:numPr>
                <w:ilvl w:val="0"/>
                <w:numId w:val="118"/>
              </w:numPr>
              <w:spacing w:before="100" w:beforeAutospacing="1" w:after="100" w:afterAutospacing="1"/>
              <w:contextualSpacing/>
              <w:rPr>
                <w:lang w:val="en-US" w:eastAsia="en-US"/>
              </w:rPr>
            </w:pPr>
            <w:r w:rsidRPr="00857E01">
              <w:rPr>
                <w:b/>
                <w:bCs/>
                <w:lang w:val="en-US" w:eastAsia="en-US"/>
              </w:rPr>
              <w:t>Active Learning Manual / IAMSE CBL Manual.</w:t>
            </w:r>
            <w:r w:rsidRPr="00857E01">
              <w:rPr>
                <w:lang w:val="en-US" w:eastAsia="en-US"/>
              </w:rPr>
              <w:t xml:space="preserve"> CMU uses these evidence-based manuals (IAMSE publications and the Active Learning Manual) as templates and source materials for local case-based learning and active learning activities. These manuals are used in faculty development and directly inform the local case bank and small-group guides.</w:t>
            </w:r>
          </w:p>
          <w:p w14:paraId="33A0C0EF"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Internal teaching products (typical examples):</w:t>
            </w:r>
          </w:p>
          <w:p w14:paraId="391665DE" w14:textId="77777777" w:rsidR="0075602D" w:rsidRPr="00857E01" w:rsidRDefault="0075602D" w:rsidP="001808C5">
            <w:pPr>
              <w:numPr>
                <w:ilvl w:val="0"/>
                <w:numId w:val="119"/>
              </w:numPr>
              <w:spacing w:before="100" w:beforeAutospacing="1" w:after="160"/>
              <w:contextualSpacing/>
              <w:rPr>
                <w:lang w:val="en-US" w:eastAsia="en-US"/>
              </w:rPr>
            </w:pPr>
            <w:r w:rsidRPr="00857E01">
              <w:rPr>
                <w:lang w:val="en-US" w:eastAsia="en-US"/>
              </w:rPr>
              <w:t xml:space="preserve">Course </w:t>
            </w:r>
            <w:r w:rsidRPr="00857E01">
              <w:rPr>
                <w:b/>
                <w:bCs/>
                <w:lang w:val="en-US" w:eastAsia="en-US"/>
              </w:rPr>
              <w:t>syllabi</w:t>
            </w:r>
            <w:r w:rsidRPr="00857E01">
              <w:rPr>
                <w:lang w:val="en-US" w:eastAsia="en-US"/>
              </w:rPr>
              <w:t xml:space="preserve">, </w:t>
            </w:r>
            <w:r w:rsidRPr="00857E01">
              <w:rPr>
                <w:b/>
                <w:bCs/>
                <w:lang w:val="en-US" w:eastAsia="en-US"/>
              </w:rPr>
              <w:t>lecture notes / PowerPoints</w:t>
            </w:r>
            <w:r w:rsidRPr="00857E01">
              <w:rPr>
                <w:lang w:val="en-US" w:eastAsia="en-US"/>
              </w:rPr>
              <w:t xml:space="preserve">, </w:t>
            </w:r>
            <w:r w:rsidRPr="00857E01">
              <w:rPr>
                <w:b/>
                <w:bCs/>
                <w:lang w:val="en-US" w:eastAsia="en-US"/>
              </w:rPr>
              <w:t>lecture recordings</w:t>
            </w:r>
            <w:r w:rsidRPr="00857E01">
              <w:rPr>
                <w:lang w:val="en-US" w:eastAsia="en-US"/>
              </w:rPr>
              <w:t xml:space="preserve">, </w:t>
            </w:r>
            <w:r w:rsidRPr="00857E01">
              <w:rPr>
                <w:b/>
                <w:bCs/>
                <w:lang w:val="en-US" w:eastAsia="en-US"/>
              </w:rPr>
              <w:t xml:space="preserve">practice question banks / </w:t>
            </w:r>
            <w:proofErr w:type="spellStart"/>
            <w:r w:rsidRPr="00857E01">
              <w:rPr>
                <w:b/>
                <w:bCs/>
                <w:lang w:val="en-US" w:eastAsia="en-US"/>
              </w:rPr>
              <w:t>ExamMaster</w:t>
            </w:r>
            <w:proofErr w:type="spellEnd"/>
            <w:r w:rsidRPr="00857E01">
              <w:rPr>
                <w:b/>
                <w:bCs/>
                <w:lang w:val="en-US" w:eastAsia="en-US"/>
              </w:rPr>
              <w:t xml:space="preserve"> item sets</w:t>
            </w:r>
            <w:r w:rsidRPr="00857E01">
              <w:rPr>
                <w:lang w:val="en-US" w:eastAsia="en-US"/>
              </w:rPr>
              <w:t xml:space="preserve">, </w:t>
            </w:r>
            <w:r w:rsidRPr="00857E01">
              <w:rPr>
                <w:b/>
                <w:bCs/>
                <w:lang w:val="en-US" w:eastAsia="en-US"/>
              </w:rPr>
              <w:t>case vignettes</w:t>
            </w:r>
            <w:r w:rsidRPr="00857E01">
              <w:rPr>
                <w:lang w:val="en-US" w:eastAsia="en-US"/>
              </w:rPr>
              <w:t xml:space="preserve"> — these are produced by teachers as expected deliverables (Faculty Handbook) and distributed via Teams/LMS and the Library.</w:t>
            </w:r>
          </w:p>
          <w:p w14:paraId="2B4ED5B5" w14:textId="77777777" w:rsidR="0075602D" w:rsidRPr="00857E01" w:rsidRDefault="000A6328" w:rsidP="00857E01">
            <w:pPr>
              <w:contextualSpacing/>
              <w:rPr>
                <w:rFonts w:eastAsia="Aptos"/>
                <w:lang w:eastAsia="en-US"/>
              </w:rPr>
            </w:pPr>
            <w:r>
              <w:rPr>
                <w:rFonts w:eastAsia="Aptos"/>
                <w:lang w:val="en-US" w:eastAsia="en-US"/>
              </w:rPr>
              <w:pict w14:anchorId="1EBF3D92">
                <v:rect id="_x0000_i12275" style="width:0;height:1.5pt" o:hralign="center" o:hrstd="t" o:hr="t"/>
              </w:pict>
            </w:r>
          </w:p>
          <w:p w14:paraId="0A69555A" w14:textId="77777777" w:rsidR="0075602D" w:rsidRPr="00857E01" w:rsidRDefault="0075602D" w:rsidP="001808C5">
            <w:pPr>
              <w:numPr>
                <w:ilvl w:val="0"/>
                <w:numId w:val="122"/>
              </w:numPr>
              <w:spacing w:before="100" w:beforeAutospacing="1" w:after="100" w:afterAutospacing="1"/>
              <w:ind w:left="360"/>
              <w:contextualSpacing/>
              <w:rPr>
                <w:lang w:val="en-US" w:eastAsia="en-US"/>
              </w:rPr>
            </w:pPr>
            <w:r w:rsidRPr="00857E01">
              <w:rPr>
                <w:color w:val="0F4761"/>
                <w:lang w:val="en-US" w:eastAsia="en-US"/>
              </w:rPr>
              <w:t>What is planned to improve the educational &amp; methodological support of the program?</w:t>
            </w:r>
          </w:p>
          <w:p w14:paraId="05FC13F3" w14:textId="77777777" w:rsidR="0075602D" w:rsidRPr="00857E01" w:rsidRDefault="0075602D" w:rsidP="00857E01">
            <w:pPr>
              <w:spacing w:before="100" w:beforeAutospacing="1" w:after="100" w:afterAutospacing="1"/>
              <w:contextualSpacing/>
              <w:rPr>
                <w:lang w:val="en-US" w:eastAsia="en-US"/>
              </w:rPr>
            </w:pPr>
            <w:r w:rsidRPr="00857E01">
              <w:rPr>
                <w:b/>
                <w:bCs/>
                <w:lang w:val="en-US" w:eastAsia="en-US"/>
              </w:rPr>
              <w:t>Planned / recommended improvements (CMU policy &amp; committees point to these directions):</w:t>
            </w:r>
          </w:p>
          <w:p w14:paraId="3295F1DF" w14:textId="77777777" w:rsidR="0075602D" w:rsidRPr="00857E01" w:rsidRDefault="0075602D" w:rsidP="001808C5">
            <w:pPr>
              <w:numPr>
                <w:ilvl w:val="0"/>
                <w:numId w:val="120"/>
              </w:numPr>
              <w:spacing w:before="100" w:beforeAutospacing="1" w:after="100" w:afterAutospacing="1"/>
              <w:contextualSpacing/>
              <w:rPr>
                <w:lang w:val="en-US" w:eastAsia="en-US"/>
              </w:rPr>
            </w:pPr>
            <w:r w:rsidRPr="00857E01">
              <w:rPr>
                <w:b/>
                <w:bCs/>
                <w:lang w:val="en-US" w:eastAsia="en-US"/>
              </w:rPr>
              <w:lastRenderedPageBreak/>
              <w:t>Continue to incentivize and recognize textbook/handbook authorship.</w:t>
            </w:r>
            <w:r w:rsidRPr="00857E01">
              <w:rPr>
                <w:lang w:val="en-US" w:eastAsia="en-US"/>
              </w:rPr>
              <w:t xml:space="preserve"> The Faculty Handbook lists faculty publications and supporting scholarly activity as institutional goals; CMU provides allowances and mentorship to facilitate external publication and teaching-aid production. The Curriculum Committee also monitors course readiness, which drives further improvements to materials.</w:t>
            </w:r>
          </w:p>
          <w:p w14:paraId="3D6CD260" w14:textId="77777777" w:rsidR="0075602D" w:rsidRPr="00857E01" w:rsidRDefault="0075602D" w:rsidP="001808C5">
            <w:pPr>
              <w:numPr>
                <w:ilvl w:val="0"/>
                <w:numId w:val="120"/>
              </w:numPr>
              <w:spacing w:before="100" w:beforeAutospacing="1" w:after="100" w:afterAutospacing="1"/>
              <w:contextualSpacing/>
              <w:rPr>
                <w:lang w:val="en-US" w:eastAsia="en-US"/>
              </w:rPr>
            </w:pPr>
            <w:r w:rsidRPr="00857E01">
              <w:rPr>
                <w:b/>
                <w:bCs/>
                <w:lang w:val="en-US" w:eastAsia="en-US"/>
              </w:rPr>
              <w:t>Standardize quality assurance for teaching materials.</w:t>
            </w:r>
            <w:r w:rsidRPr="00857E01">
              <w:rPr>
                <w:lang w:val="en-US" w:eastAsia="en-US"/>
              </w:rPr>
              <w:t xml:space="preserve"> The Curriculum Committee already requires course descriptions and reviews course materials; planned strengthening will formalize QA (review templates, published equivalency tables and an approval workflow so materials map explicitly to learning outcomes). The AC meeting minutes and required-course forms show the committee’s role in ensuring materials meet course objectives.</w:t>
            </w:r>
          </w:p>
          <w:p w14:paraId="12CF88F7" w14:textId="77777777" w:rsidR="0075602D" w:rsidRPr="00857E01" w:rsidRDefault="0075602D" w:rsidP="001808C5">
            <w:pPr>
              <w:numPr>
                <w:ilvl w:val="0"/>
                <w:numId w:val="120"/>
              </w:numPr>
              <w:spacing w:before="100" w:beforeAutospacing="1" w:after="100" w:afterAutospacing="1"/>
              <w:contextualSpacing/>
              <w:rPr>
                <w:lang w:val="en-US" w:eastAsia="en-US"/>
              </w:rPr>
            </w:pPr>
            <w:r w:rsidRPr="00857E01">
              <w:rPr>
                <w:b/>
                <w:bCs/>
                <w:lang w:val="en-US" w:eastAsia="en-US"/>
              </w:rPr>
              <w:t>Create a central repository &amp; publishing workflow.</w:t>
            </w:r>
            <w:r w:rsidRPr="00857E01">
              <w:rPr>
                <w:lang w:val="en-US" w:eastAsia="en-US"/>
              </w:rPr>
              <w:t xml:space="preserve"> The Faculty Handbook and IT/Library responsibilities imply a route to host and preserve teaching materials (Teams/LMS and Medical Library). CMU plans to better document and publish teaching aids centrally (so they’re discoverable, versioned and attributable to authors). The IP policy supports faculty ownership while the Library/IT supports distribution.</w:t>
            </w:r>
          </w:p>
          <w:p w14:paraId="3EC62846" w14:textId="77777777" w:rsidR="0075602D" w:rsidRPr="00857E01" w:rsidRDefault="0075602D" w:rsidP="001808C5">
            <w:pPr>
              <w:numPr>
                <w:ilvl w:val="0"/>
                <w:numId w:val="120"/>
              </w:numPr>
              <w:spacing w:before="100" w:beforeAutospacing="1" w:after="100" w:afterAutospacing="1"/>
              <w:contextualSpacing/>
              <w:rPr>
                <w:lang w:val="en-US" w:eastAsia="en-US"/>
              </w:rPr>
            </w:pPr>
            <w:r w:rsidRPr="00857E01">
              <w:rPr>
                <w:b/>
                <w:bCs/>
                <w:lang w:val="en-US" w:eastAsia="en-US"/>
              </w:rPr>
              <w:t>Support faculty to produce labor-market aligned materials.</w:t>
            </w:r>
            <w:r w:rsidRPr="00857E01">
              <w:rPr>
                <w:lang w:val="en-US" w:eastAsia="en-US"/>
              </w:rPr>
              <w:t xml:space="preserve"> Through conference/travel allowances, mentorship and the Faculty Development Program, CMU will encourage faculty to develop high-quality, peer-reviewed textbooks and handbooks aligned to clinical competencies and employer needs (this is already a stated strategy).</w:t>
            </w:r>
          </w:p>
          <w:p w14:paraId="5303D647" w14:textId="77777777" w:rsidR="0075602D" w:rsidRPr="00857E01" w:rsidRDefault="0075602D" w:rsidP="001808C5">
            <w:pPr>
              <w:numPr>
                <w:ilvl w:val="0"/>
                <w:numId w:val="120"/>
              </w:numPr>
              <w:spacing w:before="100" w:beforeAutospacing="1" w:after="160"/>
              <w:contextualSpacing/>
              <w:rPr>
                <w:lang w:val="en-US" w:eastAsia="en-US"/>
              </w:rPr>
            </w:pPr>
            <w:r w:rsidRPr="00857E01">
              <w:rPr>
                <w:b/>
                <w:bCs/>
                <w:lang w:val="en-US" w:eastAsia="en-US"/>
              </w:rPr>
              <w:t>Embed materials production into promotion and appraisal.</w:t>
            </w:r>
            <w:r w:rsidRPr="00857E01">
              <w:rPr>
                <w:lang w:val="en-US" w:eastAsia="en-US"/>
              </w:rPr>
              <w:t xml:space="preserve"> The Faculty Handbook and annual review process treat teaching-material production and publications as part of faculty evaluation; CMU will continue to reward textbook/manual creation in promotion decisions (Handbook &amp; annual review policies).</w:t>
            </w:r>
          </w:p>
          <w:p w14:paraId="55403B42" w14:textId="77777777" w:rsidR="0075602D" w:rsidRPr="00857E01" w:rsidRDefault="000A6328" w:rsidP="00857E01">
            <w:pPr>
              <w:contextualSpacing/>
              <w:rPr>
                <w:rFonts w:eastAsia="Aptos"/>
                <w:lang w:eastAsia="en-US"/>
              </w:rPr>
            </w:pPr>
            <w:r>
              <w:rPr>
                <w:rFonts w:eastAsia="Aptos"/>
                <w:lang w:val="en-US" w:eastAsia="en-US"/>
              </w:rPr>
              <w:pict w14:anchorId="29A9BFD7">
                <v:rect id="_x0000_i12276" style="width:0;height:1.5pt" o:hralign="center" o:hrstd="t" o:hr="t"/>
              </w:pict>
            </w:r>
          </w:p>
          <w:p w14:paraId="1C2E282C" w14:textId="77777777" w:rsidR="0075602D" w:rsidRPr="00857E01" w:rsidRDefault="0075602D" w:rsidP="001808C5">
            <w:pPr>
              <w:numPr>
                <w:ilvl w:val="0"/>
                <w:numId w:val="122"/>
              </w:numPr>
              <w:spacing w:before="100" w:beforeAutospacing="1" w:after="100" w:afterAutospacing="1"/>
              <w:ind w:left="360"/>
              <w:contextualSpacing/>
              <w:rPr>
                <w:lang w:eastAsia="en-US"/>
              </w:rPr>
            </w:pPr>
            <w:r w:rsidRPr="00857E01">
              <w:rPr>
                <w:color w:val="0F4761"/>
                <w:lang w:eastAsia="en-US"/>
              </w:rPr>
              <w:t xml:space="preserve">Governing documents </w:t>
            </w:r>
          </w:p>
          <w:p w14:paraId="31C7E79E" w14:textId="77777777" w:rsidR="0075602D" w:rsidRPr="00857E01" w:rsidRDefault="0075602D" w:rsidP="001808C5">
            <w:pPr>
              <w:numPr>
                <w:ilvl w:val="0"/>
                <w:numId w:val="121"/>
              </w:numPr>
              <w:spacing w:before="100" w:beforeAutospacing="1" w:after="100" w:afterAutospacing="1"/>
              <w:contextualSpacing/>
              <w:rPr>
                <w:lang w:val="en-US" w:eastAsia="en-US"/>
              </w:rPr>
            </w:pPr>
            <w:r w:rsidRPr="00857E01">
              <w:rPr>
                <w:b/>
                <w:bCs/>
                <w:lang w:val="en-US" w:eastAsia="en-US"/>
              </w:rPr>
              <w:t>Faculty Handbook (v4.0 / v7.1, 2023–2025)</w:t>
            </w:r>
            <w:r w:rsidRPr="00857E01">
              <w:rPr>
                <w:lang w:val="en-US" w:eastAsia="en-US"/>
              </w:rPr>
              <w:t xml:space="preserve"> — requires course syllabi and materials, spells out Intellectual Property rules and ties materials production into appraisal and mentoring; the Handbook is the principal governance text for teaching-material production and faculty recognition.</w:t>
            </w:r>
          </w:p>
          <w:p w14:paraId="5D0D64C0" w14:textId="77777777" w:rsidR="0075602D" w:rsidRPr="00857E01" w:rsidRDefault="0075602D" w:rsidP="001808C5">
            <w:pPr>
              <w:numPr>
                <w:ilvl w:val="0"/>
                <w:numId w:val="121"/>
              </w:numPr>
              <w:spacing w:before="100" w:beforeAutospacing="1" w:after="100" w:afterAutospacing="1"/>
              <w:contextualSpacing/>
              <w:rPr>
                <w:lang w:val="en-US" w:eastAsia="en-US"/>
              </w:rPr>
            </w:pPr>
            <w:r w:rsidRPr="00857E01">
              <w:rPr>
                <w:b/>
                <w:bCs/>
                <w:lang w:val="en-US" w:eastAsia="en-US"/>
              </w:rPr>
              <w:t>Faculty track record &amp; appendices</w:t>
            </w:r>
            <w:r w:rsidRPr="00857E01">
              <w:rPr>
                <w:lang w:val="en-US" w:eastAsia="en-US"/>
              </w:rPr>
              <w:t xml:space="preserve"> — states the institutional goals to increase medical-education publications and documents allowances and supports for faculty scholarly activity (used to support textbook production).</w:t>
            </w:r>
          </w:p>
          <w:p w14:paraId="65DEF71C" w14:textId="77777777" w:rsidR="0075602D" w:rsidRPr="00857E01" w:rsidRDefault="0075602D" w:rsidP="001808C5">
            <w:pPr>
              <w:numPr>
                <w:ilvl w:val="0"/>
                <w:numId w:val="121"/>
              </w:numPr>
              <w:spacing w:before="100" w:beforeAutospacing="1" w:after="100" w:afterAutospacing="1"/>
              <w:contextualSpacing/>
              <w:rPr>
                <w:lang w:val="en-US" w:eastAsia="en-US"/>
              </w:rPr>
            </w:pPr>
            <w:r w:rsidRPr="00857E01">
              <w:rPr>
                <w:b/>
                <w:bCs/>
                <w:lang w:val="en-US" w:eastAsia="en-US"/>
              </w:rPr>
              <w:t>Curriculum Committee / Course forms &amp; AC minutes</w:t>
            </w:r>
            <w:r w:rsidRPr="00857E01">
              <w:rPr>
                <w:lang w:val="en-US" w:eastAsia="en-US"/>
              </w:rPr>
              <w:t xml:space="preserve"> — operationally govern course description submission, course approval and the review of teaching materials (these committee items implement the quality-assurance workflow).</w:t>
            </w:r>
          </w:p>
          <w:p w14:paraId="35BAD373" w14:textId="77777777" w:rsidR="0075602D" w:rsidRPr="00857E01" w:rsidRDefault="0075602D" w:rsidP="001808C5">
            <w:pPr>
              <w:numPr>
                <w:ilvl w:val="0"/>
                <w:numId w:val="121"/>
              </w:numPr>
              <w:spacing w:before="100" w:beforeAutospacing="1" w:after="100" w:afterAutospacing="1"/>
              <w:contextualSpacing/>
              <w:rPr>
                <w:lang w:eastAsia="en-US"/>
              </w:rPr>
            </w:pPr>
            <w:r w:rsidRPr="00857E01">
              <w:rPr>
                <w:b/>
                <w:bCs/>
                <w:lang w:val="en-US" w:eastAsia="en-US"/>
              </w:rPr>
              <w:lastRenderedPageBreak/>
              <w:t>IAMSE / Active Learning manuals</w:t>
            </w:r>
            <w:r w:rsidRPr="00857E01">
              <w:rPr>
                <w:lang w:val="en-US" w:eastAsia="en-US"/>
              </w:rPr>
              <w:t xml:space="preserve"> — external, evidence-based manuals recommended and used as standard references for developing case-based and active-learning materials. </w:t>
            </w:r>
            <w:proofErr w:type="spellStart"/>
            <w:r w:rsidRPr="00857E01">
              <w:rPr>
                <w:lang w:eastAsia="en-US"/>
              </w:rPr>
              <w:t>These</w:t>
            </w:r>
            <w:proofErr w:type="spellEnd"/>
            <w:r w:rsidRPr="00857E01">
              <w:rPr>
                <w:lang w:eastAsia="en-US"/>
              </w:rPr>
              <w:t xml:space="preserve"> </w:t>
            </w:r>
            <w:proofErr w:type="spellStart"/>
            <w:r w:rsidRPr="00857E01">
              <w:rPr>
                <w:lang w:eastAsia="en-US"/>
              </w:rPr>
              <w:t>are</w:t>
            </w:r>
            <w:proofErr w:type="spellEnd"/>
            <w:r w:rsidRPr="00857E01">
              <w:rPr>
                <w:lang w:eastAsia="en-US"/>
              </w:rPr>
              <w:t xml:space="preserve"> </w:t>
            </w:r>
            <w:proofErr w:type="spellStart"/>
            <w:r w:rsidRPr="00857E01">
              <w:rPr>
                <w:lang w:eastAsia="en-US"/>
              </w:rPr>
              <w:t>part</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CMU’s faculty development resources.</w:t>
            </w:r>
            <w:r w:rsidR="000A6328">
              <w:rPr>
                <w:rFonts w:eastAsia="Aptos"/>
                <w:lang w:val="en-US" w:eastAsia="en-US"/>
              </w:rPr>
              <w:pict w14:anchorId="70315E9D">
                <v:rect id="_x0000_i12277" style="width:0;height:1.5pt" o:hralign="center" o:hrstd="t" o:hr="t"/>
              </w:pict>
            </w:r>
          </w:p>
          <w:p w14:paraId="1D427852" w14:textId="2E96C599" w:rsidR="0075602D" w:rsidRPr="00857E01" w:rsidRDefault="0075602D" w:rsidP="00857E01">
            <w:pPr>
              <w:spacing w:before="180" w:beforeAutospacing="1" w:after="180" w:afterAutospacing="1"/>
              <w:contextualSpacing/>
              <w:rPr>
                <w:rFonts w:eastAsia="Aptos"/>
                <w:lang w:val="en-US" w:eastAsia="en-US"/>
              </w:rPr>
            </w:pPr>
          </w:p>
          <w:p w14:paraId="1A0EA48E" w14:textId="6B4D1081" w:rsidR="0075602D" w:rsidRPr="00857E01" w:rsidRDefault="0075602D" w:rsidP="00857E01">
            <w:pPr>
              <w:spacing w:before="180" w:beforeAutospacing="1" w:after="180" w:afterAutospacing="1"/>
              <w:ind w:left="36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5</w:t>
            </w:r>
            <w:r w:rsidR="005E0323">
              <w:rPr>
                <w:rFonts w:eastAsia="Aptos"/>
                <w:b/>
                <w:bCs/>
                <w:lang w:val="en-US" w:eastAsia="en-US"/>
              </w:rPr>
              <w:t>.4</w:t>
            </w:r>
            <w:r w:rsidRPr="00857E01">
              <w:rPr>
                <w:rFonts w:eastAsia="Aptos"/>
                <w:b/>
                <w:bCs/>
                <w:lang w:eastAsia="en-US"/>
              </w:rPr>
              <w:t>:</w:t>
            </w:r>
            <w:r w:rsidRPr="00857E01">
              <w:rPr>
                <w:rFonts w:eastAsia="Aptos"/>
                <w:lang w:eastAsia="en-US"/>
              </w:rPr>
              <w:t xml:space="preserve"> </w:t>
            </w:r>
          </w:p>
          <w:p w14:paraId="3ECB88FE" w14:textId="77777777" w:rsidR="0075602D" w:rsidRPr="00857E01" w:rsidRDefault="000A6328" w:rsidP="001808C5">
            <w:pPr>
              <w:numPr>
                <w:ilvl w:val="0"/>
                <w:numId w:val="68"/>
              </w:numPr>
              <w:spacing w:before="180" w:after="160"/>
              <w:contextualSpacing/>
              <w:rPr>
                <w:rFonts w:eastAsia="Aptos"/>
                <w:lang w:val="en-US" w:eastAsia="en-US"/>
              </w:rPr>
            </w:pPr>
            <w:hyperlink r:id="rId501" w:history="1">
              <w:r w:rsidR="0075602D" w:rsidRPr="00857E01">
                <w:rPr>
                  <w:rFonts w:eastAsia="Aptos"/>
                  <w:color w:val="467886"/>
                  <w:u w:val="single"/>
                  <w:lang w:val="en-US" w:eastAsia="en-US"/>
                </w:rPr>
                <w:t>Faculty Recruitment and Appointment Procedures v2.0</w:t>
              </w:r>
            </w:hyperlink>
          </w:p>
          <w:p w14:paraId="215354F6" w14:textId="77777777" w:rsidR="0075602D" w:rsidRPr="00857E01" w:rsidRDefault="000A6328" w:rsidP="001808C5">
            <w:pPr>
              <w:numPr>
                <w:ilvl w:val="0"/>
                <w:numId w:val="68"/>
              </w:numPr>
              <w:spacing w:before="180" w:after="160"/>
              <w:contextualSpacing/>
              <w:rPr>
                <w:rFonts w:eastAsia="Aptos"/>
                <w:lang w:val="en-US" w:eastAsia="en-US"/>
              </w:rPr>
            </w:pPr>
            <w:hyperlink r:id="rId502" w:history="1">
              <w:r w:rsidR="0075602D" w:rsidRPr="00857E01">
                <w:rPr>
                  <w:rFonts w:eastAsia="Aptos"/>
                  <w:color w:val="467886"/>
                  <w:u w:val="single"/>
                  <w:lang w:val="en-US" w:eastAsia="en-US"/>
                </w:rPr>
                <w:t>Faculty appointment renewal policy n procedure</w:t>
              </w:r>
            </w:hyperlink>
          </w:p>
          <w:p w14:paraId="14EF2F4C" w14:textId="77777777" w:rsidR="0075602D" w:rsidRPr="00857E01" w:rsidRDefault="000A6328" w:rsidP="001808C5">
            <w:pPr>
              <w:numPr>
                <w:ilvl w:val="0"/>
                <w:numId w:val="68"/>
              </w:numPr>
              <w:spacing w:before="180" w:after="160"/>
              <w:contextualSpacing/>
              <w:rPr>
                <w:rFonts w:eastAsia="Aptos"/>
                <w:lang w:eastAsia="en-US"/>
              </w:rPr>
            </w:pPr>
            <w:hyperlink r:id="rId503" w:history="1">
              <w:r w:rsidR="0075602D" w:rsidRPr="00857E01">
                <w:rPr>
                  <w:color w:val="467886"/>
                  <w:u w:val="single"/>
                  <w:lang w:eastAsia="en-US"/>
                </w:rPr>
                <w:t>Faculty Handbook</w:t>
              </w:r>
            </w:hyperlink>
          </w:p>
          <w:p w14:paraId="36F6267D" w14:textId="77777777" w:rsidR="0075602D" w:rsidRPr="00857E01" w:rsidRDefault="000A6328" w:rsidP="001808C5">
            <w:pPr>
              <w:numPr>
                <w:ilvl w:val="0"/>
                <w:numId w:val="68"/>
              </w:numPr>
              <w:spacing w:before="180" w:after="160"/>
              <w:contextualSpacing/>
              <w:rPr>
                <w:rFonts w:eastAsia="Aptos"/>
                <w:lang w:eastAsia="en-US"/>
              </w:rPr>
            </w:pPr>
            <w:hyperlink r:id="rId504" w:history="1">
              <w:r w:rsidR="0075602D" w:rsidRPr="00857E01">
                <w:rPr>
                  <w:rFonts w:eastAsia="Aptos"/>
                  <w:color w:val="467886"/>
                  <w:u w:val="single"/>
                  <w:lang w:eastAsia="en-US"/>
                </w:rPr>
                <w:t>Organizational_Chart_CMUSOM_Faculty</w:t>
              </w:r>
            </w:hyperlink>
          </w:p>
          <w:p w14:paraId="1C2F65E0" w14:textId="77777777" w:rsidR="0075602D" w:rsidRPr="00857E01" w:rsidRDefault="000A6328" w:rsidP="001808C5">
            <w:pPr>
              <w:numPr>
                <w:ilvl w:val="0"/>
                <w:numId w:val="68"/>
              </w:numPr>
              <w:spacing w:before="180" w:after="160"/>
              <w:contextualSpacing/>
              <w:rPr>
                <w:rFonts w:eastAsia="Aptos"/>
                <w:lang w:eastAsia="en-US"/>
              </w:rPr>
            </w:pPr>
            <w:hyperlink r:id="rId505" w:history="1">
              <w:r w:rsidR="0075602D" w:rsidRPr="00857E01">
                <w:rPr>
                  <w:rFonts w:eastAsia="Aptos"/>
                  <w:color w:val="467886"/>
                  <w:kern w:val="2"/>
                  <w:u w:val="single"/>
                  <w:shd w:val="clear" w:color="auto" w:fill="FFFFFF"/>
                  <w:lang w:eastAsia="en-US"/>
                  <w14:ligatures w14:val="standardContextual"/>
                </w:rPr>
                <w:t>Faculty track record</w:t>
              </w:r>
            </w:hyperlink>
          </w:p>
          <w:p w14:paraId="6163FB65" w14:textId="77777777" w:rsidR="0075602D" w:rsidRPr="00857E01" w:rsidRDefault="000A6328" w:rsidP="001808C5">
            <w:pPr>
              <w:numPr>
                <w:ilvl w:val="0"/>
                <w:numId w:val="68"/>
              </w:numPr>
              <w:spacing w:before="180" w:after="160"/>
              <w:contextualSpacing/>
              <w:rPr>
                <w:rFonts w:eastAsia="Aptos"/>
                <w:lang w:val="en-US" w:eastAsia="en-US"/>
              </w:rPr>
            </w:pPr>
            <w:hyperlink r:id="rId506" w:history="1">
              <w:r w:rsidR="0075602D" w:rsidRPr="00857E01">
                <w:rPr>
                  <w:rFonts w:eastAsia="Aptos"/>
                  <w:color w:val="467886"/>
                  <w:u w:val="single"/>
                  <w:lang w:val="en-US" w:eastAsia="en-US"/>
                </w:rPr>
                <w:t>Labor Agreement CMU - Faculty Staff 20230626</w:t>
              </w:r>
            </w:hyperlink>
          </w:p>
          <w:p w14:paraId="53B0344C" w14:textId="77777777" w:rsidR="0075602D" w:rsidRPr="00857E01" w:rsidRDefault="000A6328" w:rsidP="001808C5">
            <w:pPr>
              <w:numPr>
                <w:ilvl w:val="0"/>
                <w:numId w:val="68"/>
              </w:numPr>
              <w:spacing w:before="180" w:after="160"/>
              <w:contextualSpacing/>
              <w:rPr>
                <w:rFonts w:eastAsia="Aptos"/>
                <w:lang w:eastAsia="en-US"/>
              </w:rPr>
            </w:pPr>
            <w:hyperlink r:id="rId507" w:history="1">
              <w:r w:rsidR="0075602D" w:rsidRPr="00857E01">
                <w:rPr>
                  <w:rFonts w:eastAsia="Aptos"/>
                  <w:color w:val="467886"/>
                  <w:u w:val="single"/>
                  <w:lang w:eastAsia="en-US"/>
                </w:rPr>
                <w:t>Conflict of Interest Policy 20230801</w:t>
              </w:r>
            </w:hyperlink>
          </w:p>
          <w:p w14:paraId="29D322F3" w14:textId="77777777" w:rsidR="0075602D" w:rsidRPr="00857E01" w:rsidRDefault="000A6328" w:rsidP="001808C5">
            <w:pPr>
              <w:numPr>
                <w:ilvl w:val="0"/>
                <w:numId w:val="68"/>
              </w:numPr>
              <w:spacing w:before="180" w:after="160"/>
              <w:contextualSpacing/>
              <w:rPr>
                <w:rFonts w:eastAsia="Aptos"/>
                <w:lang w:val="en-US" w:eastAsia="en-US"/>
              </w:rPr>
            </w:pPr>
            <w:hyperlink r:id="rId508" w:history="1">
              <w:r w:rsidR="0075602D" w:rsidRPr="00857E01">
                <w:rPr>
                  <w:rFonts w:eastAsia="Aptos"/>
                  <w:color w:val="467886"/>
                  <w:u w:val="single"/>
                  <w:lang w:val="en-US" w:eastAsia="en-US"/>
                </w:rPr>
                <w:t>CMU Annual Faculty Evaluation Review Form</w:t>
              </w:r>
            </w:hyperlink>
          </w:p>
          <w:p w14:paraId="23F087DD" w14:textId="77777777" w:rsidR="0075602D" w:rsidRPr="00857E01" w:rsidRDefault="000A6328" w:rsidP="001808C5">
            <w:pPr>
              <w:numPr>
                <w:ilvl w:val="0"/>
                <w:numId w:val="68"/>
              </w:numPr>
              <w:spacing w:before="180" w:after="160"/>
              <w:contextualSpacing/>
              <w:rPr>
                <w:rFonts w:eastAsia="Aptos"/>
                <w:lang w:eastAsia="en-US"/>
              </w:rPr>
            </w:pPr>
            <w:hyperlink r:id="rId509" w:history="1">
              <w:r w:rsidR="0075602D" w:rsidRPr="00857E01">
                <w:rPr>
                  <w:rFonts w:eastAsia="Aptos"/>
                  <w:color w:val="467886"/>
                  <w:u w:val="single"/>
                  <w:lang w:eastAsia="en-US"/>
                </w:rPr>
                <w:t>Faculty CVs</w:t>
              </w:r>
            </w:hyperlink>
          </w:p>
          <w:p w14:paraId="5D98FCFB" w14:textId="77777777" w:rsidR="0075602D" w:rsidRPr="00857E01" w:rsidRDefault="000A6328" w:rsidP="001808C5">
            <w:pPr>
              <w:numPr>
                <w:ilvl w:val="0"/>
                <w:numId w:val="68"/>
              </w:numPr>
              <w:spacing w:before="180" w:after="160"/>
              <w:contextualSpacing/>
              <w:rPr>
                <w:rFonts w:eastAsia="Aptos"/>
                <w:lang w:eastAsia="en-US"/>
              </w:rPr>
            </w:pPr>
            <w:hyperlink r:id="rId510" w:history="1">
              <w:r w:rsidR="0075602D" w:rsidRPr="00857E01">
                <w:rPr>
                  <w:color w:val="467886"/>
                  <w:u w:val="single"/>
                  <w:lang w:eastAsia="en-US"/>
                </w:rPr>
                <w:t>CV. Dr. Roopam Jain</w:t>
              </w:r>
            </w:hyperlink>
          </w:p>
          <w:p w14:paraId="512DFEE7" w14:textId="77777777" w:rsidR="0075602D" w:rsidRPr="00857E01" w:rsidRDefault="000A6328" w:rsidP="001808C5">
            <w:pPr>
              <w:numPr>
                <w:ilvl w:val="0"/>
                <w:numId w:val="68"/>
              </w:numPr>
              <w:spacing w:before="180" w:after="160"/>
              <w:contextualSpacing/>
              <w:rPr>
                <w:rFonts w:eastAsia="Aptos"/>
                <w:lang w:eastAsia="en-US"/>
              </w:rPr>
            </w:pPr>
            <w:hyperlink r:id="rId511" w:history="1">
              <w:r w:rsidR="0075602D" w:rsidRPr="00857E01">
                <w:rPr>
                  <w:color w:val="467886"/>
                  <w:u w:val="single"/>
                  <w:lang w:eastAsia="en-US"/>
                </w:rPr>
                <w:t>IAMSE Books</w:t>
              </w:r>
            </w:hyperlink>
          </w:p>
          <w:p w14:paraId="6C98B5F6" w14:textId="77777777" w:rsidR="0075602D" w:rsidRPr="00857E01" w:rsidRDefault="000A6328" w:rsidP="001808C5">
            <w:pPr>
              <w:numPr>
                <w:ilvl w:val="0"/>
                <w:numId w:val="68"/>
              </w:numPr>
              <w:spacing w:before="180" w:after="160"/>
              <w:contextualSpacing/>
              <w:rPr>
                <w:rFonts w:eastAsia="Aptos"/>
                <w:lang w:eastAsia="en-US"/>
              </w:rPr>
            </w:pPr>
            <w:hyperlink r:id="rId512" w:history="1">
              <w:r w:rsidR="0075602D" w:rsidRPr="00857E01">
                <w:rPr>
                  <w:color w:val="467886"/>
                  <w:u w:val="single"/>
                  <w:lang w:eastAsia="en-US"/>
                </w:rPr>
                <w:t>Book Mentoring manual</w:t>
              </w:r>
            </w:hyperlink>
          </w:p>
          <w:p w14:paraId="39899A99" w14:textId="77777777" w:rsidR="0075602D" w:rsidRPr="00857E01" w:rsidRDefault="000A6328" w:rsidP="001808C5">
            <w:pPr>
              <w:numPr>
                <w:ilvl w:val="0"/>
                <w:numId w:val="68"/>
              </w:numPr>
              <w:spacing w:before="180" w:after="160"/>
              <w:contextualSpacing/>
              <w:rPr>
                <w:rFonts w:eastAsia="Aptos"/>
                <w:lang w:eastAsia="en-US"/>
              </w:rPr>
            </w:pPr>
            <w:hyperlink r:id="rId513" w:history="1">
              <w:r w:rsidR="0075602D" w:rsidRPr="00857E01">
                <w:rPr>
                  <w:color w:val="467886"/>
                  <w:u w:val="single"/>
                  <w:lang w:eastAsia="en-US"/>
                </w:rPr>
                <w:t>Faculty Development Plan</w:t>
              </w:r>
            </w:hyperlink>
          </w:p>
          <w:p w14:paraId="6EFCBFB6" w14:textId="77777777" w:rsidR="0075602D" w:rsidRPr="00857E01" w:rsidRDefault="000A6328" w:rsidP="001808C5">
            <w:pPr>
              <w:numPr>
                <w:ilvl w:val="0"/>
                <w:numId w:val="68"/>
              </w:numPr>
              <w:spacing w:before="180" w:after="160"/>
              <w:contextualSpacing/>
              <w:rPr>
                <w:rFonts w:eastAsia="Aptos"/>
                <w:lang w:eastAsia="en-US"/>
              </w:rPr>
            </w:pPr>
            <w:hyperlink r:id="rId514" w:history="1">
              <w:r w:rsidR="0075602D" w:rsidRPr="00857E01">
                <w:rPr>
                  <w:rFonts w:eastAsia="Aptos"/>
                  <w:color w:val="467886"/>
                  <w:u w:val="single"/>
                  <w:lang w:eastAsia="en-US"/>
                </w:rPr>
                <w:t>CurCom_12092022</w:t>
              </w:r>
            </w:hyperlink>
          </w:p>
          <w:p w14:paraId="7153AB0A" w14:textId="77777777" w:rsidR="0075602D" w:rsidRPr="00857E01" w:rsidRDefault="000A6328" w:rsidP="001808C5">
            <w:pPr>
              <w:numPr>
                <w:ilvl w:val="0"/>
                <w:numId w:val="68"/>
              </w:numPr>
              <w:spacing w:before="180" w:after="160"/>
              <w:contextualSpacing/>
              <w:rPr>
                <w:rFonts w:eastAsia="Aptos"/>
                <w:lang w:eastAsia="en-US"/>
              </w:rPr>
            </w:pPr>
            <w:hyperlink r:id="rId515" w:history="1">
              <w:r w:rsidR="0075602D" w:rsidRPr="00857E01">
                <w:rPr>
                  <w:rFonts w:eastAsia="Aptos"/>
                  <w:color w:val="467886"/>
                  <w:u w:val="single"/>
                  <w:lang w:eastAsia="en-US"/>
                </w:rPr>
                <w:t>CurCom_05252023</w:t>
              </w:r>
            </w:hyperlink>
          </w:p>
          <w:p w14:paraId="31D59DA3" w14:textId="77777777" w:rsidR="0075602D" w:rsidRPr="00857E01" w:rsidRDefault="000A6328" w:rsidP="001808C5">
            <w:pPr>
              <w:numPr>
                <w:ilvl w:val="0"/>
                <w:numId w:val="68"/>
              </w:numPr>
              <w:spacing w:before="180" w:after="160"/>
              <w:contextualSpacing/>
              <w:rPr>
                <w:rFonts w:eastAsia="Aptos"/>
                <w:lang w:eastAsia="en-US"/>
              </w:rPr>
            </w:pPr>
            <w:hyperlink r:id="rId516" w:history="1">
              <w:r w:rsidR="0075602D" w:rsidRPr="00857E01">
                <w:rPr>
                  <w:rFonts w:eastAsia="Aptos"/>
                  <w:color w:val="467886"/>
                  <w:u w:val="single"/>
                  <w:lang w:eastAsia="en-US"/>
                </w:rPr>
                <w:t>ITDEP</w:t>
              </w:r>
            </w:hyperlink>
          </w:p>
          <w:p w14:paraId="6B0D4B8E" w14:textId="77777777" w:rsidR="0075602D" w:rsidRPr="00857E01" w:rsidRDefault="000A6328" w:rsidP="001808C5">
            <w:pPr>
              <w:numPr>
                <w:ilvl w:val="0"/>
                <w:numId w:val="68"/>
              </w:numPr>
              <w:spacing w:before="180" w:after="160"/>
              <w:contextualSpacing/>
              <w:rPr>
                <w:rFonts w:eastAsia="Aptos"/>
                <w:lang w:eastAsia="en-US"/>
              </w:rPr>
            </w:pPr>
            <w:hyperlink r:id="rId517" w:history="1">
              <w:r w:rsidR="0075602D" w:rsidRPr="00857E01">
                <w:rPr>
                  <w:rFonts w:eastAsia="Aptos"/>
                  <w:color w:val="467886"/>
                  <w:u w:val="single"/>
                  <w:lang w:eastAsia="en-US"/>
                </w:rPr>
                <w:t>SOP-ITDEP</w:t>
              </w:r>
            </w:hyperlink>
          </w:p>
          <w:p w14:paraId="78188284" w14:textId="77777777" w:rsidR="0075602D" w:rsidRPr="00857E01" w:rsidRDefault="000A6328" w:rsidP="001808C5">
            <w:pPr>
              <w:numPr>
                <w:ilvl w:val="0"/>
                <w:numId w:val="68"/>
              </w:numPr>
              <w:spacing w:before="180" w:after="160"/>
              <w:contextualSpacing/>
              <w:rPr>
                <w:rFonts w:eastAsia="Aptos"/>
                <w:lang w:eastAsia="en-US"/>
              </w:rPr>
            </w:pPr>
            <w:hyperlink r:id="rId518" w:history="1">
              <w:r w:rsidR="0075602D" w:rsidRPr="00857E01">
                <w:rPr>
                  <w:rFonts w:eastAsia="Aptos"/>
                  <w:color w:val="467886"/>
                  <w:u w:val="single"/>
                  <w:lang w:eastAsia="en-US"/>
                </w:rPr>
                <w:t>CV_Dr Varon</w:t>
              </w:r>
            </w:hyperlink>
          </w:p>
          <w:p w14:paraId="5F53EC93" w14:textId="77777777" w:rsidR="0075602D" w:rsidRPr="00857E01" w:rsidRDefault="000A6328" w:rsidP="001808C5">
            <w:pPr>
              <w:numPr>
                <w:ilvl w:val="0"/>
                <w:numId w:val="68"/>
              </w:numPr>
              <w:spacing w:before="180" w:after="160"/>
              <w:contextualSpacing/>
              <w:rPr>
                <w:rFonts w:eastAsia="Aptos"/>
                <w:lang w:eastAsia="en-US"/>
              </w:rPr>
            </w:pPr>
            <w:hyperlink r:id="rId519" w:history="1">
              <w:r w:rsidR="0075602D" w:rsidRPr="00857E01">
                <w:rPr>
                  <w:rFonts w:eastAsia="Aptos"/>
                  <w:color w:val="467886"/>
                  <w:kern w:val="2"/>
                  <w:u w:val="single"/>
                  <w:lang w:eastAsia="en-US"/>
                  <w14:ligatures w14:val="standardContextual"/>
                </w:rPr>
                <w:t>Syllabi Courses</w:t>
              </w:r>
            </w:hyperlink>
          </w:p>
          <w:p w14:paraId="31A7AF86" w14:textId="77777777" w:rsidR="0075602D" w:rsidRPr="00857E01" w:rsidRDefault="000A6328" w:rsidP="001808C5">
            <w:pPr>
              <w:numPr>
                <w:ilvl w:val="0"/>
                <w:numId w:val="68"/>
              </w:numPr>
              <w:spacing w:before="180" w:after="160"/>
              <w:contextualSpacing/>
              <w:rPr>
                <w:rFonts w:eastAsia="Aptos"/>
                <w:lang w:eastAsia="en-US"/>
              </w:rPr>
            </w:pPr>
            <w:hyperlink r:id="rId520" w:history="1">
              <w:r w:rsidR="0075602D" w:rsidRPr="00857E01">
                <w:rPr>
                  <w:rFonts w:eastAsia="Aptos"/>
                  <w:color w:val="467886"/>
                  <w:kern w:val="2"/>
                  <w:u w:val="single"/>
                  <w:lang w:eastAsia="en-US"/>
                  <w14:ligatures w14:val="standardContextual"/>
                </w:rPr>
                <w:t>TOR Courses</w:t>
              </w:r>
            </w:hyperlink>
          </w:p>
          <w:p w14:paraId="090585A5" w14:textId="77777777" w:rsidR="0075602D" w:rsidRPr="00857E01" w:rsidRDefault="000A6328" w:rsidP="001808C5">
            <w:pPr>
              <w:numPr>
                <w:ilvl w:val="0"/>
                <w:numId w:val="68"/>
              </w:numPr>
              <w:spacing w:after="160"/>
              <w:contextualSpacing/>
              <w:rPr>
                <w:kern w:val="2"/>
                <w:lang w:val="en-US" w:eastAsia="en-US"/>
                <w14:ligatures w14:val="standardContextual"/>
              </w:rPr>
            </w:pPr>
            <w:hyperlink r:id="rId521">
              <w:r w:rsidR="0075602D" w:rsidRPr="00857E01">
                <w:rPr>
                  <w:color w:val="467886"/>
                  <w:kern w:val="2"/>
                  <w:u w:val="single"/>
                  <w:lang w:val="en-US" w:eastAsia="en-US"/>
                  <w14:ligatures w14:val="standardContextual"/>
                </w:rPr>
                <w:t>Augmented antibody-based anticancer therapeutics boost neutrophil cytotoxicity.</w:t>
              </w:r>
            </w:hyperlink>
          </w:p>
          <w:p w14:paraId="33E4B5E0" w14:textId="77777777" w:rsidR="0075602D" w:rsidRPr="00857E01" w:rsidRDefault="000A6328" w:rsidP="001808C5">
            <w:pPr>
              <w:numPr>
                <w:ilvl w:val="0"/>
                <w:numId w:val="68"/>
              </w:numPr>
              <w:spacing w:after="160"/>
              <w:contextualSpacing/>
              <w:rPr>
                <w:kern w:val="2"/>
                <w:lang w:val="en-US" w:eastAsia="en-US"/>
                <w14:ligatures w14:val="standardContextual"/>
              </w:rPr>
            </w:pPr>
            <w:hyperlink r:id="rId522">
              <w:proofErr w:type="spellStart"/>
              <w:r w:rsidR="0075602D" w:rsidRPr="00857E01">
                <w:rPr>
                  <w:color w:val="467886"/>
                  <w:kern w:val="2"/>
                  <w:u w:val="single"/>
                  <w:lang w:val="en-US" w:eastAsia="en-US"/>
                  <w14:ligatures w14:val="standardContextual"/>
                </w:rPr>
                <w:t>Afucosylated</w:t>
              </w:r>
              <w:proofErr w:type="spellEnd"/>
              <w:r w:rsidR="0075602D" w:rsidRPr="00857E01">
                <w:rPr>
                  <w:color w:val="467886"/>
                  <w:kern w:val="2"/>
                  <w:u w:val="single"/>
                  <w:lang w:val="en-US" w:eastAsia="en-US"/>
                  <w14:ligatures w14:val="standardContextual"/>
                </w:rPr>
                <w:t xml:space="preserve"> IgG Targets Fc</w:t>
              </w:r>
              <w:r w:rsidR="0075602D" w:rsidRPr="00857E01">
                <w:rPr>
                  <w:color w:val="467886"/>
                  <w:kern w:val="2"/>
                  <w:u w:val="single"/>
                  <w:lang w:eastAsia="en-US"/>
                  <w14:ligatures w14:val="standardContextual"/>
                </w:rPr>
                <w:t>γ</w:t>
              </w:r>
              <w:r w:rsidR="0075602D" w:rsidRPr="00857E01">
                <w:rPr>
                  <w:color w:val="467886"/>
                  <w:kern w:val="2"/>
                  <w:u w:val="single"/>
                  <w:lang w:val="en-US" w:eastAsia="en-US"/>
                  <w14:ligatures w14:val="standardContextual"/>
                </w:rPr>
                <w:t>RIV for Enhanced Tumor Therapy in Mice.</w:t>
              </w:r>
            </w:hyperlink>
          </w:p>
          <w:p w14:paraId="7488B5F4" w14:textId="77777777" w:rsidR="0075602D" w:rsidRDefault="000A6328" w:rsidP="00857E01">
            <w:pPr>
              <w:contextualSpacing/>
              <w:rPr>
                <w:color w:val="467886"/>
                <w:kern w:val="2"/>
                <w:u w:val="single"/>
                <w:lang w:eastAsia="en-US"/>
                <w14:ligatures w14:val="standardContextual"/>
              </w:rPr>
            </w:pPr>
            <w:hyperlink r:id="rId523">
              <w:r w:rsidR="0075602D" w:rsidRPr="00857E01">
                <w:rPr>
                  <w:color w:val="467886"/>
                  <w:kern w:val="2"/>
                  <w:u w:val="single"/>
                  <w:lang w:val="en-US" w:eastAsia="en-US"/>
                  <w14:ligatures w14:val="standardContextual"/>
                </w:rPr>
                <w:t>Epidermal Growth Factor Receptor as Target for Perioperative Elimination of Circulating Colorectal Cancer Cells.</w:t>
              </w:r>
            </w:hyperlink>
          </w:p>
          <w:p w14:paraId="4C0D6540" w14:textId="77777777" w:rsidR="00813825" w:rsidRDefault="00813825" w:rsidP="00857E01">
            <w:pPr>
              <w:contextualSpacing/>
              <w:rPr>
                <w:color w:val="467886"/>
                <w:kern w:val="2"/>
                <w:u w:val="single"/>
                <w:lang w:eastAsia="en-US"/>
                <w14:ligatures w14:val="standardContextual"/>
              </w:rPr>
            </w:pPr>
          </w:p>
          <w:p w14:paraId="16F3844E" w14:textId="4083607C" w:rsidR="00813825" w:rsidRPr="0042601D" w:rsidRDefault="00813825" w:rsidP="00857E01">
            <w:pPr>
              <w:contextualSpacing/>
              <w:rPr>
                <w:b/>
                <w:lang w:val="en-US"/>
              </w:rPr>
            </w:pPr>
            <w:r w:rsidRPr="0042601D">
              <w:rPr>
                <w:b/>
                <w:i/>
                <w:color w:val="806000" w:themeColor="accent4" w:themeShade="80"/>
                <w:lang w:val="en-US"/>
              </w:rPr>
              <w:t>Observation:</w:t>
            </w:r>
            <w:r w:rsidR="0042601D">
              <w:rPr>
                <w:lang w:val="en-US"/>
              </w:rPr>
              <w:t xml:space="preserve"> </w:t>
            </w:r>
            <w:r w:rsidR="0042601D" w:rsidRPr="0042601D">
              <w:rPr>
                <w:b/>
                <w:i/>
                <w:color w:val="806000" w:themeColor="accent4" w:themeShade="80"/>
                <w:lang w:val="en-US"/>
              </w:rPr>
              <w:t>Insufficient publication of internal textbooks and teaching materials.</w:t>
            </w:r>
          </w:p>
        </w:tc>
        <w:tc>
          <w:tcPr>
            <w:tcW w:w="2404" w:type="dxa"/>
          </w:tcPr>
          <w:p w14:paraId="17276347" w14:textId="7910E708" w:rsidR="0075602D" w:rsidRPr="00857E01" w:rsidRDefault="00813825" w:rsidP="00857E01">
            <w:pPr>
              <w:contextualSpacing/>
              <w:rPr>
                <w:b/>
              </w:rPr>
            </w:pPr>
            <w:r w:rsidRPr="00743F75">
              <w:rPr>
                <w:b/>
                <w:bCs/>
                <w:lang w:val="en-US" w:eastAsia="ru-RU"/>
              </w:rPr>
              <w:lastRenderedPageBreak/>
              <w:t>fulfilled with remark</w:t>
            </w:r>
            <w:r w:rsidRPr="00743F75">
              <w:rPr>
                <w:b/>
                <w:bCs/>
                <w:lang w:eastAsia="ru-RU"/>
              </w:rPr>
              <w:t>s</w:t>
            </w:r>
          </w:p>
        </w:tc>
      </w:tr>
      <w:tr w:rsidR="0075602D" w:rsidRPr="00857E01" w14:paraId="7DAC1B68" w14:textId="77777777" w:rsidTr="00CD1FEF">
        <w:trPr>
          <w:gridAfter w:val="1"/>
          <w:wAfter w:w="10" w:type="dxa"/>
        </w:trPr>
        <w:tc>
          <w:tcPr>
            <w:tcW w:w="11213" w:type="dxa"/>
          </w:tcPr>
          <w:p w14:paraId="57E72A57" w14:textId="0D0BBFB7" w:rsidR="0075602D" w:rsidRPr="00857E01" w:rsidRDefault="0075602D" w:rsidP="00857E01">
            <w:pPr>
              <w:contextualSpacing/>
              <w:rPr>
                <w:lang w:eastAsia="en-US"/>
              </w:rPr>
            </w:pPr>
          </w:p>
          <w:p w14:paraId="5A502BBD" w14:textId="58D246F0" w:rsidR="0075602D" w:rsidRPr="00857E01" w:rsidRDefault="0075602D" w:rsidP="00857E01">
            <w:pPr>
              <w:spacing w:before="180" w:after="180"/>
              <w:contextualSpacing/>
              <w:rPr>
                <w:rFonts w:eastAsia="Aptos"/>
                <w:lang w:eastAsia="en-US"/>
              </w:rPr>
            </w:pPr>
            <w:proofErr w:type="spellStart"/>
            <w:r w:rsidRPr="00857E01">
              <w:rPr>
                <w:rFonts w:eastAsia="Aptos"/>
                <w:b/>
                <w:bCs/>
                <w:lang w:eastAsia="en-US"/>
              </w:rPr>
              <w:lastRenderedPageBreak/>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r w:rsidR="005E0323">
              <w:rPr>
                <w:rFonts w:eastAsia="Aptos"/>
                <w:b/>
                <w:bCs/>
                <w:lang w:val="en-US" w:eastAsia="en-US"/>
              </w:rPr>
              <w:t>Standard</w:t>
            </w:r>
            <w:r w:rsidRPr="00857E01">
              <w:rPr>
                <w:rFonts w:eastAsia="Aptos"/>
                <w:b/>
                <w:bCs/>
                <w:lang w:eastAsia="en-US"/>
              </w:rPr>
              <w:t xml:space="preserve"> 5:</w:t>
            </w:r>
            <w:r w:rsidRPr="00857E01">
              <w:rPr>
                <w:rFonts w:eastAsia="Aptos"/>
                <w:lang w:eastAsia="en-US"/>
              </w:rPr>
              <w:t xml:space="preserve"> </w:t>
            </w:r>
          </w:p>
          <w:p w14:paraId="50AACD39" w14:textId="77777777" w:rsidR="0075602D" w:rsidRPr="00857E01" w:rsidRDefault="000A6328" w:rsidP="001808C5">
            <w:pPr>
              <w:numPr>
                <w:ilvl w:val="0"/>
                <w:numId w:val="68"/>
              </w:numPr>
              <w:spacing w:after="160"/>
              <w:contextualSpacing/>
              <w:rPr>
                <w:rFonts w:eastAsia="Aptos"/>
                <w:lang w:eastAsia="en-US"/>
              </w:rPr>
            </w:pPr>
            <w:hyperlink r:id="rId524" w:history="1">
              <w:r w:rsidR="0075602D" w:rsidRPr="00857E01">
                <w:rPr>
                  <w:color w:val="467886"/>
                  <w:u w:val="single"/>
                  <w:lang w:eastAsia="en-US"/>
                </w:rPr>
                <w:t>Selection Criteria v4.1</w:t>
              </w:r>
            </w:hyperlink>
          </w:p>
          <w:p w14:paraId="438FDC33" w14:textId="77777777" w:rsidR="0075602D" w:rsidRPr="00857E01" w:rsidRDefault="000A6328" w:rsidP="001808C5">
            <w:pPr>
              <w:numPr>
                <w:ilvl w:val="0"/>
                <w:numId w:val="68"/>
              </w:numPr>
              <w:spacing w:after="160"/>
              <w:contextualSpacing/>
              <w:rPr>
                <w:rFonts w:eastAsia="Aptos"/>
                <w:lang w:eastAsia="en-US"/>
              </w:rPr>
            </w:pPr>
            <w:hyperlink r:id="rId525" w:history="1">
              <w:r w:rsidR="0075602D" w:rsidRPr="00857E01">
                <w:rPr>
                  <w:color w:val="467886"/>
                  <w:u w:val="single"/>
                  <w:lang w:eastAsia="en-US"/>
                </w:rPr>
                <w:t>Admissions Policies CMU v2.2.</w:t>
              </w:r>
            </w:hyperlink>
          </w:p>
          <w:p w14:paraId="00FF57DD" w14:textId="77777777" w:rsidR="0075602D" w:rsidRPr="00857E01" w:rsidRDefault="000A6328" w:rsidP="001808C5">
            <w:pPr>
              <w:numPr>
                <w:ilvl w:val="0"/>
                <w:numId w:val="68"/>
              </w:numPr>
              <w:spacing w:before="180" w:after="160"/>
              <w:contextualSpacing/>
              <w:rPr>
                <w:rFonts w:eastAsia="Aptos"/>
                <w:lang w:eastAsia="en-US"/>
              </w:rPr>
            </w:pPr>
            <w:hyperlink r:id="rId526" w:history="1">
              <w:r w:rsidR="0075602D" w:rsidRPr="00857E01">
                <w:rPr>
                  <w:color w:val="467886"/>
                  <w:u w:val="single"/>
                  <w:lang w:eastAsia="en-US"/>
                </w:rPr>
                <w:t>TermsOfReference_ADM v3.0</w:t>
              </w:r>
            </w:hyperlink>
          </w:p>
          <w:p w14:paraId="5EDA69C3" w14:textId="77777777" w:rsidR="0075602D" w:rsidRPr="00857E01" w:rsidRDefault="000A6328" w:rsidP="001808C5">
            <w:pPr>
              <w:numPr>
                <w:ilvl w:val="0"/>
                <w:numId w:val="68"/>
              </w:numPr>
              <w:spacing w:before="100" w:beforeAutospacing="1" w:after="160"/>
              <w:contextualSpacing/>
              <w:rPr>
                <w:rFonts w:eastAsia="Aptos"/>
                <w:kern w:val="2"/>
                <w:lang w:val="en-US" w:eastAsia="en-US"/>
                <w14:ligatures w14:val="standardContextual"/>
              </w:rPr>
            </w:pPr>
            <w:hyperlink r:id="rId527" w:history="1">
              <w:r w:rsidR="0075602D" w:rsidRPr="00857E01">
                <w:rPr>
                  <w:rFonts w:eastAsia="Aptos"/>
                  <w:color w:val="0000FF"/>
                  <w:kern w:val="2"/>
                  <w:u w:val="single"/>
                  <w:lang w:val="en-US" w:eastAsia="en-US"/>
                  <w14:ligatures w14:val="standardContextual"/>
                </w:rPr>
                <w:t>Step-by-Step Guide to Applying to CMU Admissions | CMU</w:t>
              </w:r>
            </w:hyperlink>
            <w:r w:rsidR="0075602D" w:rsidRPr="00857E01">
              <w:rPr>
                <w:rFonts w:eastAsia="Aptos"/>
                <w:kern w:val="2"/>
                <w:lang w:val="en-US" w:eastAsia="en-US"/>
                <w14:ligatures w14:val="standardContextual"/>
              </w:rPr>
              <w:t xml:space="preserve">, </w:t>
            </w:r>
          </w:p>
          <w:p w14:paraId="7C184BAF" w14:textId="77777777" w:rsidR="0075602D" w:rsidRPr="00857E01" w:rsidRDefault="000A6328" w:rsidP="001808C5">
            <w:pPr>
              <w:numPr>
                <w:ilvl w:val="0"/>
                <w:numId w:val="68"/>
              </w:numPr>
              <w:spacing w:before="100" w:beforeAutospacing="1" w:after="160"/>
              <w:contextualSpacing/>
              <w:rPr>
                <w:rFonts w:eastAsia="Aptos"/>
                <w:kern w:val="2"/>
                <w:lang w:val="en-US" w:eastAsia="en-US"/>
                <w14:ligatures w14:val="standardContextual"/>
              </w:rPr>
            </w:pPr>
            <w:hyperlink r:id="rId528" w:history="1">
              <w:r w:rsidR="0075602D" w:rsidRPr="00857E01">
                <w:rPr>
                  <w:rFonts w:eastAsia="Aptos"/>
                  <w:color w:val="0000FF"/>
                  <w:kern w:val="2"/>
                  <w:u w:val="single"/>
                  <w:lang w:val="en-US" w:eastAsia="en-US"/>
                  <w14:ligatures w14:val="standardContextual"/>
                </w:rPr>
                <w:t>Requirements for medical studies in the Caribbean | CMU</w:t>
              </w:r>
            </w:hyperlink>
            <w:r w:rsidR="0075602D" w:rsidRPr="00857E01">
              <w:rPr>
                <w:rFonts w:eastAsia="Aptos"/>
                <w:kern w:val="2"/>
                <w:lang w:val="en-US" w:eastAsia="en-US"/>
                <w14:ligatures w14:val="standardContextual"/>
              </w:rPr>
              <w:t xml:space="preserve">, </w:t>
            </w:r>
          </w:p>
          <w:p w14:paraId="4B1C68D1" w14:textId="77777777" w:rsidR="0075602D" w:rsidRPr="00857E01" w:rsidRDefault="000A6328" w:rsidP="001808C5">
            <w:pPr>
              <w:numPr>
                <w:ilvl w:val="0"/>
                <w:numId w:val="68"/>
              </w:numPr>
              <w:spacing w:before="100" w:beforeAutospacing="1" w:after="160"/>
              <w:contextualSpacing/>
              <w:rPr>
                <w:rFonts w:eastAsia="Aptos"/>
                <w:kern w:val="2"/>
                <w:lang w:val="en-US" w:eastAsia="en-US"/>
                <w14:ligatures w14:val="standardContextual"/>
              </w:rPr>
            </w:pPr>
            <w:hyperlink r:id="rId529" w:history="1">
              <w:r w:rsidR="0075602D" w:rsidRPr="00857E01">
                <w:rPr>
                  <w:rFonts w:eastAsia="Aptos"/>
                  <w:color w:val="0000FF"/>
                  <w:kern w:val="2"/>
                  <w:u w:val="single"/>
                  <w:lang w:val="en-US" w:eastAsia="en-US"/>
                  <w14:ligatures w14:val="standardContextual"/>
                </w:rPr>
                <w:t>Apply to CMU | Start Your Medical Career Today</w:t>
              </w:r>
            </w:hyperlink>
            <w:r w:rsidR="0075602D" w:rsidRPr="00857E01">
              <w:rPr>
                <w:rFonts w:eastAsia="Aptos"/>
                <w:kern w:val="2"/>
                <w:lang w:val="en-US" w:eastAsia="en-US"/>
                <w14:ligatures w14:val="standardContextual"/>
              </w:rPr>
              <w:t xml:space="preserve">, </w:t>
            </w:r>
          </w:p>
          <w:p w14:paraId="1BEDF7AA" w14:textId="77777777" w:rsidR="0075602D" w:rsidRPr="00857E01" w:rsidRDefault="000A6328" w:rsidP="001808C5">
            <w:pPr>
              <w:numPr>
                <w:ilvl w:val="0"/>
                <w:numId w:val="68"/>
              </w:numPr>
              <w:spacing w:before="100" w:beforeAutospacing="1" w:after="160"/>
              <w:contextualSpacing/>
              <w:rPr>
                <w:rFonts w:eastAsia="Aptos"/>
                <w:kern w:val="2"/>
                <w:lang w:val="en-US" w:eastAsia="en-US"/>
                <w14:ligatures w14:val="standardContextual"/>
              </w:rPr>
            </w:pPr>
            <w:hyperlink r:id="rId530" w:history="1">
              <w:r w:rsidR="0075602D" w:rsidRPr="00857E01">
                <w:rPr>
                  <w:rFonts w:eastAsia="Aptos"/>
                  <w:color w:val="0000FF"/>
                  <w:kern w:val="2"/>
                  <w:u w:val="single"/>
                  <w:lang w:val="en-US" w:eastAsia="en-US"/>
                  <w14:ligatures w14:val="standardContextual"/>
                </w:rPr>
                <w:t>Submittal Checklist - Caribbean Medical University</w:t>
              </w:r>
            </w:hyperlink>
            <w:r w:rsidR="0075602D" w:rsidRPr="00857E01">
              <w:rPr>
                <w:rFonts w:eastAsia="Aptos"/>
                <w:kern w:val="2"/>
                <w:lang w:val="en-US" w:eastAsia="en-US"/>
                <w14:ligatures w14:val="standardContextual"/>
              </w:rPr>
              <w:t xml:space="preserve">, </w:t>
            </w:r>
          </w:p>
          <w:p w14:paraId="1342F127" w14:textId="77777777" w:rsidR="0075602D" w:rsidRPr="00857E01" w:rsidRDefault="000A6328" w:rsidP="001808C5">
            <w:pPr>
              <w:numPr>
                <w:ilvl w:val="0"/>
                <w:numId w:val="68"/>
              </w:numPr>
              <w:spacing w:after="160"/>
              <w:contextualSpacing/>
              <w:rPr>
                <w:lang w:eastAsia="en-US"/>
              </w:rPr>
            </w:pPr>
            <w:hyperlink r:id="rId531" w:history="1">
              <w:r w:rsidR="0075602D" w:rsidRPr="00857E01">
                <w:rPr>
                  <w:rFonts w:eastAsia="Aptos"/>
                  <w:color w:val="0000FF"/>
                  <w:kern w:val="2"/>
                  <w:u w:val="single"/>
                  <w:lang w:eastAsia="en-US"/>
                  <w14:ligatures w14:val="standardContextual"/>
                </w:rPr>
                <w:t>CMU | Admissions Policies and Procedures</w:t>
              </w:r>
            </w:hyperlink>
          </w:p>
          <w:p w14:paraId="0A2A2815" w14:textId="77777777" w:rsidR="0075602D" w:rsidRPr="00857E01" w:rsidRDefault="000A6328" w:rsidP="001808C5">
            <w:pPr>
              <w:numPr>
                <w:ilvl w:val="0"/>
                <w:numId w:val="68"/>
              </w:numPr>
              <w:spacing w:after="160"/>
              <w:contextualSpacing/>
              <w:rPr>
                <w:rFonts w:eastAsia="Aptos"/>
                <w:lang w:eastAsia="en-US"/>
              </w:rPr>
            </w:pPr>
            <w:hyperlink r:id="rId532" w:history="1">
              <w:r w:rsidR="0075602D" w:rsidRPr="00857E01">
                <w:rPr>
                  <w:rFonts w:eastAsia="Aptos"/>
                  <w:color w:val="0000FF"/>
                  <w:kern w:val="2"/>
                  <w:u w:val="single"/>
                  <w:lang w:eastAsia="en-US"/>
                  <w14:ligatures w14:val="standardContextual"/>
                </w:rPr>
                <w:t>WES Evaluations | World Education Association</w:t>
              </w:r>
            </w:hyperlink>
          </w:p>
          <w:p w14:paraId="0E5068FA" w14:textId="77777777" w:rsidR="0075602D" w:rsidRPr="00857E01" w:rsidRDefault="000A6328" w:rsidP="001808C5">
            <w:pPr>
              <w:numPr>
                <w:ilvl w:val="0"/>
                <w:numId w:val="68"/>
              </w:numPr>
              <w:spacing w:before="180" w:after="160"/>
              <w:contextualSpacing/>
              <w:rPr>
                <w:rFonts w:eastAsia="Aptos"/>
                <w:lang w:val="en-US" w:eastAsia="en-US"/>
              </w:rPr>
            </w:pPr>
            <w:hyperlink r:id="rId533" w:history="1">
              <w:r w:rsidR="0075602D" w:rsidRPr="00857E01">
                <w:rPr>
                  <w:rFonts w:eastAsia="Aptos"/>
                  <w:color w:val="0000FF"/>
                  <w:kern w:val="2"/>
                  <w:u w:val="single"/>
                  <w:lang w:val="en-US" w:eastAsia="en-US"/>
                  <w14:ligatures w14:val="standardContextual"/>
                </w:rPr>
                <w:t>ECE | NACES Member | Foreign Credential Evaluation Services</w:t>
              </w:r>
            </w:hyperlink>
          </w:p>
          <w:p w14:paraId="3DD7ECE7" w14:textId="77777777" w:rsidR="0075602D" w:rsidRPr="00857E01" w:rsidRDefault="000A6328" w:rsidP="001808C5">
            <w:pPr>
              <w:numPr>
                <w:ilvl w:val="0"/>
                <w:numId w:val="68"/>
              </w:numPr>
              <w:spacing w:before="180" w:after="160"/>
              <w:contextualSpacing/>
              <w:rPr>
                <w:rFonts w:eastAsia="Aptos"/>
                <w:lang w:val="en-US" w:eastAsia="en-US"/>
              </w:rPr>
            </w:pPr>
            <w:hyperlink r:id="rId534" w:history="1">
              <w:r w:rsidR="0075602D" w:rsidRPr="00857E01">
                <w:rPr>
                  <w:rFonts w:eastAsia="Aptos"/>
                  <w:color w:val="0000FF"/>
                  <w:kern w:val="2"/>
                  <w:u w:val="single"/>
                  <w:lang w:val="en-US" w:eastAsia="en-US"/>
                  <w14:ligatures w14:val="standardContextual"/>
                </w:rPr>
                <w:t>NACES – National Association of Credential Evaluation Services</w:t>
              </w:r>
            </w:hyperlink>
          </w:p>
          <w:p w14:paraId="1FA82898" w14:textId="77777777" w:rsidR="0075602D" w:rsidRPr="00857E01" w:rsidRDefault="000A6328" w:rsidP="001808C5">
            <w:pPr>
              <w:numPr>
                <w:ilvl w:val="0"/>
                <w:numId w:val="68"/>
              </w:numPr>
              <w:spacing w:before="180" w:after="160"/>
              <w:contextualSpacing/>
              <w:rPr>
                <w:rFonts w:eastAsia="Aptos"/>
                <w:lang w:eastAsia="en-US"/>
              </w:rPr>
            </w:pPr>
            <w:hyperlink r:id="rId535" w:history="1">
              <w:r w:rsidR="0075602D" w:rsidRPr="00857E01">
                <w:rPr>
                  <w:rFonts w:eastAsia="Aptos"/>
                  <w:color w:val="0000FF"/>
                  <w:kern w:val="2"/>
                  <w:u w:val="single"/>
                  <w:lang w:eastAsia="en-US"/>
                  <w14:ligatures w14:val="standardContextual"/>
                </w:rPr>
                <w:t>World Directory of Medical Schools</w:t>
              </w:r>
            </w:hyperlink>
          </w:p>
          <w:p w14:paraId="112A1E6C" w14:textId="77777777" w:rsidR="0075602D" w:rsidRPr="00857E01" w:rsidRDefault="000A6328" w:rsidP="001808C5">
            <w:pPr>
              <w:numPr>
                <w:ilvl w:val="0"/>
                <w:numId w:val="68"/>
              </w:numPr>
              <w:spacing w:before="180" w:after="160"/>
              <w:contextualSpacing/>
              <w:rPr>
                <w:rFonts w:eastAsia="Aptos"/>
                <w:lang w:eastAsia="en-US"/>
              </w:rPr>
            </w:pPr>
            <w:hyperlink r:id="rId536" w:history="1">
              <w:r w:rsidR="0075602D" w:rsidRPr="00857E01">
                <w:rPr>
                  <w:rFonts w:eastAsia="Aptos"/>
                  <w:color w:val="467886"/>
                  <w:u w:val="single"/>
                  <w:lang w:eastAsia="en-US"/>
                </w:rPr>
                <w:t>Diploma Print SOP</w:t>
              </w:r>
            </w:hyperlink>
          </w:p>
          <w:p w14:paraId="17DDC87D" w14:textId="77777777" w:rsidR="0075602D" w:rsidRPr="00857E01" w:rsidRDefault="000A6328" w:rsidP="001808C5">
            <w:pPr>
              <w:numPr>
                <w:ilvl w:val="0"/>
                <w:numId w:val="68"/>
              </w:numPr>
              <w:spacing w:before="180" w:after="160"/>
              <w:contextualSpacing/>
              <w:rPr>
                <w:rFonts w:eastAsia="Aptos"/>
                <w:lang w:eastAsia="en-US"/>
              </w:rPr>
            </w:pPr>
            <w:hyperlink r:id="rId537" w:history="1">
              <w:r w:rsidR="0075602D" w:rsidRPr="00857E01">
                <w:rPr>
                  <w:rFonts w:eastAsia="Aptos"/>
                  <w:color w:val="467886"/>
                  <w:u w:val="single"/>
                  <w:lang w:eastAsia="en-US"/>
                </w:rPr>
                <w:t>Transcript Request Form</w:t>
              </w:r>
            </w:hyperlink>
          </w:p>
          <w:p w14:paraId="3261202E" w14:textId="77777777" w:rsidR="0075602D" w:rsidRPr="00857E01" w:rsidRDefault="000A6328" w:rsidP="001808C5">
            <w:pPr>
              <w:numPr>
                <w:ilvl w:val="0"/>
                <w:numId w:val="68"/>
              </w:numPr>
              <w:spacing w:before="180" w:after="160"/>
              <w:contextualSpacing/>
              <w:rPr>
                <w:rFonts w:eastAsia="Aptos"/>
                <w:lang w:eastAsia="en-US"/>
              </w:rPr>
            </w:pPr>
            <w:hyperlink r:id="rId538" w:history="1">
              <w:r w:rsidR="0075602D" w:rsidRPr="00857E01">
                <w:rPr>
                  <w:rFonts w:eastAsia="Aptos"/>
                  <w:color w:val="467886"/>
                  <w:u w:val="single"/>
                  <w:lang w:eastAsia="en-US"/>
                </w:rPr>
                <w:t>Diploma Request Form</w:t>
              </w:r>
            </w:hyperlink>
          </w:p>
          <w:p w14:paraId="531C4419" w14:textId="77777777" w:rsidR="0075602D" w:rsidRPr="00857E01" w:rsidRDefault="000A6328" w:rsidP="001808C5">
            <w:pPr>
              <w:numPr>
                <w:ilvl w:val="0"/>
                <w:numId w:val="68"/>
              </w:numPr>
              <w:spacing w:before="180" w:after="160"/>
              <w:contextualSpacing/>
              <w:rPr>
                <w:rFonts w:eastAsia="Aptos"/>
                <w:lang w:eastAsia="en-US"/>
              </w:rPr>
            </w:pPr>
            <w:hyperlink r:id="rId539" w:history="1">
              <w:r w:rsidR="0075602D" w:rsidRPr="00857E01">
                <w:rPr>
                  <w:color w:val="467886"/>
                  <w:u w:val="single"/>
                  <w:lang w:eastAsia="en-US"/>
                </w:rPr>
                <w:t>Student Handbook</w:t>
              </w:r>
            </w:hyperlink>
          </w:p>
          <w:p w14:paraId="7E6D668B" w14:textId="77777777" w:rsidR="0075602D" w:rsidRPr="00857E01" w:rsidRDefault="000A6328" w:rsidP="001808C5">
            <w:pPr>
              <w:numPr>
                <w:ilvl w:val="0"/>
                <w:numId w:val="68"/>
              </w:numPr>
              <w:spacing w:before="180" w:after="160"/>
              <w:contextualSpacing/>
              <w:rPr>
                <w:rFonts w:eastAsia="Aptos"/>
                <w:lang w:eastAsia="en-US"/>
              </w:rPr>
            </w:pPr>
            <w:hyperlink r:id="rId540" w:history="1">
              <w:r w:rsidR="0075602D" w:rsidRPr="00857E01">
                <w:rPr>
                  <w:rFonts w:eastAsia="Aptos"/>
                  <w:color w:val="467886"/>
                  <w:kern w:val="2"/>
                  <w:u w:val="single"/>
                  <w:lang w:eastAsia="en-US"/>
                  <w14:ligatures w14:val="standardContextual"/>
                </w:rPr>
                <w:t>Faculty Handbook</w:t>
              </w:r>
            </w:hyperlink>
          </w:p>
          <w:p w14:paraId="4603DF2D" w14:textId="77777777" w:rsidR="0075602D" w:rsidRPr="00857E01" w:rsidRDefault="000A6328" w:rsidP="001808C5">
            <w:pPr>
              <w:numPr>
                <w:ilvl w:val="0"/>
                <w:numId w:val="68"/>
              </w:numPr>
              <w:spacing w:before="180" w:after="160"/>
              <w:contextualSpacing/>
              <w:rPr>
                <w:rFonts w:eastAsia="Aptos"/>
                <w:lang w:eastAsia="en-US"/>
              </w:rPr>
            </w:pPr>
            <w:hyperlink r:id="rId541" w:history="1">
              <w:r w:rsidR="0075602D" w:rsidRPr="00857E01">
                <w:rPr>
                  <w:color w:val="467886"/>
                  <w:u w:val="single"/>
                  <w:lang w:eastAsia="en-US"/>
                </w:rPr>
                <w:t>Example Diploma</w:t>
              </w:r>
            </w:hyperlink>
          </w:p>
          <w:p w14:paraId="1D95A4C8" w14:textId="77777777" w:rsidR="0075602D" w:rsidRPr="00857E01" w:rsidRDefault="000A6328" w:rsidP="001808C5">
            <w:pPr>
              <w:numPr>
                <w:ilvl w:val="0"/>
                <w:numId w:val="68"/>
              </w:numPr>
              <w:spacing w:after="160"/>
              <w:contextualSpacing/>
              <w:rPr>
                <w:rFonts w:eastAsia="Aptos"/>
                <w:lang w:eastAsia="en-US"/>
              </w:rPr>
            </w:pPr>
            <w:hyperlink r:id="rId542" w:history="1">
              <w:r w:rsidR="0075602D" w:rsidRPr="00857E01">
                <w:rPr>
                  <w:rFonts w:eastAsia="Aptos"/>
                  <w:color w:val="467886"/>
                  <w:u w:val="single"/>
                  <w:lang w:eastAsia="en-US"/>
                </w:rPr>
                <w:t>Diversity and Inclusion Policy 20230405.pdf</w:t>
              </w:r>
            </w:hyperlink>
          </w:p>
          <w:p w14:paraId="10DF418F" w14:textId="77777777" w:rsidR="0075602D" w:rsidRPr="00857E01" w:rsidRDefault="000A6328" w:rsidP="001808C5">
            <w:pPr>
              <w:numPr>
                <w:ilvl w:val="0"/>
                <w:numId w:val="68"/>
              </w:numPr>
              <w:spacing w:after="160"/>
              <w:contextualSpacing/>
              <w:rPr>
                <w:rFonts w:eastAsia="Aptos"/>
                <w:lang w:eastAsia="en-US"/>
              </w:rPr>
            </w:pPr>
            <w:hyperlink r:id="rId543" w:history="1">
              <w:r w:rsidR="0075602D" w:rsidRPr="00857E01">
                <w:rPr>
                  <w:rFonts w:eastAsia="Aptos"/>
                  <w:color w:val="467886"/>
                  <w:u w:val="single"/>
                  <w:lang w:eastAsia="en-US"/>
                </w:rPr>
                <w:t>Committees of CMU v.4.2.docx</w:t>
              </w:r>
            </w:hyperlink>
          </w:p>
          <w:p w14:paraId="5FE2C791" w14:textId="77777777" w:rsidR="0075602D" w:rsidRPr="00857E01" w:rsidRDefault="000A6328" w:rsidP="001808C5">
            <w:pPr>
              <w:numPr>
                <w:ilvl w:val="0"/>
                <w:numId w:val="68"/>
              </w:numPr>
              <w:spacing w:after="160"/>
              <w:contextualSpacing/>
              <w:rPr>
                <w:rFonts w:eastAsia="Aptos"/>
                <w:lang w:val="en-US" w:eastAsia="en-US"/>
              </w:rPr>
            </w:pPr>
            <w:hyperlink r:id="rId544" w:history="1">
              <w:r w:rsidR="0075602D" w:rsidRPr="00857E01">
                <w:rPr>
                  <w:rFonts w:eastAsia="Aptos"/>
                  <w:color w:val="467886"/>
                  <w:u w:val="single"/>
                  <w:lang w:val="en-US" w:eastAsia="en-US"/>
                </w:rPr>
                <w:t xml:space="preserve">Terms </w:t>
              </w:r>
              <w:proofErr w:type="gramStart"/>
              <w:r w:rsidR="0075602D" w:rsidRPr="00857E01">
                <w:rPr>
                  <w:rFonts w:eastAsia="Aptos"/>
                  <w:color w:val="467886"/>
                  <w:u w:val="single"/>
                  <w:lang w:val="en-US" w:eastAsia="en-US"/>
                </w:rPr>
                <w:t>Of</w:t>
              </w:r>
              <w:proofErr w:type="gramEnd"/>
              <w:r w:rsidR="0075602D" w:rsidRPr="00857E01">
                <w:rPr>
                  <w:rFonts w:eastAsia="Aptos"/>
                  <w:color w:val="467886"/>
                  <w:u w:val="single"/>
                  <w:lang w:val="en-US" w:eastAsia="en-US"/>
                </w:rPr>
                <w:t xml:space="preserve"> Reference- Revised Jan 2026 – Academic Board v3.0</w:t>
              </w:r>
            </w:hyperlink>
          </w:p>
          <w:p w14:paraId="1A0EDD7F" w14:textId="77777777" w:rsidR="0075602D" w:rsidRPr="00857E01" w:rsidRDefault="000A6328" w:rsidP="001808C5">
            <w:pPr>
              <w:numPr>
                <w:ilvl w:val="0"/>
                <w:numId w:val="68"/>
              </w:numPr>
              <w:spacing w:before="180" w:after="160"/>
              <w:contextualSpacing/>
              <w:rPr>
                <w:rFonts w:eastAsia="Aptos"/>
                <w:lang w:eastAsia="en-US"/>
              </w:rPr>
            </w:pPr>
            <w:hyperlink r:id="rId545" w:history="1">
              <w:r w:rsidR="0075602D" w:rsidRPr="00857E01">
                <w:rPr>
                  <w:rFonts w:eastAsia="Aptos"/>
                  <w:color w:val="467886"/>
                  <w:u w:val="single"/>
                  <w:lang w:eastAsia="en-US"/>
                </w:rPr>
                <w:t>Organizational_Chart_CMUSOM_Faculty</w:t>
              </w:r>
            </w:hyperlink>
          </w:p>
          <w:p w14:paraId="4754001E" w14:textId="77777777" w:rsidR="0075602D" w:rsidRPr="00857E01" w:rsidRDefault="000A6328" w:rsidP="001808C5">
            <w:pPr>
              <w:numPr>
                <w:ilvl w:val="0"/>
                <w:numId w:val="68"/>
              </w:numPr>
              <w:spacing w:before="180" w:after="160"/>
              <w:contextualSpacing/>
              <w:rPr>
                <w:rFonts w:eastAsia="Aptos"/>
                <w:lang w:val="en-US" w:eastAsia="en-US"/>
              </w:rPr>
            </w:pPr>
            <w:hyperlink r:id="rId546" w:history="1">
              <w:r w:rsidR="0075602D" w:rsidRPr="00857E01">
                <w:rPr>
                  <w:rFonts w:eastAsia="Aptos"/>
                  <w:color w:val="467886"/>
                  <w:u w:val="single"/>
                  <w:lang w:val="en-US" w:eastAsia="en-US"/>
                </w:rPr>
                <w:t>Labor Agreement CMU - Faculty Staff 20230626</w:t>
              </w:r>
            </w:hyperlink>
          </w:p>
          <w:p w14:paraId="5822081B" w14:textId="77777777" w:rsidR="0075602D" w:rsidRDefault="0075602D" w:rsidP="00857E01">
            <w:pPr>
              <w:keepNext/>
              <w:keepLines/>
              <w:spacing w:before="360" w:after="80"/>
              <w:contextualSpacing/>
              <w:outlineLvl w:val="0"/>
              <w:rPr>
                <w:color w:val="0F4761"/>
                <w:lang w:val="en-US" w:eastAsia="en-US"/>
              </w:rPr>
            </w:pPr>
          </w:p>
          <w:p w14:paraId="3FC709DF" w14:textId="77777777" w:rsidR="005E0323" w:rsidRPr="005E0323" w:rsidRDefault="005E0323" w:rsidP="005E0323">
            <w:pPr>
              <w:spacing w:before="100" w:beforeAutospacing="1" w:after="100" w:afterAutospacing="1"/>
              <w:contextualSpacing/>
              <w:rPr>
                <w:b/>
                <w:bCs/>
                <w:color w:val="806000" w:themeColor="accent4" w:themeShade="80"/>
                <w:sz w:val="28"/>
                <w:szCs w:val="28"/>
                <w:lang w:val="en-US" w:eastAsia="ru-RU"/>
              </w:rPr>
            </w:pPr>
            <w:r w:rsidRPr="005E0323">
              <w:rPr>
                <w:b/>
                <w:bCs/>
                <w:color w:val="806000" w:themeColor="accent4" w:themeShade="80"/>
                <w:sz w:val="28"/>
                <w:szCs w:val="28"/>
                <w:lang w:val="en-US" w:eastAsia="ru-RU"/>
              </w:rPr>
              <w:t>Strengths:</w:t>
            </w:r>
          </w:p>
          <w:p w14:paraId="51D27638" w14:textId="77777777" w:rsidR="005E0323" w:rsidRPr="005E0323" w:rsidRDefault="005E0323" w:rsidP="005E0323">
            <w:pPr>
              <w:spacing w:before="100" w:beforeAutospacing="1" w:after="100" w:afterAutospacing="1"/>
              <w:contextualSpacing/>
              <w:rPr>
                <w:color w:val="806000" w:themeColor="accent4" w:themeShade="80"/>
                <w:sz w:val="28"/>
                <w:szCs w:val="28"/>
                <w:lang w:val="en-US" w:eastAsia="ru-RU"/>
              </w:rPr>
            </w:pPr>
          </w:p>
          <w:p w14:paraId="120E23C1" w14:textId="77777777" w:rsidR="005E0323" w:rsidRPr="005E0323" w:rsidRDefault="005E0323" w:rsidP="001808C5">
            <w:pPr>
              <w:numPr>
                <w:ilvl w:val="0"/>
                <w:numId w:val="242"/>
              </w:numPr>
              <w:spacing w:before="100" w:beforeAutospacing="1" w:after="100" w:afterAutospacing="1"/>
              <w:contextualSpacing/>
              <w:rPr>
                <w:color w:val="806000" w:themeColor="accent4" w:themeShade="80"/>
                <w:sz w:val="28"/>
                <w:szCs w:val="28"/>
                <w:lang w:val="en-US" w:eastAsia="ru-RU"/>
              </w:rPr>
            </w:pPr>
            <w:r w:rsidRPr="005E0323">
              <w:rPr>
                <w:color w:val="806000" w:themeColor="accent4" w:themeShade="80"/>
                <w:sz w:val="28"/>
                <w:szCs w:val="28"/>
                <w:lang w:val="en-US" w:eastAsia="ru-RU"/>
              </w:rPr>
              <w:t>Strong training in fundamental disciplines provided by experienced faculty.</w:t>
            </w:r>
          </w:p>
          <w:p w14:paraId="437E5BAF" w14:textId="77777777" w:rsidR="005E0323" w:rsidRPr="005E0323" w:rsidRDefault="005E0323" w:rsidP="005E0323">
            <w:pPr>
              <w:spacing w:before="100" w:beforeAutospacing="1" w:after="100" w:afterAutospacing="1"/>
              <w:contextualSpacing/>
              <w:rPr>
                <w:b/>
                <w:bCs/>
                <w:color w:val="806000" w:themeColor="accent4" w:themeShade="80"/>
                <w:sz w:val="28"/>
                <w:szCs w:val="28"/>
                <w:lang w:val="en-US" w:eastAsia="ru-RU"/>
              </w:rPr>
            </w:pPr>
          </w:p>
          <w:p w14:paraId="619027BB" w14:textId="77777777" w:rsidR="005E0323" w:rsidRPr="005E0323" w:rsidRDefault="005E0323" w:rsidP="005E0323">
            <w:pPr>
              <w:spacing w:before="100" w:beforeAutospacing="1" w:after="100" w:afterAutospacing="1"/>
              <w:contextualSpacing/>
              <w:rPr>
                <w:b/>
                <w:bCs/>
                <w:color w:val="806000" w:themeColor="accent4" w:themeShade="80"/>
                <w:sz w:val="28"/>
                <w:szCs w:val="28"/>
                <w:lang w:eastAsia="ru-RU"/>
              </w:rPr>
            </w:pPr>
            <w:proofErr w:type="spellStart"/>
            <w:r w:rsidRPr="005E0323">
              <w:rPr>
                <w:b/>
                <w:bCs/>
                <w:color w:val="806000" w:themeColor="accent4" w:themeShade="80"/>
                <w:sz w:val="28"/>
                <w:szCs w:val="28"/>
                <w:lang w:eastAsia="ru-RU"/>
              </w:rPr>
              <w:t>Weaknesses</w:t>
            </w:r>
            <w:proofErr w:type="spellEnd"/>
            <w:r w:rsidRPr="005E0323">
              <w:rPr>
                <w:b/>
                <w:bCs/>
                <w:color w:val="806000" w:themeColor="accent4" w:themeShade="80"/>
                <w:sz w:val="28"/>
                <w:szCs w:val="28"/>
                <w:lang w:eastAsia="ru-RU"/>
              </w:rPr>
              <w:t>:</w:t>
            </w:r>
          </w:p>
          <w:p w14:paraId="725124FF" w14:textId="77777777" w:rsidR="005E0323" w:rsidRPr="005E0323" w:rsidRDefault="005E0323" w:rsidP="005E0323">
            <w:pPr>
              <w:spacing w:before="100" w:beforeAutospacing="1" w:after="100" w:afterAutospacing="1"/>
              <w:contextualSpacing/>
              <w:rPr>
                <w:color w:val="806000" w:themeColor="accent4" w:themeShade="80"/>
                <w:sz w:val="28"/>
                <w:szCs w:val="28"/>
                <w:lang w:eastAsia="ru-RU"/>
              </w:rPr>
            </w:pPr>
          </w:p>
          <w:p w14:paraId="2E053257" w14:textId="77777777" w:rsidR="005E0323" w:rsidRPr="005E0323" w:rsidRDefault="005E0323" w:rsidP="001808C5">
            <w:pPr>
              <w:numPr>
                <w:ilvl w:val="0"/>
                <w:numId w:val="243"/>
              </w:numPr>
              <w:spacing w:before="100" w:beforeAutospacing="1" w:after="100" w:afterAutospacing="1"/>
              <w:contextualSpacing/>
              <w:rPr>
                <w:color w:val="806000" w:themeColor="accent4" w:themeShade="80"/>
                <w:sz w:val="28"/>
                <w:szCs w:val="28"/>
                <w:lang w:val="en-US" w:eastAsia="ru-RU"/>
              </w:rPr>
            </w:pPr>
            <w:r w:rsidRPr="005E0323">
              <w:rPr>
                <w:color w:val="806000" w:themeColor="accent4" w:themeShade="80"/>
                <w:sz w:val="28"/>
                <w:szCs w:val="28"/>
                <w:lang w:val="en-US" w:eastAsia="ru-RU"/>
              </w:rPr>
              <w:t>Insufficient publication of internal textbooks and teaching materials.</w:t>
            </w:r>
          </w:p>
          <w:p w14:paraId="1868F612" w14:textId="77777777" w:rsidR="005E0323" w:rsidRPr="005E0323" w:rsidRDefault="005E0323" w:rsidP="005E0323">
            <w:pPr>
              <w:spacing w:before="100" w:beforeAutospacing="1" w:after="100" w:afterAutospacing="1"/>
              <w:contextualSpacing/>
              <w:rPr>
                <w:b/>
                <w:bCs/>
                <w:color w:val="806000" w:themeColor="accent4" w:themeShade="80"/>
                <w:sz w:val="28"/>
                <w:szCs w:val="28"/>
                <w:lang w:val="en-US" w:eastAsia="ru-RU"/>
              </w:rPr>
            </w:pPr>
          </w:p>
          <w:p w14:paraId="0DB4C870" w14:textId="77777777" w:rsidR="005E0323" w:rsidRPr="005E0323" w:rsidRDefault="005E0323" w:rsidP="005E0323">
            <w:pPr>
              <w:spacing w:before="100" w:beforeAutospacing="1" w:after="100" w:afterAutospacing="1"/>
              <w:contextualSpacing/>
              <w:rPr>
                <w:b/>
                <w:bCs/>
                <w:color w:val="806000" w:themeColor="accent4" w:themeShade="80"/>
                <w:sz w:val="28"/>
                <w:szCs w:val="28"/>
                <w:lang w:eastAsia="ru-RU"/>
              </w:rPr>
            </w:pPr>
            <w:proofErr w:type="spellStart"/>
            <w:r w:rsidRPr="005E0323">
              <w:rPr>
                <w:b/>
                <w:bCs/>
                <w:color w:val="806000" w:themeColor="accent4" w:themeShade="80"/>
                <w:sz w:val="28"/>
                <w:szCs w:val="28"/>
                <w:lang w:eastAsia="ru-RU"/>
              </w:rPr>
              <w:t>Recommendations</w:t>
            </w:r>
            <w:proofErr w:type="spellEnd"/>
            <w:r w:rsidRPr="005E0323">
              <w:rPr>
                <w:b/>
                <w:bCs/>
                <w:color w:val="806000" w:themeColor="accent4" w:themeShade="80"/>
                <w:sz w:val="28"/>
                <w:szCs w:val="28"/>
                <w:lang w:eastAsia="ru-RU"/>
              </w:rPr>
              <w:t>:</w:t>
            </w:r>
          </w:p>
          <w:p w14:paraId="6B7A377E" w14:textId="77777777" w:rsidR="005E0323" w:rsidRPr="005E0323" w:rsidRDefault="005E0323" w:rsidP="005E0323">
            <w:pPr>
              <w:spacing w:before="100" w:beforeAutospacing="1" w:after="100" w:afterAutospacing="1"/>
              <w:contextualSpacing/>
              <w:rPr>
                <w:color w:val="806000" w:themeColor="accent4" w:themeShade="80"/>
                <w:sz w:val="28"/>
                <w:szCs w:val="28"/>
                <w:lang w:eastAsia="ru-RU"/>
              </w:rPr>
            </w:pPr>
          </w:p>
          <w:p w14:paraId="4AAFCF90" w14:textId="77777777" w:rsidR="005E0323" w:rsidRPr="005E0323" w:rsidRDefault="005E0323" w:rsidP="001808C5">
            <w:pPr>
              <w:numPr>
                <w:ilvl w:val="0"/>
                <w:numId w:val="244"/>
              </w:numPr>
              <w:spacing w:before="100" w:beforeAutospacing="1" w:after="100" w:afterAutospacing="1"/>
              <w:contextualSpacing/>
              <w:rPr>
                <w:color w:val="806000" w:themeColor="accent4" w:themeShade="80"/>
                <w:sz w:val="28"/>
                <w:szCs w:val="28"/>
                <w:lang w:val="en-US" w:eastAsia="ru-RU"/>
              </w:rPr>
            </w:pPr>
            <w:r w:rsidRPr="005E0323">
              <w:rPr>
                <w:color w:val="806000" w:themeColor="accent4" w:themeShade="80"/>
                <w:sz w:val="28"/>
                <w:szCs w:val="28"/>
                <w:lang w:val="en-US" w:eastAsia="ru-RU"/>
              </w:rPr>
              <w:t>By 01.09.2026 revise the publishing plan for textbooks and teaching materials with annual updates. Conduct individual performance analysis and improve conditions for developing institutional educational resources.</w:t>
            </w:r>
          </w:p>
          <w:p w14:paraId="55BAABA4" w14:textId="77777777" w:rsidR="005E0323" w:rsidRPr="005E0323" w:rsidRDefault="005E0323" w:rsidP="005E0323">
            <w:pPr>
              <w:spacing w:before="100" w:beforeAutospacing="1" w:after="100" w:afterAutospacing="1"/>
              <w:contextualSpacing/>
              <w:rPr>
                <w:b/>
                <w:bCs/>
                <w:color w:val="806000" w:themeColor="accent4" w:themeShade="80"/>
                <w:sz w:val="28"/>
                <w:szCs w:val="28"/>
                <w:lang w:val="en-US" w:eastAsia="ru-RU"/>
              </w:rPr>
            </w:pPr>
          </w:p>
          <w:p w14:paraId="755794BB" w14:textId="77777777" w:rsidR="005E0323" w:rsidRPr="005E0323" w:rsidRDefault="005E0323" w:rsidP="005E0323">
            <w:pPr>
              <w:spacing w:before="100" w:beforeAutospacing="1" w:after="100" w:afterAutospacing="1"/>
              <w:contextualSpacing/>
              <w:jc w:val="center"/>
              <w:rPr>
                <w:i/>
                <w:color w:val="806000" w:themeColor="accent4" w:themeShade="80"/>
                <w:sz w:val="28"/>
                <w:szCs w:val="28"/>
                <w:lang w:eastAsia="ru-RU"/>
              </w:rPr>
            </w:pPr>
            <w:proofErr w:type="spellStart"/>
            <w:r w:rsidRPr="005E0323">
              <w:rPr>
                <w:b/>
                <w:bCs/>
                <w:i/>
                <w:color w:val="806000" w:themeColor="accent4" w:themeShade="80"/>
                <w:sz w:val="28"/>
                <w:szCs w:val="28"/>
                <w:lang w:eastAsia="ru-RU"/>
              </w:rPr>
              <w:t>Standard</w:t>
            </w:r>
            <w:proofErr w:type="spellEnd"/>
            <w:r w:rsidRPr="005E0323">
              <w:rPr>
                <w:b/>
                <w:bCs/>
                <w:i/>
                <w:color w:val="806000" w:themeColor="accent4" w:themeShade="80"/>
                <w:sz w:val="28"/>
                <w:szCs w:val="28"/>
                <w:lang w:eastAsia="ru-RU"/>
              </w:rPr>
              <w:t xml:space="preserve"> 5 — </w:t>
            </w:r>
            <w:proofErr w:type="spellStart"/>
            <w:r w:rsidRPr="005E0323">
              <w:rPr>
                <w:b/>
                <w:bCs/>
                <w:i/>
                <w:color w:val="806000" w:themeColor="accent4" w:themeShade="80"/>
                <w:sz w:val="28"/>
                <w:szCs w:val="28"/>
                <w:lang w:eastAsia="ru-RU"/>
              </w:rPr>
              <w:t>fulfilled</w:t>
            </w:r>
            <w:proofErr w:type="spellEnd"/>
            <w:r w:rsidRPr="005E0323">
              <w:rPr>
                <w:b/>
                <w:bCs/>
                <w:i/>
                <w:color w:val="806000" w:themeColor="accent4" w:themeShade="80"/>
                <w:sz w:val="28"/>
                <w:szCs w:val="28"/>
                <w:lang w:eastAsia="ru-RU"/>
              </w:rPr>
              <w:t xml:space="preserve"> </w:t>
            </w:r>
            <w:proofErr w:type="spellStart"/>
            <w:r w:rsidRPr="005E0323">
              <w:rPr>
                <w:b/>
                <w:bCs/>
                <w:i/>
                <w:color w:val="806000" w:themeColor="accent4" w:themeShade="80"/>
                <w:sz w:val="28"/>
                <w:szCs w:val="28"/>
                <w:lang w:eastAsia="ru-RU"/>
              </w:rPr>
              <w:t>with</w:t>
            </w:r>
            <w:proofErr w:type="spellEnd"/>
            <w:r w:rsidRPr="005E0323">
              <w:rPr>
                <w:b/>
                <w:bCs/>
                <w:i/>
                <w:color w:val="806000" w:themeColor="accent4" w:themeShade="80"/>
                <w:sz w:val="28"/>
                <w:szCs w:val="28"/>
                <w:lang w:eastAsia="ru-RU"/>
              </w:rPr>
              <w:t xml:space="preserve"> </w:t>
            </w:r>
            <w:r w:rsidRPr="005E0323">
              <w:rPr>
                <w:b/>
                <w:bCs/>
                <w:i/>
                <w:color w:val="806000" w:themeColor="accent4" w:themeShade="80"/>
                <w:sz w:val="28"/>
                <w:szCs w:val="28"/>
                <w:lang w:val="en-US" w:eastAsia="ru-RU"/>
              </w:rPr>
              <w:t>remark</w:t>
            </w:r>
            <w:r w:rsidRPr="005E0323">
              <w:rPr>
                <w:b/>
                <w:bCs/>
                <w:i/>
                <w:color w:val="806000" w:themeColor="accent4" w:themeShade="80"/>
                <w:sz w:val="28"/>
                <w:szCs w:val="28"/>
                <w:lang w:eastAsia="ru-RU"/>
              </w:rPr>
              <w:t>s</w:t>
            </w:r>
          </w:p>
          <w:p w14:paraId="1DF0E8FE" w14:textId="3BF1C830" w:rsidR="005E0323" w:rsidRPr="00F73AE0" w:rsidRDefault="005E0323" w:rsidP="005E0323">
            <w:pPr>
              <w:keepNext/>
              <w:keepLines/>
              <w:spacing w:before="360" w:after="80"/>
              <w:contextualSpacing/>
              <w:outlineLvl w:val="0"/>
              <w:rPr>
                <w:color w:val="0F4761"/>
                <w:lang w:val="en-US" w:eastAsia="en-US"/>
              </w:rPr>
            </w:pPr>
            <w:r w:rsidRPr="005E0323">
              <w:rPr>
                <w:color w:val="806000" w:themeColor="accent4" w:themeShade="80"/>
                <w:sz w:val="28"/>
                <w:szCs w:val="28"/>
                <w:lang w:val="en-US" w:eastAsia="en-US"/>
              </w:rPr>
              <w:pict w14:anchorId="2C9DE0D5">
                <v:rect id="_x0000_i12284" style="width:0;height:1.5pt" o:hralign="center" o:hrstd="t" o:hr="t" fillcolor="#a0a0a0" stroked="f"/>
              </w:pict>
            </w:r>
          </w:p>
        </w:tc>
        <w:tc>
          <w:tcPr>
            <w:tcW w:w="2404" w:type="dxa"/>
          </w:tcPr>
          <w:p w14:paraId="3E271DB9" w14:textId="77777777" w:rsidR="0075602D" w:rsidRPr="00857E01" w:rsidRDefault="0075602D" w:rsidP="00857E01">
            <w:pPr>
              <w:contextualSpacing/>
              <w:rPr>
                <w:b/>
                <w:lang w:val="en-US"/>
              </w:rPr>
            </w:pPr>
          </w:p>
        </w:tc>
      </w:tr>
    </w:tbl>
    <w:tbl>
      <w:tblPr>
        <w:tblStyle w:val="12"/>
        <w:tblW w:w="13750" w:type="dxa"/>
        <w:tblInd w:w="-459" w:type="dxa"/>
        <w:tblLayout w:type="fixed"/>
        <w:tblLook w:val="04A0" w:firstRow="1" w:lastRow="0" w:firstColumn="1" w:lastColumn="0" w:noHBand="0" w:noVBand="1"/>
      </w:tblPr>
      <w:tblGrid>
        <w:gridCol w:w="11199"/>
        <w:gridCol w:w="2551"/>
      </w:tblGrid>
      <w:tr w:rsidR="006C627C" w:rsidRPr="00857E01" w14:paraId="75C2FD40" w14:textId="77777777" w:rsidTr="00B8505E">
        <w:tc>
          <w:tcPr>
            <w:tcW w:w="13750" w:type="dxa"/>
            <w:gridSpan w:val="2"/>
          </w:tcPr>
          <w:p w14:paraId="6A639BB3" w14:textId="5606CFDE" w:rsidR="00EB7F8A" w:rsidRPr="005E0323" w:rsidRDefault="005E0323" w:rsidP="005E0323">
            <w:pPr>
              <w:keepNext/>
              <w:keepLines/>
              <w:spacing w:before="360" w:after="80"/>
              <w:contextualSpacing/>
              <w:outlineLvl w:val="0"/>
              <w:rPr>
                <w:b/>
                <w:bCs/>
                <w:color w:val="0F4761"/>
                <w:sz w:val="28"/>
                <w:szCs w:val="28"/>
                <w:lang w:val="en-US" w:eastAsia="en-US"/>
              </w:rPr>
            </w:pPr>
            <w:r w:rsidRPr="005E0323">
              <w:rPr>
                <w:b/>
                <w:bCs/>
                <w:color w:val="0F4761"/>
                <w:sz w:val="28"/>
                <w:szCs w:val="28"/>
                <w:lang w:val="en-US" w:eastAsia="en-US"/>
              </w:rPr>
              <w:lastRenderedPageBreak/>
              <w:t>3</w:t>
            </w:r>
            <w:r w:rsidRPr="005E0323">
              <w:rPr>
                <w:b/>
                <w:bCs/>
                <w:color w:val="0F4761"/>
                <w:sz w:val="28"/>
                <w:szCs w:val="28"/>
                <w:lang w:val="ky-KG" w:eastAsia="en-US"/>
              </w:rPr>
              <w:t xml:space="preserve">.6. </w:t>
            </w:r>
            <w:r w:rsidR="00EB7F8A" w:rsidRPr="005E0323">
              <w:rPr>
                <w:b/>
                <w:bCs/>
                <w:color w:val="0F4761"/>
                <w:sz w:val="28"/>
                <w:szCs w:val="28"/>
                <w:lang w:val="en-US" w:eastAsia="en-US"/>
              </w:rPr>
              <w:t>Standard 6: Material, technical and information resources</w:t>
            </w:r>
          </w:p>
          <w:p w14:paraId="33E866F8" w14:textId="77777777" w:rsidR="006C627C" w:rsidRPr="00857E01" w:rsidRDefault="006C627C" w:rsidP="00857E01">
            <w:pPr>
              <w:contextualSpacing/>
              <w:jc w:val="center"/>
              <w:rPr>
                <w:b/>
                <w:lang w:val="en-US"/>
              </w:rPr>
            </w:pPr>
          </w:p>
        </w:tc>
      </w:tr>
      <w:tr w:rsidR="006C627C" w:rsidRPr="00857E01" w14:paraId="742FDCD3" w14:textId="77777777" w:rsidTr="00B8505E">
        <w:tc>
          <w:tcPr>
            <w:tcW w:w="11199" w:type="dxa"/>
          </w:tcPr>
          <w:p w14:paraId="1CB600DB" w14:textId="2DC362EA" w:rsidR="00EB7F8A" w:rsidRPr="00F73AE0" w:rsidRDefault="00EB7F8A" w:rsidP="00857E01">
            <w:pPr>
              <w:contextualSpacing/>
              <w:jc w:val="both"/>
              <w:rPr>
                <w:rFonts w:eastAsia="Calibri"/>
                <w:b/>
                <w:lang w:val="en-US"/>
              </w:rPr>
            </w:pPr>
            <w:r w:rsidRPr="00F73AE0">
              <w:rPr>
                <w:b/>
                <w:color w:val="0F4761"/>
                <w:lang w:eastAsia="en-US"/>
              </w:rPr>
              <w:t>Criterion 6.1 Material and Technical Resources</w:t>
            </w:r>
          </w:p>
          <w:p w14:paraId="0D4BA2A2" w14:textId="77777777" w:rsidR="00EB7F8A" w:rsidRPr="00857E01" w:rsidRDefault="00EB7F8A" w:rsidP="001808C5">
            <w:pPr>
              <w:numPr>
                <w:ilvl w:val="0"/>
                <w:numId w:val="132"/>
              </w:numPr>
              <w:spacing w:before="100" w:beforeAutospacing="1" w:after="100" w:afterAutospacing="1"/>
              <w:contextualSpacing/>
              <w:outlineLvl w:val="1"/>
              <w:rPr>
                <w:b/>
                <w:bCs/>
                <w:lang w:val="en-US" w:eastAsia="en-US"/>
              </w:rPr>
            </w:pPr>
            <w:r w:rsidRPr="00857E01">
              <w:rPr>
                <w:color w:val="153D63"/>
                <w:lang w:val="en-US" w:eastAsia="en-US"/>
              </w:rPr>
              <w:t>Material &amp; technical resources provided to students.</w:t>
            </w:r>
          </w:p>
          <w:p w14:paraId="29AAE8DC"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Library</w:t>
            </w:r>
            <w:proofErr w:type="spellEnd"/>
            <w:r w:rsidRPr="00857E01">
              <w:rPr>
                <w:b/>
                <w:bCs/>
                <w:lang w:eastAsia="en-US"/>
              </w:rPr>
              <w:t xml:space="preserve"> &amp; </w:t>
            </w:r>
            <w:proofErr w:type="spellStart"/>
            <w:r w:rsidRPr="00857E01">
              <w:rPr>
                <w:b/>
                <w:bCs/>
                <w:lang w:eastAsia="en-US"/>
              </w:rPr>
              <w:t>electronic</w:t>
            </w:r>
            <w:proofErr w:type="spellEnd"/>
            <w:r w:rsidRPr="00857E01">
              <w:rPr>
                <w:b/>
                <w:bCs/>
                <w:lang w:eastAsia="en-US"/>
              </w:rPr>
              <w:t xml:space="preserve"> </w:t>
            </w:r>
            <w:proofErr w:type="spellStart"/>
            <w:r w:rsidRPr="00857E01">
              <w:rPr>
                <w:b/>
                <w:bCs/>
                <w:lang w:eastAsia="en-US"/>
              </w:rPr>
              <w:t>resources</w:t>
            </w:r>
            <w:proofErr w:type="spellEnd"/>
          </w:p>
          <w:p w14:paraId="1CB408C1" w14:textId="77777777" w:rsidR="00EB7F8A" w:rsidRPr="00857E01" w:rsidRDefault="00EB7F8A" w:rsidP="001808C5">
            <w:pPr>
              <w:numPr>
                <w:ilvl w:val="0"/>
                <w:numId w:val="123"/>
              </w:numPr>
              <w:spacing w:before="100" w:beforeAutospacing="1" w:after="100" w:afterAutospacing="1"/>
              <w:contextualSpacing/>
              <w:jc w:val="both"/>
              <w:rPr>
                <w:lang w:val="en-US" w:eastAsia="en-US"/>
              </w:rPr>
            </w:pPr>
            <w:r w:rsidRPr="00857E01">
              <w:rPr>
                <w:lang w:val="en-US" w:eastAsia="en-US"/>
              </w:rPr>
              <w:t xml:space="preserve">CMU provides a campus </w:t>
            </w:r>
            <w:r w:rsidRPr="00857E01">
              <w:rPr>
                <w:b/>
                <w:bCs/>
                <w:lang w:val="en-US" w:eastAsia="en-US"/>
              </w:rPr>
              <w:t>virtual/on-campus library</w:t>
            </w:r>
            <w:r w:rsidRPr="00857E01">
              <w:rPr>
                <w:lang w:val="en-US" w:eastAsia="en-US"/>
              </w:rPr>
              <w:t xml:space="preserve"> (physical study space plus online subscriptions). The Medical Library offers study carrels, 2 small-group rooms and public workstations and CMU has an institutional subscription to </w:t>
            </w:r>
            <w:proofErr w:type="spellStart"/>
            <w:r w:rsidRPr="00857E01">
              <w:rPr>
                <w:b/>
                <w:bCs/>
                <w:lang w:val="en-US" w:eastAsia="en-US"/>
              </w:rPr>
              <w:t>AccessMedicine</w:t>
            </w:r>
            <w:proofErr w:type="spellEnd"/>
            <w:r w:rsidRPr="00857E01">
              <w:rPr>
                <w:b/>
                <w:bCs/>
                <w:lang w:val="en-US" w:eastAsia="en-US"/>
              </w:rPr>
              <w:t xml:space="preserve"> (McGraw-Hill)</w:t>
            </w:r>
            <w:r w:rsidRPr="00857E01">
              <w:rPr>
                <w:lang w:val="en-US" w:eastAsia="en-US"/>
              </w:rPr>
              <w:t xml:space="preserve"> as a virtual clinical resource that students can access off campus via the student portal.</w:t>
            </w:r>
          </w:p>
          <w:p w14:paraId="41C09CDE"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Computer</w:t>
            </w:r>
            <w:proofErr w:type="spellEnd"/>
            <w:r w:rsidRPr="00857E01">
              <w:rPr>
                <w:b/>
                <w:bCs/>
                <w:lang w:eastAsia="en-US"/>
              </w:rPr>
              <w:t xml:space="preserve"> </w:t>
            </w:r>
            <w:proofErr w:type="spellStart"/>
            <w:r w:rsidRPr="00857E01">
              <w:rPr>
                <w:b/>
                <w:bCs/>
                <w:lang w:eastAsia="en-US"/>
              </w:rPr>
              <w:t>classes</w:t>
            </w:r>
            <w:proofErr w:type="spellEnd"/>
            <w:r w:rsidRPr="00857E01">
              <w:rPr>
                <w:b/>
                <w:bCs/>
                <w:lang w:eastAsia="en-US"/>
              </w:rPr>
              <w:t xml:space="preserve"> / IT / Wi-Fi</w:t>
            </w:r>
          </w:p>
          <w:p w14:paraId="154ED8CD" w14:textId="77777777" w:rsidR="00EB7F8A" w:rsidRPr="00857E01" w:rsidRDefault="00EB7F8A" w:rsidP="001808C5">
            <w:pPr>
              <w:numPr>
                <w:ilvl w:val="0"/>
                <w:numId w:val="124"/>
              </w:numPr>
              <w:spacing w:before="100" w:beforeAutospacing="1" w:after="100" w:afterAutospacing="1"/>
              <w:contextualSpacing/>
              <w:jc w:val="both"/>
              <w:rPr>
                <w:lang w:val="en-US" w:eastAsia="en-US"/>
              </w:rPr>
            </w:pPr>
            <w:r w:rsidRPr="00857E01">
              <w:rPr>
                <w:lang w:val="en-US" w:eastAsia="en-US"/>
              </w:rPr>
              <w:t xml:space="preserve">The campus provides computer labs/public workstations and </w:t>
            </w:r>
            <w:r w:rsidRPr="00857E01">
              <w:rPr>
                <w:b/>
                <w:bCs/>
                <w:lang w:val="en-US" w:eastAsia="en-US"/>
              </w:rPr>
              <w:t>audio-visual / web streaming / live broadcast</w:t>
            </w:r>
            <w:r w:rsidRPr="00857E01">
              <w:rPr>
                <w:lang w:val="en-US" w:eastAsia="en-US"/>
              </w:rPr>
              <w:t xml:space="preserve"> capability. The chart at the end of 6.1 A lists </w:t>
            </w:r>
            <w:r w:rsidRPr="00857E01">
              <w:rPr>
                <w:b/>
                <w:bCs/>
                <w:lang w:val="en-US" w:eastAsia="en-US"/>
              </w:rPr>
              <w:t>computer classrooms/labs = 14/3</w:t>
            </w:r>
            <w:r w:rsidRPr="00857E01">
              <w:rPr>
                <w:lang w:val="en-US" w:eastAsia="en-US"/>
              </w:rPr>
              <w:t xml:space="preserve">, (7 on the </w:t>
            </w:r>
            <w:proofErr w:type="gramStart"/>
            <w:r w:rsidRPr="00857E01">
              <w:rPr>
                <w:lang w:val="en-US" w:eastAsia="en-US"/>
              </w:rPr>
              <w:t>first floor</w:t>
            </w:r>
            <w:proofErr w:type="gramEnd"/>
            <w:r w:rsidRPr="00857E01">
              <w:rPr>
                <w:lang w:val="en-US" w:eastAsia="en-US"/>
              </w:rPr>
              <w:t xml:space="preserve"> classrooms and 2 labs, the others will be available as soon as the second level is completed) total seating in these labs and public workstations; the campus has high-speed wired and wireless internet (main ISP 400 Mbps; a backup one of 50 Mbps). The IT Department runs an SOP for semester preparations and supports students/faculty devices, lecture capture, and the LMS/Teams environment.</w:t>
            </w:r>
          </w:p>
          <w:p w14:paraId="0CDFF662"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Classrooms</w:t>
            </w:r>
            <w:proofErr w:type="spellEnd"/>
            <w:r w:rsidRPr="00857E01">
              <w:rPr>
                <w:b/>
                <w:bCs/>
                <w:lang w:eastAsia="en-US"/>
              </w:rPr>
              <w:t xml:space="preserve">, </w:t>
            </w:r>
            <w:proofErr w:type="spellStart"/>
            <w:r w:rsidRPr="00857E01">
              <w:rPr>
                <w:b/>
                <w:bCs/>
                <w:lang w:eastAsia="en-US"/>
              </w:rPr>
              <w:t>lecture</w:t>
            </w:r>
            <w:proofErr w:type="spellEnd"/>
            <w:r w:rsidRPr="00857E01">
              <w:rPr>
                <w:b/>
                <w:bCs/>
                <w:lang w:eastAsia="en-US"/>
              </w:rPr>
              <w:t xml:space="preserve"> </w:t>
            </w:r>
            <w:proofErr w:type="spellStart"/>
            <w:r w:rsidRPr="00857E01">
              <w:rPr>
                <w:b/>
                <w:bCs/>
                <w:lang w:eastAsia="en-US"/>
              </w:rPr>
              <w:t>halls</w:t>
            </w:r>
            <w:proofErr w:type="spellEnd"/>
            <w:r w:rsidRPr="00857E01">
              <w:rPr>
                <w:b/>
                <w:bCs/>
                <w:lang w:eastAsia="en-US"/>
              </w:rPr>
              <w:t xml:space="preserve"> &amp; AV</w:t>
            </w:r>
          </w:p>
          <w:p w14:paraId="06FBD324" w14:textId="77777777" w:rsidR="00EB7F8A" w:rsidRPr="00857E01" w:rsidRDefault="00EB7F8A" w:rsidP="001808C5">
            <w:pPr>
              <w:numPr>
                <w:ilvl w:val="0"/>
                <w:numId w:val="125"/>
              </w:numPr>
              <w:spacing w:before="100" w:beforeAutospacing="1" w:after="100" w:afterAutospacing="1"/>
              <w:contextualSpacing/>
              <w:jc w:val="both"/>
              <w:rPr>
                <w:lang w:val="en-US" w:eastAsia="en-US"/>
              </w:rPr>
            </w:pPr>
            <w:r w:rsidRPr="00857E01">
              <w:rPr>
                <w:lang w:val="en-US" w:eastAsia="en-US"/>
              </w:rPr>
              <w:t xml:space="preserve">The main academic building contains at this moment </w:t>
            </w:r>
            <w:r w:rsidRPr="00857E01">
              <w:rPr>
                <w:b/>
                <w:bCs/>
                <w:lang w:val="en-US" w:eastAsia="en-US"/>
              </w:rPr>
              <w:t>14 classrooms (≈420 seats total)</w:t>
            </w:r>
            <w:r w:rsidRPr="00857E01">
              <w:rPr>
                <w:lang w:val="en-US" w:eastAsia="en-US"/>
              </w:rPr>
              <w:t xml:space="preserve"> (again 7 on the first level classrooms and 2 labs are in use, the others will be available as soon as the second level is completed) and lecture halls and is described as AV-equipped and ready for live/hybrid teaching.</w:t>
            </w:r>
          </w:p>
          <w:p w14:paraId="05DFAEC6"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Clinical</w:t>
            </w:r>
            <w:proofErr w:type="spellEnd"/>
            <w:r w:rsidRPr="00857E01">
              <w:rPr>
                <w:b/>
                <w:bCs/>
                <w:lang w:eastAsia="en-US"/>
              </w:rPr>
              <w:t xml:space="preserve"> </w:t>
            </w:r>
            <w:proofErr w:type="spellStart"/>
            <w:r w:rsidRPr="00857E01">
              <w:rPr>
                <w:b/>
                <w:bCs/>
                <w:lang w:eastAsia="en-US"/>
              </w:rPr>
              <w:t>skills</w:t>
            </w:r>
            <w:proofErr w:type="spellEnd"/>
            <w:r w:rsidRPr="00857E01">
              <w:rPr>
                <w:b/>
                <w:bCs/>
                <w:lang w:eastAsia="en-US"/>
              </w:rPr>
              <w:t xml:space="preserve"> / </w:t>
            </w:r>
            <w:proofErr w:type="spellStart"/>
            <w:r w:rsidRPr="00857E01">
              <w:rPr>
                <w:b/>
                <w:bCs/>
                <w:lang w:eastAsia="en-US"/>
              </w:rPr>
              <w:t>simulation</w:t>
            </w:r>
            <w:proofErr w:type="spellEnd"/>
          </w:p>
          <w:p w14:paraId="71409939" w14:textId="77777777" w:rsidR="00EB7F8A" w:rsidRPr="00857E01" w:rsidRDefault="00EB7F8A" w:rsidP="001808C5">
            <w:pPr>
              <w:numPr>
                <w:ilvl w:val="0"/>
                <w:numId w:val="126"/>
              </w:numPr>
              <w:spacing w:before="100" w:beforeAutospacing="1" w:after="100" w:afterAutospacing="1"/>
              <w:contextualSpacing/>
              <w:jc w:val="both"/>
              <w:rPr>
                <w:lang w:val="en-US" w:eastAsia="en-US"/>
              </w:rPr>
            </w:pPr>
            <w:r w:rsidRPr="00857E01">
              <w:rPr>
                <w:lang w:val="en-US" w:eastAsia="en-US"/>
              </w:rPr>
              <w:lastRenderedPageBreak/>
              <w:t xml:space="preserve">CMU documents </w:t>
            </w:r>
            <w:r w:rsidRPr="00857E01">
              <w:rPr>
                <w:b/>
                <w:bCs/>
                <w:lang w:val="en-US" w:eastAsia="en-US"/>
              </w:rPr>
              <w:t>clinical skills &amp; simulation facilities</w:t>
            </w:r>
            <w:r w:rsidRPr="00857E01">
              <w:rPr>
                <w:lang w:val="en-US" w:eastAsia="en-US"/>
              </w:rPr>
              <w:t xml:space="preserve"> and requests that clinical skills spaces be listed; CMU has clinical skills/simulation among the teaching facilities. The Curriculum Committee and rotations planning address simulation and Clinical skills arrangements.</w:t>
            </w:r>
          </w:p>
          <w:p w14:paraId="564321DB"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Laboratories</w:t>
            </w:r>
            <w:proofErr w:type="spellEnd"/>
            <w:r w:rsidRPr="00857E01">
              <w:rPr>
                <w:b/>
                <w:bCs/>
                <w:lang w:eastAsia="en-US"/>
              </w:rPr>
              <w:t>/</w:t>
            </w:r>
            <w:proofErr w:type="spellStart"/>
            <w:r w:rsidRPr="00857E01">
              <w:rPr>
                <w:b/>
                <w:bCs/>
                <w:lang w:eastAsia="en-US"/>
              </w:rPr>
              <w:t>teaching</w:t>
            </w:r>
            <w:proofErr w:type="spellEnd"/>
            <w:r w:rsidRPr="00857E01">
              <w:rPr>
                <w:b/>
                <w:bCs/>
                <w:lang w:eastAsia="en-US"/>
              </w:rPr>
              <w:t xml:space="preserve"> </w:t>
            </w:r>
            <w:proofErr w:type="spellStart"/>
            <w:r w:rsidRPr="00857E01">
              <w:rPr>
                <w:b/>
                <w:bCs/>
                <w:lang w:eastAsia="en-US"/>
              </w:rPr>
              <w:t>labs</w:t>
            </w:r>
            <w:proofErr w:type="spellEnd"/>
          </w:p>
          <w:p w14:paraId="6876BC07" w14:textId="77777777" w:rsidR="00EB7F8A" w:rsidRPr="00857E01" w:rsidRDefault="00EB7F8A" w:rsidP="001808C5">
            <w:pPr>
              <w:numPr>
                <w:ilvl w:val="0"/>
                <w:numId w:val="127"/>
              </w:numPr>
              <w:spacing w:before="100" w:beforeAutospacing="1" w:after="100" w:afterAutospacing="1"/>
              <w:contextualSpacing/>
              <w:jc w:val="both"/>
              <w:rPr>
                <w:lang w:val="en-US" w:eastAsia="en-US"/>
              </w:rPr>
            </w:pPr>
            <w:r w:rsidRPr="00857E01">
              <w:rPr>
                <w:lang w:val="en-US" w:eastAsia="en-US"/>
              </w:rPr>
              <w:t xml:space="preserve">Teaching laboratories and other lab space are included in the facilities tables </w:t>
            </w:r>
          </w:p>
          <w:tbl>
            <w:tblPr>
              <w:tblW w:w="10060"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28"/>
              <w:gridCol w:w="2332"/>
              <w:gridCol w:w="1800"/>
              <w:gridCol w:w="3600"/>
            </w:tblGrid>
            <w:tr w:rsidR="00EB7F8A" w:rsidRPr="00857E01" w14:paraId="083A4AB9" w14:textId="77777777" w:rsidTr="004D47F7">
              <w:trPr>
                <w:trHeight w:val="300"/>
              </w:trPr>
              <w:tc>
                <w:tcPr>
                  <w:tcW w:w="2328" w:type="dxa"/>
                  <w:tcBorders>
                    <w:top w:val="single" w:sz="6" w:space="0" w:color="auto"/>
                    <w:left w:val="single" w:sz="6" w:space="0" w:color="auto"/>
                    <w:bottom w:val="single" w:sz="6" w:space="0" w:color="auto"/>
                    <w:right w:val="single" w:sz="6" w:space="0" w:color="auto"/>
                  </w:tcBorders>
                  <w:vAlign w:val="center"/>
                  <w:hideMark/>
                </w:tcPr>
                <w:p w14:paraId="2E1840D8"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Name of Building:  </w:t>
                  </w:r>
                  <w:r w:rsidRPr="00857E01">
                    <w:rPr>
                      <w:lang w:eastAsia="en-US"/>
                    </w:rPr>
                    <w:t> </w:t>
                  </w:r>
                </w:p>
              </w:tc>
              <w:tc>
                <w:tcPr>
                  <w:tcW w:w="7732" w:type="dxa"/>
                  <w:gridSpan w:val="3"/>
                  <w:tcBorders>
                    <w:top w:val="single" w:sz="6" w:space="0" w:color="auto"/>
                    <w:left w:val="single" w:sz="6" w:space="0" w:color="auto"/>
                    <w:bottom w:val="single" w:sz="6" w:space="0" w:color="auto"/>
                    <w:right w:val="single" w:sz="6" w:space="0" w:color="auto"/>
                  </w:tcBorders>
                  <w:vAlign w:val="center"/>
                  <w:hideMark/>
                </w:tcPr>
                <w:p w14:paraId="737C7250"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Caribbean Medical University (former Coney Island location) </w:t>
                  </w:r>
                </w:p>
              </w:tc>
            </w:tr>
            <w:tr w:rsidR="00EB7F8A" w:rsidRPr="00857E01" w14:paraId="6103D674" w14:textId="77777777" w:rsidTr="004D47F7">
              <w:trPr>
                <w:trHeight w:val="300"/>
              </w:trPr>
              <w:tc>
                <w:tcPr>
                  <w:tcW w:w="2328" w:type="dxa"/>
                  <w:tcBorders>
                    <w:top w:val="single" w:sz="6" w:space="0" w:color="auto"/>
                    <w:left w:val="single" w:sz="6" w:space="0" w:color="auto"/>
                    <w:bottom w:val="single" w:sz="6" w:space="0" w:color="auto"/>
                    <w:right w:val="single" w:sz="6" w:space="0" w:color="auto"/>
                  </w:tcBorders>
                  <w:vAlign w:val="center"/>
                  <w:hideMark/>
                </w:tcPr>
                <w:p w14:paraId="3F513ECC"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Year Constructed:  </w:t>
                  </w:r>
                  <w:r w:rsidRPr="00857E01">
                    <w:rPr>
                      <w:lang w:eastAsia="en-US"/>
                    </w:rPr>
                    <w:t> </w:t>
                  </w:r>
                </w:p>
              </w:tc>
              <w:tc>
                <w:tcPr>
                  <w:tcW w:w="7732" w:type="dxa"/>
                  <w:gridSpan w:val="3"/>
                  <w:tcBorders>
                    <w:top w:val="single" w:sz="6" w:space="0" w:color="auto"/>
                    <w:left w:val="single" w:sz="6" w:space="0" w:color="auto"/>
                    <w:bottom w:val="single" w:sz="6" w:space="0" w:color="auto"/>
                    <w:right w:val="single" w:sz="6" w:space="0" w:color="auto"/>
                  </w:tcBorders>
                  <w:vAlign w:val="center"/>
                  <w:hideMark/>
                </w:tcPr>
                <w:p w14:paraId="2AE2FCAA"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2017</w:t>
                  </w:r>
                  <w:r w:rsidRPr="00857E01">
                    <w:rPr>
                      <w:lang w:eastAsia="en-US"/>
                    </w:rPr>
                    <w:t> </w:t>
                  </w:r>
                </w:p>
              </w:tc>
            </w:tr>
            <w:tr w:rsidR="00EB7F8A" w:rsidRPr="00857E01" w14:paraId="5270A676" w14:textId="77777777" w:rsidTr="004D47F7">
              <w:trPr>
                <w:trHeight w:val="300"/>
              </w:trPr>
              <w:tc>
                <w:tcPr>
                  <w:tcW w:w="4660" w:type="dxa"/>
                  <w:gridSpan w:val="2"/>
                  <w:tcBorders>
                    <w:top w:val="single" w:sz="6" w:space="0" w:color="auto"/>
                    <w:left w:val="single" w:sz="6" w:space="0" w:color="auto"/>
                    <w:bottom w:val="single" w:sz="6" w:space="0" w:color="auto"/>
                    <w:right w:val="single" w:sz="6" w:space="0" w:color="auto"/>
                  </w:tcBorders>
                  <w:hideMark/>
                </w:tcPr>
                <w:p w14:paraId="6B471208"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Type of Room*</w:t>
                  </w:r>
                  <w:r w:rsidRPr="00857E01">
                    <w:rPr>
                      <w:lang w:eastAsia="en-US"/>
                    </w:rPr>
                    <w:t> </w:t>
                  </w:r>
                </w:p>
              </w:tc>
              <w:tc>
                <w:tcPr>
                  <w:tcW w:w="1800" w:type="dxa"/>
                  <w:tcBorders>
                    <w:top w:val="single" w:sz="6" w:space="0" w:color="auto"/>
                    <w:left w:val="single" w:sz="6" w:space="0" w:color="auto"/>
                    <w:bottom w:val="single" w:sz="6" w:space="0" w:color="auto"/>
                    <w:right w:val="single" w:sz="6" w:space="0" w:color="auto"/>
                  </w:tcBorders>
                  <w:hideMark/>
                </w:tcPr>
                <w:p w14:paraId="208B9A58"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Seating Capacity</w:t>
                  </w:r>
                  <w:r w:rsidRPr="00857E01">
                    <w:rPr>
                      <w:lang w:eastAsia="en-US"/>
                    </w:rPr>
                    <w:t> </w:t>
                  </w:r>
                </w:p>
              </w:tc>
              <w:tc>
                <w:tcPr>
                  <w:tcW w:w="3600" w:type="dxa"/>
                  <w:tcBorders>
                    <w:top w:val="single" w:sz="6" w:space="0" w:color="auto"/>
                    <w:left w:val="single" w:sz="6" w:space="0" w:color="auto"/>
                    <w:bottom w:val="single" w:sz="6" w:space="0" w:color="auto"/>
                    <w:right w:val="single" w:sz="6" w:space="0" w:color="auto"/>
                  </w:tcBorders>
                  <w:hideMark/>
                </w:tcPr>
                <w:p w14:paraId="26ACE8ED" w14:textId="77777777" w:rsidR="00EB7F8A" w:rsidRPr="00857E01" w:rsidRDefault="00EB7F8A" w:rsidP="00857E01">
                  <w:pPr>
                    <w:spacing w:before="100" w:beforeAutospacing="1" w:after="100" w:afterAutospacing="1"/>
                    <w:ind w:left="720"/>
                    <w:contextualSpacing/>
                    <w:jc w:val="both"/>
                    <w:rPr>
                      <w:lang w:eastAsia="en-US"/>
                    </w:rPr>
                  </w:pPr>
                  <w:r w:rsidRPr="00857E01">
                    <w:rPr>
                      <w:b/>
                      <w:bCs/>
                      <w:lang w:val="en-GB" w:eastAsia="en-US"/>
                    </w:rPr>
                    <w:t>Main Educational Use(s)**</w:t>
                  </w:r>
                  <w:r w:rsidRPr="00857E01">
                    <w:rPr>
                      <w:lang w:eastAsia="en-US"/>
                    </w:rPr>
                    <w:t> </w:t>
                  </w:r>
                </w:p>
              </w:tc>
            </w:tr>
            <w:tr w:rsidR="00EB7F8A" w:rsidRPr="00857E01" w14:paraId="25753B38" w14:textId="77777777" w:rsidTr="004D47F7">
              <w:trPr>
                <w:trHeight w:val="300"/>
              </w:trPr>
              <w:tc>
                <w:tcPr>
                  <w:tcW w:w="4660" w:type="dxa"/>
                  <w:gridSpan w:val="2"/>
                  <w:tcBorders>
                    <w:top w:val="single" w:sz="6" w:space="0" w:color="auto"/>
                    <w:left w:val="single" w:sz="6" w:space="0" w:color="auto"/>
                    <w:bottom w:val="single" w:sz="6" w:space="0" w:color="auto"/>
                    <w:right w:val="single" w:sz="6" w:space="0" w:color="auto"/>
                  </w:tcBorders>
                  <w:hideMark/>
                </w:tcPr>
                <w:p w14:paraId="46AED8F4"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Classrooms (14) first and second floor </w:t>
                  </w:r>
                </w:p>
              </w:tc>
              <w:tc>
                <w:tcPr>
                  <w:tcW w:w="1800" w:type="dxa"/>
                  <w:tcBorders>
                    <w:top w:val="single" w:sz="6" w:space="0" w:color="auto"/>
                    <w:left w:val="single" w:sz="6" w:space="0" w:color="auto"/>
                    <w:bottom w:val="single" w:sz="6" w:space="0" w:color="auto"/>
                    <w:right w:val="single" w:sz="6" w:space="0" w:color="auto"/>
                  </w:tcBorders>
                  <w:hideMark/>
                </w:tcPr>
                <w:p w14:paraId="3CC5EB8C"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 xml:space="preserve">420 </w:t>
                  </w:r>
                  <w:proofErr w:type="gramStart"/>
                  <w:r w:rsidRPr="00857E01">
                    <w:rPr>
                      <w:lang w:eastAsia="en-US"/>
                    </w:rPr>
                    <w:t>total</w:t>
                  </w:r>
                  <w:proofErr w:type="gramEnd"/>
                  <w:r w:rsidRPr="00857E01">
                    <w:rPr>
                      <w:lang w:eastAsia="en-US"/>
                    </w:rPr>
                    <w:t xml:space="preserve"> (+/-30 each) </w:t>
                  </w:r>
                </w:p>
              </w:tc>
              <w:tc>
                <w:tcPr>
                  <w:tcW w:w="3600" w:type="dxa"/>
                  <w:tcBorders>
                    <w:top w:val="single" w:sz="6" w:space="0" w:color="auto"/>
                    <w:left w:val="single" w:sz="6" w:space="0" w:color="auto"/>
                    <w:bottom w:val="single" w:sz="6" w:space="0" w:color="auto"/>
                    <w:right w:val="single" w:sz="6" w:space="0" w:color="auto"/>
                  </w:tcBorders>
                  <w:hideMark/>
                </w:tcPr>
                <w:p w14:paraId="0FEA2AB6"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Teaching </w:t>
                  </w:r>
                </w:p>
              </w:tc>
            </w:tr>
            <w:tr w:rsidR="00EB7F8A" w:rsidRPr="00857E01" w14:paraId="3DDFE8F2" w14:textId="77777777" w:rsidTr="004D47F7">
              <w:trPr>
                <w:trHeight w:val="300"/>
              </w:trPr>
              <w:tc>
                <w:tcPr>
                  <w:tcW w:w="4660" w:type="dxa"/>
                  <w:gridSpan w:val="2"/>
                  <w:tcBorders>
                    <w:top w:val="single" w:sz="6" w:space="0" w:color="auto"/>
                    <w:left w:val="single" w:sz="6" w:space="0" w:color="auto"/>
                    <w:bottom w:val="single" w:sz="6" w:space="0" w:color="auto"/>
                    <w:right w:val="single" w:sz="6" w:space="0" w:color="auto"/>
                  </w:tcBorders>
                  <w:hideMark/>
                </w:tcPr>
                <w:p w14:paraId="1D6DA88A"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Laboratories (Anatomy, Clinical Skills, Research Lab) </w:t>
                  </w:r>
                </w:p>
              </w:tc>
              <w:tc>
                <w:tcPr>
                  <w:tcW w:w="1800" w:type="dxa"/>
                  <w:tcBorders>
                    <w:top w:val="single" w:sz="6" w:space="0" w:color="auto"/>
                    <w:left w:val="single" w:sz="6" w:space="0" w:color="auto"/>
                    <w:bottom w:val="single" w:sz="6" w:space="0" w:color="auto"/>
                    <w:right w:val="single" w:sz="6" w:space="0" w:color="auto"/>
                  </w:tcBorders>
                  <w:hideMark/>
                </w:tcPr>
                <w:p w14:paraId="12E77DC4"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75 </w:t>
                  </w:r>
                </w:p>
              </w:tc>
              <w:tc>
                <w:tcPr>
                  <w:tcW w:w="3600" w:type="dxa"/>
                  <w:tcBorders>
                    <w:top w:val="single" w:sz="6" w:space="0" w:color="auto"/>
                    <w:left w:val="single" w:sz="6" w:space="0" w:color="auto"/>
                    <w:bottom w:val="single" w:sz="6" w:space="0" w:color="auto"/>
                    <w:right w:val="single" w:sz="6" w:space="0" w:color="auto"/>
                  </w:tcBorders>
                  <w:hideMark/>
                </w:tcPr>
                <w:p w14:paraId="55D0948E"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Teaching </w:t>
                  </w:r>
                </w:p>
              </w:tc>
            </w:tr>
            <w:tr w:rsidR="00EB7F8A" w:rsidRPr="00857E01" w14:paraId="0D150208" w14:textId="77777777" w:rsidTr="004D47F7">
              <w:trPr>
                <w:trHeight w:val="300"/>
              </w:trPr>
              <w:tc>
                <w:tcPr>
                  <w:tcW w:w="4660" w:type="dxa"/>
                  <w:gridSpan w:val="2"/>
                  <w:tcBorders>
                    <w:top w:val="single" w:sz="6" w:space="0" w:color="auto"/>
                    <w:left w:val="single" w:sz="6" w:space="0" w:color="auto"/>
                    <w:bottom w:val="single" w:sz="6" w:space="0" w:color="auto"/>
                    <w:right w:val="single" w:sz="6" w:space="0" w:color="auto"/>
                  </w:tcBorders>
                  <w:hideMark/>
                </w:tcPr>
                <w:p w14:paraId="51F87231"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Auditorium (1) Conference </w:t>
                  </w:r>
                  <w:proofErr w:type="gramStart"/>
                  <w:r w:rsidRPr="00857E01">
                    <w:rPr>
                      <w:lang w:eastAsia="en-US"/>
                    </w:rPr>
                    <w:t>room</w:t>
                  </w:r>
                  <w:proofErr w:type="gramEnd"/>
                  <w:r w:rsidRPr="00857E01">
                    <w:rPr>
                      <w:lang w:eastAsia="en-US"/>
                    </w:rPr>
                    <w:t>-Faculty lounge (1) </w:t>
                  </w:r>
                </w:p>
              </w:tc>
              <w:tc>
                <w:tcPr>
                  <w:tcW w:w="1800" w:type="dxa"/>
                  <w:tcBorders>
                    <w:top w:val="single" w:sz="6" w:space="0" w:color="auto"/>
                    <w:left w:val="single" w:sz="6" w:space="0" w:color="auto"/>
                    <w:bottom w:val="single" w:sz="6" w:space="0" w:color="auto"/>
                    <w:right w:val="single" w:sz="6" w:space="0" w:color="auto"/>
                  </w:tcBorders>
                  <w:hideMark/>
                </w:tcPr>
                <w:p w14:paraId="43419951"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250/55 </w:t>
                  </w:r>
                </w:p>
              </w:tc>
              <w:tc>
                <w:tcPr>
                  <w:tcW w:w="3600" w:type="dxa"/>
                  <w:tcBorders>
                    <w:top w:val="single" w:sz="6" w:space="0" w:color="auto"/>
                    <w:left w:val="single" w:sz="6" w:space="0" w:color="auto"/>
                    <w:bottom w:val="single" w:sz="6" w:space="0" w:color="auto"/>
                    <w:right w:val="single" w:sz="6" w:space="0" w:color="auto"/>
                  </w:tcBorders>
                  <w:hideMark/>
                </w:tcPr>
                <w:p w14:paraId="46A39842" w14:textId="77777777" w:rsidR="00EB7F8A" w:rsidRPr="00857E01" w:rsidRDefault="00EB7F8A" w:rsidP="00857E01">
                  <w:pPr>
                    <w:spacing w:before="100" w:beforeAutospacing="1" w:after="100" w:afterAutospacing="1"/>
                    <w:ind w:left="720"/>
                    <w:contextualSpacing/>
                    <w:jc w:val="both"/>
                    <w:rPr>
                      <w:lang w:eastAsia="en-US"/>
                    </w:rPr>
                  </w:pPr>
                  <w:r w:rsidRPr="00857E01">
                    <w:rPr>
                      <w:lang w:eastAsia="en-US"/>
                    </w:rPr>
                    <w:t>Meetings and medical school events </w:t>
                  </w:r>
                </w:p>
              </w:tc>
            </w:tr>
          </w:tbl>
          <w:p w14:paraId="79FBAF84" w14:textId="77777777" w:rsidR="00EB7F8A" w:rsidRPr="00857E01" w:rsidRDefault="00EB7F8A" w:rsidP="00857E01">
            <w:pPr>
              <w:ind w:left="570" w:right="720"/>
              <w:contextualSpacing/>
              <w:jc w:val="both"/>
              <w:textAlignment w:val="baseline"/>
              <w:rPr>
                <w:lang w:val="en-US" w:eastAsia="en-US"/>
              </w:rPr>
            </w:pPr>
            <w:r w:rsidRPr="00857E01">
              <w:rPr>
                <w:lang w:val="en-GB" w:eastAsia="en-US"/>
              </w:rPr>
              <w:t>*Lecture hall, science lab, conference room, small-group discussion room, etc. (If several rooms of similar type and seating capacity are used, simply indicate total number of such rooms in parentheses.)</w:t>
            </w:r>
            <w:r w:rsidRPr="00857E01">
              <w:rPr>
                <w:lang w:val="en-US" w:eastAsia="en-US"/>
              </w:rPr>
              <w:t> </w:t>
            </w:r>
          </w:p>
          <w:p w14:paraId="47894726" w14:textId="77777777" w:rsidR="00EB7F8A" w:rsidRPr="00857E01" w:rsidRDefault="00EB7F8A" w:rsidP="00857E01">
            <w:pPr>
              <w:ind w:left="570"/>
              <w:contextualSpacing/>
              <w:jc w:val="both"/>
              <w:textAlignment w:val="baseline"/>
              <w:rPr>
                <w:lang w:val="en-US" w:eastAsia="en-US"/>
              </w:rPr>
            </w:pPr>
            <w:r w:rsidRPr="00857E01">
              <w:rPr>
                <w:lang w:val="en-GB" w:eastAsia="en-US"/>
              </w:rPr>
              <w:t>**Lectures, small-group discussion, dissection, wet labs, slide study, etc.</w:t>
            </w:r>
            <w:r w:rsidRPr="00857E01">
              <w:rPr>
                <w:lang w:val="en-US" w:eastAsia="en-US"/>
              </w:rPr>
              <w:t> </w:t>
            </w:r>
          </w:p>
          <w:p w14:paraId="787B61BB" w14:textId="77777777" w:rsidR="00EB7F8A" w:rsidRPr="00857E01" w:rsidRDefault="00EB7F8A" w:rsidP="00857E01">
            <w:pPr>
              <w:ind w:left="570"/>
              <w:contextualSpacing/>
              <w:jc w:val="both"/>
              <w:textAlignment w:val="baseline"/>
              <w:rPr>
                <w:lang w:val="en-US" w:eastAsia="en-US"/>
              </w:rPr>
            </w:pPr>
          </w:p>
          <w:p w14:paraId="30613679" w14:textId="77777777" w:rsidR="00EB7F8A" w:rsidRPr="00857E01" w:rsidRDefault="00EB7F8A" w:rsidP="00857E01">
            <w:pPr>
              <w:ind w:left="570"/>
              <w:contextualSpacing/>
              <w:jc w:val="both"/>
              <w:textAlignment w:val="baseline"/>
              <w:rPr>
                <w:b/>
                <w:bCs/>
                <w:lang w:val="en-US" w:eastAsia="en-US"/>
              </w:rPr>
            </w:pPr>
            <w:r w:rsidRPr="00857E01">
              <w:rPr>
                <w:b/>
                <w:bCs/>
                <w:lang w:val="en-US" w:eastAsia="en-US"/>
              </w:rPr>
              <w:t>At this moment only one level is done, after the second level finishes construction we have the numbers shown above.</w:t>
            </w:r>
          </w:p>
          <w:p w14:paraId="1C739D65" w14:textId="77777777" w:rsidR="00EB7F8A" w:rsidRPr="00857E01" w:rsidRDefault="00EB7F8A" w:rsidP="00857E01">
            <w:pPr>
              <w:ind w:left="570"/>
              <w:contextualSpacing/>
              <w:jc w:val="both"/>
              <w:textAlignment w:val="baseline"/>
              <w:rPr>
                <w:b/>
                <w:bCs/>
                <w:lang w:val="en-US" w:eastAsia="en-US"/>
              </w:rPr>
            </w:pPr>
          </w:p>
          <w:p w14:paraId="1A69F294" w14:textId="77777777" w:rsidR="00EB7F8A" w:rsidRPr="00857E01" w:rsidRDefault="00EB7F8A" w:rsidP="00857E01">
            <w:pPr>
              <w:ind w:left="570"/>
              <w:contextualSpacing/>
              <w:jc w:val="both"/>
              <w:textAlignment w:val="baseline"/>
              <w:rPr>
                <w:b/>
                <w:bCs/>
                <w:lang w:val="en-US" w:eastAsia="en-US"/>
              </w:rPr>
            </w:pPr>
            <w:r w:rsidRPr="00857E01">
              <w:rPr>
                <w:b/>
                <w:bCs/>
                <w:lang w:val="en-US" w:eastAsia="en-US"/>
              </w:rPr>
              <w:t>Level one seating, fixed and room for immediate doubling</w:t>
            </w:r>
          </w:p>
          <w:tbl>
            <w:tblPr>
              <w:tblW w:w="9160" w:type="dxa"/>
              <w:tblLayout w:type="fixed"/>
              <w:tblLook w:val="04A0" w:firstRow="1" w:lastRow="0" w:firstColumn="1" w:lastColumn="0" w:noHBand="0" w:noVBand="1"/>
            </w:tblPr>
            <w:tblGrid>
              <w:gridCol w:w="2080"/>
              <w:gridCol w:w="2680"/>
              <w:gridCol w:w="2380"/>
              <w:gridCol w:w="2020"/>
            </w:tblGrid>
            <w:tr w:rsidR="00EB7F8A" w:rsidRPr="00857E01" w14:paraId="6AF2D494" w14:textId="77777777" w:rsidTr="00857E01">
              <w:trPr>
                <w:trHeight w:val="315"/>
              </w:trPr>
              <w:tc>
                <w:tcPr>
                  <w:tcW w:w="2080" w:type="dxa"/>
                  <w:tcBorders>
                    <w:top w:val="single" w:sz="8" w:space="0" w:color="auto"/>
                    <w:left w:val="single" w:sz="8" w:space="0" w:color="auto"/>
                    <w:bottom w:val="single" w:sz="8" w:space="0" w:color="auto"/>
                    <w:right w:val="single" w:sz="8" w:space="0" w:color="auto"/>
                  </w:tcBorders>
                  <w:noWrap/>
                  <w:vAlign w:val="bottom"/>
                  <w:hideMark/>
                </w:tcPr>
                <w:p w14:paraId="6D8BC4CC" w14:textId="77777777" w:rsidR="00EB7F8A" w:rsidRPr="00857E01" w:rsidRDefault="00EB7F8A" w:rsidP="00857E01">
                  <w:pPr>
                    <w:contextualSpacing/>
                    <w:jc w:val="center"/>
                    <w:rPr>
                      <w:b/>
                      <w:bCs/>
                      <w:color w:val="000000"/>
                      <w:lang w:eastAsia="en-US"/>
                    </w:rPr>
                  </w:pPr>
                  <w:r w:rsidRPr="00857E01">
                    <w:rPr>
                      <w:b/>
                      <w:bCs/>
                      <w:color w:val="000000"/>
                      <w:lang w:eastAsia="en-US"/>
                    </w:rPr>
                    <w:t>LEVEL 1</w:t>
                  </w:r>
                </w:p>
              </w:tc>
              <w:tc>
                <w:tcPr>
                  <w:tcW w:w="2680" w:type="dxa"/>
                  <w:tcBorders>
                    <w:top w:val="single" w:sz="8" w:space="0" w:color="auto"/>
                    <w:left w:val="nil"/>
                    <w:bottom w:val="single" w:sz="8" w:space="0" w:color="auto"/>
                    <w:right w:val="single" w:sz="4" w:space="0" w:color="auto"/>
                  </w:tcBorders>
                  <w:noWrap/>
                  <w:vAlign w:val="bottom"/>
                  <w:hideMark/>
                </w:tcPr>
                <w:p w14:paraId="2609A652" w14:textId="77777777" w:rsidR="00EB7F8A" w:rsidRPr="00857E01" w:rsidRDefault="00EB7F8A" w:rsidP="00857E01">
                  <w:pPr>
                    <w:contextualSpacing/>
                    <w:jc w:val="center"/>
                    <w:rPr>
                      <w:b/>
                      <w:bCs/>
                      <w:color w:val="000000"/>
                      <w:lang w:eastAsia="en-US"/>
                    </w:rPr>
                  </w:pPr>
                  <w:r w:rsidRPr="00857E01">
                    <w:rPr>
                      <w:b/>
                      <w:bCs/>
                      <w:color w:val="000000"/>
                      <w:lang w:eastAsia="en-US"/>
                    </w:rPr>
                    <w:t>Number of seats fixed</w:t>
                  </w:r>
                </w:p>
              </w:tc>
              <w:tc>
                <w:tcPr>
                  <w:tcW w:w="2380" w:type="dxa"/>
                  <w:tcBorders>
                    <w:top w:val="single" w:sz="8" w:space="0" w:color="auto"/>
                    <w:left w:val="nil"/>
                    <w:bottom w:val="single" w:sz="8" w:space="0" w:color="auto"/>
                    <w:right w:val="single" w:sz="4" w:space="0" w:color="auto"/>
                  </w:tcBorders>
                  <w:noWrap/>
                  <w:vAlign w:val="bottom"/>
                  <w:hideMark/>
                </w:tcPr>
                <w:p w14:paraId="5B3E53F5" w14:textId="77777777" w:rsidR="00EB7F8A" w:rsidRPr="00857E01" w:rsidRDefault="00EB7F8A" w:rsidP="00857E01">
                  <w:pPr>
                    <w:contextualSpacing/>
                    <w:jc w:val="center"/>
                    <w:rPr>
                      <w:b/>
                      <w:bCs/>
                      <w:color w:val="000000"/>
                      <w:lang w:eastAsia="en-US"/>
                    </w:rPr>
                  </w:pPr>
                  <w:r w:rsidRPr="00857E01">
                    <w:rPr>
                      <w:b/>
                      <w:bCs/>
                      <w:color w:val="000000"/>
                      <w:lang w:eastAsia="en-US"/>
                    </w:rPr>
                    <w:t xml:space="preserve">Room for doubling </w:t>
                  </w:r>
                </w:p>
              </w:tc>
              <w:tc>
                <w:tcPr>
                  <w:tcW w:w="2020" w:type="dxa"/>
                  <w:tcBorders>
                    <w:top w:val="single" w:sz="8" w:space="0" w:color="auto"/>
                    <w:left w:val="nil"/>
                    <w:bottom w:val="single" w:sz="8" w:space="0" w:color="auto"/>
                    <w:right w:val="single" w:sz="8" w:space="0" w:color="auto"/>
                  </w:tcBorders>
                  <w:noWrap/>
                  <w:vAlign w:val="bottom"/>
                  <w:hideMark/>
                </w:tcPr>
                <w:p w14:paraId="0127B261" w14:textId="77777777" w:rsidR="00EB7F8A" w:rsidRPr="00857E01" w:rsidRDefault="00EB7F8A" w:rsidP="00857E01">
                  <w:pPr>
                    <w:contextualSpacing/>
                    <w:jc w:val="center"/>
                    <w:rPr>
                      <w:b/>
                      <w:bCs/>
                      <w:color w:val="000000"/>
                      <w:lang w:eastAsia="en-US"/>
                    </w:rPr>
                  </w:pPr>
                  <w:r w:rsidRPr="00857E01">
                    <w:rPr>
                      <w:b/>
                      <w:bCs/>
                      <w:color w:val="000000"/>
                      <w:lang w:eastAsia="en-US"/>
                    </w:rPr>
                    <w:t>Total possible</w:t>
                  </w:r>
                </w:p>
              </w:tc>
            </w:tr>
            <w:tr w:rsidR="00EB7F8A" w:rsidRPr="00857E01" w14:paraId="16022C7B"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00D22B74" w14:textId="77777777" w:rsidR="00EB7F8A" w:rsidRPr="00857E01" w:rsidRDefault="00EB7F8A" w:rsidP="00857E01">
                  <w:pPr>
                    <w:contextualSpacing/>
                    <w:jc w:val="center"/>
                    <w:rPr>
                      <w:b/>
                      <w:bCs/>
                      <w:color w:val="000000"/>
                      <w:lang w:eastAsia="en-US"/>
                    </w:rPr>
                  </w:pPr>
                  <w:r w:rsidRPr="00857E01">
                    <w:rPr>
                      <w:b/>
                      <w:bCs/>
                      <w:color w:val="000000"/>
                      <w:lang w:eastAsia="en-US"/>
                    </w:rPr>
                    <w:t> </w:t>
                  </w:r>
                </w:p>
              </w:tc>
              <w:tc>
                <w:tcPr>
                  <w:tcW w:w="2680" w:type="dxa"/>
                  <w:tcBorders>
                    <w:top w:val="nil"/>
                    <w:left w:val="nil"/>
                    <w:bottom w:val="single" w:sz="4" w:space="0" w:color="auto"/>
                    <w:right w:val="single" w:sz="4" w:space="0" w:color="auto"/>
                  </w:tcBorders>
                  <w:noWrap/>
                  <w:vAlign w:val="bottom"/>
                  <w:hideMark/>
                </w:tcPr>
                <w:p w14:paraId="19D9BF8F" w14:textId="77777777" w:rsidR="00EB7F8A" w:rsidRPr="00857E01" w:rsidRDefault="00EB7F8A" w:rsidP="00857E01">
                  <w:pPr>
                    <w:contextualSpacing/>
                    <w:jc w:val="center"/>
                    <w:rPr>
                      <w:color w:val="000000"/>
                      <w:lang w:eastAsia="en-US"/>
                    </w:rPr>
                  </w:pPr>
                  <w:r w:rsidRPr="00857E01">
                    <w:rPr>
                      <w:color w:val="000000"/>
                      <w:lang w:eastAsia="en-US"/>
                    </w:rPr>
                    <w:t> </w:t>
                  </w:r>
                </w:p>
              </w:tc>
              <w:tc>
                <w:tcPr>
                  <w:tcW w:w="2380" w:type="dxa"/>
                  <w:tcBorders>
                    <w:top w:val="nil"/>
                    <w:left w:val="nil"/>
                    <w:bottom w:val="single" w:sz="4" w:space="0" w:color="auto"/>
                    <w:right w:val="single" w:sz="4" w:space="0" w:color="auto"/>
                  </w:tcBorders>
                  <w:noWrap/>
                  <w:vAlign w:val="bottom"/>
                  <w:hideMark/>
                </w:tcPr>
                <w:p w14:paraId="51969030" w14:textId="77777777" w:rsidR="00EB7F8A" w:rsidRPr="00857E01" w:rsidRDefault="00EB7F8A" w:rsidP="00857E01">
                  <w:pPr>
                    <w:contextualSpacing/>
                    <w:jc w:val="center"/>
                    <w:rPr>
                      <w:color w:val="000000"/>
                      <w:lang w:eastAsia="en-US"/>
                    </w:rPr>
                  </w:pPr>
                  <w:r w:rsidRPr="00857E01">
                    <w:rPr>
                      <w:color w:val="000000"/>
                      <w:lang w:eastAsia="en-US"/>
                    </w:rPr>
                    <w:t> </w:t>
                  </w:r>
                </w:p>
              </w:tc>
              <w:tc>
                <w:tcPr>
                  <w:tcW w:w="2020" w:type="dxa"/>
                  <w:tcBorders>
                    <w:top w:val="nil"/>
                    <w:left w:val="nil"/>
                    <w:bottom w:val="single" w:sz="4" w:space="0" w:color="auto"/>
                    <w:right w:val="single" w:sz="4" w:space="0" w:color="auto"/>
                  </w:tcBorders>
                  <w:noWrap/>
                  <w:vAlign w:val="bottom"/>
                  <w:hideMark/>
                </w:tcPr>
                <w:p w14:paraId="18267278" w14:textId="77777777" w:rsidR="00EB7F8A" w:rsidRPr="00857E01" w:rsidRDefault="00EB7F8A" w:rsidP="00857E01">
                  <w:pPr>
                    <w:contextualSpacing/>
                    <w:jc w:val="center"/>
                    <w:rPr>
                      <w:color w:val="000000"/>
                      <w:lang w:eastAsia="en-US"/>
                    </w:rPr>
                  </w:pPr>
                  <w:r w:rsidRPr="00857E01">
                    <w:rPr>
                      <w:color w:val="000000"/>
                      <w:lang w:eastAsia="en-US"/>
                    </w:rPr>
                    <w:t> </w:t>
                  </w:r>
                </w:p>
              </w:tc>
            </w:tr>
            <w:tr w:rsidR="00EB7F8A" w:rsidRPr="00857E01" w14:paraId="23681370"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6C7117B7" w14:textId="77777777" w:rsidR="00EB7F8A" w:rsidRPr="00857E01" w:rsidRDefault="00EB7F8A" w:rsidP="00857E01">
                  <w:pPr>
                    <w:contextualSpacing/>
                    <w:jc w:val="center"/>
                    <w:rPr>
                      <w:b/>
                      <w:bCs/>
                      <w:color w:val="000000"/>
                      <w:lang w:eastAsia="en-US"/>
                    </w:rPr>
                  </w:pPr>
                  <w:r w:rsidRPr="00857E01">
                    <w:rPr>
                      <w:b/>
                      <w:bCs/>
                      <w:color w:val="000000"/>
                      <w:lang w:eastAsia="en-US"/>
                    </w:rPr>
                    <w:t>Rebecca</w:t>
                  </w:r>
                </w:p>
              </w:tc>
              <w:tc>
                <w:tcPr>
                  <w:tcW w:w="2680" w:type="dxa"/>
                  <w:tcBorders>
                    <w:top w:val="nil"/>
                    <w:left w:val="nil"/>
                    <w:bottom w:val="single" w:sz="4" w:space="0" w:color="auto"/>
                    <w:right w:val="single" w:sz="4" w:space="0" w:color="auto"/>
                  </w:tcBorders>
                  <w:noWrap/>
                  <w:vAlign w:val="bottom"/>
                  <w:hideMark/>
                </w:tcPr>
                <w:p w14:paraId="49A7A7B0" w14:textId="77777777" w:rsidR="00EB7F8A" w:rsidRPr="00857E01" w:rsidRDefault="00EB7F8A" w:rsidP="00857E01">
                  <w:pPr>
                    <w:contextualSpacing/>
                    <w:jc w:val="center"/>
                    <w:rPr>
                      <w:color w:val="000000"/>
                      <w:lang w:eastAsia="en-US"/>
                    </w:rPr>
                  </w:pPr>
                  <w:r w:rsidRPr="00857E01">
                    <w:rPr>
                      <w:color w:val="000000"/>
                      <w:lang w:eastAsia="en-US"/>
                    </w:rPr>
                    <w:t>12</w:t>
                  </w:r>
                </w:p>
              </w:tc>
              <w:tc>
                <w:tcPr>
                  <w:tcW w:w="2380" w:type="dxa"/>
                  <w:tcBorders>
                    <w:top w:val="nil"/>
                    <w:left w:val="nil"/>
                    <w:bottom w:val="single" w:sz="4" w:space="0" w:color="auto"/>
                    <w:right w:val="single" w:sz="4" w:space="0" w:color="auto"/>
                  </w:tcBorders>
                  <w:noWrap/>
                  <w:vAlign w:val="bottom"/>
                  <w:hideMark/>
                </w:tcPr>
                <w:p w14:paraId="3FD8ED78" w14:textId="77777777" w:rsidR="00EB7F8A" w:rsidRPr="00857E01" w:rsidRDefault="00EB7F8A" w:rsidP="00857E01">
                  <w:pPr>
                    <w:contextualSpacing/>
                    <w:jc w:val="center"/>
                    <w:rPr>
                      <w:color w:val="000000"/>
                      <w:lang w:eastAsia="en-US"/>
                    </w:rPr>
                  </w:pPr>
                  <w:r w:rsidRPr="00857E01">
                    <w:rPr>
                      <w:color w:val="000000"/>
                      <w:lang w:eastAsia="en-US"/>
                    </w:rPr>
                    <w:t>12</w:t>
                  </w:r>
                </w:p>
              </w:tc>
              <w:tc>
                <w:tcPr>
                  <w:tcW w:w="2020" w:type="dxa"/>
                  <w:tcBorders>
                    <w:top w:val="nil"/>
                    <w:left w:val="nil"/>
                    <w:bottom w:val="single" w:sz="4" w:space="0" w:color="auto"/>
                    <w:right w:val="single" w:sz="4" w:space="0" w:color="auto"/>
                  </w:tcBorders>
                  <w:noWrap/>
                  <w:vAlign w:val="bottom"/>
                  <w:hideMark/>
                </w:tcPr>
                <w:p w14:paraId="001AE8F8" w14:textId="77777777" w:rsidR="00EB7F8A" w:rsidRPr="00857E01" w:rsidRDefault="00EB7F8A" w:rsidP="00857E01">
                  <w:pPr>
                    <w:contextualSpacing/>
                    <w:jc w:val="center"/>
                    <w:rPr>
                      <w:color w:val="000000"/>
                      <w:lang w:eastAsia="en-US"/>
                    </w:rPr>
                  </w:pPr>
                  <w:r w:rsidRPr="00857E01">
                    <w:rPr>
                      <w:color w:val="000000"/>
                      <w:lang w:eastAsia="en-US"/>
                    </w:rPr>
                    <w:t>24</w:t>
                  </w:r>
                </w:p>
              </w:tc>
            </w:tr>
            <w:tr w:rsidR="00EB7F8A" w:rsidRPr="00857E01" w14:paraId="442ADCBE"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6ABE8302" w14:textId="77777777" w:rsidR="00EB7F8A" w:rsidRPr="00857E01" w:rsidRDefault="00EB7F8A" w:rsidP="00857E01">
                  <w:pPr>
                    <w:contextualSpacing/>
                    <w:jc w:val="center"/>
                    <w:rPr>
                      <w:b/>
                      <w:bCs/>
                      <w:color w:val="000000"/>
                      <w:lang w:eastAsia="en-US"/>
                    </w:rPr>
                  </w:pPr>
                  <w:r w:rsidRPr="00857E01">
                    <w:rPr>
                      <w:b/>
                      <w:bCs/>
                      <w:color w:val="000000"/>
                      <w:lang w:eastAsia="en-US"/>
                    </w:rPr>
                    <w:t>Avicenna</w:t>
                  </w:r>
                </w:p>
              </w:tc>
              <w:tc>
                <w:tcPr>
                  <w:tcW w:w="2680" w:type="dxa"/>
                  <w:tcBorders>
                    <w:top w:val="nil"/>
                    <w:left w:val="nil"/>
                    <w:bottom w:val="single" w:sz="4" w:space="0" w:color="auto"/>
                    <w:right w:val="single" w:sz="4" w:space="0" w:color="auto"/>
                  </w:tcBorders>
                  <w:noWrap/>
                  <w:vAlign w:val="bottom"/>
                  <w:hideMark/>
                </w:tcPr>
                <w:p w14:paraId="29B4CB5B" w14:textId="77777777" w:rsidR="00EB7F8A" w:rsidRPr="00857E01" w:rsidRDefault="00EB7F8A" w:rsidP="00857E01">
                  <w:pPr>
                    <w:contextualSpacing/>
                    <w:jc w:val="center"/>
                    <w:rPr>
                      <w:color w:val="000000"/>
                      <w:lang w:eastAsia="en-US"/>
                    </w:rPr>
                  </w:pPr>
                  <w:r w:rsidRPr="00857E01">
                    <w:rPr>
                      <w:color w:val="000000"/>
                      <w:lang w:eastAsia="en-US"/>
                    </w:rPr>
                    <w:t>28</w:t>
                  </w:r>
                </w:p>
              </w:tc>
              <w:tc>
                <w:tcPr>
                  <w:tcW w:w="2380" w:type="dxa"/>
                  <w:tcBorders>
                    <w:top w:val="nil"/>
                    <w:left w:val="nil"/>
                    <w:bottom w:val="single" w:sz="4" w:space="0" w:color="auto"/>
                    <w:right w:val="single" w:sz="4" w:space="0" w:color="auto"/>
                  </w:tcBorders>
                  <w:noWrap/>
                  <w:vAlign w:val="bottom"/>
                  <w:hideMark/>
                </w:tcPr>
                <w:p w14:paraId="17EA1D8E" w14:textId="77777777" w:rsidR="00EB7F8A" w:rsidRPr="00857E01" w:rsidRDefault="00EB7F8A" w:rsidP="00857E01">
                  <w:pPr>
                    <w:contextualSpacing/>
                    <w:jc w:val="center"/>
                    <w:rPr>
                      <w:color w:val="000000"/>
                      <w:lang w:eastAsia="en-US"/>
                    </w:rPr>
                  </w:pPr>
                  <w:r w:rsidRPr="00857E01">
                    <w:rPr>
                      <w:color w:val="000000"/>
                      <w:lang w:eastAsia="en-US"/>
                    </w:rPr>
                    <w:t>28</w:t>
                  </w:r>
                </w:p>
              </w:tc>
              <w:tc>
                <w:tcPr>
                  <w:tcW w:w="2020" w:type="dxa"/>
                  <w:tcBorders>
                    <w:top w:val="nil"/>
                    <w:left w:val="nil"/>
                    <w:bottom w:val="single" w:sz="4" w:space="0" w:color="auto"/>
                    <w:right w:val="single" w:sz="4" w:space="0" w:color="auto"/>
                  </w:tcBorders>
                  <w:noWrap/>
                  <w:vAlign w:val="bottom"/>
                  <w:hideMark/>
                </w:tcPr>
                <w:p w14:paraId="0B7C8C9B" w14:textId="77777777" w:rsidR="00EB7F8A" w:rsidRPr="00857E01" w:rsidRDefault="00EB7F8A" w:rsidP="00857E01">
                  <w:pPr>
                    <w:contextualSpacing/>
                    <w:jc w:val="center"/>
                    <w:rPr>
                      <w:color w:val="000000"/>
                      <w:lang w:eastAsia="en-US"/>
                    </w:rPr>
                  </w:pPr>
                  <w:r w:rsidRPr="00857E01">
                    <w:rPr>
                      <w:color w:val="000000"/>
                      <w:lang w:eastAsia="en-US"/>
                    </w:rPr>
                    <w:t>56</w:t>
                  </w:r>
                </w:p>
              </w:tc>
            </w:tr>
            <w:tr w:rsidR="00EB7F8A" w:rsidRPr="00857E01" w14:paraId="21D67F6B"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3B6334F9" w14:textId="77777777" w:rsidR="00EB7F8A" w:rsidRPr="00857E01" w:rsidRDefault="00EB7F8A" w:rsidP="00857E01">
                  <w:pPr>
                    <w:contextualSpacing/>
                    <w:jc w:val="center"/>
                    <w:rPr>
                      <w:b/>
                      <w:bCs/>
                      <w:color w:val="000000"/>
                      <w:lang w:eastAsia="en-US"/>
                    </w:rPr>
                  </w:pPr>
                  <w:r w:rsidRPr="00857E01">
                    <w:rPr>
                      <w:b/>
                      <w:bCs/>
                      <w:color w:val="000000"/>
                      <w:lang w:eastAsia="en-US"/>
                    </w:rPr>
                    <w:t>Daniel</w:t>
                  </w:r>
                </w:p>
              </w:tc>
              <w:tc>
                <w:tcPr>
                  <w:tcW w:w="2680" w:type="dxa"/>
                  <w:tcBorders>
                    <w:top w:val="nil"/>
                    <w:left w:val="nil"/>
                    <w:bottom w:val="single" w:sz="4" w:space="0" w:color="auto"/>
                    <w:right w:val="single" w:sz="4" w:space="0" w:color="auto"/>
                  </w:tcBorders>
                  <w:noWrap/>
                  <w:vAlign w:val="bottom"/>
                  <w:hideMark/>
                </w:tcPr>
                <w:p w14:paraId="67F40707" w14:textId="77777777" w:rsidR="00EB7F8A" w:rsidRPr="00857E01" w:rsidRDefault="00EB7F8A" w:rsidP="00857E01">
                  <w:pPr>
                    <w:contextualSpacing/>
                    <w:jc w:val="center"/>
                    <w:rPr>
                      <w:color w:val="000000"/>
                      <w:lang w:eastAsia="en-US"/>
                    </w:rPr>
                  </w:pPr>
                  <w:r w:rsidRPr="00857E01">
                    <w:rPr>
                      <w:color w:val="000000"/>
                      <w:lang w:eastAsia="en-US"/>
                    </w:rPr>
                    <w:t>16</w:t>
                  </w:r>
                </w:p>
              </w:tc>
              <w:tc>
                <w:tcPr>
                  <w:tcW w:w="2380" w:type="dxa"/>
                  <w:tcBorders>
                    <w:top w:val="nil"/>
                    <w:left w:val="nil"/>
                    <w:bottom w:val="single" w:sz="4" w:space="0" w:color="auto"/>
                    <w:right w:val="single" w:sz="4" w:space="0" w:color="auto"/>
                  </w:tcBorders>
                  <w:noWrap/>
                  <w:vAlign w:val="bottom"/>
                  <w:hideMark/>
                </w:tcPr>
                <w:p w14:paraId="17BE77D4" w14:textId="77777777" w:rsidR="00EB7F8A" w:rsidRPr="00857E01" w:rsidRDefault="00EB7F8A" w:rsidP="00857E01">
                  <w:pPr>
                    <w:contextualSpacing/>
                    <w:jc w:val="center"/>
                    <w:rPr>
                      <w:color w:val="000000"/>
                      <w:lang w:eastAsia="en-US"/>
                    </w:rPr>
                  </w:pPr>
                  <w:r w:rsidRPr="00857E01">
                    <w:rPr>
                      <w:color w:val="000000"/>
                      <w:lang w:eastAsia="en-US"/>
                    </w:rPr>
                    <w:t>16</w:t>
                  </w:r>
                </w:p>
              </w:tc>
              <w:tc>
                <w:tcPr>
                  <w:tcW w:w="2020" w:type="dxa"/>
                  <w:tcBorders>
                    <w:top w:val="nil"/>
                    <w:left w:val="nil"/>
                    <w:bottom w:val="single" w:sz="4" w:space="0" w:color="auto"/>
                    <w:right w:val="single" w:sz="4" w:space="0" w:color="auto"/>
                  </w:tcBorders>
                  <w:noWrap/>
                  <w:vAlign w:val="bottom"/>
                  <w:hideMark/>
                </w:tcPr>
                <w:p w14:paraId="0107C328" w14:textId="77777777" w:rsidR="00EB7F8A" w:rsidRPr="00857E01" w:rsidRDefault="00EB7F8A" w:rsidP="00857E01">
                  <w:pPr>
                    <w:contextualSpacing/>
                    <w:jc w:val="center"/>
                    <w:rPr>
                      <w:color w:val="000000"/>
                      <w:lang w:eastAsia="en-US"/>
                    </w:rPr>
                  </w:pPr>
                  <w:r w:rsidRPr="00857E01">
                    <w:rPr>
                      <w:color w:val="000000"/>
                      <w:lang w:eastAsia="en-US"/>
                    </w:rPr>
                    <w:t>32</w:t>
                  </w:r>
                </w:p>
              </w:tc>
            </w:tr>
            <w:tr w:rsidR="00EB7F8A" w:rsidRPr="00857E01" w14:paraId="1D361BFB"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3CE2F3F4" w14:textId="77777777" w:rsidR="00EB7F8A" w:rsidRPr="00857E01" w:rsidRDefault="00EB7F8A" w:rsidP="00857E01">
                  <w:pPr>
                    <w:contextualSpacing/>
                    <w:jc w:val="center"/>
                    <w:rPr>
                      <w:b/>
                      <w:bCs/>
                      <w:color w:val="000000"/>
                      <w:lang w:eastAsia="en-US"/>
                    </w:rPr>
                  </w:pPr>
                  <w:r w:rsidRPr="00857E01">
                    <w:rPr>
                      <w:b/>
                      <w:bCs/>
                      <w:color w:val="000000"/>
                      <w:lang w:eastAsia="en-US"/>
                    </w:rPr>
                    <w:lastRenderedPageBreak/>
                    <w:t>Small Room 1</w:t>
                  </w:r>
                </w:p>
              </w:tc>
              <w:tc>
                <w:tcPr>
                  <w:tcW w:w="2680" w:type="dxa"/>
                  <w:tcBorders>
                    <w:top w:val="nil"/>
                    <w:left w:val="nil"/>
                    <w:bottom w:val="single" w:sz="4" w:space="0" w:color="auto"/>
                    <w:right w:val="single" w:sz="4" w:space="0" w:color="auto"/>
                  </w:tcBorders>
                  <w:noWrap/>
                  <w:vAlign w:val="bottom"/>
                  <w:hideMark/>
                </w:tcPr>
                <w:p w14:paraId="69B5B2F0" w14:textId="77777777" w:rsidR="00EB7F8A" w:rsidRPr="00857E01" w:rsidRDefault="00EB7F8A" w:rsidP="00857E01">
                  <w:pPr>
                    <w:contextualSpacing/>
                    <w:jc w:val="center"/>
                    <w:rPr>
                      <w:color w:val="000000"/>
                      <w:lang w:eastAsia="en-US"/>
                    </w:rPr>
                  </w:pPr>
                  <w:r w:rsidRPr="00857E01">
                    <w:rPr>
                      <w:color w:val="000000"/>
                      <w:lang w:eastAsia="en-US"/>
                    </w:rPr>
                    <w:t>4</w:t>
                  </w:r>
                </w:p>
              </w:tc>
              <w:tc>
                <w:tcPr>
                  <w:tcW w:w="2380" w:type="dxa"/>
                  <w:tcBorders>
                    <w:top w:val="nil"/>
                    <w:left w:val="nil"/>
                    <w:bottom w:val="single" w:sz="4" w:space="0" w:color="auto"/>
                    <w:right w:val="single" w:sz="4" w:space="0" w:color="auto"/>
                  </w:tcBorders>
                  <w:noWrap/>
                  <w:vAlign w:val="bottom"/>
                  <w:hideMark/>
                </w:tcPr>
                <w:p w14:paraId="7A9E9ADE" w14:textId="77777777" w:rsidR="00EB7F8A" w:rsidRPr="00857E01" w:rsidRDefault="00EB7F8A" w:rsidP="00857E01">
                  <w:pPr>
                    <w:contextualSpacing/>
                    <w:jc w:val="center"/>
                    <w:rPr>
                      <w:color w:val="000000"/>
                      <w:lang w:eastAsia="en-US"/>
                    </w:rPr>
                  </w:pPr>
                  <w:r w:rsidRPr="00857E01">
                    <w:rPr>
                      <w:color w:val="000000"/>
                      <w:lang w:eastAsia="en-US"/>
                    </w:rPr>
                    <w:t>0</w:t>
                  </w:r>
                </w:p>
              </w:tc>
              <w:tc>
                <w:tcPr>
                  <w:tcW w:w="2020" w:type="dxa"/>
                  <w:tcBorders>
                    <w:top w:val="nil"/>
                    <w:left w:val="nil"/>
                    <w:bottom w:val="single" w:sz="4" w:space="0" w:color="auto"/>
                    <w:right w:val="single" w:sz="4" w:space="0" w:color="auto"/>
                  </w:tcBorders>
                  <w:noWrap/>
                  <w:vAlign w:val="bottom"/>
                  <w:hideMark/>
                </w:tcPr>
                <w:p w14:paraId="31A83641" w14:textId="77777777" w:rsidR="00EB7F8A" w:rsidRPr="00857E01" w:rsidRDefault="00EB7F8A" w:rsidP="00857E01">
                  <w:pPr>
                    <w:contextualSpacing/>
                    <w:jc w:val="center"/>
                    <w:rPr>
                      <w:color w:val="000000"/>
                      <w:lang w:eastAsia="en-US"/>
                    </w:rPr>
                  </w:pPr>
                  <w:r w:rsidRPr="00857E01">
                    <w:rPr>
                      <w:color w:val="000000"/>
                      <w:lang w:eastAsia="en-US"/>
                    </w:rPr>
                    <w:t>4</w:t>
                  </w:r>
                </w:p>
              </w:tc>
            </w:tr>
            <w:tr w:rsidR="00EB7F8A" w:rsidRPr="00857E01" w14:paraId="58D3C534"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3FDC20C9" w14:textId="77777777" w:rsidR="00EB7F8A" w:rsidRPr="00857E01" w:rsidRDefault="00EB7F8A" w:rsidP="00857E01">
                  <w:pPr>
                    <w:contextualSpacing/>
                    <w:jc w:val="center"/>
                    <w:rPr>
                      <w:b/>
                      <w:bCs/>
                      <w:color w:val="000000"/>
                      <w:lang w:eastAsia="en-US"/>
                    </w:rPr>
                  </w:pPr>
                  <w:r w:rsidRPr="00857E01">
                    <w:rPr>
                      <w:b/>
                      <w:bCs/>
                      <w:color w:val="000000"/>
                      <w:lang w:eastAsia="en-US"/>
                    </w:rPr>
                    <w:t>Small Room 2</w:t>
                  </w:r>
                </w:p>
              </w:tc>
              <w:tc>
                <w:tcPr>
                  <w:tcW w:w="2680" w:type="dxa"/>
                  <w:tcBorders>
                    <w:top w:val="nil"/>
                    <w:left w:val="nil"/>
                    <w:bottom w:val="single" w:sz="4" w:space="0" w:color="auto"/>
                    <w:right w:val="single" w:sz="4" w:space="0" w:color="auto"/>
                  </w:tcBorders>
                  <w:noWrap/>
                  <w:vAlign w:val="bottom"/>
                  <w:hideMark/>
                </w:tcPr>
                <w:p w14:paraId="7AE28620" w14:textId="77777777" w:rsidR="00EB7F8A" w:rsidRPr="00857E01" w:rsidRDefault="00EB7F8A" w:rsidP="00857E01">
                  <w:pPr>
                    <w:contextualSpacing/>
                    <w:jc w:val="center"/>
                    <w:rPr>
                      <w:color w:val="000000"/>
                      <w:lang w:eastAsia="en-US"/>
                    </w:rPr>
                  </w:pPr>
                  <w:r w:rsidRPr="00857E01">
                    <w:rPr>
                      <w:color w:val="000000"/>
                      <w:lang w:eastAsia="en-US"/>
                    </w:rPr>
                    <w:t>4</w:t>
                  </w:r>
                </w:p>
              </w:tc>
              <w:tc>
                <w:tcPr>
                  <w:tcW w:w="2380" w:type="dxa"/>
                  <w:tcBorders>
                    <w:top w:val="nil"/>
                    <w:left w:val="nil"/>
                    <w:bottom w:val="single" w:sz="4" w:space="0" w:color="auto"/>
                    <w:right w:val="single" w:sz="4" w:space="0" w:color="auto"/>
                  </w:tcBorders>
                  <w:noWrap/>
                  <w:vAlign w:val="bottom"/>
                  <w:hideMark/>
                </w:tcPr>
                <w:p w14:paraId="5F4061EC" w14:textId="77777777" w:rsidR="00EB7F8A" w:rsidRPr="00857E01" w:rsidRDefault="00EB7F8A" w:rsidP="00857E01">
                  <w:pPr>
                    <w:contextualSpacing/>
                    <w:jc w:val="center"/>
                    <w:rPr>
                      <w:color w:val="000000"/>
                      <w:lang w:eastAsia="en-US"/>
                    </w:rPr>
                  </w:pPr>
                  <w:r w:rsidRPr="00857E01">
                    <w:rPr>
                      <w:color w:val="000000"/>
                      <w:lang w:eastAsia="en-US"/>
                    </w:rPr>
                    <w:t>0</w:t>
                  </w:r>
                </w:p>
              </w:tc>
              <w:tc>
                <w:tcPr>
                  <w:tcW w:w="2020" w:type="dxa"/>
                  <w:tcBorders>
                    <w:top w:val="nil"/>
                    <w:left w:val="nil"/>
                    <w:bottom w:val="single" w:sz="4" w:space="0" w:color="auto"/>
                    <w:right w:val="single" w:sz="4" w:space="0" w:color="auto"/>
                  </w:tcBorders>
                  <w:noWrap/>
                  <w:vAlign w:val="bottom"/>
                  <w:hideMark/>
                </w:tcPr>
                <w:p w14:paraId="43F994F1" w14:textId="77777777" w:rsidR="00EB7F8A" w:rsidRPr="00857E01" w:rsidRDefault="00EB7F8A" w:rsidP="00857E01">
                  <w:pPr>
                    <w:contextualSpacing/>
                    <w:jc w:val="center"/>
                    <w:rPr>
                      <w:color w:val="000000"/>
                      <w:lang w:eastAsia="en-US"/>
                    </w:rPr>
                  </w:pPr>
                  <w:r w:rsidRPr="00857E01">
                    <w:rPr>
                      <w:color w:val="000000"/>
                      <w:lang w:eastAsia="en-US"/>
                    </w:rPr>
                    <w:t>4</w:t>
                  </w:r>
                </w:p>
              </w:tc>
            </w:tr>
            <w:tr w:rsidR="00EB7F8A" w:rsidRPr="00857E01" w14:paraId="654A1D53"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4F414C0F" w14:textId="77777777" w:rsidR="00EB7F8A" w:rsidRPr="00857E01" w:rsidRDefault="00EB7F8A" w:rsidP="00857E01">
                  <w:pPr>
                    <w:contextualSpacing/>
                    <w:jc w:val="center"/>
                    <w:rPr>
                      <w:b/>
                      <w:bCs/>
                      <w:color w:val="000000"/>
                      <w:lang w:eastAsia="en-US"/>
                    </w:rPr>
                  </w:pPr>
                  <w:r w:rsidRPr="00857E01">
                    <w:rPr>
                      <w:b/>
                      <w:bCs/>
                      <w:color w:val="000000"/>
                      <w:lang w:eastAsia="en-US"/>
                    </w:rPr>
                    <w:t>Virginia</w:t>
                  </w:r>
                </w:p>
              </w:tc>
              <w:tc>
                <w:tcPr>
                  <w:tcW w:w="2680" w:type="dxa"/>
                  <w:tcBorders>
                    <w:top w:val="nil"/>
                    <w:left w:val="nil"/>
                    <w:bottom w:val="single" w:sz="4" w:space="0" w:color="auto"/>
                    <w:right w:val="single" w:sz="4" w:space="0" w:color="auto"/>
                  </w:tcBorders>
                  <w:noWrap/>
                  <w:vAlign w:val="bottom"/>
                  <w:hideMark/>
                </w:tcPr>
                <w:p w14:paraId="170FB212" w14:textId="77777777" w:rsidR="00EB7F8A" w:rsidRPr="00857E01" w:rsidRDefault="00EB7F8A" w:rsidP="00857E01">
                  <w:pPr>
                    <w:contextualSpacing/>
                    <w:jc w:val="center"/>
                    <w:rPr>
                      <w:color w:val="000000"/>
                      <w:lang w:eastAsia="en-US"/>
                    </w:rPr>
                  </w:pPr>
                  <w:r w:rsidRPr="00857E01">
                    <w:rPr>
                      <w:color w:val="000000"/>
                      <w:lang w:eastAsia="en-US"/>
                    </w:rPr>
                    <w:t>20</w:t>
                  </w:r>
                </w:p>
              </w:tc>
              <w:tc>
                <w:tcPr>
                  <w:tcW w:w="2380" w:type="dxa"/>
                  <w:tcBorders>
                    <w:top w:val="nil"/>
                    <w:left w:val="nil"/>
                    <w:bottom w:val="single" w:sz="4" w:space="0" w:color="auto"/>
                    <w:right w:val="single" w:sz="4" w:space="0" w:color="auto"/>
                  </w:tcBorders>
                  <w:noWrap/>
                  <w:vAlign w:val="bottom"/>
                  <w:hideMark/>
                </w:tcPr>
                <w:p w14:paraId="502F0F1D" w14:textId="77777777" w:rsidR="00EB7F8A" w:rsidRPr="00857E01" w:rsidRDefault="00EB7F8A" w:rsidP="00857E01">
                  <w:pPr>
                    <w:contextualSpacing/>
                    <w:jc w:val="center"/>
                    <w:rPr>
                      <w:color w:val="000000"/>
                      <w:lang w:eastAsia="en-US"/>
                    </w:rPr>
                  </w:pPr>
                  <w:r w:rsidRPr="00857E01">
                    <w:rPr>
                      <w:color w:val="000000"/>
                      <w:lang w:eastAsia="en-US"/>
                    </w:rPr>
                    <w:t>20</w:t>
                  </w:r>
                </w:p>
              </w:tc>
              <w:tc>
                <w:tcPr>
                  <w:tcW w:w="2020" w:type="dxa"/>
                  <w:tcBorders>
                    <w:top w:val="nil"/>
                    <w:left w:val="nil"/>
                    <w:bottom w:val="single" w:sz="4" w:space="0" w:color="auto"/>
                    <w:right w:val="single" w:sz="4" w:space="0" w:color="auto"/>
                  </w:tcBorders>
                  <w:noWrap/>
                  <w:vAlign w:val="bottom"/>
                  <w:hideMark/>
                </w:tcPr>
                <w:p w14:paraId="3863BCAD" w14:textId="77777777" w:rsidR="00EB7F8A" w:rsidRPr="00857E01" w:rsidRDefault="00EB7F8A" w:rsidP="00857E01">
                  <w:pPr>
                    <w:contextualSpacing/>
                    <w:jc w:val="center"/>
                    <w:rPr>
                      <w:color w:val="000000"/>
                      <w:lang w:eastAsia="en-US"/>
                    </w:rPr>
                  </w:pPr>
                  <w:r w:rsidRPr="00857E01">
                    <w:rPr>
                      <w:color w:val="000000"/>
                      <w:lang w:eastAsia="en-US"/>
                    </w:rPr>
                    <w:t>40</w:t>
                  </w:r>
                </w:p>
              </w:tc>
            </w:tr>
            <w:tr w:rsidR="00EB7F8A" w:rsidRPr="00857E01" w14:paraId="15019EA9" w14:textId="77777777" w:rsidTr="00857E01">
              <w:trPr>
                <w:trHeight w:val="300"/>
              </w:trPr>
              <w:tc>
                <w:tcPr>
                  <w:tcW w:w="2080" w:type="dxa"/>
                  <w:tcBorders>
                    <w:top w:val="nil"/>
                    <w:left w:val="single" w:sz="8" w:space="0" w:color="auto"/>
                    <w:bottom w:val="single" w:sz="4" w:space="0" w:color="auto"/>
                    <w:right w:val="single" w:sz="8" w:space="0" w:color="auto"/>
                  </w:tcBorders>
                  <w:noWrap/>
                  <w:vAlign w:val="bottom"/>
                  <w:hideMark/>
                </w:tcPr>
                <w:p w14:paraId="6753E93E" w14:textId="77777777" w:rsidR="00EB7F8A" w:rsidRPr="00857E01" w:rsidRDefault="00EB7F8A" w:rsidP="00857E01">
                  <w:pPr>
                    <w:contextualSpacing/>
                    <w:jc w:val="center"/>
                    <w:rPr>
                      <w:b/>
                      <w:bCs/>
                      <w:color w:val="000000"/>
                      <w:lang w:eastAsia="en-US"/>
                    </w:rPr>
                  </w:pPr>
                  <w:r w:rsidRPr="00857E01">
                    <w:rPr>
                      <w:b/>
                      <w:bCs/>
                      <w:color w:val="000000"/>
                      <w:lang w:eastAsia="en-US"/>
                    </w:rPr>
                    <w:t>Vivien</w:t>
                  </w:r>
                </w:p>
              </w:tc>
              <w:tc>
                <w:tcPr>
                  <w:tcW w:w="2680" w:type="dxa"/>
                  <w:tcBorders>
                    <w:top w:val="nil"/>
                    <w:left w:val="nil"/>
                    <w:bottom w:val="single" w:sz="4" w:space="0" w:color="auto"/>
                    <w:right w:val="single" w:sz="4" w:space="0" w:color="auto"/>
                  </w:tcBorders>
                  <w:noWrap/>
                  <w:vAlign w:val="bottom"/>
                  <w:hideMark/>
                </w:tcPr>
                <w:p w14:paraId="1927E58A" w14:textId="77777777" w:rsidR="00EB7F8A" w:rsidRPr="00857E01" w:rsidRDefault="00EB7F8A" w:rsidP="00857E01">
                  <w:pPr>
                    <w:contextualSpacing/>
                    <w:jc w:val="center"/>
                    <w:rPr>
                      <w:color w:val="000000"/>
                      <w:lang w:eastAsia="en-US"/>
                    </w:rPr>
                  </w:pPr>
                  <w:r w:rsidRPr="00857E01">
                    <w:rPr>
                      <w:color w:val="000000"/>
                      <w:lang w:eastAsia="en-US"/>
                    </w:rPr>
                    <w:t>18</w:t>
                  </w:r>
                </w:p>
              </w:tc>
              <w:tc>
                <w:tcPr>
                  <w:tcW w:w="2380" w:type="dxa"/>
                  <w:tcBorders>
                    <w:top w:val="nil"/>
                    <w:left w:val="nil"/>
                    <w:bottom w:val="single" w:sz="4" w:space="0" w:color="auto"/>
                    <w:right w:val="single" w:sz="4" w:space="0" w:color="auto"/>
                  </w:tcBorders>
                  <w:noWrap/>
                  <w:vAlign w:val="bottom"/>
                  <w:hideMark/>
                </w:tcPr>
                <w:p w14:paraId="2A9D95D5" w14:textId="77777777" w:rsidR="00EB7F8A" w:rsidRPr="00857E01" w:rsidRDefault="00EB7F8A" w:rsidP="00857E01">
                  <w:pPr>
                    <w:contextualSpacing/>
                    <w:jc w:val="center"/>
                    <w:rPr>
                      <w:color w:val="000000"/>
                      <w:lang w:eastAsia="en-US"/>
                    </w:rPr>
                  </w:pPr>
                  <w:r w:rsidRPr="00857E01">
                    <w:rPr>
                      <w:color w:val="000000"/>
                      <w:lang w:eastAsia="en-US"/>
                    </w:rPr>
                    <w:t>18</w:t>
                  </w:r>
                </w:p>
              </w:tc>
              <w:tc>
                <w:tcPr>
                  <w:tcW w:w="2020" w:type="dxa"/>
                  <w:tcBorders>
                    <w:top w:val="nil"/>
                    <w:left w:val="nil"/>
                    <w:bottom w:val="single" w:sz="4" w:space="0" w:color="auto"/>
                    <w:right w:val="single" w:sz="4" w:space="0" w:color="auto"/>
                  </w:tcBorders>
                  <w:noWrap/>
                  <w:vAlign w:val="bottom"/>
                  <w:hideMark/>
                </w:tcPr>
                <w:p w14:paraId="7A89D6C8" w14:textId="77777777" w:rsidR="00EB7F8A" w:rsidRPr="00857E01" w:rsidRDefault="00EB7F8A" w:rsidP="00857E01">
                  <w:pPr>
                    <w:contextualSpacing/>
                    <w:jc w:val="center"/>
                    <w:rPr>
                      <w:color w:val="000000"/>
                      <w:lang w:eastAsia="en-US"/>
                    </w:rPr>
                  </w:pPr>
                  <w:r w:rsidRPr="00857E01">
                    <w:rPr>
                      <w:color w:val="000000"/>
                      <w:lang w:eastAsia="en-US"/>
                    </w:rPr>
                    <w:t>36</w:t>
                  </w:r>
                </w:p>
              </w:tc>
            </w:tr>
            <w:tr w:rsidR="00EB7F8A" w:rsidRPr="00857E01" w14:paraId="3B4A37D4" w14:textId="77777777" w:rsidTr="00857E01">
              <w:trPr>
                <w:trHeight w:val="315"/>
              </w:trPr>
              <w:tc>
                <w:tcPr>
                  <w:tcW w:w="2080" w:type="dxa"/>
                  <w:tcBorders>
                    <w:top w:val="nil"/>
                    <w:left w:val="single" w:sz="8" w:space="0" w:color="auto"/>
                    <w:bottom w:val="nil"/>
                    <w:right w:val="single" w:sz="8" w:space="0" w:color="auto"/>
                  </w:tcBorders>
                  <w:noWrap/>
                  <w:vAlign w:val="bottom"/>
                  <w:hideMark/>
                </w:tcPr>
                <w:p w14:paraId="7A30715D" w14:textId="77777777" w:rsidR="00EB7F8A" w:rsidRPr="00857E01" w:rsidRDefault="00EB7F8A" w:rsidP="00857E01">
                  <w:pPr>
                    <w:contextualSpacing/>
                    <w:jc w:val="center"/>
                    <w:rPr>
                      <w:b/>
                      <w:bCs/>
                      <w:color w:val="000000"/>
                      <w:lang w:eastAsia="en-US"/>
                    </w:rPr>
                  </w:pPr>
                  <w:r w:rsidRPr="00857E01">
                    <w:rPr>
                      <w:b/>
                      <w:bCs/>
                      <w:color w:val="000000"/>
                      <w:lang w:eastAsia="en-US"/>
                    </w:rPr>
                    <w:t>Anatomy</w:t>
                  </w:r>
                </w:p>
              </w:tc>
              <w:tc>
                <w:tcPr>
                  <w:tcW w:w="2680" w:type="dxa"/>
                  <w:tcBorders>
                    <w:top w:val="nil"/>
                    <w:left w:val="nil"/>
                    <w:bottom w:val="nil"/>
                    <w:right w:val="single" w:sz="4" w:space="0" w:color="auto"/>
                  </w:tcBorders>
                  <w:noWrap/>
                  <w:vAlign w:val="bottom"/>
                  <w:hideMark/>
                </w:tcPr>
                <w:p w14:paraId="2F79F0ED" w14:textId="77777777" w:rsidR="00EB7F8A" w:rsidRPr="00857E01" w:rsidRDefault="00EB7F8A" w:rsidP="00857E01">
                  <w:pPr>
                    <w:contextualSpacing/>
                    <w:jc w:val="center"/>
                    <w:rPr>
                      <w:color w:val="000000"/>
                      <w:lang w:eastAsia="en-US"/>
                    </w:rPr>
                  </w:pPr>
                  <w:r w:rsidRPr="00857E01">
                    <w:rPr>
                      <w:color w:val="000000"/>
                      <w:lang w:eastAsia="en-US"/>
                    </w:rPr>
                    <w:t>12</w:t>
                  </w:r>
                </w:p>
              </w:tc>
              <w:tc>
                <w:tcPr>
                  <w:tcW w:w="2380" w:type="dxa"/>
                  <w:tcBorders>
                    <w:top w:val="nil"/>
                    <w:left w:val="nil"/>
                    <w:bottom w:val="nil"/>
                    <w:right w:val="single" w:sz="4" w:space="0" w:color="auto"/>
                  </w:tcBorders>
                  <w:noWrap/>
                  <w:vAlign w:val="bottom"/>
                  <w:hideMark/>
                </w:tcPr>
                <w:p w14:paraId="741C7C8D" w14:textId="77777777" w:rsidR="00EB7F8A" w:rsidRPr="00857E01" w:rsidRDefault="00EB7F8A" w:rsidP="00857E01">
                  <w:pPr>
                    <w:contextualSpacing/>
                    <w:jc w:val="center"/>
                    <w:rPr>
                      <w:color w:val="000000"/>
                      <w:lang w:eastAsia="en-US"/>
                    </w:rPr>
                  </w:pPr>
                  <w:r w:rsidRPr="00857E01">
                    <w:rPr>
                      <w:color w:val="000000"/>
                      <w:lang w:eastAsia="en-US"/>
                    </w:rPr>
                    <w:t>12</w:t>
                  </w:r>
                </w:p>
              </w:tc>
              <w:tc>
                <w:tcPr>
                  <w:tcW w:w="2020" w:type="dxa"/>
                  <w:tcBorders>
                    <w:top w:val="nil"/>
                    <w:left w:val="nil"/>
                    <w:bottom w:val="nil"/>
                    <w:right w:val="single" w:sz="4" w:space="0" w:color="auto"/>
                  </w:tcBorders>
                  <w:noWrap/>
                  <w:vAlign w:val="bottom"/>
                  <w:hideMark/>
                </w:tcPr>
                <w:p w14:paraId="03E31FDE" w14:textId="77777777" w:rsidR="00EB7F8A" w:rsidRPr="00857E01" w:rsidRDefault="00EB7F8A" w:rsidP="00857E01">
                  <w:pPr>
                    <w:contextualSpacing/>
                    <w:jc w:val="center"/>
                    <w:rPr>
                      <w:color w:val="000000"/>
                      <w:lang w:eastAsia="en-US"/>
                    </w:rPr>
                  </w:pPr>
                  <w:r w:rsidRPr="00857E01">
                    <w:rPr>
                      <w:color w:val="000000"/>
                      <w:lang w:eastAsia="en-US"/>
                    </w:rPr>
                    <w:t>24</w:t>
                  </w:r>
                </w:p>
              </w:tc>
            </w:tr>
            <w:tr w:rsidR="00EB7F8A" w:rsidRPr="00857E01" w14:paraId="22ACB1C0" w14:textId="77777777" w:rsidTr="00857E01">
              <w:trPr>
                <w:trHeight w:val="315"/>
              </w:trPr>
              <w:tc>
                <w:tcPr>
                  <w:tcW w:w="2080" w:type="dxa"/>
                  <w:tcBorders>
                    <w:top w:val="single" w:sz="8" w:space="0" w:color="auto"/>
                    <w:left w:val="single" w:sz="8" w:space="0" w:color="auto"/>
                    <w:bottom w:val="single" w:sz="8" w:space="0" w:color="auto"/>
                    <w:right w:val="single" w:sz="8" w:space="0" w:color="auto"/>
                  </w:tcBorders>
                  <w:noWrap/>
                  <w:vAlign w:val="bottom"/>
                  <w:hideMark/>
                </w:tcPr>
                <w:p w14:paraId="294C91FD" w14:textId="77777777" w:rsidR="00EB7F8A" w:rsidRPr="00857E01" w:rsidRDefault="00EB7F8A" w:rsidP="00857E01">
                  <w:pPr>
                    <w:contextualSpacing/>
                    <w:jc w:val="center"/>
                    <w:rPr>
                      <w:b/>
                      <w:bCs/>
                      <w:color w:val="000000"/>
                      <w:lang w:eastAsia="en-US"/>
                    </w:rPr>
                  </w:pPr>
                  <w:r w:rsidRPr="00857E01">
                    <w:rPr>
                      <w:b/>
                      <w:bCs/>
                      <w:color w:val="000000"/>
                      <w:lang w:eastAsia="en-US"/>
                    </w:rPr>
                    <w:t>TOTAL</w:t>
                  </w:r>
                </w:p>
              </w:tc>
              <w:tc>
                <w:tcPr>
                  <w:tcW w:w="2680" w:type="dxa"/>
                  <w:tcBorders>
                    <w:top w:val="single" w:sz="8" w:space="0" w:color="auto"/>
                    <w:left w:val="nil"/>
                    <w:bottom w:val="single" w:sz="8" w:space="0" w:color="auto"/>
                    <w:right w:val="single" w:sz="4" w:space="0" w:color="auto"/>
                  </w:tcBorders>
                  <w:noWrap/>
                  <w:vAlign w:val="bottom"/>
                  <w:hideMark/>
                </w:tcPr>
                <w:p w14:paraId="798965CE" w14:textId="77777777" w:rsidR="00EB7F8A" w:rsidRPr="00857E01" w:rsidRDefault="00EB7F8A" w:rsidP="00857E01">
                  <w:pPr>
                    <w:contextualSpacing/>
                    <w:jc w:val="center"/>
                    <w:rPr>
                      <w:color w:val="000000"/>
                      <w:lang w:eastAsia="en-US"/>
                    </w:rPr>
                  </w:pPr>
                  <w:r w:rsidRPr="00857E01">
                    <w:rPr>
                      <w:color w:val="000000"/>
                      <w:lang w:eastAsia="en-US"/>
                    </w:rPr>
                    <w:t>114</w:t>
                  </w:r>
                </w:p>
              </w:tc>
              <w:tc>
                <w:tcPr>
                  <w:tcW w:w="2380" w:type="dxa"/>
                  <w:tcBorders>
                    <w:top w:val="single" w:sz="8" w:space="0" w:color="auto"/>
                    <w:left w:val="nil"/>
                    <w:bottom w:val="single" w:sz="8" w:space="0" w:color="auto"/>
                    <w:right w:val="single" w:sz="4" w:space="0" w:color="auto"/>
                  </w:tcBorders>
                  <w:noWrap/>
                  <w:vAlign w:val="bottom"/>
                  <w:hideMark/>
                </w:tcPr>
                <w:p w14:paraId="27139A4E" w14:textId="77777777" w:rsidR="00EB7F8A" w:rsidRPr="00857E01" w:rsidRDefault="00EB7F8A" w:rsidP="00857E01">
                  <w:pPr>
                    <w:contextualSpacing/>
                    <w:jc w:val="center"/>
                    <w:rPr>
                      <w:color w:val="000000"/>
                      <w:lang w:eastAsia="en-US"/>
                    </w:rPr>
                  </w:pPr>
                  <w:r w:rsidRPr="00857E01">
                    <w:rPr>
                      <w:color w:val="000000"/>
                      <w:lang w:eastAsia="en-US"/>
                    </w:rPr>
                    <w:t>106</w:t>
                  </w:r>
                </w:p>
              </w:tc>
              <w:tc>
                <w:tcPr>
                  <w:tcW w:w="2020" w:type="dxa"/>
                  <w:tcBorders>
                    <w:top w:val="single" w:sz="8" w:space="0" w:color="auto"/>
                    <w:left w:val="nil"/>
                    <w:bottom w:val="single" w:sz="8" w:space="0" w:color="auto"/>
                    <w:right w:val="single" w:sz="8" w:space="0" w:color="auto"/>
                  </w:tcBorders>
                  <w:noWrap/>
                  <w:vAlign w:val="bottom"/>
                  <w:hideMark/>
                </w:tcPr>
                <w:p w14:paraId="36136F97" w14:textId="77777777" w:rsidR="00EB7F8A" w:rsidRPr="00857E01" w:rsidRDefault="00EB7F8A" w:rsidP="00857E01">
                  <w:pPr>
                    <w:contextualSpacing/>
                    <w:jc w:val="center"/>
                    <w:rPr>
                      <w:color w:val="000000"/>
                      <w:lang w:eastAsia="en-US"/>
                    </w:rPr>
                  </w:pPr>
                  <w:r w:rsidRPr="00857E01">
                    <w:rPr>
                      <w:color w:val="000000"/>
                      <w:lang w:eastAsia="en-US"/>
                    </w:rPr>
                    <w:t>220</w:t>
                  </w:r>
                </w:p>
              </w:tc>
            </w:tr>
          </w:tbl>
          <w:p w14:paraId="68942E6A" w14:textId="77777777" w:rsidR="00EB7F8A" w:rsidRPr="00857E01" w:rsidRDefault="00EB7F8A" w:rsidP="00857E01">
            <w:pPr>
              <w:spacing w:before="100" w:beforeAutospacing="1" w:after="100" w:afterAutospacing="1"/>
              <w:contextualSpacing/>
              <w:jc w:val="both"/>
              <w:rPr>
                <w:b/>
                <w:bCs/>
                <w:lang w:val="en-US" w:eastAsia="en-US"/>
              </w:rPr>
            </w:pPr>
          </w:p>
          <w:p w14:paraId="17C57473" w14:textId="77777777" w:rsidR="00EB7F8A" w:rsidRPr="00857E01" w:rsidRDefault="00EB7F8A" w:rsidP="00857E01">
            <w:pPr>
              <w:spacing w:before="100" w:beforeAutospacing="1" w:after="100" w:afterAutospacing="1"/>
              <w:contextualSpacing/>
              <w:jc w:val="both"/>
              <w:rPr>
                <w:lang w:val="en-US" w:eastAsia="en-US"/>
              </w:rPr>
            </w:pPr>
            <w:r w:rsidRPr="00857E01">
              <w:rPr>
                <w:b/>
                <w:bCs/>
                <w:lang w:val="en-US" w:eastAsia="en-US"/>
              </w:rPr>
              <w:t>Student accommodation &amp; services</w:t>
            </w:r>
          </w:p>
          <w:p w14:paraId="0D110E63" w14:textId="77777777" w:rsidR="00EB7F8A" w:rsidRPr="00857E01" w:rsidRDefault="00EB7F8A" w:rsidP="001808C5">
            <w:pPr>
              <w:numPr>
                <w:ilvl w:val="0"/>
                <w:numId w:val="128"/>
              </w:numPr>
              <w:spacing w:before="100" w:beforeAutospacing="1" w:after="100" w:afterAutospacing="1"/>
              <w:contextualSpacing/>
              <w:jc w:val="both"/>
              <w:rPr>
                <w:lang w:val="en-US" w:eastAsia="en-US"/>
              </w:rPr>
            </w:pPr>
            <w:r w:rsidRPr="00857E01">
              <w:rPr>
                <w:b/>
                <w:bCs/>
                <w:lang w:val="en-US" w:eastAsia="en-US"/>
              </w:rPr>
              <w:t>On-campus dormitories:</w:t>
            </w:r>
            <w:r w:rsidRPr="00857E01">
              <w:rPr>
                <w:lang w:val="en-US" w:eastAsia="en-US"/>
              </w:rPr>
              <w:t xml:space="preserve"> CMU operates a dorm complex of </w:t>
            </w:r>
            <w:r w:rsidRPr="00857E01">
              <w:rPr>
                <w:b/>
                <w:bCs/>
                <w:lang w:val="en-US" w:eastAsia="en-US"/>
              </w:rPr>
              <w:t>39 single &amp; double occupancy units</w:t>
            </w:r>
            <w:r w:rsidRPr="00857E01">
              <w:rPr>
                <w:lang w:val="en-US" w:eastAsia="en-US"/>
              </w:rPr>
              <w:t xml:space="preserve"> (within walking distance of campus); dorm rules, appliances, security deposit and housing procedures are in the Student Handbook. We plan to expand this. (The school owns the land next to the dorms, the underground garage is constructed, the building with an extra 20 units will be constructed soon. When this is not enough, there are plans (and room) to build 3 student dorms behind the university between the main building and the sea. </w:t>
            </w:r>
          </w:p>
          <w:p w14:paraId="6EF8ECDE" w14:textId="77777777" w:rsidR="004D47F7" w:rsidRPr="00857E01" w:rsidRDefault="004D47F7" w:rsidP="00857E01">
            <w:pPr>
              <w:spacing w:before="100" w:beforeAutospacing="1" w:after="100" w:afterAutospacing="1"/>
              <w:contextualSpacing/>
              <w:jc w:val="both"/>
              <w:rPr>
                <w:lang w:val="en-US" w:eastAsia="en-US"/>
              </w:rPr>
            </w:pPr>
          </w:p>
          <w:p w14:paraId="62619EB1" w14:textId="77777777" w:rsidR="00EB7F8A" w:rsidRPr="00857E01" w:rsidRDefault="00EB7F8A" w:rsidP="00857E01">
            <w:pPr>
              <w:spacing w:before="100" w:beforeAutospacing="1" w:after="100" w:afterAutospacing="1"/>
              <w:contextualSpacing/>
              <w:jc w:val="both"/>
              <w:rPr>
                <w:lang w:eastAsia="en-US"/>
              </w:rPr>
            </w:pPr>
            <w:r w:rsidRPr="00857E01">
              <w:rPr>
                <w:b/>
                <w:bCs/>
                <w:lang w:eastAsia="en-US"/>
              </w:rPr>
              <w:t>Health / insurance</w:t>
            </w:r>
          </w:p>
          <w:p w14:paraId="5611C504" w14:textId="77777777" w:rsidR="00EB7F8A" w:rsidRPr="00857E01" w:rsidRDefault="00EB7F8A" w:rsidP="001808C5">
            <w:pPr>
              <w:numPr>
                <w:ilvl w:val="0"/>
                <w:numId w:val="129"/>
              </w:numPr>
              <w:spacing w:before="100" w:beforeAutospacing="1" w:after="100" w:afterAutospacing="1"/>
              <w:contextualSpacing/>
              <w:jc w:val="both"/>
              <w:rPr>
                <w:lang w:eastAsia="en-US"/>
              </w:rPr>
            </w:pPr>
            <w:r w:rsidRPr="00857E01">
              <w:rPr>
                <w:lang w:val="en-US" w:eastAsia="en-US"/>
              </w:rPr>
              <w:t xml:space="preserve">CMU requires </w:t>
            </w:r>
            <w:r w:rsidRPr="00857E01">
              <w:rPr>
                <w:b/>
                <w:bCs/>
                <w:lang w:val="en-US" w:eastAsia="en-US"/>
              </w:rPr>
              <w:t>health insurance</w:t>
            </w:r>
            <w:r w:rsidRPr="00857E01">
              <w:rPr>
                <w:lang w:val="en-US" w:eastAsia="en-US"/>
              </w:rPr>
              <w:t xml:space="preserve"> while on the island and assists students to enroll in local/private coverage; the school documents that students must have access to “preventive and therapeutic health services” and describes scope of cover. </w:t>
            </w:r>
            <w:proofErr w:type="spellStart"/>
            <w:r w:rsidRPr="00857E01">
              <w:rPr>
                <w:lang w:eastAsia="en-US"/>
              </w:rPr>
              <w:t>Malpractice</w:t>
            </w:r>
            <w:proofErr w:type="spellEnd"/>
            <w:r w:rsidRPr="00857E01">
              <w:rPr>
                <w:lang w:eastAsia="en-US"/>
              </w:rPr>
              <w:t xml:space="preserve"> </w:t>
            </w:r>
            <w:proofErr w:type="spellStart"/>
            <w:r w:rsidRPr="00857E01">
              <w:rPr>
                <w:lang w:eastAsia="en-US"/>
              </w:rPr>
              <w:t>insurance</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mandated</w:t>
            </w:r>
            <w:proofErr w:type="spellEnd"/>
            <w:r w:rsidRPr="00857E01">
              <w:rPr>
                <w:lang w:eastAsia="en-US"/>
              </w:rPr>
              <w:t xml:space="preserve"> for clinical rotations.</w:t>
            </w:r>
          </w:p>
          <w:p w14:paraId="02C006B2" w14:textId="77777777" w:rsidR="00EB7F8A" w:rsidRPr="00857E01" w:rsidRDefault="00EB7F8A" w:rsidP="00857E01">
            <w:pPr>
              <w:spacing w:before="100" w:beforeAutospacing="1" w:after="100" w:afterAutospacing="1"/>
              <w:contextualSpacing/>
              <w:jc w:val="both"/>
              <w:rPr>
                <w:lang w:eastAsia="en-US"/>
              </w:rPr>
            </w:pPr>
            <w:r w:rsidRPr="00857E01">
              <w:rPr>
                <w:b/>
                <w:bCs/>
                <w:lang w:eastAsia="en-US"/>
              </w:rPr>
              <w:t>Food / canteen</w:t>
            </w:r>
          </w:p>
          <w:p w14:paraId="1BCD7EC8" w14:textId="77777777" w:rsidR="00EB7F8A" w:rsidRPr="00857E01" w:rsidRDefault="00EB7F8A" w:rsidP="00857E01">
            <w:pPr>
              <w:spacing w:before="100" w:beforeAutospacing="1" w:after="100" w:afterAutospacing="1"/>
              <w:contextualSpacing/>
              <w:jc w:val="both"/>
              <w:rPr>
                <w:b/>
                <w:bCs/>
                <w:lang w:val="en-US" w:eastAsia="en-US"/>
              </w:rPr>
            </w:pPr>
            <w:r w:rsidRPr="00857E01">
              <w:rPr>
                <w:lang w:val="en-US" w:eastAsia="en-US"/>
              </w:rPr>
              <w:t xml:space="preserve">The university operates a </w:t>
            </w:r>
            <w:r w:rsidRPr="00857E01">
              <w:rPr>
                <w:b/>
                <w:bCs/>
                <w:lang w:val="en-US" w:eastAsia="en-US"/>
              </w:rPr>
              <w:t>campus canteen / food provision</w:t>
            </w:r>
            <w:r w:rsidRPr="00857E01">
              <w:rPr>
                <w:lang w:val="en-US" w:eastAsia="en-US"/>
              </w:rPr>
              <w:t xml:space="preserve"> (financial records show regular canteen/cafeteria expenditure), and campus budgeting files treat the canteen as an operating resource.</w:t>
            </w:r>
            <w:r w:rsidRPr="00857E01">
              <w:rPr>
                <w:b/>
                <w:bCs/>
                <w:lang w:val="en-US" w:eastAsia="en-US"/>
              </w:rPr>
              <w:t xml:space="preserve"> </w:t>
            </w:r>
          </w:p>
          <w:p w14:paraId="35858744" w14:textId="77777777" w:rsidR="00EB7F8A" w:rsidRPr="00857E01" w:rsidRDefault="00EB7F8A" w:rsidP="00857E01">
            <w:pPr>
              <w:spacing w:before="100" w:beforeAutospacing="1" w:after="100" w:afterAutospacing="1"/>
              <w:contextualSpacing/>
              <w:jc w:val="both"/>
              <w:rPr>
                <w:i/>
                <w:iCs/>
                <w:lang w:val="en-US" w:eastAsia="en-US"/>
              </w:rPr>
            </w:pPr>
            <w:r w:rsidRPr="00857E01">
              <w:rPr>
                <w:b/>
                <w:bCs/>
                <w:i/>
                <w:iCs/>
                <w:lang w:val="en-US" w:eastAsia="en-US"/>
              </w:rPr>
              <w:t>The resources are adequate for program delivery</w:t>
            </w:r>
            <w:r w:rsidRPr="00857E01">
              <w:rPr>
                <w:i/>
                <w:iCs/>
                <w:lang w:val="en-US" w:eastAsia="en-US"/>
              </w:rPr>
              <w:t>, with a few caveats (data/QA gaps that the University is addressing).</w:t>
            </w:r>
          </w:p>
          <w:p w14:paraId="5EA3068E" w14:textId="77777777" w:rsidR="00EB7F8A" w:rsidRPr="00857E01" w:rsidRDefault="000A6328" w:rsidP="00857E01">
            <w:pPr>
              <w:spacing w:after="200"/>
              <w:contextualSpacing/>
              <w:rPr>
                <w:rFonts w:eastAsia="Aptos"/>
                <w:lang w:eastAsia="en-US"/>
              </w:rPr>
            </w:pPr>
            <w:r>
              <w:rPr>
                <w:rFonts w:eastAsia="Aptos"/>
                <w:lang w:val="en-US" w:eastAsia="en-US"/>
              </w:rPr>
              <w:pict w14:anchorId="48AC3270">
                <v:rect id="_x0000_i12084" style="width:0;height:1.5pt" o:hralign="center" o:hrstd="t" o:hr="t"/>
              </w:pict>
            </w:r>
          </w:p>
          <w:p w14:paraId="2F3F6109" w14:textId="77777777" w:rsidR="00EB7F8A" w:rsidRPr="00857E01" w:rsidRDefault="00EB7F8A" w:rsidP="001808C5">
            <w:pPr>
              <w:keepNext/>
              <w:keepLines/>
              <w:numPr>
                <w:ilvl w:val="0"/>
                <w:numId w:val="132"/>
              </w:numPr>
              <w:spacing w:before="100" w:beforeAutospacing="1" w:after="100" w:afterAutospacing="1"/>
              <w:ind w:left="360"/>
              <w:contextualSpacing/>
              <w:outlineLvl w:val="1"/>
              <w:rPr>
                <w:lang w:val="en-US" w:eastAsia="en-US"/>
              </w:rPr>
            </w:pPr>
            <w:r w:rsidRPr="00857E01">
              <w:rPr>
                <w:color w:val="0F4761"/>
                <w:lang w:val="en-US" w:eastAsia="en-US"/>
              </w:rPr>
              <w:t>Are resources accessible to people with disabilities?</w:t>
            </w:r>
          </w:p>
          <w:p w14:paraId="2D7A5BE1" w14:textId="77777777" w:rsidR="00EB7F8A" w:rsidRPr="00857E01" w:rsidRDefault="00EB7F8A" w:rsidP="00857E01">
            <w:pPr>
              <w:spacing w:before="100" w:beforeAutospacing="1" w:after="100" w:afterAutospacing="1"/>
              <w:contextualSpacing/>
              <w:jc w:val="both"/>
              <w:rPr>
                <w:lang w:val="en-US" w:eastAsia="en-US"/>
              </w:rPr>
            </w:pPr>
            <w:r w:rsidRPr="00857E01">
              <w:rPr>
                <w:b/>
                <w:bCs/>
                <w:lang w:val="en-US" w:eastAsia="en-US"/>
              </w:rPr>
              <w:t>Policies &amp; process (yes — accommodations are provided in policy):</w:t>
            </w:r>
          </w:p>
          <w:p w14:paraId="1DBEB567" w14:textId="4700E711" w:rsidR="00EB7F8A" w:rsidRPr="00857E01" w:rsidRDefault="00EB7F8A" w:rsidP="001808C5">
            <w:pPr>
              <w:numPr>
                <w:ilvl w:val="0"/>
                <w:numId w:val="130"/>
              </w:numPr>
              <w:spacing w:before="100" w:beforeAutospacing="1" w:after="100" w:afterAutospacing="1"/>
              <w:contextualSpacing/>
              <w:jc w:val="both"/>
              <w:rPr>
                <w:lang w:val="en-US" w:eastAsia="en-US"/>
              </w:rPr>
            </w:pPr>
            <w:r w:rsidRPr="00857E01">
              <w:rPr>
                <w:lang w:val="en-US" w:eastAsia="en-US"/>
              </w:rPr>
              <w:t xml:space="preserve">CMU’s </w:t>
            </w:r>
            <w:r w:rsidRPr="00857E01">
              <w:rPr>
                <w:b/>
                <w:bCs/>
                <w:lang w:val="en-US" w:eastAsia="en-US"/>
              </w:rPr>
              <w:t>Student Handbook</w:t>
            </w:r>
            <w:r w:rsidRPr="00857E01">
              <w:rPr>
                <w:lang w:val="en-US" w:eastAsia="en-US"/>
              </w:rPr>
              <w:t xml:space="preserve"> and the </w:t>
            </w:r>
            <w:r w:rsidRPr="00857E01">
              <w:rPr>
                <w:b/>
                <w:bCs/>
                <w:lang w:val="en-US" w:eastAsia="en-US"/>
              </w:rPr>
              <w:t>Technical Standards for Students with Disabilities</w:t>
            </w:r>
            <w:r w:rsidRPr="00857E01">
              <w:rPr>
                <w:lang w:val="en-US" w:eastAsia="en-US"/>
              </w:rPr>
              <w:t xml:space="preserve"> set out the institutional policy and process: students with physical or learning disabilities </w:t>
            </w:r>
            <w:r w:rsidRPr="00857E01">
              <w:rPr>
                <w:b/>
                <w:bCs/>
                <w:lang w:val="en-US" w:eastAsia="en-US"/>
              </w:rPr>
              <w:t>may seek special consideration</w:t>
            </w:r>
            <w:r w:rsidRPr="00857E01">
              <w:rPr>
                <w:lang w:val="en-US" w:eastAsia="en-US"/>
              </w:rPr>
              <w:t xml:space="preserve">, must provide documentation at registration, and </w:t>
            </w:r>
            <w:r w:rsidRPr="00857E01">
              <w:rPr>
                <w:b/>
                <w:bCs/>
                <w:lang w:val="en-US" w:eastAsia="en-US"/>
              </w:rPr>
              <w:t>decisions on accommodations are made by the Council of Deans and the building manager</w:t>
            </w:r>
            <w:r w:rsidRPr="00857E01">
              <w:rPr>
                <w:lang w:val="en-US" w:eastAsia="en-US"/>
              </w:rPr>
              <w:t xml:space="preserve">. The Technical Standards explicitly commit CMU to </w:t>
            </w:r>
            <w:r w:rsidRPr="00857E01">
              <w:rPr>
                <w:lang w:val="en-US" w:eastAsia="en-US"/>
              </w:rPr>
              <w:lastRenderedPageBreak/>
              <w:t>providing reasonable accommodation so students with documented disabilities can take advantage of the program.</w:t>
            </w:r>
          </w:p>
          <w:p w14:paraId="67B02F05" w14:textId="77777777" w:rsidR="00D50B97" w:rsidRPr="00857E01" w:rsidRDefault="00D50B97" w:rsidP="00857E01">
            <w:pPr>
              <w:spacing w:before="100" w:beforeAutospacing="1" w:after="100" w:afterAutospacing="1"/>
              <w:contextualSpacing/>
              <w:jc w:val="both"/>
              <w:rPr>
                <w:lang w:val="en-US" w:eastAsia="en-US"/>
              </w:rPr>
            </w:pPr>
          </w:p>
          <w:p w14:paraId="3841F3EE" w14:textId="77777777" w:rsidR="00EB7F8A" w:rsidRPr="00857E01" w:rsidRDefault="00EB7F8A" w:rsidP="00857E01">
            <w:pPr>
              <w:spacing w:before="100" w:beforeAutospacing="1" w:after="100" w:afterAutospacing="1"/>
              <w:contextualSpacing/>
              <w:jc w:val="both"/>
              <w:rPr>
                <w:lang w:eastAsia="en-US"/>
              </w:rPr>
            </w:pPr>
            <w:proofErr w:type="spellStart"/>
            <w:r w:rsidRPr="00857E01">
              <w:rPr>
                <w:b/>
                <w:bCs/>
                <w:lang w:eastAsia="en-US"/>
              </w:rPr>
              <w:t>Physical</w:t>
            </w:r>
            <w:proofErr w:type="spellEnd"/>
            <w:r w:rsidRPr="00857E01">
              <w:rPr>
                <w:b/>
                <w:bCs/>
                <w:lang w:eastAsia="en-US"/>
              </w:rPr>
              <w:t xml:space="preserve"> </w:t>
            </w:r>
            <w:proofErr w:type="spellStart"/>
            <w:r w:rsidRPr="00857E01">
              <w:rPr>
                <w:b/>
                <w:bCs/>
                <w:lang w:eastAsia="en-US"/>
              </w:rPr>
              <w:t>accessibility</w:t>
            </w:r>
            <w:proofErr w:type="spellEnd"/>
            <w:r w:rsidRPr="00857E01">
              <w:rPr>
                <w:b/>
                <w:bCs/>
                <w:lang w:eastAsia="en-US"/>
              </w:rPr>
              <w:t>:</w:t>
            </w:r>
          </w:p>
          <w:p w14:paraId="5537BE30" w14:textId="77777777" w:rsidR="00EB7F8A" w:rsidRPr="00857E01" w:rsidRDefault="00EB7F8A" w:rsidP="001808C5">
            <w:pPr>
              <w:numPr>
                <w:ilvl w:val="0"/>
                <w:numId w:val="131"/>
              </w:numPr>
              <w:spacing w:before="100" w:beforeAutospacing="1" w:after="100" w:afterAutospacing="1"/>
              <w:contextualSpacing/>
              <w:jc w:val="both"/>
              <w:rPr>
                <w:lang w:val="en-US" w:eastAsia="en-US"/>
              </w:rPr>
            </w:pPr>
            <w:r w:rsidRPr="00857E01">
              <w:rPr>
                <w:lang w:val="en-US" w:eastAsia="en-US"/>
              </w:rPr>
              <w:t>CMU has several adapted amenities for students with disabilities: bathroom, access ramp, elevator when second floor is ready, EXIT light signs in accordance with the fire department and ministry of VVRP guidelines.</w:t>
            </w:r>
          </w:p>
          <w:p w14:paraId="56881147" w14:textId="77777777" w:rsidR="00EB7F8A" w:rsidRPr="00857E01" w:rsidRDefault="00EB7F8A" w:rsidP="001808C5">
            <w:pPr>
              <w:numPr>
                <w:ilvl w:val="0"/>
                <w:numId w:val="131"/>
              </w:numPr>
              <w:spacing w:before="100" w:beforeAutospacing="1" w:after="100" w:afterAutospacing="1"/>
              <w:contextualSpacing/>
              <w:jc w:val="both"/>
              <w:rPr>
                <w:lang w:val="en-US" w:eastAsia="en-US"/>
              </w:rPr>
            </w:pPr>
            <w:r w:rsidRPr="00857E01">
              <w:rPr>
                <w:lang w:val="en-US" w:eastAsia="en-US"/>
              </w:rPr>
              <w:t>CMU will review case by case student scenarios when requested so that modifications can be made.</w:t>
            </w:r>
          </w:p>
          <w:p w14:paraId="3D0BA277" w14:textId="77777777" w:rsidR="00EB7F8A" w:rsidRPr="00857E01" w:rsidRDefault="000A6328" w:rsidP="00857E01">
            <w:pPr>
              <w:spacing w:after="200"/>
              <w:contextualSpacing/>
              <w:rPr>
                <w:rFonts w:eastAsia="Aptos"/>
                <w:lang w:eastAsia="en-US"/>
              </w:rPr>
            </w:pPr>
            <w:r>
              <w:rPr>
                <w:rFonts w:eastAsia="Aptos"/>
                <w:lang w:val="en-US" w:eastAsia="en-US"/>
              </w:rPr>
              <w:pict w14:anchorId="1117D7D8">
                <v:rect id="_x0000_i12085" style="width:0;height:1.5pt" o:hralign="center" o:hrstd="t" o:hr="t"/>
              </w:pict>
            </w:r>
          </w:p>
          <w:p w14:paraId="25AB2238" w14:textId="57A24D05" w:rsidR="00EB7F8A" w:rsidRPr="00857E01" w:rsidRDefault="00EB7F8A"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6</w:t>
            </w:r>
            <w:r w:rsidR="005E0323">
              <w:rPr>
                <w:rFonts w:eastAsia="Aptos"/>
                <w:b/>
                <w:bCs/>
                <w:lang w:eastAsia="en-US"/>
              </w:rPr>
              <w:t>.1</w:t>
            </w:r>
            <w:r w:rsidRPr="00857E01">
              <w:rPr>
                <w:rFonts w:eastAsia="Aptos"/>
                <w:b/>
                <w:bCs/>
                <w:lang w:eastAsia="en-US"/>
              </w:rPr>
              <w:t>:</w:t>
            </w:r>
            <w:r w:rsidRPr="00857E01">
              <w:rPr>
                <w:rFonts w:eastAsia="Aptos"/>
                <w:lang w:eastAsia="en-US"/>
              </w:rPr>
              <w:t xml:space="preserve"> </w:t>
            </w:r>
          </w:p>
          <w:p w14:paraId="314C82D4" w14:textId="77777777" w:rsidR="00EB7F8A" w:rsidRPr="00857E01" w:rsidRDefault="00EB7F8A" w:rsidP="00857E01">
            <w:pPr>
              <w:spacing w:before="180" w:after="180"/>
              <w:contextualSpacing/>
              <w:rPr>
                <w:rFonts w:eastAsia="Aptos"/>
                <w:lang w:eastAsia="en-US"/>
              </w:rPr>
            </w:pPr>
          </w:p>
          <w:p w14:paraId="5F43D99A" w14:textId="77777777" w:rsidR="00EB7F8A" w:rsidRPr="00857E01" w:rsidRDefault="000A6328" w:rsidP="001808C5">
            <w:pPr>
              <w:numPr>
                <w:ilvl w:val="0"/>
                <w:numId w:val="68"/>
              </w:numPr>
              <w:spacing w:before="180" w:after="180"/>
              <w:contextualSpacing/>
              <w:rPr>
                <w:rFonts w:eastAsia="Aptos"/>
                <w:lang w:val="en-US" w:eastAsia="en-US"/>
              </w:rPr>
            </w:pPr>
            <w:hyperlink r:id="rId547" w:history="1">
              <w:r w:rsidR="00EB7F8A" w:rsidRPr="00857E01">
                <w:rPr>
                  <w:rFonts w:eastAsia="Aptos"/>
                  <w:color w:val="467886"/>
                  <w:u w:val="single"/>
                  <w:lang w:val="en-US" w:eastAsia="en-US"/>
                </w:rPr>
                <w:t>Technical Standards for Students with Disabilities</w:t>
              </w:r>
            </w:hyperlink>
          </w:p>
          <w:p w14:paraId="48FFD9F0" w14:textId="77777777" w:rsidR="00EB7F8A" w:rsidRPr="00857E01" w:rsidRDefault="000A6328" w:rsidP="001808C5">
            <w:pPr>
              <w:numPr>
                <w:ilvl w:val="0"/>
                <w:numId w:val="68"/>
              </w:numPr>
              <w:spacing w:before="180" w:after="180"/>
              <w:contextualSpacing/>
              <w:rPr>
                <w:rFonts w:eastAsia="Aptos"/>
                <w:lang w:eastAsia="en-US"/>
              </w:rPr>
            </w:pPr>
            <w:hyperlink r:id="rId548" w:history="1">
              <w:r w:rsidR="00EB7F8A" w:rsidRPr="00857E01">
                <w:rPr>
                  <w:rFonts w:eastAsia="Aptos"/>
                  <w:color w:val="467886"/>
                  <w:u w:val="single"/>
                  <w:lang w:eastAsia="en-US"/>
                </w:rPr>
                <w:t>IT Department</w:t>
              </w:r>
            </w:hyperlink>
          </w:p>
          <w:p w14:paraId="1A58A2BB" w14:textId="77777777" w:rsidR="00EB7F8A" w:rsidRPr="00857E01" w:rsidRDefault="000A6328" w:rsidP="001808C5">
            <w:pPr>
              <w:numPr>
                <w:ilvl w:val="0"/>
                <w:numId w:val="68"/>
              </w:numPr>
              <w:spacing w:before="180" w:after="180"/>
              <w:contextualSpacing/>
              <w:rPr>
                <w:rFonts w:eastAsia="Aptos"/>
                <w:lang w:eastAsia="en-US"/>
              </w:rPr>
            </w:pPr>
            <w:hyperlink r:id="rId549" w:history="1">
              <w:r w:rsidR="00EB7F8A" w:rsidRPr="00857E01">
                <w:rPr>
                  <w:rFonts w:eastAsia="Aptos"/>
                  <w:color w:val="467886"/>
                  <w:u w:val="single"/>
                  <w:lang w:eastAsia="en-US"/>
                </w:rPr>
                <w:t>SOP-IT_Department</w:t>
              </w:r>
            </w:hyperlink>
          </w:p>
          <w:p w14:paraId="5567B1E7" w14:textId="77777777" w:rsidR="00EB7F8A" w:rsidRPr="00857E01" w:rsidRDefault="000A6328" w:rsidP="001808C5">
            <w:pPr>
              <w:numPr>
                <w:ilvl w:val="0"/>
                <w:numId w:val="68"/>
              </w:numPr>
              <w:spacing w:before="180" w:after="180"/>
              <w:contextualSpacing/>
              <w:rPr>
                <w:rFonts w:eastAsia="Aptos"/>
                <w:lang w:eastAsia="en-US"/>
              </w:rPr>
            </w:pPr>
            <w:hyperlink r:id="rId550" w:history="1">
              <w:r w:rsidR="00EB7F8A" w:rsidRPr="00857E01">
                <w:rPr>
                  <w:rFonts w:eastAsia="Aptos"/>
                  <w:color w:val="467886"/>
                  <w:u w:val="single"/>
                  <w:lang w:eastAsia="en-US"/>
                </w:rPr>
                <w:t>Invoice ACCESSMEDICINE</w:t>
              </w:r>
            </w:hyperlink>
          </w:p>
          <w:p w14:paraId="0620E02F" w14:textId="77777777" w:rsidR="00EB7F8A" w:rsidRPr="00857E01" w:rsidRDefault="000A6328" w:rsidP="001808C5">
            <w:pPr>
              <w:numPr>
                <w:ilvl w:val="0"/>
                <w:numId w:val="68"/>
              </w:numPr>
              <w:spacing w:before="180" w:after="180"/>
              <w:contextualSpacing/>
              <w:rPr>
                <w:rFonts w:eastAsia="Aptos"/>
                <w:lang w:eastAsia="en-US"/>
              </w:rPr>
            </w:pPr>
            <w:hyperlink r:id="rId551" w:history="1">
              <w:r w:rsidR="00EB7F8A" w:rsidRPr="00857E01">
                <w:rPr>
                  <w:rFonts w:eastAsia="Aptos"/>
                  <w:color w:val="467886"/>
                  <w:u w:val="single"/>
                  <w:lang w:eastAsia="en-US"/>
                </w:rPr>
                <w:t>Fire insurance</w:t>
              </w:r>
            </w:hyperlink>
          </w:p>
          <w:p w14:paraId="364528D1" w14:textId="77777777" w:rsidR="00EB7F8A" w:rsidRPr="00857E01" w:rsidRDefault="000A6328" w:rsidP="001808C5">
            <w:pPr>
              <w:numPr>
                <w:ilvl w:val="0"/>
                <w:numId w:val="68"/>
              </w:numPr>
              <w:spacing w:before="180" w:after="180"/>
              <w:contextualSpacing/>
              <w:rPr>
                <w:rFonts w:eastAsia="Aptos"/>
                <w:lang w:eastAsia="en-US"/>
              </w:rPr>
            </w:pPr>
            <w:hyperlink r:id="rId552" w:history="1">
              <w:r w:rsidR="00EB7F8A" w:rsidRPr="00857E01">
                <w:rPr>
                  <w:rFonts w:eastAsia="Aptos"/>
                  <w:color w:val="467886"/>
                  <w:kern w:val="2"/>
                  <w:u w:val="single"/>
                  <w:lang w:eastAsia="en-US"/>
                  <w14:ligatures w14:val="standardContextual"/>
                </w:rPr>
                <w:t>Student Handbook</w:t>
              </w:r>
            </w:hyperlink>
          </w:p>
          <w:p w14:paraId="163BA72E" w14:textId="77777777" w:rsidR="00EB7F8A" w:rsidRPr="00857E01" w:rsidRDefault="000A6328" w:rsidP="001808C5">
            <w:pPr>
              <w:numPr>
                <w:ilvl w:val="0"/>
                <w:numId w:val="68"/>
              </w:numPr>
              <w:spacing w:before="180" w:after="180"/>
              <w:contextualSpacing/>
              <w:rPr>
                <w:rFonts w:eastAsia="Aptos"/>
                <w:lang w:eastAsia="en-US"/>
              </w:rPr>
            </w:pPr>
            <w:hyperlink r:id="rId553" w:history="1">
              <w:r w:rsidR="00EB7F8A" w:rsidRPr="00857E01">
                <w:rPr>
                  <w:rFonts w:eastAsia="Aptos"/>
                  <w:color w:val="467886"/>
                  <w:u w:val="single"/>
                  <w:lang w:eastAsia="en-US"/>
                </w:rPr>
                <w:t>Clinical-Clerkship-Handbook</w:t>
              </w:r>
            </w:hyperlink>
          </w:p>
          <w:p w14:paraId="0E5EB3F0" w14:textId="24DEE29A" w:rsidR="006C627C" w:rsidRPr="005E0323" w:rsidRDefault="000A6328" w:rsidP="001808C5">
            <w:pPr>
              <w:numPr>
                <w:ilvl w:val="0"/>
                <w:numId w:val="68"/>
              </w:numPr>
              <w:spacing w:before="180" w:after="180"/>
              <w:contextualSpacing/>
              <w:rPr>
                <w:rFonts w:eastAsia="Aptos"/>
                <w:lang w:eastAsia="en-US"/>
              </w:rPr>
            </w:pPr>
            <w:hyperlink r:id="rId554" w:history="1">
              <w:proofErr w:type="spellStart"/>
              <w:r w:rsidR="00EB7F8A" w:rsidRPr="00857E01">
                <w:rPr>
                  <w:rFonts w:eastAsia="Aptos"/>
                  <w:color w:val="467886"/>
                  <w:kern w:val="2"/>
                  <w:u w:val="single"/>
                  <w:lang w:eastAsia="en-US"/>
                  <w14:ligatures w14:val="standardContextual"/>
                </w:rPr>
                <w:t>CMU_Labs</w:t>
              </w:r>
              <w:proofErr w:type="spellEnd"/>
            </w:hyperlink>
            <w:r w:rsidR="006C627C" w:rsidRPr="00857E01">
              <w:rPr>
                <w:lang w:val="en-US"/>
              </w:rPr>
              <w:t xml:space="preserve"> </w:t>
            </w:r>
          </w:p>
        </w:tc>
        <w:tc>
          <w:tcPr>
            <w:tcW w:w="2551" w:type="dxa"/>
          </w:tcPr>
          <w:p w14:paraId="6229AF1D" w14:textId="7CBA5DB7" w:rsidR="006C627C" w:rsidRPr="00857E01" w:rsidRDefault="00EF5BE0" w:rsidP="00857E01">
            <w:pPr>
              <w:contextualSpacing/>
              <w:rPr>
                <w:b/>
              </w:rPr>
            </w:pPr>
            <w:r w:rsidRPr="00857E01">
              <w:rPr>
                <w:b/>
              </w:rPr>
              <w:lastRenderedPageBreak/>
              <w:t>In progress</w:t>
            </w:r>
          </w:p>
        </w:tc>
      </w:tr>
      <w:tr w:rsidR="006C627C" w:rsidRPr="00857E01" w14:paraId="0A3D77AA" w14:textId="77777777" w:rsidTr="00B8505E">
        <w:tc>
          <w:tcPr>
            <w:tcW w:w="11199" w:type="dxa"/>
          </w:tcPr>
          <w:p w14:paraId="4941A130" w14:textId="79B57440" w:rsidR="00EB7F8A" w:rsidRPr="00CD1FEF" w:rsidRDefault="00EB7F8A" w:rsidP="00857E01">
            <w:pPr>
              <w:contextualSpacing/>
              <w:rPr>
                <w:b/>
                <w:lang w:val="en-US"/>
              </w:rPr>
            </w:pPr>
            <w:r w:rsidRPr="00CD1FEF">
              <w:rPr>
                <w:b/>
                <w:color w:val="0F4761"/>
                <w:lang w:val="en-US" w:eastAsia="en-US"/>
              </w:rPr>
              <w:lastRenderedPageBreak/>
              <w:t>Criterion 6.2 Stability and Sufficiency of Educational Spaces</w:t>
            </w:r>
          </w:p>
          <w:p w14:paraId="75D17DC9" w14:textId="77777777" w:rsidR="00EB7F8A" w:rsidRPr="00857E01" w:rsidRDefault="00EB7F8A" w:rsidP="001808C5">
            <w:pPr>
              <w:numPr>
                <w:ilvl w:val="0"/>
                <w:numId w:val="137"/>
              </w:numPr>
              <w:spacing w:after="100" w:afterAutospacing="1"/>
              <w:contextualSpacing/>
              <w:jc w:val="both"/>
              <w:outlineLvl w:val="1"/>
              <w:rPr>
                <w:lang w:val="en-US" w:eastAsia="en-US"/>
              </w:rPr>
            </w:pPr>
            <w:r w:rsidRPr="00857E01">
              <w:rPr>
                <w:color w:val="153D63"/>
                <w:lang w:val="en-US" w:eastAsia="en-US"/>
              </w:rPr>
              <w:t>How CMU ensures stability of its premises</w:t>
            </w:r>
          </w:p>
          <w:p w14:paraId="00D36F93" w14:textId="77777777" w:rsidR="00EB7F8A" w:rsidRPr="00857E01" w:rsidRDefault="00EB7F8A" w:rsidP="001808C5">
            <w:pPr>
              <w:numPr>
                <w:ilvl w:val="0"/>
                <w:numId w:val="133"/>
              </w:numPr>
              <w:spacing w:before="100" w:beforeAutospacing="1" w:after="100" w:afterAutospacing="1"/>
              <w:contextualSpacing/>
              <w:jc w:val="both"/>
              <w:rPr>
                <w:lang w:eastAsia="en-US"/>
              </w:rPr>
            </w:pPr>
            <w:proofErr w:type="spellStart"/>
            <w:r w:rsidRPr="00857E01">
              <w:rPr>
                <w:b/>
                <w:bCs/>
                <w:lang w:eastAsia="en-US"/>
              </w:rPr>
              <w:t>Legal</w:t>
            </w:r>
            <w:proofErr w:type="spellEnd"/>
            <w:r w:rsidRPr="00857E01">
              <w:rPr>
                <w:b/>
                <w:bCs/>
                <w:lang w:eastAsia="en-US"/>
              </w:rPr>
              <w:t xml:space="preserve"> </w:t>
            </w:r>
            <w:proofErr w:type="spellStart"/>
            <w:r w:rsidRPr="00857E01">
              <w:rPr>
                <w:b/>
                <w:bCs/>
                <w:lang w:eastAsia="en-US"/>
              </w:rPr>
              <w:t>organization</w:t>
            </w:r>
            <w:proofErr w:type="spellEnd"/>
            <w:r w:rsidRPr="00857E01">
              <w:rPr>
                <w:b/>
                <w:bCs/>
                <w:lang w:eastAsia="en-US"/>
              </w:rPr>
              <w:t xml:space="preserve"> &amp; </w:t>
            </w:r>
            <w:proofErr w:type="spellStart"/>
            <w:r w:rsidRPr="00857E01">
              <w:rPr>
                <w:b/>
                <w:bCs/>
                <w:lang w:eastAsia="en-US"/>
              </w:rPr>
              <w:t>corporate</w:t>
            </w:r>
            <w:proofErr w:type="spellEnd"/>
            <w:r w:rsidRPr="00857E01">
              <w:rPr>
                <w:b/>
                <w:bCs/>
                <w:lang w:eastAsia="en-US"/>
              </w:rPr>
              <w:t xml:space="preserve"> registration</w:t>
            </w:r>
          </w:p>
          <w:p w14:paraId="4A6C0F14" w14:textId="77777777" w:rsidR="00EB7F8A" w:rsidRPr="00857E01" w:rsidRDefault="00EB7F8A" w:rsidP="00857E01">
            <w:pPr>
              <w:spacing w:before="100" w:beforeAutospacing="1" w:after="100" w:afterAutospacing="1"/>
              <w:ind w:left="1440"/>
              <w:contextualSpacing/>
              <w:jc w:val="both"/>
              <w:rPr>
                <w:lang w:val="en-US" w:eastAsia="en-US"/>
              </w:rPr>
            </w:pPr>
            <w:r w:rsidRPr="00857E01">
              <w:rPr>
                <w:lang w:val="en-US" w:eastAsia="en-US"/>
              </w:rPr>
              <w:t>CMU is a legally constituted Curaçao company with notary / registration documents describing the corporate governance and powers of the board and directors (the translated notary registration is in the dossier). This legal entity status under Curacao law is the vehicle through which the University holds assets and manages premises.</w:t>
            </w:r>
          </w:p>
          <w:p w14:paraId="2E8B4058" w14:textId="77777777" w:rsidR="00EB7F8A" w:rsidRPr="00857E01" w:rsidRDefault="00EB7F8A" w:rsidP="001808C5">
            <w:pPr>
              <w:numPr>
                <w:ilvl w:val="0"/>
                <w:numId w:val="133"/>
              </w:numPr>
              <w:spacing w:before="100" w:beforeAutospacing="1" w:after="100" w:afterAutospacing="1"/>
              <w:contextualSpacing/>
              <w:jc w:val="both"/>
              <w:rPr>
                <w:lang w:val="en-US" w:eastAsia="en-US"/>
              </w:rPr>
            </w:pPr>
            <w:r w:rsidRPr="00857E01">
              <w:rPr>
                <w:b/>
                <w:bCs/>
                <w:lang w:val="en-US" w:eastAsia="en-US"/>
              </w:rPr>
              <w:t>Evidence of land ownership / site control</w:t>
            </w:r>
          </w:p>
          <w:p w14:paraId="2F303940" w14:textId="77777777" w:rsidR="00EB7F8A" w:rsidRPr="00857E01" w:rsidRDefault="00EB7F8A" w:rsidP="00857E01">
            <w:pPr>
              <w:spacing w:before="100" w:beforeAutospacing="1" w:after="100" w:afterAutospacing="1"/>
              <w:ind w:left="1440"/>
              <w:contextualSpacing/>
              <w:jc w:val="both"/>
              <w:rPr>
                <w:lang w:val="en-US" w:eastAsia="en-US"/>
              </w:rPr>
            </w:pPr>
            <w:r w:rsidRPr="00857E01">
              <w:rPr>
                <w:lang w:val="en-US" w:eastAsia="en-US"/>
              </w:rPr>
              <w:t xml:space="preserve">The University </w:t>
            </w:r>
            <w:r w:rsidRPr="00857E01">
              <w:rPr>
                <w:b/>
                <w:bCs/>
                <w:lang w:val="en-US" w:eastAsia="en-US"/>
              </w:rPr>
              <w:t>owns land</w:t>
            </w:r>
            <w:r w:rsidRPr="00857E01">
              <w:rPr>
                <w:lang w:val="en-US" w:eastAsia="en-US"/>
              </w:rPr>
              <w:t xml:space="preserve"> where the campus is located and adjacent to the main building (“land owned by the University offers opportunities for expansion”) and record plans for construction of student dorms on a 5,000 m² parcel in front of the campus — this shows the University controls a principal campus footprint and has concrete expansion plans. Also, the dorms and adjacent land are owned by CMU and give us the opportunity to expand. </w:t>
            </w:r>
          </w:p>
          <w:p w14:paraId="06355CC3" w14:textId="77777777" w:rsidR="00D50B97" w:rsidRPr="00857E01" w:rsidRDefault="00D50B97" w:rsidP="00857E01">
            <w:pPr>
              <w:spacing w:before="100" w:beforeAutospacing="1" w:after="100" w:afterAutospacing="1"/>
              <w:ind w:left="1440"/>
              <w:contextualSpacing/>
              <w:jc w:val="both"/>
              <w:rPr>
                <w:lang w:val="en-US" w:eastAsia="en-US"/>
              </w:rPr>
            </w:pPr>
          </w:p>
          <w:p w14:paraId="68111873" w14:textId="77777777" w:rsidR="00EB7F8A" w:rsidRPr="00857E01" w:rsidRDefault="00EB7F8A" w:rsidP="001808C5">
            <w:pPr>
              <w:numPr>
                <w:ilvl w:val="0"/>
                <w:numId w:val="133"/>
              </w:numPr>
              <w:spacing w:before="100" w:beforeAutospacing="1" w:after="100" w:afterAutospacing="1"/>
              <w:contextualSpacing/>
              <w:jc w:val="both"/>
              <w:rPr>
                <w:lang w:eastAsia="en-US"/>
              </w:rPr>
            </w:pPr>
            <w:r w:rsidRPr="00857E01">
              <w:rPr>
                <w:b/>
                <w:bCs/>
                <w:lang w:eastAsia="en-US"/>
              </w:rPr>
              <w:lastRenderedPageBreak/>
              <w:t>Operational custody &amp; campus address</w:t>
            </w:r>
          </w:p>
          <w:p w14:paraId="72E3E990" w14:textId="77777777" w:rsidR="00EB7F8A" w:rsidRPr="00857E01" w:rsidRDefault="00EB7F8A" w:rsidP="00857E01">
            <w:pPr>
              <w:spacing w:before="100" w:beforeAutospacing="1" w:after="100" w:afterAutospacing="1"/>
              <w:ind w:left="1440"/>
              <w:contextualSpacing/>
              <w:jc w:val="both"/>
              <w:rPr>
                <w:lang w:val="en-US" w:eastAsia="en-US"/>
              </w:rPr>
            </w:pPr>
            <w:r w:rsidRPr="00857E01">
              <w:rPr>
                <w:lang w:val="en-US" w:eastAsia="en-US"/>
              </w:rPr>
              <w:t xml:space="preserve">CMU operates from the main campus at </w:t>
            </w:r>
            <w:r w:rsidRPr="00857E01">
              <w:rPr>
                <w:b/>
                <w:bCs/>
                <w:lang w:val="en-US" w:eastAsia="en-US"/>
              </w:rPr>
              <w:t xml:space="preserve">Pater </w:t>
            </w:r>
            <w:proofErr w:type="spellStart"/>
            <w:r w:rsidRPr="00857E01">
              <w:rPr>
                <w:b/>
                <w:bCs/>
                <w:lang w:val="en-US" w:eastAsia="en-US"/>
              </w:rPr>
              <w:t>Eeuwensweg</w:t>
            </w:r>
            <w:proofErr w:type="spellEnd"/>
            <w:r w:rsidRPr="00857E01">
              <w:rPr>
                <w:b/>
                <w:bCs/>
                <w:lang w:val="en-US" w:eastAsia="en-US"/>
              </w:rPr>
              <w:t xml:space="preserve"> #25, Willemstad, Curaçao</w:t>
            </w:r>
            <w:r w:rsidRPr="00857E01">
              <w:rPr>
                <w:lang w:val="en-US" w:eastAsia="en-US"/>
              </w:rPr>
              <w:t xml:space="preserve"> (this address is used across corporate, employment and clinical rotation documentation), demonstrating a stable, identified campus location for teaching and administrative operations.</w:t>
            </w:r>
          </w:p>
          <w:p w14:paraId="2C8427D5" w14:textId="77777777" w:rsidR="00EB7F8A" w:rsidRPr="00857E01" w:rsidRDefault="00EB7F8A" w:rsidP="001808C5">
            <w:pPr>
              <w:numPr>
                <w:ilvl w:val="0"/>
                <w:numId w:val="133"/>
              </w:numPr>
              <w:spacing w:before="100" w:beforeAutospacing="1" w:after="100" w:afterAutospacing="1"/>
              <w:contextualSpacing/>
              <w:jc w:val="both"/>
              <w:rPr>
                <w:lang w:eastAsia="en-US"/>
              </w:rPr>
            </w:pPr>
            <w:proofErr w:type="spellStart"/>
            <w:r w:rsidRPr="00857E01">
              <w:rPr>
                <w:b/>
                <w:bCs/>
                <w:lang w:eastAsia="en-US"/>
              </w:rPr>
              <w:t>Institutional</w:t>
            </w:r>
            <w:proofErr w:type="spellEnd"/>
            <w:r w:rsidRPr="00857E01">
              <w:rPr>
                <w:b/>
                <w:bCs/>
                <w:lang w:eastAsia="en-US"/>
              </w:rPr>
              <w:t xml:space="preserve"> </w:t>
            </w:r>
            <w:proofErr w:type="spellStart"/>
            <w:r w:rsidRPr="00857E01">
              <w:rPr>
                <w:b/>
                <w:bCs/>
                <w:lang w:eastAsia="en-US"/>
              </w:rPr>
              <w:t>asset</w:t>
            </w:r>
            <w:proofErr w:type="spellEnd"/>
            <w:r w:rsidRPr="00857E01">
              <w:rPr>
                <w:b/>
                <w:bCs/>
                <w:lang w:eastAsia="en-US"/>
              </w:rPr>
              <w:t xml:space="preserve"> &amp; </w:t>
            </w:r>
            <w:proofErr w:type="spellStart"/>
            <w:r w:rsidRPr="00857E01">
              <w:rPr>
                <w:b/>
                <w:bCs/>
                <w:lang w:eastAsia="en-US"/>
              </w:rPr>
              <w:t>financial</w:t>
            </w:r>
            <w:proofErr w:type="spellEnd"/>
            <w:r w:rsidRPr="00857E01">
              <w:rPr>
                <w:b/>
                <w:bCs/>
                <w:lang w:eastAsia="en-US"/>
              </w:rPr>
              <w:t xml:space="preserve"> backing</w:t>
            </w:r>
          </w:p>
          <w:p w14:paraId="64F8ED38" w14:textId="77777777" w:rsidR="00EB7F8A" w:rsidRPr="00857E01" w:rsidRDefault="00EB7F8A" w:rsidP="00857E01">
            <w:pPr>
              <w:spacing w:before="100" w:beforeAutospacing="1" w:after="100" w:afterAutospacing="1"/>
              <w:ind w:left="1440"/>
              <w:contextualSpacing/>
              <w:jc w:val="both"/>
              <w:rPr>
                <w:lang w:eastAsia="en-US"/>
              </w:rPr>
            </w:pPr>
            <w:r w:rsidRPr="00857E01">
              <w:rPr>
                <w:lang w:val="en-US" w:eastAsia="en-US"/>
              </w:rPr>
              <w:t xml:space="preserve">CMU has </w:t>
            </w:r>
            <w:r w:rsidRPr="00857E01">
              <w:rPr>
                <w:b/>
                <w:bCs/>
                <w:lang w:val="en-US" w:eastAsia="en-US"/>
              </w:rPr>
              <w:t>adequate financial reserves</w:t>
            </w:r>
            <w:r w:rsidRPr="00857E01">
              <w:rPr>
                <w:lang w:val="en-US" w:eastAsia="en-US"/>
              </w:rPr>
              <w:t xml:space="preserve">, multiple credit lines (MCB, Chase), audited financial statements and an accountant’s appraisal referenced in the appendices — these together provide the economic basis for retaining and maintaining premises in the event of a revenue shortfall. The budget and financial statements are included in the dossier. </w:t>
            </w:r>
            <w:proofErr w:type="spellStart"/>
            <w:r w:rsidRPr="00857E01">
              <w:rPr>
                <w:lang w:eastAsia="en-US"/>
              </w:rPr>
              <w:t>The</w:t>
            </w:r>
            <w:proofErr w:type="spellEnd"/>
            <w:r w:rsidRPr="00857E01">
              <w:rPr>
                <w:lang w:eastAsia="en-US"/>
              </w:rPr>
              <w:t xml:space="preserve"> </w:t>
            </w:r>
            <w:proofErr w:type="spellStart"/>
            <w:r w:rsidRPr="00857E01">
              <w:rPr>
                <w:lang w:eastAsia="en-US"/>
              </w:rPr>
              <w:t>financial</w:t>
            </w:r>
            <w:proofErr w:type="spellEnd"/>
            <w:r w:rsidRPr="00857E01">
              <w:rPr>
                <w:lang w:eastAsia="en-US"/>
              </w:rPr>
              <w:t xml:space="preserve"> </w:t>
            </w:r>
            <w:proofErr w:type="spellStart"/>
            <w:r w:rsidRPr="00857E01">
              <w:rPr>
                <w:lang w:eastAsia="en-US"/>
              </w:rPr>
              <w:t>supporting</w:t>
            </w:r>
            <w:proofErr w:type="spellEnd"/>
            <w:r w:rsidRPr="00857E01">
              <w:rPr>
                <w:lang w:eastAsia="en-US"/>
              </w:rPr>
              <w:t xml:space="preserve"> </w:t>
            </w:r>
            <w:proofErr w:type="spellStart"/>
            <w:r w:rsidRPr="00857E01">
              <w:rPr>
                <w:lang w:eastAsia="en-US"/>
              </w:rPr>
              <w:t>documents</w:t>
            </w:r>
            <w:proofErr w:type="spellEnd"/>
            <w:r w:rsidRPr="00857E01">
              <w:rPr>
                <w:lang w:eastAsia="en-US"/>
              </w:rPr>
              <w:t xml:space="preserve"> will be together with Criterion 8.</w:t>
            </w:r>
          </w:p>
          <w:p w14:paraId="3CB16B30" w14:textId="77777777" w:rsidR="00EB7F8A" w:rsidRPr="00857E01" w:rsidRDefault="000A6328" w:rsidP="00857E01">
            <w:pPr>
              <w:spacing w:after="200"/>
              <w:contextualSpacing/>
              <w:rPr>
                <w:rFonts w:eastAsia="Aptos"/>
                <w:lang w:eastAsia="en-US"/>
              </w:rPr>
            </w:pPr>
            <w:r>
              <w:rPr>
                <w:rFonts w:eastAsia="Aptos"/>
                <w:lang w:val="en-US" w:eastAsia="en-US"/>
              </w:rPr>
              <w:pict w14:anchorId="1010606C">
                <v:rect id="_x0000_i12087" style="width:0;height:1.5pt" o:hralign="center" o:hrstd="t" o:hr="t"/>
              </w:pict>
            </w:r>
          </w:p>
          <w:p w14:paraId="7D69F536" w14:textId="77777777" w:rsidR="00EB7F8A" w:rsidRPr="00857E01" w:rsidRDefault="00EB7F8A" w:rsidP="001808C5">
            <w:pPr>
              <w:keepNext/>
              <w:keepLines/>
              <w:numPr>
                <w:ilvl w:val="0"/>
                <w:numId w:val="137"/>
              </w:numPr>
              <w:spacing w:before="100" w:beforeAutospacing="1" w:after="100" w:afterAutospacing="1"/>
              <w:ind w:left="360"/>
              <w:contextualSpacing/>
              <w:jc w:val="both"/>
              <w:outlineLvl w:val="1"/>
              <w:rPr>
                <w:lang w:val="en-US" w:eastAsia="en-US"/>
              </w:rPr>
            </w:pPr>
            <w:r w:rsidRPr="00857E01">
              <w:rPr>
                <w:color w:val="0F4761"/>
                <w:lang w:val="en-US" w:eastAsia="en-US"/>
              </w:rPr>
              <w:t>How CMU ensures operational management of space</w:t>
            </w:r>
          </w:p>
          <w:p w14:paraId="64F12495" w14:textId="77777777" w:rsidR="00EB7F8A" w:rsidRPr="00857E01" w:rsidRDefault="00EB7F8A" w:rsidP="00857E01">
            <w:pPr>
              <w:keepNext/>
              <w:keepLines/>
              <w:spacing w:before="100" w:beforeAutospacing="1" w:after="100" w:afterAutospacing="1"/>
              <w:ind w:left="360"/>
              <w:contextualSpacing/>
              <w:jc w:val="both"/>
              <w:outlineLvl w:val="1"/>
              <w:rPr>
                <w:lang w:val="en-US" w:eastAsia="en-US"/>
              </w:rPr>
            </w:pPr>
          </w:p>
          <w:p w14:paraId="12154DA9" w14:textId="77777777" w:rsidR="00EB7F8A" w:rsidRPr="00857E01" w:rsidRDefault="00EB7F8A" w:rsidP="001808C5">
            <w:pPr>
              <w:numPr>
                <w:ilvl w:val="0"/>
                <w:numId w:val="134"/>
              </w:numPr>
              <w:spacing w:before="100" w:beforeAutospacing="1" w:after="100" w:afterAutospacing="1"/>
              <w:contextualSpacing/>
              <w:jc w:val="both"/>
              <w:rPr>
                <w:lang w:eastAsia="en-US"/>
              </w:rPr>
            </w:pPr>
            <w:proofErr w:type="spellStart"/>
            <w:r w:rsidRPr="00857E01">
              <w:rPr>
                <w:b/>
                <w:bCs/>
                <w:lang w:eastAsia="en-US"/>
              </w:rPr>
              <w:t>Clear</w:t>
            </w:r>
            <w:proofErr w:type="spellEnd"/>
            <w:r w:rsidRPr="00857E01">
              <w:rPr>
                <w:b/>
                <w:bCs/>
                <w:lang w:eastAsia="en-US"/>
              </w:rPr>
              <w:t xml:space="preserve"> </w:t>
            </w:r>
            <w:proofErr w:type="spellStart"/>
            <w:r w:rsidRPr="00857E01">
              <w:rPr>
                <w:b/>
                <w:bCs/>
                <w:lang w:eastAsia="en-US"/>
              </w:rPr>
              <w:t>administrative</w:t>
            </w:r>
            <w:proofErr w:type="spellEnd"/>
            <w:r w:rsidRPr="00857E01">
              <w:rPr>
                <w:b/>
                <w:bCs/>
                <w:lang w:eastAsia="en-US"/>
              </w:rPr>
              <w:t xml:space="preserve"> </w:t>
            </w:r>
            <w:proofErr w:type="spellStart"/>
            <w:r w:rsidRPr="00857E01">
              <w:rPr>
                <w:b/>
                <w:bCs/>
                <w:lang w:eastAsia="en-US"/>
              </w:rPr>
              <w:t>responsibility</w:t>
            </w:r>
            <w:proofErr w:type="spellEnd"/>
          </w:p>
          <w:p w14:paraId="56510497" w14:textId="77777777" w:rsidR="00EB7F8A" w:rsidRPr="00857E01" w:rsidRDefault="00EB7F8A" w:rsidP="00857E01">
            <w:pPr>
              <w:spacing w:before="100" w:beforeAutospacing="1" w:after="100" w:afterAutospacing="1"/>
              <w:ind w:left="1440"/>
              <w:contextualSpacing/>
              <w:jc w:val="both"/>
              <w:rPr>
                <w:lang w:eastAsia="en-US"/>
              </w:rPr>
            </w:pPr>
            <w:r w:rsidRPr="00857E01">
              <w:rPr>
                <w:lang w:val="en-US" w:eastAsia="en-US"/>
              </w:rPr>
              <w:t xml:space="preserve">Day-to-day and strategic facilities/housing oversight is handled through an institutional administrative structure: </w:t>
            </w:r>
            <w:proofErr w:type="gramStart"/>
            <w:r w:rsidRPr="00857E01">
              <w:rPr>
                <w:lang w:val="en-US" w:eastAsia="en-US"/>
              </w:rPr>
              <w:t>the</w:t>
            </w:r>
            <w:proofErr w:type="gramEnd"/>
            <w:r w:rsidRPr="00857E01">
              <w:rPr>
                <w:lang w:val="en-US" w:eastAsia="en-US"/>
              </w:rPr>
              <w:t xml:space="preserve"> Administration/Operations chart shows the Finance Department, a Housing Coordinator, maintenance staff and a dedicated Facilities/Operations stream. </w:t>
            </w:r>
            <w:proofErr w:type="spellStart"/>
            <w:r w:rsidRPr="00857E01">
              <w:rPr>
                <w:lang w:eastAsia="en-US"/>
              </w:rPr>
              <w:t>This</w:t>
            </w:r>
            <w:proofErr w:type="spellEnd"/>
            <w:r w:rsidRPr="00857E01">
              <w:rPr>
                <w:lang w:eastAsia="en-US"/>
              </w:rPr>
              <w:t xml:space="preserve"> </w:t>
            </w:r>
            <w:proofErr w:type="spellStart"/>
            <w:r w:rsidRPr="00857E01">
              <w:rPr>
                <w:lang w:eastAsia="en-US"/>
              </w:rPr>
              <w:t>provides</w:t>
            </w:r>
            <w:proofErr w:type="spellEnd"/>
            <w:r w:rsidRPr="00857E01">
              <w:rPr>
                <w:lang w:eastAsia="en-US"/>
              </w:rPr>
              <w:t xml:space="preserve"> a </w:t>
            </w:r>
            <w:proofErr w:type="spellStart"/>
            <w:r w:rsidRPr="00857E01">
              <w:rPr>
                <w:lang w:eastAsia="en-US"/>
              </w:rPr>
              <w:t>clear</w:t>
            </w:r>
            <w:proofErr w:type="spellEnd"/>
            <w:r w:rsidRPr="00857E01">
              <w:rPr>
                <w:lang w:eastAsia="en-US"/>
              </w:rPr>
              <w:t xml:space="preserve"> operational line for premises management.</w:t>
            </w:r>
          </w:p>
          <w:p w14:paraId="7D29F788" w14:textId="77777777" w:rsidR="00EB7F8A" w:rsidRPr="00857E01" w:rsidRDefault="00EB7F8A" w:rsidP="001808C5">
            <w:pPr>
              <w:numPr>
                <w:ilvl w:val="0"/>
                <w:numId w:val="134"/>
              </w:numPr>
              <w:spacing w:before="100" w:beforeAutospacing="1" w:after="100" w:afterAutospacing="1"/>
              <w:contextualSpacing/>
              <w:jc w:val="both"/>
              <w:rPr>
                <w:lang w:eastAsia="en-US"/>
              </w:rPr>
            </w:pPr>
            <w:r w:rsidRPr="00857E01">
              <w:rPr>
                <w:b/>
                <w:bCs/>
                <w:lang w:eastAsia="en-US"/>
              </w:rPr>
              <w:t>Housing &amp; accommodation management</w:t>
            </w:r>
          </w:p>
          <w:p w14:paraId="4E0A2513" w14:textId="77777777" w:rsidR="00EB7F8A" w:rsidRPr="00857E01" w:rsidRDefault="00EB7F8A" w:rsidP="00857E01">
            <w:pPr>
              <w:spacing w:before="100" w:beforeAutospacing="1" w:after="100" w:afterAutospacing="1"/>
              <w:ind w:left="1440"/>
              <w:contextualSpacing/>
              <w:jc w:val="both"/>
              <w:rPr>
                <w:lang w:val="en-US" w:eastAsia="en-US"/>
              </w:rPr>
            </w:pPr>
            <w:r w:rsidRPr="00857E01">
              <w:rPr>
                <w:lang w:val="en-US" w:eastAsia="en-US"/>
              </w:rPr>
              <w:t xml:space="preserve">Student housing (on-campus dorms, university-approved guest houses and a residential life program) is managed by the Housing Office; the Student Handbook set out housing rules, deposits and the requirement that off-campus housing be </w:t>
            </w:r>
            <w:r w:rsidRPr="00857E01">
              <w:rPr>
                <w:b/>
                <w:bCs/>
                <w:lang w:val="en-US" w:eastAsia="en-US"/>
              </w:rPr>
              <w:t>university-approved</w:t>
            </w:r>
            <w:r w:rsidRPr="00857E01">
              <w:rPr>
                <w:lang w:val="en-US" w:eastAsia="en-US"/>
              </w:rPr>
              <w:t xml:space="preserve"> — giving operational control and standards for student accommodation.</w:t>
            </w:r>
          </w:p>
          <w:p w14:paraId="763D2FBA" w14:textId="77777777" w:rsidR="00EB7F8A" w:rsidRPr="00857E01" w:rsidRDefault="00EB7F8A" w:rsidP="001808C5">
            <w:pPr>
              <w:numPr>
                <w:ilvl w:val="0"/>
                <w:numId w:val="134"/>
              </w:numPr>
              <w:spacing w:before="100" w:beforeAutospacing="1" w:after="100" w:afterAutospacing="1"/>
              <w:contextualSpacing/>
              <w:jc w:val="both"/>
              <w:rPr>
                <w:rFonts w:eastAsia="Aptos"/>
                <w:lang w:eastAsia="en-US"/>
              </w:rPr>
            </w:pPr>
            <w:proofErr w:type="spellStart"/>
            <w:r w:rsidRPr="00857E01">
              <w:rPr>
                <w:b/>
                <w:bCs/>
                <w:lang w:eastAsia="en-US"/>
              </w:rPr>
              <w:t>Planned</w:t>
            </w:r>
            <w:proofErr w:type="spellEnd"/>
            <w:r w:rsidRPr="00857E01">
              <w:rPr>
                <w:b/>
                <w:bCs/>
                <w:lang w:eastAsia="en-US"/>
              </w:rPr>
              <w:t xml:space="preserve"> </w:t>
            </w:r>
            <w:proofErr w:type="spellStart"/>
            <w:r w:rsidRPr="00857E01">
              <w:rPr>
                <w:b/>
                <w:bCs/>
                <w:lang w:eastAsia="en-US"/>
              </w:rPr>
              <w:t>facilities</w:t>
            </w:r>
            <w:proofErr w:type="spellEnd"/>
            <w:r w:rsidRPr="00857E01">
              <w:rPr>
                <w:b/>
                <w:bCs/>
                <w:lang w:eastAsia="en-US"/>
              </w:rPr>
              <w:t xml:space="preserve"> </w:t>
            </w:r>
            <w:proofErr w:type="spellStart"/>
            <w:r w:rsidRPr="00857E01">
              <w:rPr>
                <w:b/>
                <w:bCs/>
                <w:lang w:eastAsia="en-US"/>
              </w:rPr>
              <w:t>development</w:t>
            </w:r>
            <w:proofErr w:type="spellEnd"/>
            <w:r w:rsidRPr="00857E01">
              <w:rPr>
                <w:b/>
                <w:bCs/>
                <w:lang w:eastAsia="en-US"/>
              </w:rPr>
              <w:t xml:space="preserve"> </w:t>
            </w:r>
          </w:p>
          <w:p w14:paraId="245CED01" w14:textId="4239EC73" w:rsidR="00EB7F8A" w:rsidRPr="00857E01" w:rsidRDefault="00EB7F8A" w:rsidP="00857E01">
            <w:pPr>
              <w:spacing w:before="100" w:beforeAutospacing="1" w:after="100" w:afterAutospacing="1"/>
              <w:ind w:left="1440"/>
              <w:contextualSpacing/>
              <w:jc w:val="both"/>
              <w:rPr>
                <w:rFonts w:eastAsia="Aptos"/>
                <w:lang w:val="en-US" w:eastAsia="en-US"/>
              </w:rPr>
            </w:pPr>
            <w:r w:rsidRPr="00857E01">
              <w:rPr>
                <w:lang w:val="en-US" w:eastAsia="en-US"/>
              </w:rPr>
              <w:t xml:space="preserve">Campus and dorms will be expanded in the near future. Land is already acquired and the plans are being made. This to ensure that CMU has to possibility to grow and that we will not outgrow </w:t>
            </w:r>
            <w:r w:rsidR="000A6328">
              <w:rPr>
                <w:lang w:val="en-US" w:eastAsia="en-US"/>
              </w:rPr>
              <w:t>the</w:t>
            </w:r>
            <w:r w:rsidRPr="00857E01">
              <w:rPr>
                <w:lang w:val="en-US" w:eastAsia="en-US"/>
              </w:rPr>
              <w:t xml:space="preserve"> facilities the next 10 years.</w:t>
            </w:r>
          </w:p>
          <w:p w14:paraId="569D3E7E" w14:textId="4834467C" w:rsidR="00EB7F8A" w:rsidRPr="00857E01" w:rsidRDefault="000A6328" w:rsidP="00857E01">
            <w:pPr>
              <w:spacing w:before="100" w:beforeAutospacing="1" w:after="100" w:afterAutospacing="1"/>
              <w:ind w:left="720"/>
              <w:contextualSpacing/>
              <w:jc w:val="both"/>
              <w:rPr>
                <w:rFonts w:eastAsia="Aptos"/>
                <w:lang w:val="en-US" w:eastAsia="en-US"/>
              </w:rPr>
            </w:pPr>
            <w:r>
              <w:rPr>
                <w:rFonts w:eastAsia="Aptos"/>
                <w:lang w:val="en-US" w:eastAsia="en-US"/>
              </w:rPr>
              <w:pict w14:anchorId="5F4FD6F0">
                <v:rect id="_x0000_i12088" style="width:0;height:1.5pt" o:hralign="center" o:bullet="t" o:hrstd="t" o:hr="t"/>
              </w:pict>
            </w:r>
          </w:p>
          <w:p w14:paraId="69735DA2" w14:textId="77777777" w:rsidR="00EB7F8A" w:rsidRPr="00857E01" w:rsidRDefault="00EB7F8A" w:rsidP="001808C5">
            <w:pPr>
              <w:keepNext/>
              <w:keepLines/>
              <w:numPr>
                <w:ilvl w:val="0"/>
                <w:numId w:val="137"/>
              </w:numPr>
              <w:spacing w:before="100" w:beforeAutospacing="1" w:after="100" w:afterAutospacing="1"/>
              <w:ind w:left="360"/>
              <w:contextualSpacing/>
              <w:jc w:val="both"/>
              <w:outlineLvl w:val="1"/>
              <w:rPr>
                <w:lang w:val="en-US" w:eastAsia="en-US"/>
              </w:rPr>
            </w:pPr>
            <w:r w:rsidRPr="00857E01">
              <w:rPr>
                <w:color w:val="0F4761"/>
                <w:lang w:val="en-US" w:eastAsia="en-US"/>
              </w:rPr>
              <w:t>How CMU ensures economic management of premises.</w:t>
            </w:r>
          </w:p>
          <w:p w14:paraId="09DC0558" w14:textId="77777777" w:rsidR="00EB7F8A" w:rsidRPr="00857E01" w:rsidRDefault="00EB7F8A" w:rsidP="00857E01">
            <w:pPr>
              <w:keepNext/>
              <w:keepLines/>
              <w:spacing w:before="100" w:beforeAutospacing="1" w:after="100" w:afterAutospacing="1"/>
              <w:ind w:left="360"/>
              <w:contextualSpacing/>
              <w:jc w:val="both"/>
              <w:outlineLvl w:val="1"/>
              <w:rPr>
                <w:lang w:val="en-US" w:eastAsia="en-US"/>
              </w:rPr>
            </w:pPr>
          </w:p>
          <w:p w14:paraId="58C5AD40" w14:textId="77777777" w:rsidR="00EB7F8A" w:rsidRPr="00857E01" w:rsidRDefault="00EB7F8A" w:rsidP="00857E01">
            <w:pPr>
              <w:spacing w:before="100" w:beforeAutospacing="1" w:after="100" w:afterAutospacing="1"/>
              <w:ind w:firstLine="360"/>
              <w:contextualSpacing/>
              <w:jc w:val="both"/>
              <w:rPr>
                <w:lang w:val="en-US" w:eastAsia="en-US"/>
              </w:rPr>
            </w:pPr>
            <w:r w:rsidRPr="00857E01">
              <w:rPr>
                <w:lang w:val="en-US" w:eastAsia="en-US"/>
              </w:rPr>
              <w:t xml:space="preserve">CMU is more sustainable than other medical schools on the island. We own the Campus building. We do not need to pay rent and as soon as the second floor is ready, we can earn even income by renting out the auditorium </w:t>
            </w:r>
            <w:r w:rsidRPr="00857E01">
              <w:rPr>
                <w:lang w:val="en-US" w:eastAsia="en-US"/>
              </w:rPr>
              <w:lastRenderedPageBreak/>
              <w:t>for conferences. The same goes for the AB dorms. We modernize all of them. At this moment they are giving us an extra income by renting it to students.</w:t>
            </w:r>
          </w:p>
          <w:p w14:paraId="7FEDAEE0" w14:textId="1880CBE1" w:rsidR="00EB7F8A" w:rsidRPr="00857E01" w:rsidRDefault="00EB7F8A" w:rsidP="00857E01">
            <w:pPr>
              <w:spacing w:before="100" w:beforeAutospacing="1" w:after="100" w:afterAutospacing="1"/>
              <w:ind w:firstLine="360"/>
              <w:contextualSpacing/>
              <w:jc w:val="both"/>
              <w:rPr>
                <w:lang w:val="en-US" w:eastAsia="en-US"/>
              </w:rPr>
            </w:pPr>
            <w:r w:rsidRPr="00857E01">
              <w:rPr>
                <w:lang w:val="en-US" w:eastAsia="en-US"/>
              </w:rPr>
              <w:t xml:space="preserve">This way we shave a better assurance that premises and campus operations are economically sustainable. </w:t>
            </w:r>
          </w:p>
          <w:p w14:paraId="5C5ABE5C" w14:textId="77777777" w:rsidR="00EB7F8A" w:rsidRPr="00857E01" w:rsidRDefault="000A6328" w:rsidP="00857E01">
            <w:pPr>
              <w:spacing w:after="200"/>
              <w:contextualSpacing/>
              <w:rPr>
                <w:rFonts w:eastAsia="Aptos"/>
                <w:lang w:eastAsia="en-US"/>
              </w:rPr>
            </w:pPr>
            <w:r>
              <w:rPr>
                <w:rFonts w:eastAsia="Aptos"/>
                <w:lang w:val="en-US" w:eastAsia="en-US"/>
              </w:rPr>
              <w:pict w14:anchorId="14F5AEE0">
                <v:rect id="_x0000_i12089" style="width:0;height:1.5pt" o:hralign="center" o:hrstd="t" o:hr="t"/>
              </w:pict>
            </w:r>
          </w:p>
          <w:p w14:paraId="2045BA59" w14:textId="77777777" w:rsidR="00EB7F8A" w:rsidRPr="00857E01" w:rsidRDefault="00EB7F8A" w:rsidP="001808C5">
            <w:pPr>
              <w:numPr>
                <w:ilvl w:val="0"/>
                <w:numId w:val="137"/>
              </w:numPr>
              <w:spacing w:before="100" w:beforeAutospacing="1" w:after="100" w:afterAutospacing="1"/>
              <w:ind w:left="360"/>
              <w:contextualSpacing/>
              <w:rPr>
                <w:lang w:val="en-US" w:eastAsia="en-US"/>
              </w:rPr>
            </w:pPr>
            <w:r w:rsidRPr="00857E01">
              <w:rPr>
                <w:color w:val="0F4761"/>
                <w:lang w:val="en-US" w:eastAsia="en-US"/>
              </w:rPr>
              <w:t xml:space="preserve">How CMU manages use of rented/ancillary areas </w:t>
            </w:r>
          </w:p>
          <w:p w14:paraId="2E0AA387" w14:textId="77777777" w:rsidR="00EB7F8A" w:rsidRPr="00857E01" w:rsidRDefault="00EB7F8A" w:rsidP="001808C5">
            <w:pPr>
              <w:numPr>
                <w:ilvl w:val="0"/>
                <w:numId w:val="135"/>
              </w:numPr>
              <w:spacing w:before="100" w:beforeAutospacing="1" w:after="100" w:afterAutospacing="1"/>
              <w:contextualSpacing/>
              <w:jc w:val="both"/>
              <w:rPr>
                <w:lang w:val="en-US" w:eastAsia="en-US"/>
              </w:rPr>
            </w:pPr>
            <w:r w:rsidRPr="00857E01">
              <w:rPr>
                <w:b/>
                <w:bCs/>
                <w:lang w:val="en-US" w:eastAsia="en-US"/>
              </w:rPr>
              <w:t>Housing and guest houses as ancillary resources under policy control.</w:t>
            </w:r>
            <w:r w:rsidRPr="00857E01">
              <w:rPr>
                <w:lang w:val="en-US" w:eastAsia="en-US"/>
              </w:rPr>
              <w:t xml:space="preserve"> The Student Handbook and Housing Office describe the University-approved guest houses and off-campus housing arrangements (monthly rent guidance and housing approval by the Housing Office). These arrangements are operationally managed and limited by university policy (off-campus housing must be university-approved), indicating the University controls the scale and quality of rented accommodation used by students.</w:t>
            </w:r>
          </w:p>
          <w:p w14:paraId="6930388C" w14:textId="77777777" w:rsidR="00EB7F8A" w:rsidRPr="00857E01" w:rsidRDefault="000A6328" w:rsidP="00857E01">
            <w:pPr>
              <w:spacing w:after="200"/>
              <w:contextualSpacing/>
              <w:rPr>
                <w:rFonts w:eastAsia="Aptos"/>
                <w:lang w:eastAsia="en-US"/>
              </w:rPr>
            </w:pPr>
            <w:r>
              <w:rPr>
                <w:rFonts w:eastAsia="Aptos"/>
                <w:lang w:val="en-US" w:eastAsia="en-US"/>
              </w:rPr>
              <w:pict w14:anchorId="30427A41">
                <v:rect id="_x0000_i12090" style="width:0;height:1.5pt" o:hralign="center" o:hrstd="t" o:hr="t"/>
              </w:pict>
            </w:r>
          </w:p>
          <w:p w14:paraId="79F65023" w14:textId="77777777" w:rsidR="00EB7F8A" w:rsidRPr="00857E01" w:rsidRDefault="00EB7F8A" w:rsidP="001808C5">
            <w:pPr>
              <w:numPr>
                <w:ilvl w:val="0"/>
                <w:numId w:val="137"/>
              </w:numPr>
              <w:spacing w:before="180" w:beforeAutospacing="1" w:after="180" w:afterAutospacing="1"/>
              <w:ind w:left="360"/>
              <w:contextualSpacing/>
              <w:rPr>
                <w:rFonts w:eastAsia="Aptos"/>
                <w:b/>
                <w:bCs/>
                <w:lang w:eastAsia="en-US"/>
              </w:rPr>
            </w:pPr>
            <w:r w:rsidRPr="00857E01">
              <w:rPr>
                <w:color w:val="0F4761"/>
                <w:lang w:eastAsia="en-US"/>
              </w:rPr>
              <w:t>Documents that govern stability &amp; sufficiency</w:t>
            </w:r>
          </w:p>
          <w:p w14:paraId="796D4386" w14:textId="77777777" w:rsidR="00EB7F8A" w:rsidRPr="00857E01" w:rsidRDefault="00EB7F8A" w:rsidP="001808C5">
            <w:pPr>
              <w:numPr>
                <w:ilvl w:val="0"/>
                <w:numId w:val="136"/>
              </w:numPr>
              <w:spacing w:before="100" w:beforeAutospacing="1" w:after="100" w:afterAutospacing="1"/>
              <w:contextualSpacing/>
              <w:jc w:val="both"/>
              <w:rPr>
                <w:lang w:val="en-US" w:eastAsia="en-US"/>
              </w:rPr>
            </w:pPr>
            <w:r w:rsidRPr="00857E01">
              <w:rPr>
                <w:b/>
                <w:bCs/>
                <w:lang w:val="en-US" w:eastAsia="en-US"/>
              </w:rPr>
              <w:t>Company Notary / Registration (CMU Notary Registration).</w:t>
            </w:r>
            <w:r w:rsidRPr="00857E01">
              <w:rPr>
                <w:lang w:val="en-US" w:eastAsia="en-US"/>
              </w:rPr>
              <w:t xml:space="preserve"> Official corporate registration documents that establish the legal entity that owns/controls university assets. These are public / notarized documents that underpin the right of the entity to hold property.</w:t>
            </w:r>
          </w:p>
          <w:p w14:paraId="6FC472C6" w14:textId="77777777" w:rsidR="00EB7F8A" w:rsidRPr="00857E01" w:rsidRDefault="00EB7F8A" w:rsidP="001808C5">
            <w:pPr>
              <w:numPr>
                <w:ilvl w:val="0"/>
                <w:numId w:val="136"/>
              </w:numPr>
              <w:spacing w:before="100" w:beforeAutospacing="1" w:after="100" w:afterAutospacing="1"/>
              <w:contextualSpacing/>
              <w:jc w:val="both"/>
              <w:rPr>
                <w:lang w:val="en-US" w:eastAsia="en-US"/>
              </w:rPr>
            </w:pPr>
            <w:r w:rsidRPr="00857E01">
              <w:rPr>
                <w:b/>
                <w:bCs/>
                <w:lang w:val="en-US" w:eastAsia="en-US"/>
              </w:rPr>
              <w:t>Budgets &amp; Financial Statements You can see these files in Criterion 8</w:t>
            </w:r>
          </w:p>
          <w:p w14:paraId="5E7402F3" w14:textId="77777777" w:rsidR="00EB7F8A" w:rsidRPr="00857E01" w:rsidRDefault="00EB7F8A" w:rsidP="001808C5">
            <w:pPr>
              <w:numPr>
                <w:ilvl w:val="0"/>
                <w:numId w:val="136"/>
              </w:numPr>
              <w:spacing w:before="100" w:beforeAutospacing="1" w:after="100" w:afterAutospacing="1"/>
              <w:contextualSpacing/>
              <w:jc w:val="both"/>
              <w:rPr>
                <w:lang w:val="en-US" w:eastAsia="en-US"/>
              </w:rPr>
            </w:pPr>
            <w:r w:rsidRPr="00857E01">
              <w:rPr>
                <w:b/>
                <w:bCs/>
                <w:lang w:val="en-US" w:eastAsia="en-US"/>
              </w:rPr>
              <w:t xml:space="preserve">Organizational Chart &amp; Administrative documentation </w:t>
            </w:r>
            <w:r w:rsidRPr="00857E01">
              <w:rPr>
                <w:lang w:val="en-US" w:eastAsia="en-US"/>
              </w:rPr>
              <w:t>These documents assign operational responsibility (Housing Coordinator, Finance Coordinator, Maintenance) showing who is responsible for managing premises and rented accommodation.</w:t>
            </w:r>
          </w:p>
          <w:p w14:paraId="23A20935" w14:textId="77777777" w:rsidR="00EB7F8A" w:rsidRPr="00857E01" w:rsidRDefault="00EB7F8A" w:rsidP="001808C5">
            <w:pPr>
              <w:numPr>
                <w:ilvl w:val="0"/>
                <w:numId w:val="136"/>
              </w:numPr>
              <w:spacing w:before="100" w:beforeAutospacing="1" w:after="100" w:afterAutospacing="1"/>
              <w:contextualSpacing/>
              <w:jc w:val="both"/>
              <w:rPr>
                <w:lang w:val="en-US" w:eastAsia="en-US"/>
              </w:rPr>
            </w:pPr>
            <w:r w:rsidRPr="00857E01">
              <w:rPr>
                <w:b/>
                <w:bCs/>
                <w:lang w:val="en-US" w:eastAsia="en-US"/>
              </w:rPr>
              <w:t xml:space="preserve">Student Handbook </w:t>
            </w:r>
            <w:r w:rsidRPr="00857E01">
              <w:rPr>
                <w:lang w:val="en-US" w:eastAsia="en-US"/>
              </w:rPr>
              <w:t>Rules and operational policy for housing (on-campus dorms, university-approved off-campus housing, deposits and Housing Office responsibilities).</w:t>
            </w:r>
          </w:p>
          <w:p w14:paraId="1A48036F" w14:textId="77777777" w:rsidR="00EB7F8A" w:rsidRPr="00857E01" w:rsidRDefault="000A6328" w:rsidP="00857E01">
            <w:pPr>
              <w:spacing w:before="180" w:after="180"/>
              <w:contextualSpacing/>
              <w:rPr>
                <w:rFonts w:eastAsia="Aptos"/>
                <w:lang w:eastAsia="en-US"/>
              </w:rPr>
            </w:pPr>
            <w:r>
              <w:rPr>
                <w:rFonts w:eastAsia="Aptos"/>
                <w:lang w:val="en-US" w:eastAsia="en-US"/>
              </w:rPr>
              <w:pict w14:anchorId="0158CFE8">
                <v:rect id="_x0000_i12091" style="width:0;height:1.5pt" o:hralign="center" o:hrstd="t" o:hr="t"/>
              </w:pict>
            </w:r>
          </w:p>
          <w:p w14:paraId="57B8703F" w14:textId="77777777" w:rsidR="00EB7F8A" w:rsidRPr="00857E01" w:rsidRDefault="00EB7F8A" w:rsidP="001808C5">
            <w:pPr>
              <w:numPr>
                <w:ilvl w:val="0"/>
                <w:numId w:val="137"/>
              </w:numPr>
              <w:spacing w:before="100" w:beforeAutospacing="1" w:after="100" w:afterAutospacing="1"/>
              <w:ind w:left="360"/>
              <w:contextualSpacing/>
              <w:jc w:val="both"/>
              <w:outlineLvl w:val="2"/>
              <w:rPr>
                <w:b/>
                <w:bCs/>
                <w:lang w:eastAsia="en-US"/>
              </w:rPr>
            </w:pPr>
            <w:r w:rsidRPr="00857E01">
              <w:rPr>
                <w:color w:val="0F4761"/>
                <w:lang w:eastAsia="en-US"/>
              </w:rPr>
              <w:t>One-sentence conclusion</w:t>
            </w:r>
          </w:p>
          <w:p w14:paraId="59B70032" w14:textId="77777777" w:rsidR="00EB7F8A" w:rsidRPr="00857E01" w:rsidRDefault="00EB7F8A" w:rsidP="00857E01">
            <w:pPr>
              <w:spacing w:before="100" w:beforeAutospacing="1" w:after="100" w:afterAutospacing="1"/>
              <w:contextualSpacing/>
              <w:jc w:val="both"/>
              <w:rPr>
                <w:lang w:val="en-US" w:eastAsia="en-US"/>
              </w:rPr>
            </w:pPr>
            <w:r w:rsidRPr="00857E01">
              <w:rPr>
                <w:lang w:val="en-US" w:eastAsia="en-US"/>
              </w:rPr>
              <w:t xml:space="preserve">CMU demonstrates </w:t>
            </w:r>
            <w:r w:rsidRPr="00857E01">
              <w:rPr>
                <w:b/>
                <w:bCs/>
                <w:lang w:val="en-US" w:eastAsia="en-US"/>
              </w:rPr>
              <w:t>stability and sufficiency</w:t>
            </w:r>
            <w:r w:rsidRPr="00857E01">
              <w:rPr>
                <w:lang w:val="en-US" w:eastAsia="en-US"/>
              </w:rPr>
              <w:t xml:space="preserve"> of its training space through (a) legal corporate registration and evidence of owned campus land and planned building/dorm construction, (b) an administrative structure (Housing, Maintenance, Finance) responsible for operational management, and (c) explicit economic control via audited budgets, credit lines and financial reserves.</w:t>
            </w:r>
          </w:p>
          <w:p w14:paraId="1577D660" w14:textId="0CF364C5" w:rsidR="00EB7F8A" w:rsidRPr="00857E01" w:rsidRDefault="000A6328" w:rsidP="00857E01">
            <w:pPr>
              <w:spacing w:before="180" w:after="180"/>
              <w:contextualSpacing/>
              <w:rPr>
                <w:rFonts w:eastAsia="Aptos"/>
                <w:b/>
                <w:bCs/>
                <w:lang w:val="en-US" w:eastAsia="en-US"/>
              </w:rPr>
            </w:pPr>
            <w:r>
              <w:rPr>
                <w:rFonts w:eastAsia="Aptos"/>
                <w:lang w:val="en-US" w:eastAsia="en-US"/>
              </w:rPr>
              <w:pict w14:anchorId="472CA4EA">
                <v:rect id="_x0000_i12092" style="width:0;height:1.5pt" o:hralign="center" o:hrstd="t" o:hr="t"/>
              </w:pict>
            </w:r>
          </w:p>
          <w:p w14:paraId="3167E7FC" w14:textId="7B2ECD4A" w:rsidR="00EB7F8A" w:rsidRPr="00857E01" w:rsidRDefault="00EB7F8A"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6</w:t>
            </w:r>
            <w:r w:rsidR="005E0323">
              <w:rPr>
                <w:rFonts w:eastAsia="Aptos"/>
                <w:b/>
                <w:bCs/>
                <w:lang w:eastAsia="en-US"/>
              </w:rPr>
              <w:t>.2</w:t>
            </w:r>
            <w:r w:rsidRPr="00857E01">
              <w:rPr>
                <w:rFonts w:eastAsia="Aptos"/>
                <w:b/>
                <w:bCs/>
                <w:lang w:eastAsia="en-US"/>
              </w:rPr>
              <w:t>:</w:t>
            </w:r>
            <w:r w:rsidRPr="00857E01">
              <w:rPr>
                <w:rFonts w:eastAsia="Aptos"/>
                <w:lang w:eastAsia="en-US"/>
              </w:rPr>
              <w:t xml:space="preserve"> </w:t>
            </w:r>
          </w:p>
          <w:p w14:paraId="7A3B707B" w14:textId="77777777" w:rsidR="00EB7F8A" w:rsidRPr="00857E01" w:rsidRDefault="000A6328" w:rsidP="001808C5">
            <w:pPr>
              <w:numPr>
                <w:ilvl w:val="0"/>
                <w:numId w:val="68"/>
              </w:numPr>
              <w:spacing w:before="180" w:after="180"/>
              <w:contextualSpacing/>
              <w:rPr>
                <w:rFonts w:eastAsia="Aptos"/>
                <w:lang w:eastAsia="en-US"/>
              </w:rPr>
            </w:pPr>
            <w:hyperlink r:id="rId555" w:history="1">
              <w:r w:rsidR="00EB7F8A" w:rsidRPr="00857E01">
                <w:rPr>
                  <w:color w:val="467886"/>
                  <w:u w:val="single"/>
                  <w:lang w:eastAsia="en-US"/>
                </w:rPr>
                <w:t>Faculty Handbook</w:t>
              </w:r>
            </w:hyperlink>
          </w:p>
          <w:p w14:paraId="555718E4" w14:textId="77777777" w:rsidR="00EB7F8A" w:rsidRPr="00857E01" w:rsidRDefault="000A6328" w:rsidP="001808C5">
            <w:pPr>
              <w:numPr>
                <w:ilvl w:val="0"/>
                <w:numId w:val="68"/>
              </w:numPr>
              <w:spacing w:before="180" w:after="180"/>
              <w:contextualSpacing/>
              <w:rPr>
                <w:rFonts w:eastAsia="Aptos"/>
                <w:lang w:eastAsia="en-US"/>
              </w:rPr>
            </w:pPr>
            <w:hyperlink r:id="rId556" w:history="1">
              <w:r w:rsidR="00EB7F8A" w:rsidRPr="00857E01">
                <w:rPr>
                  <w:rFonts w:eastAsia="Aptos"/>
                  <w:color w:val="467886"/>
                  <w:kern w:val="2"/>
                  <w:u w:val="single"/>
                  <w:lang w:eastAsia="en-US"/>
                  <w14:ligatures w14:val="standardContextual"/>
                </w:rPr>
                <w:t>Student Handbook</w:t>
              </w:r>
            </w:hyperlink>
          </w:p>
          <w:p w14:paraId="0962C690" w14:textId="77777777" w:rsidR="00EB7F8A" w:rsidRPr="00857E01" w:rsidRDefault="000A6328" w:rsidP="001808C5">
            <w:pPr>
              <w:numPr>
                <w:ilvl w:val="0"/>
                <w:numId w:val="68"/>
              </w:numPr>
              <w:spacing w:before="180" w:after="180"/>
              <w:contextualSpacing/>
              <w:rPr>
                <w:rFonts w:eastAsia="Aptos"/>
                <w:lang w:eastAsia="en-US"/>
              </w:rPr>
            </w:pPr>
            <w:hyperlink r:id="rId557" w:history="1">
              <w:r w:rsidR="00EB7F8A" w:rsidRPr="00857E01">
                <w:rPr>
                  <w:rFonts w:eastAsia="Aptos"/>
                  <w:color w:val="467886"/>
                  <w:u w:val="single"/>
                  <w:lang w:eastAsia="en-US"/>
                </w:rPr>
                <w:t>Organizational_Chart_CMUSOM_Staff</w:t>
              </w:r>
            </w:hyperlink>
          </w:p>
          <w:p w14:paraId="2D682CB9" w14:textId="77777777" w:rsidR="00EB7F8A" w:rsidRPr="00857E01" w:rsidRDefault="000A6328" w:rsidP="001808C5">
            <w:pPr>
              <w:numPr>
                <w:ilvl w:val="0"/>
                <w:numId w:val="68"/>
              </w:numPr>
              <w:spacing w:before="180" w:after="180"/>
              <w:contextualSpacing/>
              <w:rPr>
                <w:rFonts w:eastAsia="Aptos"/>
                <w:lang w:eastAsia="en-US"/>
              </w:rPr>
            </w:pPr>
            <w:hyperlink r:id="rId558" w:history="1">
              <w:r w:rsidR="00EB7F8A" w:rsidRPr="00857E01">
                <w:rPr>
                  <w:rFonts w:eastAsia="Aptos"/>
                  <w:color w:val="467886"/>
                  <w:u w:val="single"/>
                  <w:lang w:eastAsia="en-US"/>
                </w:rPr>
                <w:t>Application Permit</w:t>
              </w:r>
            </w:hyperlink>
          </w:p>
          <w:p w14:paraId="108887B5" w14:textId="77777777" w:rsidR="00EB7F8A" w:rsidRPr="00857E01" w:rsidRDefault="000A6328" w:rsidP="001808C5">
            <w:pPr>
              <w:numPr>
                <w:ilvl w:val="0"/>
                <w:numId w:val="68"/>
              </w:numPr>
              <w:spacing w:before="180" w:after="180"/>
              <w:contextualSpacing/>
              <w:rPr>
                <w:rFonts w:eastAsia="Aptos"/>
                <w:lang w:eastAsia="en-US"/>
              </w:rPr>
            </w:pPr>
            <w:hyperlink r:id="rId559" w:history="1">
              <w:r w:rsidR="00EB7F8A" w:rsidRPr="00857E01">
                <w:rPr>
                  <w:rFonts w:eastAsia="Aptos"/>
                  <w:color w:val="467886"/>
                  <w:u w:val="single"/>
                  <w:lang w:eastAsia="en-US"/>
                </w:rPr>
                <w:t>Articles of CMUBV</w:t>
              </w:r>
            </w:hyperlink>
          </w:p>
          <w:p w14:paraId="60CADDB4" w14:textId="77777777" w:rsidR="00EB7F8A" w:rsidRPr="00857E01" w:rsidRDefault="000A6328" w:rsidP="001808C5">
            <w:pPr>
              <w:numPr>
                <w:ilvl w:val="0"/>
                <w:numId w:val="68"/>
              </w:numPr>
              <w:spacing w:before="180" w:after="180"/>
              <w:contextualSpacing/>
              <w:rPr>
                <w:rFonts w:eastAsia="Aptos"/>
                <w:lang w:eastAsia="en-US"/>
              </w:rPr>
            </w:pPr>
            <w:hyperlink r:id="rId560" w:history="1">
              <w:r w:rsidR="00EB7F8A" w:rsidRPr="00857E01">
                <w:rPr>
                  <w:rFonts w:eastAsia="Aptos"/>
                  <w:color w:val="467886"/>
                  <w:u w:val="single"/>
                  <w:lang w:eastAsia="en-US"/>
                </w:rPr>
                <w:t>Articles</w:t>
              </w:r>
            </w:hyperlink>
          </w:p>
          <w:p w14:paraId="61A83002" w14:textId="77777777" w:rsidR="00EB7F8A" w:rsidRPr="00857E01" w:rsidRDefault="000A6328" w:rsidP="001808C5">
            <w:pPr>
              <w:numPr>
                <w:ilvl w:val="0"/>
                <w:numId w:val="68"/>
              </w:numPr>
              <w:spacing w:before="180" w:after="180"/>
              <w:contextualSpacing/>
              <w:rPr>
                <w:rFonts w:eastAsia="Aptos"/>
                <w:lang w:eastAsia="en-US"/>
              </w:rPr>
            </w:pPr>
            <w:hyperlink r:id="rId561" w:history="1">
              <w:r w:rsidR="00EB7F8A" w:rsidRPr="00857E01">
                <w:rPr>
                  <w:rFonts w:eastAsia="Aptos"/>
                  <w:color w:val="467886"/>
                  <w:u w:val="single"/>
                  <w:lang w:eastAsia="en-US"/>
                </w:rPr>
                <w:t>ASL Form</w:t>
              </w:r>
            </w:hyperlink>
          </w:p>
          <w:p w14:paraId="0C46B2F8" w14:textId="77777777" w:rsidR="00EB7F8A" w:rsidRPr="00857E01" w:rsidRDefault="000A6328" w:rsidP="001808C5">
            <w:pPr>
              <w:numPr>
                <w:ilvl w:val="0"/>
                <w:numId w:val="68"/>
              </w:numPr>
              <w:spacing w:before="180" w:after="180"/>
              <w:contextualSpacing/>
              <w:rPr>
                <w:rFonts w:eastAsia="Aptos"/>
                <w:lang w:eastAsia="en-US"/>
              </w:rPr>
            </w:pPr>
            <w:hyperlink r:id="rId562" w:history="1">
              <w:r w:rsidR="00EB7F8A" w:rsidRPr="00857E01">
                <w:rPr>
                  <w:rFonts w:eastAsia="Aptos"/>
                  <w:color w:val="467886"/>
                  <w:u w:val="single"/>
                  <w:lang w:eastAsia="en-US"/>
                </w:rPr>
                <w:t>Chamber of Commerce CMUBV</w:t>
              </w:r>
            </w:hyperlink>
          </w:p>
          <w:p w14:paraId="0F4C7956" w14:textId="77777777" w:rsidR="00EB7F8A" w:rsidRPr="00857E01" w:rsidRDefault="000A6328" w:rsidP="001808C5">
            <w:pPr>
              <w:numPr>
                <w:ilvl w:val="0"/>
                <w:numId w:val="68"/>
              </w:numPr>
              <w:spacing w:before="180" w:after="180"/>
              <w:contextualSpacing/>
              <w:rPr>
                <w:rFonts w:eastAsia="Aptos"/>
                <w:lang w:eastAsia="en-US"/>
              </w:rPr>
            </w:pPr>
            <w:hyperlink r:id="rId563" w:history="1">
              <w:r w:rsidR="00EB7F8A" w:rsidRPr="00857E01">
                <w:rPr>
                  <w:rFonts w:eastAsia="Aptos"/>
                  <w:color w:val="467886"/>
                  <w:u w:val="single"/>
                  <w:lang w:eastAsia="en-US"/>
                </w:rPr>
                <w:t>Chamber of Commerce CMUF</w:t>
              </w:r>
            </w:hyperlink>
          </w:p>
          <w:p w14:paraId="03D79649" w14:textId="77777777" w:rsidR="00EB7F8A" w:rsidRPr="00857E01" w:rsidRDefault="000A6328" w:rsidP="001808C5">
            <w:pPr>
              <w:numPr>
                <w:ilvl w:val="0"/>
                <w:numId w:val="68"/>
              </w:numPr>
              <w:spacing w:before="180" w:after="180"/>
              <w:contextualSpacing/>
              <w:rPr>
                <w:rFonts w:eastAsia="Aptos"/>
                <w:lang w:eastAsia="en-US"/>
              </w:rPr>
            </w:pPr>
            <w:hyperlink r:id="rId564" w:history="1">
              <w:r w:rsidR="00EB7F8A" w:rsidRPr="00857E01">
                <w:rPr>
                  <w:rFonts w:eastAsia="Aptos"/>
                  <w:color w:val="467886"/>
                  <w:u w:val="single"/>
                  <w:lang w:eastAsia="en-US"/>
                </w:rPr>
                <w:t>Charter</w:t>
              </w:r>
            </w:hyperlink>
          </w:p>
          <w:p w14:paraId="00AD3149" w14:textId="77777777" w:rsidR="00EB7F8A" w:rsidRPr="00857E01" w:rsidRDefault="000A6328" w:rsidP="001808C5">
            <w:pPr>
              <w:numPr>
                <w:ilvl w:val="0"/>
                <w:numId w:val="68"/>
              </w:numPr>
              <w:spacing w:before="180" w:after="180"/>
              <w:contextualSpacing/>
              <w:rPr>
                <w:rFonts w:eastAsia="Aptos"/>
                <w:lang w:eastAsia="en-US"/>
              </w:rPr>
            </w:pPr>
            <w:hyperlink r:id="rId565" w:history="1">
              <w:r w:rsidR="00EB7F8A" w:rsidRPr="00857E01">
                <w:rPr>
                  <w:rFonts w:eastAsia="Aptos"/>
                  <w:color w:val="467886"/>
                  <w:u w:val="single"/>
                  <w:lang w:eastAsia="en-US"/>
                </w:rPr>
                <w:t>CMU Business Permit</w:t>
              </w:r>
            </w:hyperlink>
          </w:p>
          <w:p w14:paraId="0F486AEE" w14:textId="77777777" w:rsidR="00EB7F8A" w:rsidRPr="00857E01" w:rsidRDefault="000A6328" w:rsidP="001808C5">
            <w:pPr>
              <w:numPr>
                <w:ilvl w:val="0"/>
                <w:numId w:val="68"/>
              </w:numPr>
              <w:spacing w:before="180" w:after="180"/>
              <w:contextualSpacing/>
              <w:rPr>
                <w:rFonts w:eastAsia="Aptos"/>
                <w:lang w:eastAsia="en-US"/>
              </w:rPr>
            </w:pPr>
            <w:hyperlink r:id="rId566" w:history="1">
              <w:r w:rsidR="00EB7F8A" w:rsidRPr="00857E01">
                <w:rPr>
                  <w:rFonts w:eastAsia="Aptos"/>
                  <w:color w:val="467886"/>
                  <w:u w:val="single"/>
                  <w:lang w:eastAsia="en-US"/>
                </w:rPr>
                <w:t>CMU Notary Registration</w:t>
              </w:r>
            </w:hyperlink>
          </w:p>
          <w:p w14:paraId="683AE2C8" w14:textId="77777777" w:rsidR="00EB7F8A" w:rsidRPr="00857E01" w:rsidRDefault="000A6328" w:rsidP="001808C5">
            <w:pPr>
              <w:numPr>
                <w:ilvl w:val="0"/>
                <w:numId w:val="68"/>
              </w:numPr>
              <w:spacing w:before="180" w:after="180"/>
              <w:contextualSpacing/>
              <w:rPr>
                <w:rFonts w:eastAsia="Aptos"/>
                <w:lang w:eastAsia="en-US"/>
              </w:rPr>
            </w:pPr>
            <w:hyperlink r:id="rId567" w:history="1">
              <w:r w:rsidR="00EB7F8A" w:rsidRPr="00857E01">
                <w:rPr>
                  <w:rFonts w:eastAsia="Aptos"/>
                  <w:color w:val="467886"/>
                  <w:u w:val="single"/>
                  <w:lang w:eastAsia="en-US"/>
                </w:rPr>
                <w:t>ECFMG Agreement</w:t>
              </w:r>
            </w:hyperlink>
          </w:p>
          <w:p w14:paraId="361B1273" w14:textId="77777777" w:rsidR="00EB7F8A" w:rsidRPr="00857E01" w:rsidRDefault="000A6328" w:rsidP="001808C5">
            <w:pPr>
              <w:numPr>
                <w:ilvl w:val="0"/>
                <w:numId w:val="68"/>
              </w:numPr>
              <w:spacing w:before="180" w:after="180"/>
              <w:contextualSpacing/>
              <w:rPr>
                <w:rFonts w:eastAsia="Aptos"/>
                <w:lang w:eastAsia="en-US"/>
              </w:rPr>
            </w:pPr>
            <w:hyperlink r:id="rId568" w:history="1">
              <w:r w:rsidR="00EB7F8A" w:rsidRPr="00857E01">
                <w:rPr>
                  <w:rFonts w:eastAsia="Aptos"/>
                  <w:color w:val="467886"/>
                  <w:u w:val="single"/>
                  <w:lang w:eastAsia="en-US"/>
                </w:rPr>
                <w:t>Establishing permit (English)</w:t>
              </w:r>
            </w:hyperlink>
          </w:p>
          <w:p w14:paraId="479F8444" w14:textId="77777777" w:rsidR="00EB7F8A" w:rsidRPr="00857E01" w:rsidRDefault="000A6328" w:rsidP="001808C5">
            <w:pPr>
              <w:numPr>
                <w:ilvl w:val="0"/>
                <w:numId w:val="68"/>
              </w:numPr>
              <w:spacing w:before="180" w:after="180"/>
              <w:contextualSpacing/>
              <w:rPr>
                <w:rFonts w:eastAsia="Aptos"/>
                <w:lang w:eastAsia="en-US"/>
              </w:rPr>
            </w:pPr>
            <w:hyperlink r:id="rId569" w:history="1">
              <w:r w:rsidR="00EB7F8A" w:rsidRPr="00857E01">
                <w:rPr>
                  <w:rFonts w:eastAsia="Aptos"/>
                  <w:color w:val="467886"/>
                  <w:u w:val="single"/>
                  <w:lang w:eastAsia="en-US"/>
                </w:rPr>
                <w:t>Foundation</w:t>
              </w:r>
            </w:hyperlink>
          </w:p>
          <w:p w14:paraId="4DA21146" w14:textId="77777777" w:rsidR="00EB7F8A" w:rsidRPr="00857E01" w:rsidRDefault="000A6328" w:rsidP="001808C5">
            <w:pPr>
              <w:numPr>
                <w:ilvl w:val="0"/>
                <w:numId w:val="68"/>
              </w:numPr>
              <w:spacing w:before="180" w:after="180"/>
              <w:contextualSpacing/>
              <w:rPr>
                <w:rFonts w:eastAsia="Aptos"/>
                <w:lang w:eastAsia="en-US"/>
              </w:rPr>
            </w:pPr>
            <w:hyperlink r:id="rId570" w:history="1">
              <w:r w:rsidR="00EB7F8A" w:rsidRPr="00857E01">
                <w:rPr>
                  <w:rFonts w:eastAsia="Aptos"/>
                  <w:color w:val="467886"/>
                  <w:u w:val="single"/>
                  <w:lang w:eastAsia="en-US"/>
                </w:rPr>
                <w:t>IMED Reply</w:t>
              </w:r>
            </w:hyperlink>
          </w:p>
          <w:p w14:paraId="5D7D8BD6" w14:textId="77777777" w:rsidR="00EB7F8A" w:rsidRPr="00857E01" w:rsidRDefault="000A6328" w:rsidP="001808C5">
            <w:pPr>
              <w:numPr>
                <w:ilvl w:val="0"/>
                <w:numId w:val="68"/>
              </w:numPr>
              <w:spacing w:before="180" w:after="180"/>
              <w:contextualSpacing/>
              <w:rPr>
                <w:rFonts w:eastAsia="Aptos"/>
                <w:lang w:eastAsia="en-US"/>
              </w:rPr>
            </w:pPr>
            <w:hyperlink r:id="rId571" w:history="1">
              <w:r w:rsidR="00EB7F8A" w:rsidRPr="00857E01">
                <w:rPr>
                  <w:rFonts w:eastAsia="Aptos"/>
                  <w:color w:val="467886"/>
                  <w:u w:val="single"/>
                  <w:lang w:eastAsia="en-US"/>
                </w:rPr>
                <w:t>Nursing Charter</w:t>
              </w:r>
            </w:hyperlink>
          </w:p>
          <w:p w14:paraId="346A6FAD" w14:textId="77777777" w:rsidR="00EB7F8A" w:rsidRPr="00857E01" w:rsidRDefault="000A6328" w:rsidP="001808C5">
            <w:pPr>
              <w:numPr>
                <w:ilvl w:val="0"/>
                <w:numId w:val="68"/>
              </w:numPr>
              <w:spacing w:before="180" w:after="180"/>
              <w:contextualSpacing/>
              <w:rPr>
                <w:rFonts w:eastAsia="Aptos"/>
                <w:lang w:eastAsia="en-US"/>
              </w:rPr>
            </w:pPr>
            <w:hyperlink r:id="rId572" w:history="1">
              <w:r w:rsidR="00EB7F8A" w:rsidRPr="00857E01">
                <w:rPr>
                  <w:rFonts w:eastAsia="Aptos"/>
                  <w:color w:val="467886"/>
                  <w:u w:val="single"/>
                  <w:lang w:eastAsia="en-US"/>
                </w:rPr>
                <w:t>VA Approval</w:t>
              </w:r>
            </w:hyperlink>
          </w:p>
          <w:p w14:paraId="724B1F01" w14:textId="77777777" w:rsidR="00EB7F8A" w:rsidRPr="00857E01" w:rsidRDefault="000A6328" w:rsidP="001808C5">
            <w:pPr>
              <w:numPr>
                <w:ilvl w:val="0"/>
                <w:numId w:val="68"/>
              </w:numPr>
              <w:spacing w:before="180" w:after="180"/>
              <w:contextualSpacing/>
              <w:rPr>
                <w:rFonts w:eastAsia="Aptos"/>
                <w:lang w:eastAsia="en-US"/>
              </w:rPr>
            </w:pPr>
            <w:hyperlink r:id="rId573" w:history="1">
              <w:r w:rsidR="00EB7F8A" w:rsidRPr="00857E01">
                <w:rPr>
                  <w:rFonts w:eastAsia="Aptos"/>
                  <w:color w:val="467886"/>
                  <w:u w:val="single"/>
                  <w:lang w:eastAsia="en-US"/>
                </w:rPr>
                <w:t>Recognition Government Curacao</w:t>
              </w:r>
            </w:hyperlink>
          </w:p>
          <w:p w14:paraId="46F15D6D" w14:textId="77777777" w:rsidR="00EB7F8A" w:rsidRPr="00857E01" w:rsidRDefault="000A6328" w:rsidP="001808C5">
            <w:pPr>
              <w:numPr>
                <w:ilvl w:val="0"/>
                <w:numId w:val="68"/>
              </w:numPr>
              <w:spacing w:before="180" w:after="180"/>
              <w:contextualSpacing/>
              <w:rPr>
                <w:rFonts w:eastAsia="Aptos"/>
                <w:lang w:eastAsia="en-US"/>
              </w:rPr>
            </w:pPr>
            <w:hyperlink r:id="rId574" w:history="1">
              <w:r w:rsidR="00EB7F8A" w:rsidRPr="00857E01">
                <w:rPr>
                  <w:rFonts w:eastAsia="Aptos"/>
                  <w:color w:val="467886"/>
                  <w:u w:val="single"/>
                  <w:lang w:eastAsia="en-US"/>
                </w:rPr>
                <w:t>Shareholders register</w:t>
              </w:r>
            </w:hyperlink>
          </w:p>
          <w:p w14:paraId="349A0660" w14:textId="77777777" w:rsidR="00EB7F8A" w:rsidRPr="00857E01" w:rsidRDefault="000A6328" w:rsidP="001808C5">
            <w:pPr>
              <w:numPr>
                <w:ilvl w:val="0"/>
                <w:numId w:val="68"/>
              </w:numPr>
              <w:spacing w:before="180" w:after="180"/>
              <w:contextualSpacing/>
              <w:rPr>
                <w:rFonts w:eastAsia="Aptos"/>
                <w:lang w:eastAsia="en-US"/>
              </w:rPr>
            </w:pPr>
            <w:hyperlink r:id="rId575" w:history="1">
              <w:r w:rsidR="00EB7F8A" w:rsidRPr="00857E01">
                <w:rPr>
                  <w:rFonts w:eastAsia="Aptos"/>
                  <w:color w:val="467886"/>
                  <w:u w:val="single"/>
                  <w:lang w:eastAsia="en-US"/>
                </w:rPr>
                <w:t>Deed Coney Island</w:t>
              </w:r>
            </w:hyperlink>
          </w:p>
          <w:p w14:paraId="13F35A4F" w14:textId="77777777" w:rsidR="00EB7F8A" w:rsidRPr="00857E01" w:rsidRDefault="00EB7F8A" w:rsidP="00857E01">
            <w:pPr>
              <w:spacing w:before="180" w:after="180"/>
              <w:contextualSpacing/>
              <w:rPr>
                <w:rFonts w:eastAsia="Aptos"/>
                <w:lang w:eastAsia="en-US"/>
              </w:rPr>
            </w:pPr>
          </w:p>
          <w:p w14:paraId="08CB9109" w14:textId="77777777" w:rsidR="00EB7F8A" w:rsidRPr="00857E01" w:rsidRDefault="00EB7F8A" w:rsidP="00857E01">
            <w:pPr>
              <w:spacing w:before="180" w:after="180"/>
              <w:contextualSpacing/>
              <w:rPr>
                <w:rFonts w:eastAsia="Aptos"/>
                <w:lang w:val="en-US" w:eastAsia="en-US"/>
              </w:rPr>
            </w:pPr>
          </w:p>
          <w:p w14:paraId="5A38BBB0" w14:textId="0487BBB3" w:rsidR="009D5E1B" w:rsidRPr="00857E01" w:rsidRDefault="000A6328" w:rsidP="00857E01">
            <w:pPr>
              <w:spacing w:before="100" w:beforeAutospacing="1" w:after="100" w:afterAutospacing="1"/>
              <w:contextualSpacing/>
              <w:rPr>
                <w:lang w:val="en-US"/>
              </w:rPr>
            </w:pPr>
            <w:r>
              <w:rPr>
                <w:rFonts w:eastAsia="Aptos"/>
                <w:lang w:val="en-US" w:eastAsia="en-US"/>
              </w:rPr>
              <w:pict w14:anchorId="16BF703D">
                <v:rect id="_x0000_i12093" style="width:0;height:1.5pt" o:hralign="center" o:hrstd="t" o:hr="t"/>
              </w:pict>
            </w:r>
          </w:p>
        </w:tc>
        <w:tc>
          <w:tcPr>
            <w:tcW w:w="2551" w:type="dxa"/>
          </w:tcPr>
          <w:p w14:paraId="4D85348A" w14:textId="793E226A" w:rsidR="006C627C" w:rsidRPr="00857E01" w:rsidRDefault="00EF5BE0" w:rsidP="00857E01">
            <w:pPr>
              <w:contextualSpacing/>
              <w:rPr>
                <w:b/>
              </w:rPr>
            </w:pPr>
            <w:r w:rsidRPr="00857E01">
              <w:rPr>
                <w:b/>
              </w:rPr>
              <w:lastRenderedPageBreak/>
              <w:t>In progress</w:t>
            </w:r>
          </w:p>
        </w:tc>
      </w:tr>
      <w:tr w:rsidR="006C627C" w:rsidRPr="00857E01" w14:paraId="3A24A893" w14:textId="77777777" w:rsidTr="00B8505E">
        <w:tc>
          <w:tcPr>
            <w:tcW w:w="11199" w:type="dxa"/>
          </w:tcPr>
          <w:p w14:paraId="16372B60" w14:textId="0C62BA64" w:rsidR="00EB7F8A" w:rsidRPr="00CD1FEF" w:rsidRDefault="00EB7F8A" w:rsidP="00857E01">
            <w:pPr>
              <w:keepNext/>
              <w:keepLines/>
              <w:spacing w:before="360" w:after="80"/>
              <w:contextualSpacing/>
              <w:outlineLvl w:val="0"/>
              <w:rPr>
                <w:b/>
                <w:bCs/>
                <w:color w:val="0F4761"/>
                <w:lang w:val="en-US" w:eastAsia="en-US"/>
              </w:rPr>
            </w:pPr>
            <w:r w:rsidRPr="00CD1FEF">
              <w:rPr>
                <w:b/>
                <w:color w:val="0F4761"/>
                <w:lang w:val="en-US" w:eastAsia="en-US"/>
              </w:rPr>
              <w:lastRenderedPageBreak/>
              <w:t>Criterion 6.3 Compliance of Educational Facilities with Safety Requirements of the Educational Environment (Sanitary-Epidemiological and Hygienic Rules and Norms, Fire Safety Regulations, Occupational Safety and Health Regulations)</w:t>
            </w:r>
          </w:p>
          <w:p w14:paraId="5D87AE62" w14:textId="77777777" w:rsidR="00EB7F8A" w:rsidRPr="00857E01" w:rsidRDefault="00EB7F8A" w:rsidP="001808C5">
            <w:pPr>
              <w:numPr>
                <w:ilvl w:val="0"/>
                <w:numId w:val="142"/>
              </w:numPr>
              <w:spacing w:before="100" w:beforeAutospacing="1" w:after="100" w:afterAutospacing="1"/>
              <w:contextualSpacing/>
              <w:jc w:val="both"/>
              <w:outlineLvl w:val="1"/>
              <w:rPr>
                <w:lang w:eastAsia="en-US"/>
              </w:rPr>
            </w:pPr>
            <w:proofErr w:type="spellStart"/>
            <w:r w:rsidRPr="00857E01">
              <w:rPr>
                <w:color w:val="153D63"/>
                <w:lang w:eastAsia="en-US"/>
              </w:rPr>
              <w:t>Summary</w:t>
            </w:r>
            <w:proofErr w:type="spellEnd"/>
            <w:r w:rsidRPr="00857E01">
              <w:rPr>
                <w:color w:val="153D63"/>
                <w:lang w:eastAsia="en-US"/>
              </w:rPr>
              <w:t>:</w:t>
            </w:r>
          </w:p>
          <w:p w14:paraId="3939BB65" w14:textId="77777777" w:rsidR="00EB7F8A" w:rsidRPr="00857E01" w:rsidRDefault="00EB7F8A" w:rsidP="00857E01">
            <w:pPr>
              <w:spacing w:before="100" w:beforeAutospacing="1" w:after="100" w:afterAutospacing="1"/>
              <w:ind w:left="360"/>
              <w:contextualSpacing/>
              <w:jc w:val="both"/>
              <w:outlineLvl w:val="1"/>
              <w:rPr>
                <w:lang w:eastAsia="en-US"/>
              </w:rPr>
            </w:pPr>
          </w:p>
          <w:p w14:paraId="76D6EAB4" w14:textId="77777777" w:rsidR="00EB7F8A" w:rsidRPr="00857E01" w:rsidRDefault="00EB7F8A" w:rsidP="001808C5">
            <w:pPr>
              <w:numPr>
                <w:ilvl w:val="0"/>
                <w:numId w:val="138"/>
              </w:numPr>
              <w:spacing w:before="100" w:beforeAutospacing="1" w:after="100" w:afterAutospacing="1"/>
              <w:contextualSpacing/>
              <w:jc w:val="both"/>
              <w:rPr>
                <w:lang w:val="en-US" w:eastAsia="en-US"/>
              </w:rPr>
            </w:pPr>
            <w:r w:rsidRPr="00857E01">
              <w:rPr>
                <w:b/>
                <w:bCs/>
                <w:lang w:val="en-US" w:eastAsia="en-US"/>
              </w:rPr>
              <w:t>CMU has documented policies and operational procedures that ensure compliance with sanitary / epidemiological / hygienic requirements, fire safety, occupational health &amp; safety and emergency response.</w:t>
            </w:r>
            <w:r w:rsidRPr="00857E01">
              <w:rPr>
                <w:lang w:val="en-US" w:eastAsia="en-US"/>
              </w:rPr>
              <w:t xml:space="preserve"> The school has: (a) a formal </w:t>
            </w:r>
            <w:r w:rsidRPr="00857E01">
              <w:rPr>
                <w:b/>
                <w:bCs/>
                <w:lang w:val="en-US" w:eastAsia="en-US"/>
              </w:rPr>
              <w:t>Vaccine &amp; Immunization Policy</w:t>
            </w:r>
            <w:r w:rsidRPr="00857E01">
              <w:rPr>
                <w:lang w:val="en-US" w:eastAsia="en-US"/>
              </w:rPr>
              <w:t xml:space="preserve"> and </w:t>
            </w:r>
            <w:r w:rsidRPr="00857E01">
              <w:rPr>
                <w:b/>
                <w:bCs/>
                <w:lang w:val="en-US" w:eastAsia="en-US"/>
              </w:rPr>
              <w:t>Student Health Clearance Certificate</w:t>
            </w:r>
            <w:r w:rsidRPr="00857E01">
              <w:rPr>
                <w:lang w:val="en-US" w:eastAsia="en-US"/>
              </w:rPr>
              <w:t xml:space="preserve"> to manage infection risks for clinical training; (b) </w:t>
            </w:r>
            <w:r w:rsidRPr="00857E01">
              <w:rPr>
                <w:b/>
                <w:bCs/>
                <w:lang w:val="en-US" w:eastAsia="en-US"/>
              </w:rPr>
              <w:t>clinical rotation safety</w:t>
            </w:r>
            <w:r w:rsidRPr="00857E01">
              <w:rPr>
                <w:lang w:val="en-US" w:eastAsia="en-US"/>
              </w:rPr>
              <w:t xml:space="preserve"> requirements (departmental orientation, PPE and blood-borne pathogen training) documented in the clinical rotations materials; (c) a campus </w:t>
            </w:r>
            <w:r w:rsidRPr="00857E01">
              <w:rPr>
                <w:b/>
                <w:bCs/>
                <w:lang w:val="en-US" w:eastAsia="en-US"/>
              </w:rPr>
              <w:t>Medical Emergency Response Plan</w:t>
            </w:r>
            <w:r w:rsidRPr="00857E01">
              <w:rPr>
                <w:lang w:val="en-US" w:eastAsia="en-US"/>
              </w:rPr>
              <w:t xml:space="preserve"> and explicit fire/tornado procedures in the Student Handbook; and (d) institutional insurance and operational controls that underpin the safety system.</w:t>
            </w:r>
          </w:p>
          <w:p w14:paraId="2DF6F381" w14:textId="77777777" w:rsidR="00EB7F8A" w:rsidRPr="00857E01" w:rsidRDefault="00EB7F8A" w:rsidP="001808C5">
            <w:pPr>
              <w:numPr>
                <w:ilvl w:val="0"/>
                <w:numId w:val="138"/>
              </w:numPr>
              <w:spacing w:before="100" w:beforeAutospacing="1" w:after="100" w:afterAutospacing="1"/>
              <w:contextualSpacing/>
              <w:jc w:val="both"/>
              <w:rPr>
                <w:lang w:val="en-US" w:eastAsia="en-US"/>
              </w:rPr>
            </w:pPr>
            <w:r w:rsidRPr="00857E01">
              <w:rPr>
                <w:b/>
                <w:bCs/>
                <w:lang w:val="en-US" w:eastAsia="en-US"/>
              </w:rPr>
              <w:t>There are named services and operational roles responsible for safety.</w:t>
            </w:r>
            <w:r w:rsidRPr="00857E01">
              <w:rPr>
                <w:lang w:val="en-US" w:eastAsia="en-US"/>
              </w:rPr>
              <w:t xml:space="preserve"> Campus roles shown in the organizational chart and operational documents include the </w:t>
            </w:r>
            <w:r w:rsidRPr="00857E01">
              <w:rPr>
                <w:b/>
                <w:bCs/>
                <w:lang w:val="en-US" w:eastAsia="en-US"/>
              </w:rPr>
              <w:t>Housing Coordinator, Maintenance staff, Security (24/7 alarm &amp; patrol), CCTV coverage, Clinical Rotations Coordinator, Council of Deans</w:t>
            </w:r>
            <w:r w:rsidRPr="00857E01">
              <w:rPr>
                <w:lang w:val="en-US" w:eastAsia="en-US"/>
              </w:rPr>
              <w:t xml:space="preserve"> and campus administration. The Medical Emergency Response Plan and Student Handbook make campus administration responsible for emergency response and contact arrangements.</w:t>
            </w:r>
          </w:p>
          <w:p w14:paraId="38EB79B6" w14:textId="77777777" w:rsidR="00EB7F8A" w:rsidRPr="00857E01" w:rsidRDefault="000A6328" w:rsidP="00857E01">
            <w:pPr>
              <w:spacing w:after="200"/>
              <w:contextualSpacing/>
              <w:rPr>
                <w:rFonts w:eastAsia="Aptos"/>
                <w:lang w:eastAsia="en-US"/>
              </w:rPr>
            </w:pPr>
            <w:r>
              <w:rPr>
                <w:rFonts w:eastAsia="Aptos"/>
                <w:lang w:val="en-US" w:eastAsia="en-US"/>
              </w:rPr>
              <w:pict w14:anchorId="5B25CE1A">
                <v:rect id="_x0000_i12094" style="width:0;height:1.5pt" o:hralign="center" o:hrstd="t" o:hr="t"/>
              </w:pict>
            </w:r>
          </w:p>
          <w:p w14:paraId="3CA911F6" w14:textId="77777777" w:rsidR="00EB7F8A" w:rsidRPr="00857E01" w:rsidRDefault="00EB7F8A" w:rsidP="001808C5">
            <w:pPr>
              <w:keepNext/>
              <w:keepLines/>
              <w:numPr>
                <w:ilvl w:val="0"/>
                <w:numId w:val="142"/>
              </w:numPr>
              <w:spacing w:before="100" w:beforeAutospacing="1" w:after="160"/>
              <w:ind w:left="360"/>
              <w:contextualSpacing/>
              <w:jc w:val="both"/>
              <w:outlineLvl w:val="1"/>
              <w:rPr>
                <w:lang w:val="en-US" w:eastAsia="en-US"/>
              </w:rPr>
            </w:pPr>
            <w:r w:rsidRPr="00857E01">
              <w:rPr>
                <w:color w:val="0F4761"/>
                <w:lang w:val="en-US" w:eastAsia="en-US"/>
              </w:rPr>
              <w:t>Who / which services are responsible (operationally)</w:t>
            </w:r>
          </w:p>
          <w:p w14:paraId="3D22D1D9" w14:textId="77777777" w:rsidR="00EB7F8A" w:rsidRPr="00857E01" w:rsidRDefault="00EB7F8A" w:rsidP="001808C5">
            <w:pPr>
              <w:numPr>
                <w:ilvl w:val="0"/>
                <w:numId w:val="139"/>
              </w:numPr>
              <w:spacing w:before="100" w:beforeAutospacing="1" w:after="100" w:afterAutospacing="1"/>
              <w:contextualSpacing/>
              <w:jc w:val="both"/>
              <w:rPr>
                <w:lang w:val="en-US" w:eastAsia="en-US"/>
              </w:rPr>
            </w:pPr>
            <w:r w:rsidRPr="00857E01">
              <w:rPr>
                <w:b/>
                <w:bCs/>
                <w:lang w:val="en-US" w:eastAsia="en-US"/>
              </w:rPr>
              <w:t>Campus Administration / Council of Dean’s Office</w:t>
            </w:r>
            <w:r w:rsidRPr="00857E01">
              <w:rPr>
                <w:lang w:val="en-US" w:eastAsia="en-US"/>
              </w:rPr>
              <w:t xml:space="preserve"> — overall responsibility for policy, emergency notification and recovery (Medical Emergency Response Plan; Student Handbook). The Medical Emergency Response Plan lists campus administration actions and emergency contact arrangements.</w:t>
            </w:r>
          </w:p>
          <w:p w14:paraId="7BD9569B" w14:textId="77777777" w:rsidR="00EB7F8A" w:rsidRPr="00857E01" w:rsidRDefault="00EB7F8A" w:rsidP="001808C5">
            <w:pPr>
              <w:numPr>
                <w:ilvl w:val="0"/>
                <w:numId w:val="139"/>
              </w:numPr>
              <w:spacing w:before="100" w:beforeAutospacing="1" w:after="100" w:afterAutospacing="1"/>
              <w:contextualSpacing/>
              <w:jc w:val="both"/>
              <w:rPr>
                <w:lang w:val="en-US" w:eastAsia="en-US"/>
              </w:rPr>
            </w:pPr>
            <w:r w:rsidRPr="00857E01">
              <w:rPr>
                <w:b/>
                <w:bCs/>
                <w:lang w:val="en-US" w:eastAsia="en-US"/>
              </w:rPr>
              <w:t>Housing Office / Housing Coordinator &amp; Maintenance</w:t>
            </w:r>
            <w:r w:rsidRPr="00857E01">
              <w:rPr>
                <w:lang w:val="en-US" w:eastAsia="en-US"/>
              </w:rPr>
              <w:t xml:space="preserve"> — responsible for dorm safety, evacuations, drills and building safety and maintenance (Student Handbook &amp; Org Chart).</w:t>
            </w:r>
          </w:p>
          <w:p w14:paraId="5BDC8446" w14:textId="77777777" w:rsidR="00EB7F8A" w:rsidRPr="00857E01" w:rsidRDefault="00EB7F8A" w:rsidP="001808C5">
            <w:pPr>
              <w:numPr>
                <w:ilvl w:val="0"/>
                <w:numId w:val="139"/>
              </w:numPr>
              <w:spacing w:before="100" w:beforeAutospacing="1" w:after="100" w:afterAutospacing="1"/>
              <w:contextualSpacing/>
              <w:jc w:val="both"/>
              <w:rPr>
                <w:lang w:val="en-US" w:eastAsia="en-US"/>
              </w:rPr>
            </w:pPr>
            <w:r w:rsidRPr="00857E01">
              <w:rPr>
                <w:b/>
                <w:bCs/>
                <w:lang w:val="en-US" w:eastAsia="en-US"/>
              </w:rPr>
              <w:t>Security / 24/7 Alarm Monitoring</w:t>
            </w:r>
            <w:r w:rsidRPr="00857E01">
              <w:rPr>
                <w:lang w:val="en-US" w:eastAsia="en-US"/>
              </w:rPr>
              <w:t xml:space="preserve"> — named in the Emergency Plan (24/7 alarm monitoring, security guard patrol).</w:t>
            </w:r>
          </w:p>
          <w:p w14:paraId="35CB56F5" w14:textId="77777777" w:rsidR="00EB7F8A" w:rsidRPr="00857E01" w:rsidRDefault="00EB7F8A" w:rsidP="001808C5">
            <w:pPr>
              <w:numPr>
                <w:ilvl w:val="0"/>
                <w:numId w:val="139"/>
              </w:numPr>
              <w:spacing w:before="100" w:beforeAutospacing="1" w:after="100" w:afterAutospacing="1"/>
              <w:contextualSpacing/>
              <w:jc w:val="both"/>
              <w:rPr>
                <w:lang w:val="en-US" w:eastAsia="en-US"/>
              </w:rPr>
            </w:pPr>
            <w:r w:rsidRPr="00857E01">
              <w:rPr>
                <w:b/>
                <w:bCs/>
                <w:lang w:val="en-US" w:eastAsia="en-US"/>
              </w:rPr>
              <w:t>Clinical Rotations Coordinator / Departmental Leads</w:t>
            </w:r>
            <w:r w:rsidRPr="00857E01">
              <w:rPr>
                <w:lang w:val="en-US" w:eastAsia="en-US"/>
              </w:rPr>
              <w:t xml:space="preserve"> — responsible for hospital/department orientation, PPE availability, blood-borne pathogen training and incident response during rotations. </w:t>
            </w:r>
          </w:p>
          <w:p w14:paraId="54D3D390" w14:textId="77777777" w:rsidR="00EB7F8A" w:rsidRPr="00857E01" w:rsidRDefault="00EB7F8A" w:rsidP="001808C5">
            <w:pPr>
              <w:numPr>
                <w:ilvl w:val="0"/>
                <w:numId w:val="139"/>
              </w:numPr>
              <w:spacing w:before="100" w:beforeAutospacing="1" w:after="100" w:afterAutospacing="1"/>
              <w:contextualSpacing/>
              <w:jc w:val="both"/>
              <w:rPr>
                <w:lang w:val="en-US" w:eastAsia="en-US"/>
              </w:rPr>
            </w:pPr>
            <w:r w:rsidRPr="00857E01">
              <w:rPr>
                <w:b/>
                <w:bCs/>
                <w:lang w:val="en-US" w:eastAsia="en-US"/>
              </w:rPr>
              <w:t xml:space="preserve">Rotations / Registrar/ Dr </w:t>
            </w:r>
            <w:proofErr w:type="spellStart"/>
            <w:r w:rsidRPr="00857E01">
              <w:rPr>
                <w:b/>
                <w:bCs/>
                <w:lang w:val="en-US" w:eastAsia="en-US"/>
              </w:rPr>
              <w:t>Ayubi</w:t>
            </w:r>
            <w:proofErr w:type="spellEnd"/>
            <w:r w:rsidRPr="00857E01">
              <w:rPr>
                <w:lang w:val="en-US" w:eastAsia="en-US"/>
              </w:rPr>
              <w:t xml:space="preserve"> — responsible for collecting Health Clearance, immunization records and related administrative control (Student Health Clearance Certificate &amp; Vaccine Policy).</w:t>
            </w:r>
          </w:p>
          <w:p w14:paraId="5D681DFE" w14:textId="77777777" w:rsidR="00EB7F8A" w:rsidRPr="00857E01" w:rsidRDefault="00EB7F8A" w:rsidP="001808C5">
            <w:pPr>
              <w:numPr>
                <w:ilvl w:val="0"/>
                <w:numId w:val="139"/>
              </w:numPr>
              <w:spacing w:before="100" w:beforeAutospacing="1" w:after="160"/>
              <w:contextualSpacing/>
              <w:jc w:val="both"/>
              <w:rPr>
                <w:lang w:val="en-US" w:eastAsia="en-US"/>
              </w:rPr>
            </w:pPr>
            <w:r w:rsidRPr="00857E01">
              <w:rPr>
                <w:b/>
                <w:bCs/>
                <w:lang w:val="en-US" w:eastAsia="en-US"/>
              </w:rPr>
              <w:t>Insurance &amp; Risk (external insurer)</w:t>
            </w:r>
            <w:r w:rsidRPr="00857E01">
              <w:rPr>
                <w:lang w:val="en-US" w:eastAsia="en-US"/>
              </w:rPr>
              <w:t xml:space="preserve"> Liberty Mutual / other policies provide institutional liability coverage and inspection rights as part of the risk-control framework.</w:t>
            </w:r>
          </w:p>
          <w:p w14:paraId="7E537B93" w14:textId="77777777" w:rsidR="00EB7F8A" w:rsidRPr="00857E01" w:rsidRDefault="000A6328" w:rsidP="00857E01">
            <w:pPr>
              <w:contextualSpacing/>
              <w:rPr>
                <w:rFonts w:eastAsia="Aptos"/>
                <w:lang w:eastAsia="en-US"/>
              </w:rPr>
            </w:pPr>
            <w:r>
              <w:rPr>
                <w:rFonts w:eastAsia="Aptos"/>
                <w:lang w:val="en-US" w:eastAsia="en-US"/>
              </w:rPr>
              <w:pict w14:anchorId="54609642">
                <v:rect id="_x0000_i12095" style="width:0;height:1.5pt" o:hralign="center" o:hrstd="t" o:hr="t"/>
              </w:pict>
            </w:r>
          </w:p>
          <w:p w14:paraId="63B8C297" w14:textId="77777777" w:rsidR="00EB7F8A" w:rsidRPr="00857E01" w:rsidRDefault="00EB7F8A" w:rsidP="001808C5">
            <w:pPr>
              <w:keepNext/>
              <w:keepLines/>
              <w:numPr>
                <w:ilvl w:val="0"/>
                <w:numId w:val="142"/>
              </w:numPr>
              <w:spacing w:before="100" w:beforeAutospacing="1" w:after="160"/>
              <w:ind w:left="360"/>
              <w:contextualSpacing/>
              <w:jc w:val="both"/>
              <w:outlineLvl w:val="1"/>
              <w:rPr>
                <w:lang w:eastAsia="en-US"/>
              </w:rPr>
            </w:pPr>
            <w:r w:rsidRPr="00857E01">
              <w:rPr>
                <w:color w:val="0F4761"/>
                <w:lang w:eastAsia="en-US"/>
              </w:rPr>
              <w:lastRenderedPageBreak/>
              <w:t>Documents that govern safety &amp; hygiene</w:t>
            </w:r>
          </w:p>
          <w:p w14:paraId="420E155D" w14:textId="77777777" w:rsidR="00EB7F8A" w:rsidRPr="00857E01" w:rsidRDefault="00EB7F8A" w:rsidP="001808C5">
            <w:pPr>
              <w:numPr>
                <w:ilvl w:val="0"/>
                <w:numId w:val="140"/>
              </w:numPr>
              <w:spacing w:before="100" w:beforeAutospacing="1" w:after="100" w:afterAutospacing="1"/>
              <w:contextualSpacing/>
              <w:jc w:val="both"/>
              <w:rPr>
                <w:lang w:val="en-US" w:eastAsia="en-US"/>
              </w:rPr>
            </w:pPr>
            <w:r w:rsidRPr="00857E01">
              <w:rPr>
                <w:b/>
                <w:bCs/>
                <w:lang w:val="en-US" w:eastAsia="en-US"/>
              </w:rPr>
              <w:t>Student Handbook</w:t>
            </w:r>
            <w:r w:rsidRPr="00857E01">
              <w:rPr>
                <w:lang w:val="en-US" w:eastAsia="en-US"/>
              </w:rPr>
              <w:t xml:space="preserve"> contains campus </w:t>
            </w:r>
            <w:r w:rsidRPr="00857E01">
              <w:rPr>
                <w:b/>
                <w:bCs/>
                <w:lang w:val="en-US" w:eastAsia="en-US"/>
              </w:rPr>
              <w:t>Fire &amp; Tornado Safety</w:t>
            </w:r>
            <w:r w:rsidRPr="00857E01">
              <w:rPr>
                <w:lang w:val="en-US" w:eastAsia="en-US"/>
              </w:rPr>
              <w:t xml:space="preserve">, emergency procedures, evacuation routes and requirements to participate in drills; governs student responsibilities for fire safety and general campus rules. </w:t>
            </w:r>
          </w:p>
          <w:p w14:paraId="315669F3" w14:textId="77777777" w:rsidR="00EB7F8A" w:rsidRPr="00857E01" w:rsidRDefault="00EB7F8A" w:rsidP="001808C5">
            <w:pPr>
              <w:numPr>
                <w:ilvl w:val="0"/>
                <w:numId w:val="140"/>
              </w:numPr>
              <w:spacing w:before="100" w:beforeAutospacing="1" w:after="100" w:afterAutospacing="1"/>
              <w:contextualSpacing/>
              <w:jc w:val="both"/>
              <w:rPr>
                <w:lang w:eastAsia="en-US"/>
              </w:rPr>
            </w:pPr>
            <w:r w:rsidRPr="00857E01">
              <w:rPr>
                <w:b/>
                <w:bCs/>
                <w:lang w:val="en-US" w:eastAsia="en-US"/>
              </w:rPr>
              <w:t>Medical Emergency Response Plan (CMU)</w:t>
            </w:r>
            <w:r w:rsidRPr="00857E01">
              <w:rPr>
                <w:lang w:val="en-US" w:eastAsia="en-US"/>
              </w:rPr>
              <w:t xml:space="preserve"> campus-wide policy specifying preparedness, response, rescue, evacuation routes, alarm &amp; security arrangements and recovery phases. </w:t>
            </w:r>
            <w:proofErr w:type="spellStart"/>
            <w:r w:rsidRPr="00857E01">
              <w:rPr>
                <w:i/>
                <w:iCs/>
                <w:lang w:eastAsia="en-US"/>
              </w:rPr>
              <w:t>Institutional</w:t>
            </w:r>
            <w:proofErr w:type="spellEnd"/>
            <w:r w:rsidRPr="00857E01">
              <w:rPr>
                <w:i/>
                <w:iCs/>
                <w:lang w:eastAsia="en-US"/>
              </w:rPr>
              <w:t xml:space="preserve"> </w:t>
            </w:r>
            <w:proofErr w:type="spellStart"/>
            <w:r w:rsidRPr="00857E01">
              <w:rPr>
                <w:i/>
                <w:iCs/>
                <w:lang w:eastAsia="en-US"/>
              </w:rPr>
              <w:t>policy</w:t>
            </w:r>
            <w:proofErr w:type="spellEnd"/>
            <w:r w:rsidRPr="00857E01">
              <w:rPr>
                <w:i/>
                <w:iCs/>
                <w:lang w:eastAsia="en-US"/>
              </w:rPr>
              <w:t xml:space="preserve"> / </w:t>
            </w:r>
            <w:proofErr w:type="spellStart"/>
            <w:r w:rsidRPr="00857E01">
              <w:rPr>
                <w:i/>
                <w:iCs/>
                <w:lang w:eastAsia="en-US"/>
              </w:rPr>
              <w:t>campus</w:t>
            </w:r>
            <w:proofErr w:type="spellEnd"/>
            <w:r w:rsidRPr="00857E01">
              <w:rPr>
                <w:i/>
                <w:iCs/>
                <w:lang w:eastAsia="en-US"/>
              </w:rPr>
              <w:t xml:space="preserve"> administration document (CMU).</w:t>
            </w:r>
          </w:p>
          <w:p w14:paraId="5B2B6EF6" w14:textId="77777777" w:rsidR="00EB7F8A" w:rsidRPr="00857E01" w:rsidRDefault="00EB7F8A" w:rsidP="001808C5">
            <w:pPr>
              <w:numPr>
                <w:ilvl w:val="0"/>
                <w:numId w:val="140"/>
              </w:numPr>
              <w:spacing w:before="100" w:beforeAutospacing="1" w:after="100" w:afterAutospacing="1"/>
              <w:contextualSpacing/>
              <w:jc w:val="both"/>
              <w:rPr>
                <w:lang w:eastAsia="en-US"/>
              </w:rPr>
            </w:pPr>
            <w:r w:rsidRPr="00857E01">
              <w:rPr>
                <w:b/>
                <w:bCs/>
                <w:lang w:val="en-US" w:eastAsia="en-US"/>
              </w:rPr>
              <w:t>Vaccine &amp; Immunization Policy (2023-06-26)</w:t>
            </w:r>
            <w:r w:rsidRPr="00857E01">
              <w:rPr>
                <w:lang w:val="en-US" w:eastAsia="en-US"/>
              </w:rPr>
              <w:t xml:space="preserve"> — requirement that </w:t>
            </w:r>
            <w:r w:rsidRPr="00857E01">
              <w:rPr>
                <w:b/>
                <w:bCs/>
                <w:lang w:val="en-US" w:eastAsia="en-US"/>
              </w:rPr>
              <w:t>all students submit Health Clearance &amp; immunization records</w:t>
            </w:r>
            <w:r w:rsidRPr="00857E01">
              <w:rPr>
                <w:lang w:val="en-US" w:eastAsia="en-US"/>
              </w:rPr>
              <w:t xml:space="preserve"> prior to clinical work; follows WHO and Curaçao Ministry of Health guidance and lists required vaccines (HBs, TB, MMR, Varicella, Tdap, influenza, etc.). </w:t>
            </w:r>
            <w:proofErr w:type="spellStart"/>
            <w:r w:rsidRPr="00857E01">
              <w:rPr>
                <w:i/>
                <w:iCs/>
                <w:lang w:eastAsia="en-US"/>
              </w:rPr>
              <w:t>Dated</w:t>
            </w:r>
            <w:proofErr w:type="spellEnd"/>
            <w:r w:rsidRPr="00857E01">
              <w:rPr>
                <w:i/>
                <w:iCs/>
                <w:lang w:eastAsia="en-US"/>
              </w:rPr>
              <w:t xml:space="preserve"> 26 </w:t>
            </w:r>
            <w:proofErr w:type="spellStart"/>
            <w:r w:rsidRPr="00857E01">
              <w:rPr>
                <w:i/>
                <w:iCs/>
                <w:lang w:eastAsia="en-US"/>
              </w:rPr>
              <w:t>June</w:t>
            </w:r>
            <w:proofErr w:type="spellEnd"/>
            <w:r w:rsidRPr="00857E01">
              <w:rPr>
                <w:i/>
                <w:iCs/>
                <w:lang w:eastAsia="en-US"/>
              </w:rPr>
              <w:t xml:space="preserve"> 2023; implemented by Registrar/Rotations.</w:t>
            </w:r>
          </w:p>
          <w:p w14:paraId="2C4CAB7C" w14:textId="77777777" w:rsidR="00EB7F8A" w:rsidRPr="00857E01" w:rsidRDefault="00EB7F8A" w:rsidP="001808C5">
            <w:pPr>
              <w:numPr>
                <w:ilvl w:val="0"/>
                <w:numId w:val="140"/>
              </w:numPr>
              <w:spacing w:before="100" w:beforeAutospacing="1" w:after="100" w:afterAutospacing="1"/>
              <w:contextualSpacing/>
              <w:jc w:val="both"/>
              <w:rPr>
                <w:lang w:eastAsia="en-US"/>
              </w:rPr>
            </w:pPr>
            <w:r w:rsidRPr="00857E01">
              <w:rPr>
                <w:b/>
                <w:bCs/>
                <w:lang w:val="en-US" w:eastAsia="en-US"/>
              </w:rPr>
              <w:t>CMU Student Health Clearance Certificate</w:t>
            </w:r>
            <w:r w:rsidRPr="00857E01">
              <w:rPr>
                <w:lang w:val="en-US" w:eastAsia="en-US"/>
              </w:rPr>
              <w:t xml:space="preserve"> — operational form used to document immunizations, chest X-ray / TB status and medical history prior to clinical placements. </w:t>
            </w:r>
            <w:proofErr w:type="spellStart"/>
            <w:r w:rsidRPr="00857E01">
              <w:rPr>
                <w:i/>
                <w:iCs/>
                <w:lang w:eastAsia="en-US"/>
              </w:rPr>
              <w:t>Administered</w:t>
            </w:r>
            <w:proofErr w:type="spellEnd"/>
            <w:r w:rsidRPr="00857E01">
              <w:rPr>
                <w:i/>
                <w:iCs/>
                <w:lang w:eastAsia="en-US"/>
              </w:rPr>
              <w:t xml:space="preserve"> </w:t>
            </w:r>
            <w:proofErr w:type="spellStart"/>
            <w:r w:rsidRPr="00857E01">
              <w:rPr>
                <w:i/>
                <w:iCs/>
                <w:lang w:eastAsia="en-US"/>
              </w:rPr>
              <w:t>by</w:t>
            </w:r>
            <w:proofErr w:type="spellEnd"/>
            <w:r w:rsidRPr="00857E01">
              <w:rPr>
                <w:i/>
                <w:iCs/>
                <w:lang w:eastAsia="en-US"/>
              </w:rPr>
              <w:t xml:space="preserve"> </w:t>
            </w:r>
            <w:proofErr w:type="spellStart"/>
            <w:r w:rsidRPr="00857E01">
              <w:rPr>
                <w:i/>
                <w:iCs/>
                <w:lang w:eastAsia="en-US"/>
              </w:rPr>
              <w:t>the</w:t>
            </w:r>
            <w:proofErr w:type="spellEnd"/>
            <w:r w:rsidRPr="00857E01">
              <w:rPr>
                <w:i/>
                <w:iCs/>
                <w:lang w:eastAsia="en-US"/>
              </w:rPr>
              <w:t xml:space="preserve"> </w:t>
            </w:r>
            <w:proofErr w:type="spellStart"/>
            <w:r w:rsidRPr="00857E01">
              <w:rPr>
                <w:i/>
                <w:iCs/>
                <w:lang w:eastAsia="en-US"/>
              </w:rPr>
              <w:t>Department</w:t>
            </w:r>
            <w:proofErr w:type="spellEnd"/>
            <w:r w:rsidRPr="00857E01">
              <w:rPr>
                <w:i/>
                <w:iCs/>
                <w:lang w:eastAsia="en-US"/>
              </w:rPr>
              <w:t xml:space="preserve"> of Clinical Medicine / Registrar.</w:t>
            </w:r>
          </w:p>
          <w:p w14:paraId="145B7EE7" w14:textId="77777777" w:rsidR="00EB7F8A" w:rsidRPr="00857E01" w:rsidRDefault="00EB7F8A" w:rsidP="001808C5">
            <w:pPr>
              <w:numPr>
                <w:ilvl w:val="0"/>
                <w:numId w:val="140"/>
              </w:numPr>
              <w:spacing w:before="100" w:beforeAutospacing="1" w:after="100" w:afterAutospacing="1"/>
              <w:contextualSpacing/>
              <w:jc w:val="both"/>
              <w:rPr>
                <w:lang w:val="en-US" w:eastAsia="en-US"/>
              </w:rPr>
            </w:pPr>
            <w:r w:rsidRPr="00857E01">
              <w:rPr>
                <w:b/>
                <w:bCs/>
                <w:lang w:val="en-US" w:eastAsia="en-US"/>
              </w:rPr>
              <w:t xml:space="preserve">Technical Standards for Students with Disabilities </w:t>
            </w:r>
            <w:r w:rsidRPr="00857E01">
              <w:rPr>
                <w:lang w:val="en-US" w:eastAsia="en-US"/>
              </w:rPr>
              <w:t xml:space="preserve">— defines technical standards and the institution’s commitments to reasonable accommodation and safety for students with disabilities; adopted by appropriate governance </w:t>
            </w:r>
          </w:p>
          <w:p w14:paraId="15202901" w14:textId="77777777" w:rsidR="00EB7F8A" w:rsidRPr="00857E01" w:rsidRDefault="00EB7F8A" w:rsidP="001808C5">
            <w:pPr>
              <w:numPr>
                <w:ilvl w:val="0"/>
                <w:numId w:val="140"/>
              </w:numPr>
              <w:spacing w:before="100" w:beforeAutospacing="1" w:after="100" w:afterAutospacing="1"/>
              <w:contextualSpacing/>
              <w:jc w:val="both"/>
              <w:rPr>
                <w:lang w:val="en-US" w:eastAsia="en-US"/>
              </w:rPr>
            </w:pPr>
            <w:r w:rsidRPr="00857E01">
              <w:rPr>
                <w:b/>
                <w:bCs/>
                <w:lang w:val="en-US" w:eastAsia="en-US"/>
              </w:rPr>
              <w:t>Liberty Mutual / institutional insurance policies</w:t>
            </w:r>
            <w:r w:rsidRPr="00857E01">
              <w:rPr>
                <w:lang w:val="en-US" w:eastAsia="en-US"/>
              </w:rPr>
              <w:t xml:space="preserve"> — provide liability coverage and form part of the risk-management framework for campus activities and clinical placements.</w:t>
            </w:r>
          </w:p>
          <w:p w14:paraId="0DD1D0FA" w14:textId="77777777" w:rsidR="00EB7F8A" w:rsidRPr="00857E01" w:rsidRDefault="000A6328" w:rsidP="00857E01">
            <w:pPr>
              <w:spacing w:after="200"/>
              <w:contextualSpacing/>
              <w:rPr>
                <w:rFonts w:eastAsia="Aptos"/>
                <w:lang w:eastAsia="en-US"/>
              </w:rPr>
            </w:pPr>
            <w:r>
              <w:rPr>
                <w:rFonts w:eastAsia="Aptos"/>
                <w:lang w:val="en-US" w:eastAsia="en-US"/>
              </w:rPr>
              <w:pict w14:anchorId="18714183">
                <v:rect id="_x0000_i12096" style="width:0;height:1.5pt" o:hralign="center" o:hrstd="t" o:hr="t"/>
              </w:pict>
            </w:r>
          </w:p>
          <w:p w14:paraId="454AB07B" w14:textId="77777777" w:rsidR="00EB7F8A" w:rsidRPr="00857E01" w:rsidRDefault="00EB7F8A" w:rsidP="001808C5">
            <w:pPr>
              <w:numPr>
                <w:ilvl w:val="0"/>
                <w:numId w:val="142"/>
              </w:numPr>
              <w:spacing w:before="100" w:beforeAutospacing="1" w:after="100" w:afterAutospacing="1"/>
              <w:ind w:left="360"/>
              <w:contextualSpacing/>
              <w:jc w:val="both"/>
              <w:rPr>
                <w:color w:val="0F4761"/>
                <w:lang w:val="en-US" w:eastAsia="en-US"/>
              </w:rPr>
            </w:pPr>
            <w:r w:rsidRPr="00857E01">
              <w:rPr>
                <w:color w:val="0F4761"/>
                <w:lang w:val="en-US" w:eastAsia="en-US"/>
              </w:rPr>
              <w:t>When and by whom accepted / implemented</w:t>
            </w:r>
          </w:p>
          <w:p w14:paraId="5D613839" w14:textId="77777777" w:rsidR="00EB7F8A" w:rsidRPr="00857E01" w:rsidRDefault="00EB7F8A" w:rsidP="00857E01">
            <w:pPr>
              <w:spacing w:before="100" w:beforeAutospacing="1" w:after="100" w:afterAutospacing="1"/>
              <w:ind w:left="720"/>
              <w:contextualSpacing/>
              <w:jc w:val="both"/>
              <w:rPr>
                <w:lang w:val="en-US" w:eastAsia="en-US"/>
              </w:rPr>
            </w:pPr>
          </w:p>
          <w:p w14:paraId="75B6BEDE" w14:textId="77777777" w:rsidR="00EB7F8A" w:rsidRPr="00857E01" w:rsidRDefault="00EB7F8A" w:rsidP="001808C5">
            <w:pPr>
              <w:numPr>
                <w:ilvl w:val="0"/>
                <w:numId w:val="141"/>
              </w:numPr>
              <w:spacing w:before="100" w:beforeAutospacing="1" w:after="100" w:afterAutospacing="1"/>
              <w:contextualSpacing/>
              <w:jc w:val="both"/>
              <w:rPr>
                <w:lang w:val="en-US" w:eastAsia="en-US"/>
              </w:rPr>
            </w:pPr>
            <w:r w:rsidRPr="00857E01">
              <w:rPr>
                <w:b/>
                <w:bCs/>
                <w:lang w:val="en-US" w:eastAsia="en-US"/>
              </w:rPr>
              <w:t>Student Handbook</w:t>
            </w:r>
            <w:r w:rsidRPr="00857E01">
              <w:rPr>
                <w:lang w:val="en-US" w:eastAsia="en-US"/>
              </w:rPr>
              <w:t>— published by Caribbean Medical University. (continued updated versions) The fire &amp; emergency rules and policies are university policy from that handbook.</w:t>
            </w:r>
          </w:p>
          <w:p w14:paraId="7EC53485" w14:textId="77777777" w:rsidR="00EB7F8A" w:rsidRPr="00857E01" w:rsidRDefault="00EB7F8A" w:rsidP="001808C5">
            <w:pPr>
              <w:numPr>
                <w:ilvl w:val="0"/>
                <w:numId w:val="141"/>
              </w:numPr>
              <w:spacing w:before="100" w:beforeAutospacing="1" w:after="100" w:afterAutospacing="1"/>
              <w:contextualSpacing/>
              <w:jc w:val="both"/>
              <w:rPr>
                <w:lang w:val="en-US" w:eastAsia="en-US"/>
              </w:rPr>
            </w:pPr>
            <w:r w:rsidRPr="00857E01">
              <w:rPr>
                <w:b/>
                <w:bCs/>
                <w:lang w:val="en-US" w:eastAsia="en-US"/>
              </w:rPr>
              <w:t>Technical Standards for students with disabilities</w:t>
            </w:r>
            <w:r w:rsidRPr="00857E01">
              <w:rPr>
                <w:lang w:val="en-US" w:eastAsia="en-US"/>
              </w:rPr>
              <w:t xml:space="preserve"> — dated and reviewed </w:t>
            </w:r>
            <w:r w:rsidRPr="00857E01">
              <w:rPr>
                <w:b/>
                <w:bCs/>
                <w:lang w:val="en-US" w:eastAsia="en-US"/>
              </w:rPr>
              <w:t xml:space="preserve">3 April 2023 </w:t>
            </w:r>
            <w:r w:rsidRPr="00857E01">
              <w:rPr>
                <w:lang w:val="en-US" w:eastAsia="en-US"/>
              </w:rPr>
              <w:t xml:space="preserve">and approved </w:t>
            </w:r>
            <w:r w:rsidRPr="00857E01">
              <w:rPr>
                <w:b/>
                <w:bCs/>
                <w:lang w:val="en-US" w:eastAsia="en-US"/>
              </w:rPr>
              <w:t>4 April 2023 (Admissions Committee)</w:t>
            </w:r>
            <w:r w:rsidRPr="00857E01">
              <w:rPr>
                <w:lang w:val="en-US" w:eastAsia="en-US"/>
              </w:rPr>
              <w:t xml:space="preserve"> </w:t>
            </w:r>
          </w:p>
          <w:p w14:paraId="6E7CC57B" w14:textId="77777777" w:rsidR="00EB7F8A" w:rsidRPr="00857E01" w:rsidRDefault="00EB7F8A" w:rsidP="001808C5">
            <w:pPr>
              <w:numPr>
                <w:ilvl w:val="0"/>
                <w:numId w:val="141"/>
              </w:numPr>
              <w:spacing w:before="100" w:beforeAutospacing="1" w:after="100" w:afterAutospacing="1"/>
              <w:contextualSpacing/>
              <w:jc w:val="both"/>
              <w:rPr>
                <w:lang w:val="en-US" w:eastAsia="en-US"/>
              </w:rPr>
            </w:pPr>
            <w:r w:rsidRPr="00857E01">
              <w:rPr>
                <w:b/>
                <w:bCs/>
                <w:lang w:val="en-US" w:eastAsia="en-US"/>
              </w:rPr>
              <w:t>Vaccine &amp; Immunization Policy</w:t>
            </w:r>
            <w:r w:rsidRPr="00857E01">
              <w:rPr>
                <w:lang w:val="en-US" w:eastAsia="en-US"/>
              </w:rPr>
              <w:t xml:space="preserve"> — file name and header show </w:t>
            </w:r>
            <w:r w:rsidRPr="00857E01">
              <w:rPr>
                <w:b/>
                <w:bCs/>
                <w:lang w:val="en-US" w:eastAsia="en-US"/>
              </w:rPr>
              <w:t>26 June 2023</w:t>
            </w:r>
            <w:r w:rsidRPr="00857E01">
              <w:rPr>
                <w:lang w:val="en-US" w:eastAsia="en-US"/>
              </w:rPr>
              <w:t xml:space="preserve"> and it is implemented by the Clinical Medicine / Rotations Office in line with WHO / Ministry of Health guidance.</w:t>
            </w:r>
          </w:p>
          <w:p w14:paraId="43B0E091" w14:textId="77777777" w:rsidR="00EB7F8A" w:rsidRPr="00857E01" w:rsidRDefault="00EB7F8A" w:rsidP="001808C5">
            <w:pPr>
              <w:numPr>
                <w:ilvl w:val="0"/>
                <w:numId w:val="141"/>
              </w:numPr>
              <w:spacing w:before="100" w:beforeAutospacing="1" w:after="100" w:afterAutospacing="1"/>
              <w:contextualSpacing/>
              <w:jc w:val="both"/>
              <w:rPr>
                <w:lang w:val="en-US" w:eastAsia="en-US"/>
              </w:rPr>
            </w:pPr>
            <w:r w:rsidRPr="00857E01">
              <w:rPr>
                <w:b/>
                <w:bCs/>
                <w:lang w:val="en-US" w:eastAsia="en-US"/>
              </w:rPr>
              <w:t>Medical Emergency Response Plan</w:t>
            </w:r>
            <w:r w:rsidRPr="00857E01">
              <w:rPr>
                <w:lang w:val="en-US" w:eastAsia="en-US"/>
              </w:rPr>
              <w:t xml:space="preserve"> — institutional policy (CMU campus) with emergency contact arrangements; published and implemented by Campus Administration (document header includes CMU contact and CEO email). Although a signed “approved by” line is not required to show it is an operational CMU policy, the plan is an official CMU document used by administration and emergency teams.</w:t>
            </w:r>
          </w:p>
          <w:p w14:paraId="73A3EF44" w14:textId="77777777" w:rsidR="00EB7F8A" w:rsidRPr="00857E01" w:rsidRDefault="00EB7F8A" w:rsidP="001808C5">
            <w:pPr>
              <w:numPr>
                <w:ilvl w:val="0"/>
                <w:numId w:val="141"/>
              </w:numPr>
              <w:spacing w:after="200"/>
              <w:contextualSpacing/>
              <w:rPr>
                <w:rFonts w:eastAsia="Aptos"/>
                <w:lang w:val="en-US" w:eastAsia="en-US"/>
              </w:rPr>
            </w:pPr>
            <w:r w:rsidRPr="00857E01">
              <w:rPr>
                <w:b/>
                <w:bCs/>
                <w:lang w:val="en-US" w:eastAsia="en-US"/>
              </w:rPr>
              <w:lastRenderedPageBreak/>
              <w:t>Clinical safety / rotation rules</w:t>
            </w:r>
            <w:r w:rsidRPr="00857E01">
              <w:rPr>
                <w:lang w:val="en-US" w:eastAsia="en-US"/>
              </w:rPr>
              <w:t xml:space="preserve"> — implemented by the Clinical Rotations Coordinator and the Departments.</w:t>
            </w:r>
          </w:p>
          <w:p w14:paraId="731F06AD" w14:textId="77777777" w:rsidR="00EB7F8A" w:rsidRPr="00857E01" w:rsidRDefault="00EB7F8A" w:rsidP="00857E01">
            <w:pPr>
              <w:spacing w:after="200"/>
              <w:ind w:left="720"/>
              <w:contextualSpacing/>
              <w:rPr>
                <w:rFonts w:eastAsia="Aptos"/>
                <w:lang w:val="en-US" w:eastAsia="en-US"/>
              </w:rPr>
            </w:pPr>
          </w:p>
          <w:p w14:paraId="2829D348" w14:textId="2013E5F5" w:rsidR="00EB7F8A" w:rsidRPr="00857E01" w:rsidRDefault="00EB7F8A"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6</w:t>
            </w:r>
            <w:r w:rsidR="009E4E1F">
              <w:rPr>
                <w:rFonts w:eastAsia="Aptos"/>
                <w:b/>
                <w:bCs/>
                <w:lang w:eastAsia="en-US"/>
              </w:rPr>
              <w:t>.3</w:t>
            </w:r>
            <w:r w:rsidRPr="00857E01">
              <w:rPr>
                <w:rFonts w:eastAsia="Aptos"/>
                <w:b/>
                <w:bCs/>
                <w:lang w:eastAsia="en-US"/>
              </w:rPr>
              <w:t>:</w:t>
            </w:r>
            <w:r w:rsidRPr="00857E01">
              <w:rPr>
                <w:rFonts w:eastAsia="Aptos"/>
                <w:lang w:eastAsia="en-US"/>
              </w:rPr>
              <w:t xml:space="preserve"> </w:t>
            </w:r>
          </w:p>
          <w:p w14:paraId="679B411A" w14:textId="77777777" w:rsidR="00EB7F8A" w:rsidRPr="00857E01" w:rsidRDefault="000A6328" w:rsidP="001808C5">
            <w:pPr>
              <w:numPr>
                <w:ilvl w:val="0"/>
                <w:numId w:val="68"/>
              </w:numPr>
              <w:spacing w:before="180" w:after="180"/>
              <w:contextualSpacing/>
              <w:rPr>
                <w:rFonts w:eastAsia="Aptos"/>
                <w:lang w:eastAsia="en-US"/>
              </w:rPr>
            </w:pPr>
            <w:hyperlink r:id="rId576" w:history="1">
              <w:r w:rsidR="00EB7F8A" w:rsidRPr="00857E01">
                <w:rPr>
                  <w:color w:val="467886"/>
                  <w:u w:val="single"/>
                  <w:lang w:eastAsia="en-US"/>
                </w:rPr>
                <w:t>Faculty Handbook</w:t>
              </w:r>
            </w:hyperlink>
          </w:p>
          <w:p w14:paraId="4A1D7B61" w14:textId="77777777" w:rsidR="00EB7F8A" w:rsidRPr="00857E01" w:rsidRDefault="000A6328" w:rsidP="001808C5">
            <w:pPr>
              <w:numPr>
                <w:ilvl w:val="0"/>
                <w:numId w:val="68"/>
              </w:numPr>
              <w:spacing w:before="180" w:after="180"/>
              <w:contextualSpacing/>
              <w:rPr>
                <w:rFonts w:eastAsia="Aptos"/>
                <w:lang w:eastAsia="en-US"/>
              </w:rPr>
            </w:pPr>
            <w:hyperlink r:id="rId577" w:history="1">
              <w:r w:rsidR="00EB7F8A" w:rsidRPr="00857E01">
                <w:rPr>
                  <w:rFonts w:eastAsia="Aptos"/>
                  <w:color w:val="467886"/>
                  <w:u w:val="single"/>
                  <w:lang w:eastAsia="en-US"/>
                </w:rPr>
                <w:t>Organizational_Chart_CMUSOM_Faculty</w:t>
              </w:r>
            </w:hyperlink>
          </w:p>
          <w:p w14:paraId="68131885" w14:textId="77777777" w:rsidR="00EB7F8A" w:rsidRPr="00857E01" w:rsidRDefault="000A6328" w:rsidP="001808C5">
            <w:pPr>
              <w:numPr>
                <w:ilvl w:val="0"/>
                <w:numId w:val="68"/>
              </w:numPr>
              <w:spacing w:before="180" w:after="180"/>
              <w:contextualSpacing/>
              <w:rPr>
                <w:rFonts w:eastAsia="Aptos"/>
                <w:lang w:eastAsia="en-US"/>
              </w:rPr>
            </w:pPr>
            <w:hyperlink r:id="rId578" w:history="1">
              <w:r w:rsidR="00EB7F8A" w:rsidRPr="00857E01">
                <w:rPr>
                  <w:rFonts w:eastAsia="Aptos"/>
                  <w:color w:val="467886"/>
                  <w:u w:val="single"/>
                  <w:lang w:eastAsia="en-US"/>
                </w:rPr>
                <w:t>Vaccine and Immunization Policy</w:t>
              </w:r>
            </w:hyperlink>
          </w:p>
          <w:p w14:paraId="3FA08FD1" w14:textId="77777777" w:rsidR="00EB7F8A" w:rsidRPr="00857E01" w:rsidRDefault="000A6328" w:rsidP="001808C5">
            <w:pPr>
              <w:numPr>
                <w:ilvl w:val="0"/>
                <w:numId w:val="68"/>
              </w:numPr>
              <w:spacing w:before="180" w:after="180"/>
              <w:contextualSpacing/>
              <w:rPr>
                <w:rFonts w:eastAsia="Aptos"/>
                <w:lang w:eastAsia="en-US"/>
              </w:rPr>
            </w:pPr>
            <w:hyperlink r:id="rId579" w:history="1">
              <w:r w:rsidR="00EB7F8A" w:rsidRPr="00857E01">
                <w:rPr>
                  <w:rFonts w:eastAsia="Aptos"/>
                  <w:color w:val="467886"/>
                  <w:u w:val="single"/>
                  <w:lang w:eastAsia="en-US"/>
                </w:rPr>
                <w:t>CMU Student Health Clearance Certificate</w:t>
              </w:r>
            </w:hyperlink>
          </w:p>
          <w:p w14:paraId="0DBA152D" w14:textId="77777777" w:rsidR="00EB7F8A" w:rsidRPr="00857E01" w:rsidRDefault="000A6328" w:rsidP="001808C5">
            <w:pPr>
              <w:numPr>
                <w:ilvl w:val="0"/>
                <w:numId w:val="68"/>
              </w:numPr>
              <w:spacing w:before="180" w:after="180"/>
              <w:contextualSpacing/>
              <w:rPr>
                <w:rFonts w:eastAsia="Aptos"/>
                <w:lang w:eastAsia="en-US"/>
              </w:rPr>
            </w:pPr>
            <w:hyperlink r:id="rId580" w:history="1">
              <w:r w:rsidR="00EB7F8A" w:rsidRPr="00857E01">
                <w:rPr>
                  <w:rFonts w:eastAsia="Aptos"/>
                  <w:color w:val="467886"/>
                  <w:u w:val="single"/>
                  <w:lang w:eastAsia="en-US"/>
                </w:rPr>
                <w:t>Clinical-Clerkship-Handbook</w:t>
              </w:r>
            </w:hyperlink>
          </w:p>
          <w:p w14:paraId="36CB276E" w14:textId="77777777" w:rsidR="00EB7F8A" w:rsidRPr="00857E01" w:rsidRDefault="000A6328" w:rsidP="001808C5">
            <w:pPr>
              <w:numPr>
                <w:ilvl w:val="0"/>
                <w:numId w:val="68"/>
              </w:numPr>
              <w:spacing w:before="180" w:after="180"/>
              <w:contextualSpacing/>
              <w:rPr>
                <w:rFonts w:eastAsia="Aptos"/>
                <w:lang w:eastAsia="en-US"/>
              </w:rPr>
            </w:pPr>
            <w:hyperlink r:id="rId581" w:history="1">
              <w:r w:rsidR="00EB7F8A" w:rsidRPr="00857E01">
                <w:rPr>
                  <w:rFonts w:eastAsia="Aptos"/>
                  <w:color w:val="467886"/>
                  <w:u w:val="single"/>
                  <w:lang w:eastAsia="en-US"/>
                </w:rPr>
                <w:t>CMU Clinical Clerkship Submittal Checklist</w:t>
              </w:r>
            </w:hyperlink>
          </w:p>
          <w:p w14:paraId="2AB476C3" w14:textId="77777777" w:rsidR="00EB7F8A" w:rsidRPr="00857E01" w:rsidRDefault="000A6328" w:rsidP="001808C5">
            <w:pPr>
              <w:numPr>
                <w:ilvl w:val="0"/>
                <w:numId w:val="68"/>
              </w:numPr>
              <w:spacing w:before="180" w:after="180"/>
              <w:contextualSpacing/>
              <w:rPr>
                <w:rFonts w:eastAsia="Aptos"/>
                <w:lang w:val="en-US" w:eastAsia="en-US"/>
              </w:rPr>
            </w:pPr>
            <w:hyperlink r:id="rId582" w:history="1">
              <w:r w:rsidR="00EB7F8A" w:rsidRPr="00857E01">
                <w:rPr>
                  <w:rFonts w:eastAsia="Aptos"/>
                  <w:color w:val="467886"/>
                  <w:u w:val="single"/>
                  <w:lang w:val="en-US" w:eastAsia="en-US"/>
                </w:rPr>
                <w:t>Medical Emergency Response Plan Caribbean Medical University</w:t>
              </w:r>
            </w:hyperlink>
          </w:p>
          <w:p w14:paraId="683CDB79" w14:textId="77777777" w:rsidR="00EB7F8A" w:rsidRPr="00857E01" w:rsidRDefault="000A6328" w:rsidP="001808C5">
            <w:pPr>
              <w:numPr>
                <w:ilvl w:val="0"/>
                <w:numId w:val="68"/>
              </w:numPr>
              <w:spacing w:before="180" w:after="180"/>
              <w:contextualSpacing/>
              <w:rPr>
                <w:rFonts w:eastAsia="Aptos"/>
                <w:lang w:val="en-US" w:eastAsia="en-US"/>
              </w:rPr>
            </w:pPr>
            <w:hyperlink r:id="rId583" w:history="1">
              <w:r w:rsidR="00EB7F8A" w:rsidRPr="00857E01">
                <w:rPr>
                  <w:rFonts w:eastAsia="Aptos"/>
                  <w:color w:val="467886"/>
                  <w:u w:val="single"/>
                  <w:lang w:val="en-US" w:eastAsia="en-US"/>
                </w:rPr>
                <w:t>Mistreatment-of-students-or-unprofessional-behavior</w:t>
              </w:r>
            </w:hyperlink>
          </w:p>
          <w:p w14:paraId="2B22CCA2" w14:textId="32449A61" w:rsidR="004864AD" w:rsidRPr="00857E01" w:rsidRDefault="000A6328" w:rsidP="001808C5">
            <w:pPr>
              <w:numPr>
                <w:ilvl w:val="0"/>
                <w:numId w:val="68"/>
              </w:numPr>
              <w:spacing w:before="180" w:after="180"/>
              <w:contextualSpacing/>
              <w:rPr>
                <w:rFonts w:eastAsia="Aptos"/>
                <w:lang w:val="en-US" w:eastAsia="en-US"/>
              </w:rPr>
            </w:pPr>
            <w:hyperlink r:id="rId584" w:history="1">
              <w:r w:rsidR="00EB7F8A" w:rsidRPr="00857E01">
                <w:rPr>
                  <w:rFonts w:eastAsia="Aptos"/>
                  <w:color w:val="467886"/>
                  <w:u w:val="single"/>
                  <w:lang w:val="en-US" w:eastAsia="en-US"/>
                </w:rPr>
                <w:t>Technical Standards for Students with Disabilities</w:t>
              </w:r>
            </w:hyperlink>
          </w:p>
        </w:tc>
        <w:tc>
          <w:tcPr>
            <w:tcW w:w="2551" w:type="dxa"/>
          </w:tcPr>
          <w:p w14:paraId="7111277C" w14:textId="2D601576" w:rsidR="006C627C" w:rsidRPr="00857E01" w:rsidRDefault="00EF5BE0" w:rsidP="00857E01">
            <w:pPr>
              <w:contextualSpacing/>
            </w:pPr>
            <w:r w:rsidRPr="00857E01">
              <w:rPr>
                <w:b/>
              </w:rPr>
              <w:lastRenderedPageBreak/>
              <w:t>In progress</w:t>
            </w:r>
          </w:p>
        </w:tc>
      </w:tr>
      <w:tr w:rsidR="006C627C" w:rsidRPr="00857E01" w14:paraId="3AF294E7" w14:textId="77777777" w:rsidTr="00B8505E">
        <w:tc>
          <w:tcPr>
            <w:tcW w:w="11199" w:type="dxa"/>
          </w:tcPr>
          <w:p w14:paraId="14FDCA27" w14:textId="737DF2DF" w:rsidR="00EB7F8A" w:rsidRPr="00CD1FEF" w:rsidRDefault="00EB7F8A" w:rsidP="00857E01">
            <w:pPr>
              <w:keepNext/>
              <w:keepLines/>
              <w:spacing w:before="360" w:after="80"/>
              <w:contextualSpacing/>
              <w:outlineLvl w:val="0"/>
              <w:rPr>
                <w:b/>
                <w:bCs/>
                <w:color w:val="0F4761"/>
                <w:lang w:eastAsia="en-US"/>
              </w:rPr>
            </w:pPr>
            <w:r w:rsidRPr="00CD1FEF">
              <w:rPr>
                <w:b/>
                <w:color w:val="0F4761"/>
                <w:lang w:eastAsia="en-US"/>
              </w:rPr>
              <w:lastRenderedPageBreak/>
              <w:t>Criterion 6.4 Information resources</w:t>
            </w:r>
          </w:p>
          <w:p w14:paraId="6740FEE0" w14:textId="77777777" w:rsidR="00EB7F8A" w:rsidRPr="00857E01" w:rsidRDefault="00EB7F8A" w:rsidP="001808C5">
            <w:pPr>
              <w:numPr>
                <w:ilvl w:val="0"/>
                <w:numId w:val="148"/>
              </w:numPr>
              <w:spacing w:before="100" w:beforeAutospacing="1" w:after="100" w:afterAutospacing="1"/>
              <w:contextualSpacing/>
              <w:jc w:val="both"/>
              <w:outlineLvl w:val="1"/>
              <w:rPr>
                <w:lang w:eastAsia="en-US"/>
              </w:rPr>
            </w:pPr>
            <w:r w:rsidRPr="00857E01">
              <w:rPr>
                <w:color w:val="153D63"/>
                <w:lang w:eastAsia="en-US"/>
              </w:rPr>
              <w:t>Library collection</w:t>
            </w:r>
          </w:p>
          <w:p w14:paraId="437EC6DE" w14:textId="77777777" w:rsidR="00EB7F8A" w:rsidRPr="00857E01" w:rsidRDefault="00EB7F8A" w:rsidP="001808C5">
            <w:pPr>
              <w:numPr>
                <w:ilvl w:val="0"/>
                <w:numId w:val="143"/>
              </w:numPr>
              <w:spacing w:before="100" w:beforeAutospacing="1" w:after="100" w:afterAutospacing="1"/>
              <w:contextualSpacing/>
              <w:jc w:val="both"/>
              <w:rPr>
                <w:lang w:val="en-US" w:eastAsia="en-US"/>
              </w:rPr>
            </w:pPr>
            <w:r w:rsidRPr="00857E01">
              <w:rPr>
                <w:b/>
                <w:bCs/>
                <w:lang w:val="en-US" w:eastAsia="en-US"/>
              </w:rPr>
              <w:t>Physical library + study space.</w:t>
            </w:r>
            <w:r w:rsidRPr="00857E01">
              <w:rPr>
                <w:lang w:val="en-US" w:eastAsia="en-US"/>
              </w:rPr>
              <w:t xml:space="preserve"> CMU operates a semi-staffed Medical Library with study carrels, 2 small-group rooms, public workstations and on-site lending/print collections for core basic-science and clinical texts. The library supports student study and small-group active learning.</w:t>
            </w:r>
          </w:p>
          <w:p w14:paraId="71A01746" w14:textId="77777777" w:rsidR="00EB7F8A" w:rsidRPr="00857E01" w:rsidRDefault="00EB7F8A" w:rsidP="001808C5">
            <w:pPr>
              <w:numPr>
                <w:ilvl w:val="0"/>
                <w:numId w:val="143"/>
              </w:numPr>
              <w:spacing w:before="100" w:beforeAutospacing="1" w:after="100" w:afterAutospacing="1"/>
              <w:contextualSpacing/>
              <w:jc w:val="both"/>
              <w:rPr>
                <w:lang w:val="en-US" w:eastAsia="en-US"/>
              </w:rPr>
            </w:pPr>
            <w:r w:rsidRPr="00857E01">
              <w:rPr>
                <w:b/>
                <w:bCs/>
                <w:lang w:val="en-US" w:eastAsia="en-US"/>
              </w:rPr>
              <w:t>Electronic resources / e-library.</w:t>
            </w:r>
            <w:r w:rsidRPr="00857E01">
              <w:rPr>
                <w:lang w:val="en-US" w:eastAsia="en-US"/>
              </w:rPr>
              <w:t xml:space="preserve"> CMU subscribes to major online clinical/educational platforms and e-resources used across the curriculum — notably </w:t>
            </w:r>
            <w:proofErr w:type="spellStart"/>
            <w:r w:rsidRPr="00857E01">
              <w:rPr>
                <w:b/>
                <w:bCs/>
                <w:lang w:val="en-US" w:eastAsia="en-US"/>
              </w:rPr>
              <w:t>AccessMedicine</w:t>
            </w:r>
            <w:proofErr w:type="spellEnd"/>
            <w:r w:rsidRPr="00857E01">
              <w:rPr>
                <w:b/>
                <w:bCs/>
                <w:lang w:val="en-US" w:eastAsia="en-US"/>
              </w:rPr>
              <w:t xml:space="preserve"> (McGraw-Hill)</w:t>
            </w:r>
            <w:r w:rsidRPr="00857E01">
              <w:rPr>
                <w:lang w:val="en-US" w:eastAsia="en-US"/>
              </w:rPr>
              <w:t xml:space="preserve"> for clinical reference materials and institutional subscriptions that students may access off-campus through the student portal. The institutional materials and self-study explicitly list </w:t>
            </w:r>
            <w:proofErr w:type="spellStart"/>
            <w:r w:rsidRPr="00857E01">
              <w:rPr>
                <w:lang w:val="en-US" w:eastAsia="en-US"/>
              </w:rPr>
              <w:t>AccessMedicine</w:t>
            </w:r>
            <w:proofErr w:type="spellEnd"/>
            <w:r w:rsidRPr="00857E01">
              <w:rPr>
                <w:lang w:val="en-US" w:eastAsia="en-US"/>
              </w:rPr>
              <w:t xml:space="preserve"> and other online resources as core e-resources.</w:t>
            </w:r>
          </w:p>
          <w:p w14:paraId="7F95346C" w14:textId="688B6856" w:rsidR="00EB7F8A" w:rsidRPr="00857E01" w:rsidRDefault="00EB7F8A" w:rsidP="001808C5">
            <w:pPr>
              <w:numPr>
                <w:ilvl w:val="0"/>
                <w:numId w:val="143"/>
              </w:numPr>
              <w:spacing w:after="200"/>
              <w:contextualSpacing/>
              <w:rPr>
                <w:rFonts w:eastAsia="Aptos"/>
                <w:lang w:val="en-US" w:eastAsia="en-US"/>
              </w:rPr>
            </w:pPr>
            <w:r w:rsidRPr="00857E01">
              <w:rPr>
                <w:b/>
                <w:bCs/>
                <w:lang w:val="en-US" w:eastAsia="en-US"/>
              </w:rPr>
              <w:t>Assessment &amp; question banks.</w:t>
            </w:r>
            <w:r w:rsidRPr="00857E01">
              <w:rPr>
                <w:lang w:val="en-US" w:eastAsia="en-US"/>
              </w:rPr>
              <w:t xml:space="preserve"> CMU uses </w:t>
            </w:r>
            <w:proofErr w:type="spellStart"/>
            <w:r w:rsidRPr="00857E01">
              <w:rPr>
                <w:b/>
                <w:bCs/>
                <w:lang w:val="en-US" w:eastAsia="en-US"/>
              </w:rPr>
              <w:t>ExamMaster</w:t>
            </w:r>
            <w:proofErr w:type="spellEnd"/>
            <w:r w:rsidRPr="00857E01">
              <w:rPr>
                <w:lang w:val="en-US" w:eastAsia="en-US"/>
              </w:rPr>
              <w:t xml:space="preserve"> (quizzes/exams / item banks) and NBME practice/psychometric reports; the IT/Exam administration SOP states accounts are provisioned for students each semester. These resources form part of the Library/learning-resource ecosystem for formative practice and assessment preparation</w:t>
            </w:r>
          </w:p>
          <w:p w14:paraId="1A08FEFC" w14:textId="77777777" w:rsidR="00EB7F8A" w:rsidRPr="00857E01" w:rsidRDefault="000A6328" w:rsidP="00857E01">
            <w:pPr>
              <w:spacing w:after="200"/>
              <w:contextualSpacing/>
              <w:rPr>
                <w:rFonts w:eastAsia="Aptos"/>
                <w:lang w:eastAsia="en-US"/>
              </w:rPr>
            </w:pPr>
            <w:r>
              <w:rPr>
                <w:rFonts w:eastAsia="Aptos"/>
                <w:lang w:val="en-US" w:eastAsia="en-US"/>
              </w:rPr>
              <w:pict w14:anchorId="5BB7D21B">
                <v:rect id="_x0000_i12097" style="width:0;height:1.5pt" o:hralign="center" o:hrstd="t" o:hr="t"/>
              </w:pict>
            </w:r>
          </w:p>
          <w:p w14:paraId="11CD5368" w14:textId="065C5760" w:rsidR="00EB7F8A" w:rsidRPr="00857E01" w:rsidRDefault="00EB7F8A" w:rsidP="001808C5">
            <w:pPr>
              <w:keepNext/>
              <w:keepLines/>
              <w:numPr>
                <w:ilvl w:val="0"/>
                <w:numId w:val="148"/>
              </w:numPr>
              <w:spacing w:before="100" w:beforeAutospacing="1" w:after="100" w:afterAutospacing="1"/>
              <w:ind w:left="360"/>
              <w:contextualSpacing/>
              <w:jc w:val="both"/>
              <w:outlineLvl w:val="1"/>
              <w:rPr>
                <w:color w:val="0F4761"/>
                <w:lang w:val="en-US" w:eastAsia="en-US"/>
              </w:rPr>
            </w:pPr>
            <w:r w:rsidRPr="00857E01">
              <w:rPr>
                <w:color w:val="0F4761"/>
                <w:lang w:val="en-US" w:eastAsia="en-US"/>
              </w:rPr>
              <w:t>Are the information resources sufficient?</w:t>
            </w:r>
          </w:p>
          <w:p w14:paraId="0D056938" w14:textId="2592B60D" w:rsidR="00EB7F8A" w:rsidRPr="00857E01" w:rsidRDefault="00EB7F8A" w:rsidP="00857E01">
            <w:pPr>
              <w:spacing w:before="100" w:beforeAutospacing="1" w:after="100" w:afterAutospacing="1"/>
              <w:contextualSpacing/>
              <w:jc w:val="both"/>
              <w:rPr>
                <w:lang w:val="en-US" w:eastAsia="en-US"/>
              </w:rPr>
            </w:pPr>
            <w:r w:rsidRPr="00857E01">
              <w:rPr>
                <w:b/>
                <w:bCs/>
                <w:lang w:val="en-US" w:eastAsia="en-US"/>
              </w:rPr>
              <w:t xml:space="preserve">Yes — </w:t>
            </w:r>
            <w:r w:rsidR="00CD1FEF" w:rsidRPr="00857E01">
              <w:rPr>
                <w:b/>
                <w:bCs/>
                <w:lang w:val="en-US" w:eastAsia="en-US"/>
              </w:rPr>
              <w:t>overall,</w:t>
            </w:r>
            <w:r w:rsidRPr="00857E01">
              <w:rPr>
                <w:b/>
                <w:bCs/>
                <w:lang w:val="en-US" w:eastAsia="en-US"/>
              </w:rPr>
              <w:t xml:space="preserve"> they are sufficient for program delivery.</w:t>
            </w:r>
          </w:p>
          <w:p w14:paraId="23A231CF" w14:textId="77777777" w:rsidR="00EB7F8A" w:rsidRPr="00857E01" w:rsidRDefault="00EB7F8A" w:rsidP="001808C5">
            <w:pPr>
              <w:numPr>
                <w:ilvl w:val="0"/>
                <w:numId w:val="144"/>
              </w:numPr>
              <w:spacing w:before="100" w:beforeAutospacing="1" w:after="100" w:afterAutospacing="1"/>
              <w:contextualSpacing/>
              <w:jc w:val="both"/>
              <w:rPr>
                <w:lang w:val="en-US" w:eastAsia="en-US"/>
              </w:rPr>
            </w:pPr>
            <w:r w:rsidRPr="00857E01">
              <w:rPr>
                <w:lang w:val="en-US" w:eastAsia="en-US"/>
              </w:rPr>
              <w:t>The combination of a physical medical library (study and lending), campus computer labs and institutional subscriptions to core clinical/evidence resources (</w:t>
            </w:r>
            <w:proofErr w:type="spellStart"/>
            <w:r w:rsidRPr="00857E01">
              <w:rPr>
                <w:lang w:val="en-US" w:eastAsia="en-US"/>
              </w:rPr>
              <w:t>AccessMedicine</w:t>
            </w:r>
            <w:proofErr w:type="spellEnd"/>
            <w:r w:rsidRPr="00857E01">
              <w:rPr>
                <w:lang w:val="en-US" w:eastAsia="en-US"/>
              </w:rPr>
              <w:t xml:space="preserve">, </w:t>
            </w:r>
            <w:proofErr w:type="spellStart"/>
            <w:r w:rsidRPr="00857E01">
              <w:rPr>
                <w:lang w:val="en-US" w:eastAsia="en-US"/>
              </w:rPr>
              <w:t>ExamMaster</w:t>
            </w:r>
            <w:proofErr w:type="spellEnd"/>
            <w:r w:rsidRPr="00857E01">
              <w:rPr>
                <w:lang w:val="en-US" w:eastAsia="en-US"/>
              </w:rPr>
              <w:t xml:space="preserve"> and NBME integration) gives students and staff access to the literature and assessment tools required by an MD program. The school’s IT SOP and semester preparations ensure timely provisioning of accounts and access.</w:t>
            </w:r>
          </w:p>
          <w:p w14:paraId="205D88F9" w14:textId="77777777" w:rsidR="00EB7F8A" w:rsidRPr="00857E01" w:rsidRDefault="000A6328" w:rsidP="00857E01">
            <w:pPr>
              <w:spacing w:after="200"/>
              <w:contextualSpacing/>
              <w:rPr>
                <w:rFonts w:eastAsia="Aptos"/>
                <w:lang w:eastAsia="en-US"/>
              </w:rPr>
            </w:pPr>
            <w:r>
              <w:rPr>
                <w:rFonts w:eastAsia="Aptos"/>
                <w:lang w:val="en-US" w:eastAsia="en-US"/>
              </w:rPr>
              <w:pict w14:anchorId="36044C1F">
                <v:rect id="_x0000_i12098" style="width:0;height:1.5pt" o:hralign="center" o:hrstd="t" o:hr="t"/>
              </w:pict>
            </w:r>
          </w:p>
          <w:p w14:paraId="3F5C89D4" w14:textId="77777777" w:rsidR="00EB7F8A" w:rsidRPr="00857E01" w:rsidRDefault="00EB7F8A" w:rsidP="001808C5">
            <w:pPr>
              <w:keepNext/>
              <w:keepLines/>
              <w:numPr>
                <w:ilvl w:val="0"/>
                <w:numId w:val="148"/>
              </w:numPr>
              <w:spacing w:before="100" w:beforeAutospacing="1" w:after="100" w:afterAutospacing="1"/>
              <w:ind w:left="360"/>
              <w:contextualSpacing/>
              <w:jc w:val="both"/>
              <w:outlineLvl w:val="1"/>
              <w:rPr>
                <w:color w:val="0F4761"/>
                <w:lang w:val="en-US" w:eastAsia="en-US"/>
              </w:rPr>
            </w:pPr>
            <w:r w:rsidRPr="00857E01">
              <w:rPr>
                <w:color w:val="0F4761"/>
                <w:lang w:val="en-US" w:eastAsia="en-US"/>
              </w:rPr>
              <w:t>Is access to international scientific resources provided?</w:t>
            </w:r>
          </w:p>
          <w:p w14:paraId="5C206DE5" w14:textId="77777777" w:rsidR="00EB7F8A" w:rsidRPr="00857E01" w:rsidRDefault="00EB7F8A" w:rsidP="00857E01">
            <w:pPr>
              <w:keepNext/>
              <w:keepLines/>
              <w:spacing w:before="100" w:beforeAutospacing="1" w:after="100" w:afterAutospacing="1"/>
              <w:ind w:left="360"/>
              <w:contextualSpacing/>
              <w:jc w:val="both"/>
              <w:outlineLvl w:val="1"/>
              <w:rPr>
                <w:lang w:val="en-US" w:eastAsia="en-US"/>
              </w:rPr>
            </w:pPr>
          </w:p>
          <w:p w14:paraId="6324C8E6" w14:textId="77777777" w:rsidR="00EB7F8A" w:rsidRPr="00857E01" w:rsidRDefault="00EB7F8A" w:rsidP="001808C5">
            <w:pPr>
              <w:numPr>
                <w:ilvl w:val="0"/>
                <w:numId w:val="145"/>
              </w:numPr>
              <w:spacing w:after="200"/>
              <w:contextualSpacing/>
              <w:rPr>
                <w:rFonts w:eastAsia="Aptos"/>
                <w:lang w:val="en-US" w:eastAsia="en-US"/>
              </w:rPr>
            </w:pPr>
            <w:r w:rsidRPr="00857E01">
              <w:rPr>
                <w:lang w:val="en-US" w:eastAsia="en-US"/>
              </w:rPr>
              <w:t>CMU provides institutional subscriptions to internationally recognized e-resources (</w:t>
            </w:r>
            <w:proofErr w:type="spellStart"/>
            <w:r w:rsidRPr="00857E01">
              <w:rPr>
                <w:lang w:val="en-US" w:eastAsia="en-US"/>
              </w:rPr>
              <w:t>AccessMedicine</w:t>
            </w:r>
            <w:proofErr w:type="spellEnd"/>
            <w:r w:rsidRPr="00857E01">
              <w:rPr>
                <w:lang w:val="en-US" w:eastAsia="en-US"/>
              </w:rPr>
              <w:t xml:space="preserve"> and other e-text collections), uses NBME (an international/US standard) for benchmarking, and makes global question banks (</w:t>
            </w:r>
            <w:proofErr w:type="spellStart"/>
            <w:r w:rsidRPr="00857E01">
              <w:rPr>
                <w:lang w:val="en-US" w:eastAsia="en-US"/>
              </w:rPr>
              <w:t>ExamMaster</w:t>
            </w:r>
            <w:proofErr w:type="spellEnd"/>
            <w:r w:rsidRPr="00857E01">
              <w:rPr>
                <w:lang w:val="en-US" w:eastAsia="en-US"/>
              </w:rPr>
              <w:t xml:space="preserve">) available. These subscriptions provide both students and faculty with access to international scientific literature and educational materials. </w:t>
            </w:r>
            <w:r w:rsidR="000A6328">
              <w:rPr>
                <w:rFonts w:eastAsia="Aptos"/>
                <w:kern w:val="2"/>
                <w:lang w:val="en-US" w:eastAsia="en-US"/>
                <w14:ligatures w14:val="standardContextual"/>
              </w:rPr>
              <w:pict w14:anchorId="5DE913D5">
                <v:rect id="_x0000_i12099" style="width:0;height:1.5pt" o:hralign="center" o:hrstd="t" o:hr="t"/>
              </w:pict>
            </w:r>
          </w:p>
          <w:p w14:paraId="153C102D" w14:textId="77777777" w:rsidR="00EB7F8A" w:rsidRPr="00857E01" w:rsidRDefault="00EB7F8A" w:rsidP="001808C5">
            <w:pPr>
              <w:numPr>
                <w:ilvl w:val="0"/>
                <w:numId w:val="148"/>
              </w:numPr>
              <w:spacing w:before="100" w:beforeAutospacing="1" w:after="100" w:afterAutospacing="1"/>
              <w:ind w:left="360"/>
              <w:contextualSpacing/>
              <w:jc w:val="both"/>
              <w:rPr>
                <w:lang w:val="en-US" w:eastAsia="en-US"/>
              </w:rPr>
            </w:pPr>
            <w:r w:rsidRPr="00857E01">
              <w:rPr>
                <w:color w:val="0F4761"/>
                <w:lang w:val="en-US" w:eastAsia="en-US"/>
              </w:rPr>
              <w:t>How regularly are information resources updated?</w:t>
            </w:r>
          </w:p>
          <w:p w14:paraId="3C45420C" w14:textId="77777777" w:rsidR="00EB7F8A" w:rsidRPr="00857E01" w:rsidRDefault="00EB7F8A" w:rsidP="001808C5">
            <w:pPr>
              <w:numPr>
                <w:ilvl w:val="0"/>
                <w:numId w:val="146"/>
              </w:numPr>
              <w:spacing w:before="100" w:beforeAutospacing="1" w:after="100" w:afterAutospacing="1"/>
              <w:contextualSpacing/>
              <w:jc w:val="both"/>
              <w:rPr>
                <w:lang w:val="en-US" w:eastAsia="en-US"/>
              </w:rPr>
            </w:pPr>
            <w:r w:rsidRPr="00857E01">
              <w:rPr>
                <w:b/>
                <w:bCs/>
                <w:lang w:val="en-US" w:eastAsia="en-US"/>
              </w:rPr>
              <w:t>Subscriptions / licensed databases — annual renewal &amp; semester provisioning.</w:t>
            </w:r>
            <w:r w:rsidRPr="00857E01">
              <w:rPr>
                <w:lang w:val="en-US" w:eastAsia="en-US"/>
              </w:rPr>
              <w:t xml:space="preserve"> Institutional subscriptions (e.g., </w:t>
            </w:r>
            <w:proofErr w:type="spellStart"/>
            <w:r w:rsidRPr="00857E01">
              <w:rPr>
                <w:lang w:val="en-US" w:eastAsia="en-US"/>
              </w:rPr>
              <w:t>AccessMedicine</w:t>
            </w:r>
            <w:proofErr w:type="spellEnd"/>
            <w:r w:rsidRPr="00857E01">
              <w:rPr>
                <w:lang w:val="en-US" w:eastAsia="en-US"/>
              </w:rPr>
              <w:t xml:space="preserve">, </w:t>
            </w:r>
            <w:proofErr w:type="spellStart"/>
            <w:r w:rsidRPr="00857E01">
              <w:rPr>
                <w:lang w:val="en-US" w:eastAsia="en-US"/>
              </w:rPr>
              <w:t>ExamMaster</w:t>
            </w:r>
            <w:proofErr w:type="spellEnd"/>
            <w:r w:rsidRPr="00857E01">
              <w:rPr>
                <w:lang w:val="en-US" w:eastAsia="en-US"/>
              </w:rPr>
              <w:t xml:space="preserve">) are managed by IT/Library and reviewed/renewed on an annual basis as </w:t>
            </w:r>
            <w:r w:rsidRPr="00857E01">
              <w:rPr>
                <w:lang w:val="en-US" w:eastAsia="en-US"/>
              </w:rPr>
              <w:lastRenderedPageBreak/>
              <w:t xml:space="preserve">part of budgeting and semester preparations; the </w:t>
            </w:r>
            <w:proofErr w:type="spellStart"/>
            <w:r w:rsidRPr="00857E01">
              <w:rPr>
                <w:lang w:val="en-US" w:eastAsia="en-US"/>
              </w:rPr>
              <w:t>ExamMaster</w:t>
            </w:r>
            <w:proofErr w:type="spellEnd"/>
            <w:r w:rsidRPr="00857E01">
              <w:rPr>
                <w:lang w:val="en-US" w:eastAsia="en-US"/>
              </w:rPr>
              <w:t xml:space="preserve"> SOP explicitly notes accounts and quiz provisioning are performed each semester.</w:t>
            </w:r>
          </w:p>
          <w:p w14:paraId="4803ACF0" w14:textId="77777777" w:rsidR="00EB7F8A" w:rsidRPr="00857E01" w:rsidRDefault="00EB7F8A" w:rsidP="001808C5">
            <w:pPr>
              <w:numPr>
                <w:ilvl w:val="0"/>
                <w:numId w:val="146"/>
              </w:numPr>
              <w:spacing w:before="100" w:beforeAutospacing="1" w:after="100" w:afterAutospacing="1"/>
              <w:contextualSpacing/>
              <w:jc w:val="both"/>
              <w:rPr>
                <w:lang w:val="en-US" w:eastAsia="en-US"/>
              </w:rPr>
            </w:pPr>
            <w:r w:rsidRPr="00857E01">
              <w:rPr>
                <w:b/>
                <w:bCs/>
                <w:lang w:val="en-US" w:eastAsia="en-US"/>
              </w:rPr>
              <w:t>Curricular material updates — continuous/semesterly.</w:t>
            </w:r>
            <w:r w:rsidRPr="00857E01">
              <w:rPr>
                <w:lang w:val="en-US" w:eastAsia="en-US"/>
              </w:rPr>
              <w:t xml:space="preserve"> Course directors are required to update syllabi, and question banks prior to each semester; the Curriculum Committee enforces course-level updates and the Library/IT supports uploading new materials to the LMS. </w:t>
            </w:r>
          </w:p>
          <w:p w14:paraId="500E4037" w14:textId="77777777" w:rsidR="00EB7F8A" w:rsidRPr="00857E01" w:rsidRDefault="000A6328" w:rsidP="00857E01">
            <w:pPr>
              <w:spacing w:after="200"/>
              <w:ind w:left="720"/>
              <w:contextualSpacing/>
              <w:rPr>
                <w:rFonts w:eastAsia="Aptos"/>
                <w:lang w:eastAsia="en-US"/>
              </w:rPr>
            </w:pPr>
            <w:r>
              <w:rPr>
                <w:rFonts w:eastAsia="Aptos"/>
                <w:kern w:val="2"/>
                <w:lang w:val="en-US" w:eastAsia="en-US"/>
                <w14:ligatures w14:val="standardContextual"/>
              </w:rPr>
              <w:pict w14:anchorId="51AAB2A9">
                <v:rect id="_x0000_i12100" style="width:0;height:1.5pt" o:hralign="center" o:hrstd="t" o:hr="t"/>
              </w:pict>
            </w:r>
          </w:p>
          <w:p w14:paraId="4DC24D54" w14:textId="77777777" w:rsidR="00EB7F8A" w:rsidRPr="00857E01" w:rsidRDefault="00EB7F8A" w:rsidP="001808C5">
            <w:pPr>
              <w:numPr>
                <w:ilvl w:val="0"/>
                <w:numId w:val="148"/>
              </w:numPr>
              <w:spacing w:before="100" w:beforeAutospacing="1" w:after="100" w:afterAutospacing="1"/>
              <w:ind w:left="360"/>
              <w:contextualSpacing/>
              <w:jc w:val="both"/>
              <w:rPr>
                <w:lang w:val="en-US" w:eastAsia="en-US"/>
              </w:rPr>
            </w:pPr>
            <w:r w:rsidRPr="00857E01">
              <w:rPr>
                <w:color w:val="0F4761"/>
                <w:lang w:val="en-US" w:eastAsia="en-US"/>
              </w:rPr>
              <w:t>What automated management systems are used?</w:t>
            </w:r>
          </w:p>
          <w:p w14:paraId="321D7711" w14:textId="77777777" w:rsidR="00EB7F8A" w:rsidRPr="00857E01" w:rsidRDefault="00EB7F8A" w:rsidP="001808C5">
            <w:pPr>
              <w:numPr>
                <w:ilvl w:val="0"/>
                <w:numId w:val="147"/>
              </w:numPr>
              <w:spacing w:before="100" w:beforeAutospacing="1" w:after="100" w:afterAutospacing="1"/>
              <w:contextualSpacing/>
              <w:jc w:val="both"/>
              <w:rPr>
                <w:lang w:eastAsia="en-US"/>
              </w:rPr>
            </w:pPr>
            <w:r w:rsidRPr="00857E01">
              <w:rPr>
                <w:b/>
                <w:bCs/>
                <w:lang w:val="en-US" w:eastAsia="en-US"/>
              </w:rPr>
              <w:t>Learning Management / collaboration:</w:t>
            </w:r>
            <w:r w:rsidRPr="00857E01">
              <w:rPr>
                <w:lang w:val="en-US" w:eastAsia="en-US"/>
              </w:rPr>
              <w:t xml:space="preserve"> </w:t>
            </w:r>
            <w:r w:rsidRPr="00857E01">
              <w:rPr>
                <w:b/>
                <w:bCs/>
                <w:lang w:val="en-US" w:eastAsia="en-US"/>
              </w:rPr>
              <w:t>Microsoft Teams (Class Teams)</w:t>
            </w:r>
            <w:r w:rsidRPr="00857E01">
              <w:rPr>
                <w:lang w:val="en-US" w:eastAsia="en-US"/>
              </w:rPr>
              <w:t xml:space="preserve"> is used as the principal classroom/LMS-style channel for course resources, announcements and lecture recordings. Teams/Class Teams are the main student/faculty digital classroom environment. </w:t>
            </w:r>
            <w:proofErr w:type="spellStart"/>
            <w:r w:rsidRPr="00857E01">
              <w:rPr>
                <w:lang w:eastAsia="en-US"/>
              </w:rPr>
              <w:t>The</w:t>
            </w:r>
            <w:proofErr w:type="spellEnd"/>
            <w:r w:rsidRPr="00857E01">
              <w:rPr>
                <w:lang w:eastAsia="en-US"/>
              </w:rPr>
              <w:t xml:space="preserve"> </w:t>
            </w:r>
            <w:proofErr w:type="spellStart"/>
            <w:r w:rsidRPr="00857E01">
              <w:rPr>
                <w:lang w:eastAsia="en-US"/>
              </w:rPr>
              <w:t>online</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only</w:t>
            </w:r>
            <w:proofErr w:type="spellEnd"/>
            <w:r w:rsidRPr="00857E01">
              <w:rPr>
                <w:lang w:eastAsia="en-US"/>
              </w:rPr>
              <w:t xml:space="preserve"> for pre-medical sciences.</w:t>
            </w:r>
          </w:p>
          <w:p w14:paraId="2F6DA211" w14:textId="77777777" w:rsidR="00EB7F8A" w:rsidRPr="00857E01" w:rsidRDefault="00EB7F8A" w:rsidP="001808C5">
            <w:pPr>
              <w:numPr>
                <w:ilvl w:val="0"/>
                <w:numId w:val="147"/>
              </w:numPr>
              <w:spacing w:before="100" w:beforeAutospacing="1" w:after="100" w:afterAutospacing="1"/>
              <w:contextualSpacing/>
              <w:jc w:val="both"/>
              <w:rPr>
                <w:lang w:val="en-US" w:eastAsia="en-US"/>
              </w:rPr>
            </w:pPr>
            <w:r w:rsidRPr="00857E01">
              <w:rPr>
                <w:b/>
                <w:bCs/>
                <w:lang w:val="en-US" w:eastAsia="en-US"/>
              </w:rPr>
              <w:t>Assessment &amp; item-bank system:</w:t>
            </w:r>
            <w:r w:rsidRPr="00857E01">
              <w:rPr>
                <w:lang w:val="en-US" w:eastAsia="en-US"/>
              </w:rPr>
              <w:t xml:space="preserve"> </w:t>
            </w:r>
            <w:proofErr w:type="spellStart"/>
            <w:r w:rsidRPr="00857E01">
              <w:rPr>
                <w:b/>
                <w:bCs/>
                <w:lang w:val="en-US" w:eastAsia="en-US"/>
              </w:rPr>
              <w:t>ExamMaster</w:t>
            </w:r>
            <w:proofErr w:type="spellEnd"/>
            <w:r w:rsidRPr="00857E01">
              <w:rPr>
                <w:lang w:val="en-US" w:eastAsia="en-US"/>
              </w:rPr>
              <w:t xml:space="preserve"> is used for quizzes/exams and item banks; accounts are provisioned each semester, and the IT SOP documents operational use.</w:t>
            </w:r>
          </w:p>
          <w:p w14:paraId="1BEF2651" w14:textId="77777777" w:rsidR="00EB7F8A" w:rsidRPr="00857E01" w:rsidRDefault="00EB7F8A" w:rsidP="001808C5">
            <w:pPr>
              <w:numPr>
                <w:ilvl w:val="0"/>
                <w:numId w:val="147"/>
              </w:numPr>
              <w:spacing w:before="100" w:beforeAutospacing="1" w:after="100" w:afterAutospacing="1"/>
              <w:contextualSpacing/>
              <w:jc w:val="both"/>
              <w:rPr>
                <w:lang w:val="en-US" w:eastAsia="en-US"/>
              </w:rPr>
            </w:pPr>
            <w:r w:rsidRPr="00857E01">
              <w:rPr>
                <w:b/>
                <w:bCs/>
                <w:lang w:val="en-US" w:eastAsia="en-US"/>
              </w:rPr>
              <w:t>Student information &amp; grading system:</w:t>
            </w:r>
            <w:r w:rsidRPr="00857E01">
              <w:rPr>
                <w:lang w:val="en-US" w:eastAsia="en-US"/>
              </w:rPr>
              <w:t xml:space="preserve"> CMU uses an internal student-record system (referred to in documentation as the </w:t>
            </w:r>
            <w:r w:rsidRPr="00857E01">
              <w:rPr>
                <w:b/>
                <w:bCs/>
                <w:lang w:val="en-US" w:eastAsia="en-US"/>
              </w:rPr>
              <w:t>CMU SOM</w:t>
            </w:r>
            <w:r w:rsidRPr="00857E01">
              <w:rPr>
                <w:lang w:val="en-US" w:eastAsia="en-US"/>
              </w:rPr>
              <w:t xml:space="preserve"> system, INET) to record grades, manage term records and admission/registration workflows (the handbook / policy references uploads and grade updates to the CMU SOM system). </w:t>
            </w:r>
          </w:p>
          <w:p w14:paraId="409DB77C" w14:textId="77777777" w:rsidR="00EB7F8A" w:rsidRPr="00857E01" w:rsidRDefault="00EB7F8A" w:rsidP="001808C5">
            <w:pPr>
              <w:numPr>
                <w:ilvl w:val="0"/>
                <w:numId w:val="147"/>
              </w:numPr>
              <w:spacing w:before="100" w:beforeAutospacing="1" w:after="100" w:afterAutospacing="1"/>
              <w:contextualSpacing/>
              <w:jc w:val="both"/>
              <w:rPr>
                <w:lang w:val="en-US" w:eastAsia="en-US"/>
              </w:rPr>
            </w:pPr>
            <w:r w:rsidRPr="00857E01">
              <w:rPr>
                <w:b/>
                <w:bCs/>
                <w:lang w:val="en-US" w:eastAsia="en-US"/>
              </w:rPr>
              <w:t>Rotation / placement tracking (planned / in progress):</w:t>
            </w:r>
            <w:r w:rsidRPr="00857E01">
              <w:rPr>
                <w:lang w:val="en-US" w:eastAsia="en-US"/>
              </w:rPr>
              <w:t xml:space="preserve"> The Strategic Plan and Curriculum/Rotations materials describe a planned/implemented </w:t>
            </w:r>
            <w:r w:rsidRPr="00857E01">
              <w:rPr>
                <w:b/>
                <w:bCs/>
                <w:lang w:val="en-US" w:eastAsia="en-US"/>
              </w:rPr>
              <w:t>rotation-tracking platform</w:t>
            </w:r>
            <w:r w:rsidRPr="00857E01">
              <w:rPr>
                <w:lang w:val="en-US" w:eastAsia="en-US"/>
              </w:rPr>
              <w:t xml:space="preserve"> and evaluation surveys (IT/Rotations handoff) to monitor clinical placements and collect site feedback. This is intended to integrate with the LMS/registrar systems for QA.</w:t>
            </w:r>
          </w:p>
          <w:p w14:paraId="53E92621" w14:textId="1F90B074" w:rsidR="00EB7F8A" w:rsidRPr="00857E01" w:rsidRDefault="000A6328" w:rsidP="00857E01">
            <w:pPr>
              <w:spacing w:before="180" w:after="180"/>
              <w:contextualSpacing/>
              <w:rPr>
                <w:rFonts w:eastAsia="Aptos"/>
                <w:lang w:val="en-US" w:eastAsia="en-US"/>
              </w:rPr>
            </w:pPr>
            <w:r>
              <w:rPr>
                <w:rFonts w:eastAsia="Aptos"/>
                <w:kern w:val="2"/>
                <w:lang w:val="en-US" w:eastAsia="en-US"/>
                <w14:ligatures w14:val="standardContextual"/>
              </w:rPr>
              <w:pict w14:anchorId="1C94E6E5">
                <v:rect id="_x0000_i12101" style="width:0;height:1.5pt" o:hralign="center" o:hrstd="t" o:hr="t"/>
              </w:pict>
            </w:r>
          </w:p>
          <w:p w14:paraId="109D4964" w14:textId="43919EEC" w:rsidR="00EB7F8A" w:rsidRPr="00857E01" w:rsidRDefault="00EB7F8A"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6</w:t>
            </w:r>
            <w:r w:rsidR="00BA022B">
              <w:rPr>
                <w:rFonts w:eastAsia="Aptos"/>
                <w:b/>
                <w:bCs/>
                <w:lang w:eastAsia="en-US"/>
              </w:rPr>
              <w:t>.4</w:t>
            </w:r>
            <w:r w:rsidRPr="00857E01">
              <w:rPr>
                <w:rFonts w:eastAsia="Aptos"/>
                <w:b/>
                <w:bCs/>
                <w:lang w:eastAsia="en-US"/>
              </w:rPr>
              <w:t>:</w:t>
            </w:r>
            <w:r w:rsidRPr="00857E01">
              <w:rPr>
                <w:rFonts w:eastAsia="Aptos"/>
                <w:lang w:eastAsia="en-US"/>
              </w:rPr>
              <w:t xml:space="preserve"> </w:t>
            </w:r>
          </w:p>
          <w:p w14:paraId="7D153985" w14:textId="77777777" w:rsidR="00EB7F8A" w:rsidRPr="00857E01" w:rsidRDefault="000A6328" w:rsidP="001808C5">
            <w:pPr>
              <w:numPr>
                <w:ilvl w:val="0"/>
                <w:numId w:val="68"/>
              </w:numPr>
              <w:spacing w:before="180" w:after="180"/>
              <w:contextualSpacing/>
              <w:rPr>
                <w:rFonts w:eastAsia="Aptos"/>
                <w:lang w:eastAsia="en-US"/>
              </w:rPr>
            </w:pPr>
            <w:hyperlink r:id="rId585" w:history="1">
              <w:r w:rsidR="00EB7F8A" w:rsidRPr="00857E01">
                <w:rPr>
                  <w:rFonts w:eastAsia="Aptos"/>
                  <w:color w:val="467886"/>
                  <w:u w:val="single"/>
                  <w:lang w:eastAsia="en-US"/>
                </w:rPr>
                <w:t>Organizational_Chart_CMUSOM_Faculty</w:t>
              </w:r>
            </w:hyperlink>
          </w:p>
          <w:p w14:paraId="324CAC5D" w14:textId="77777777" w:rsidR="00EB7F8A" w:rsidRPr="00857E01" w:rsidRDefault="000A6328" w:rsidP="001808C5">
            <w:pPr>
              <w:numPr>
                <w:ilvl w:val="0"/>
                <w:numId w:val="68"/>
              </w:numPr>
              <w:spacing w:before="180" w:after="180"/>
              <w:contextualSpacing/>
              <w:rPr>
                <w:rFonts w:eastAsia="Aptos"/>
                <w:lang w:eastAsia="en-US"/>
              </w:rPr>
            </w:pPr>
            <w:hyperlink r:id="rId586" w:history="1">
              <w:r w:rsidR="00EB7F8A" w:rsidRPr="00857E01">
                <w:rPr>
                  <w:rFonts w:eastAsia="Aptos"/>
                  <w:color w:val="467886"/>
                  <w:u w:val="single"/>
                  <w:lang w:eastAsia="en-US"/>
                </w:rPr>
                <w:t>Inet_Example_1</w:t>
              </w:r>
            </w:hyperlink>
          </w:p>
          <w:p w14:paraId="427D27CE" w14:textId="77777777" w:rsidR="00EB7F8A" w:rsidRPr="00857E01" w:rsidRDefault="000A6328" w:rsidP="001808C5">
            <w:pPr>
              <w:numPr>
                <w:ilvl w:val="0"/>
                <w:numId w:val="68"/>
              </w:numPr>
              <w:spacing w:before="180" w:after="180"/>
              <w:contextualSpacing/>
              <w:rPr>
                <w:rFonts w:eastAsia="Aptos"/>
                <w:lang w:eastAsia="en-US"/>
              </w:rPr>
            </w:pPr>
            <w:hyperlink r:id="rId587" w:history="1">
              <w:r w:rsidR="00EB7F8A" w:rsidRPr="00857E01">
                <w:rPr>
                  <w:rFonts w:eastAsia="Aptos"/>
                  <w:color w:val="467886"/>
                  <w:u w:val="single"/>
                  <w:lang w:eastAsia="en-US"/>
                </w:rPr>
                <w:t>Inet_Example_2</w:t>
              </w:r>
            </w:hyperlink>
          </w:p>
          <w:p w14:paraId="566CD044" w14:textId="77777777" w:rsidR="00EB7F8A" w:rsidRPr="00857E01" w:rsidRDefault="000A6328" w:rsidP="001808C5">
            <w:pPr>
              <w:numPr>
                <w:ilvl w:val="0"/>
                <w:numId w:val="68"/>
              </w:numPr>
              <w:spacing w:before="180" w:after="180"/>
              <w:contextualSpacing/>
              <w:rPr>
                <w:rFonts w:eastAsia="Aptos"/>
                <w:lang w:eastAsia="en-US"/>
              </w:rPr>
            </w:pPr>
            <w:hyperlink r:id="rId588" w:history="1">
              <w:r w:rsidR="00EB7F8A" w:rsidRPr="00857E01">
                <w:rPr>
                  <w:rFonts w:eastAsia="Aptos"/>
                  <w:color w:val="467886"/>
                  <w:u w:val="single"/>
                  <w:lang w:eastAsia="en-US"/>
                </w:rPr>
                <w:t>ExamMaster_Login</w:t>
              </w:r>
            </w:hyperlink>
          </w:p>
          <w:p w14:paraId="277EB704" w14:textId="77777777" w:rsidR="00EB7F8A" w:rsidRPr="00857E01" w:rsidRDefault="000A6328" w:rsidP="001808C5">
            <w:pPr>
              <w:numPr>
                <w:ilvl w:val="0"/>
                <w:numId w:val="68"/>
              </w:numPr>
              <w:spacing w:before="180" w:after="180"/>
              <w:contextualSpacing/>
              <w:rPr>
                <w:rFonts w:eastAsia="Aptos"/>
                <w:lang w:eastAsia="en-US"/>
              </w:rPr>
            </w:pPr>
            <w:hyperlink r:id="rId589" w:history="1">
              <w:r w:rsidR="00EB7F8A" w:rsidRPr="00857E01">
                <w:rPr>
                  <w:rFonts w:eastAsia="Aptos"/>
                  <w:color w:val="467886"/>
                  <w:u w:val="single"/>
                  <w:lang w:eastAsia="en-US"/>
                </w:rPr>
                <w:t>ExamMaster_Overview</w:t>
              </w:r>
            </w:hyperlink>
          </w:p>
          <w:p w14:paraId="433FE706" w14:textId="77777777" w:rsidR="00EB7F8A" w:rsidRPr="00857E01" w:rsidRDefault="000A6328" w:rsidP="001808C5">
            <w:pPr>
              <w:numPr>
                <w:ilvl w:val="0"/>
                <w:numId w:val="68"/>
              </w:numPr>
              <w:spacing w:before="180" w:after="180"/>
              <w:contextualSpacing/>
              <w:rPr>
                <w:rFonts w:eastAsia="Aptos"/>
                <w:lang w:eastAsia="en-US"/>
              </w:rPr>
            </w:pPr>
            <w:hyperlink r:id="rId590" w:history="1">
              <w:r w:rsidR="00EB7F8A" w:rsidRPr="00857E01">
                <w:rPr>
                  <w:rFonts w:eastAsia="Aptos"/>
                  <w:color w:val="467886"/>
                  <w:kern w:val="2"/>
                  <w:u w:val="single"/>
                  <w:lang w:eastAsia="en-US"/>
                  <w14:ligatures w14:val="standardContextual"/>
                </w:rPr>
                <w:t>CMU_Labs</w:t>
              </w:r>
            </w:hyperlink>
          </w:p>
          <w:p w14:paraId="058EB177" w14:textId="77777777" w:rsidR="00EB7F8A" w:rsidRPr="00857E01" w:rsidRDefault="000A6328" w:rsidP="001808C5">
            <w:pPr>
              <w:numPr>
                <w:ilvl w:val="0"/>
                <w:numId w:val="68"/>
              </w:numPr>
              <w:spacing w:before="180" w:after="180"/>
              <w:contextualSpacing/>
              <w:rPr>
                <w:rFonts w:eastAsia="Aptos"/>
                <w:lang w:eastAsia="en-US"/>
              </w:rPr>
            </w:pPr>
            <w:hyperlink r:id="rId591" w:history="1">
              <w:r w:rsidR="00EB7F8A" w:rsidRPr="00857E01">
                <w:rPr>
                  <w:rFonts w:eastAsia="Aptos"/>
                  <w:color w:val="467886"/>
                  <w:u w:val="single"/>
                  <w:lang w:eastAsia="en-US"/>
                </w:rPr>
                <w:t>On Campus_Virtual Library Resources</w:t>
              </w:r>
            </w:hyperlink>
          </w:p>
          <w:p w14:paraId="4E3AE55E" w14:textId="77777777" w:rsidR="00EB7F8A" w:rsidRPr="00857E01" w:rsidRDefault="00EB7F8A" w:rsidP="00857E01">
            <w:pPr>
              <w:spacing w:before="180" w:after="180"/>
              <w:contextualSpacing/>
              <w:rPr>
                <w:rFonts w:eastAsia="Aptos"/>
                <w:lang w:eastAsia="en-US"/>
              </w:rPr>
            </w:pPr>
          </w:p>
          <w:p w14:paraId="1D16A6B4" w14:textId="0CCE1CEC" w:rsidR="00DA3E2A" w:rsidRPr="00857E01" w:rsidRDefault="000A6328" w:rsidP="00857E01">
            <w:pPr>
              <w:spacing w:after="200"/>
              <w:contextualSpacing/>
              <w:rPr>
                <w:rFonts w:eastAsia="Aptos"/>
                <w:lang w:val="en-US" w:eastAsia="en-US"/>
              </w:rPr>
            </w:pPr>
            <w:r>
              <w:rPr>
                <w:rFonts w:eastAsia="Aptos"/>
                <w:lang w:val="en-US" w:eastAsia="en-US"/>
              </w:rPr>
              <w:pict w14:anchorId="72D94A21">
                <v:rect id="_x0000_i12102" style="width:0;height:1.5pt" o:hralign="center" o:hrstd="t" o:hr="t"/>
              </w:pict>
            </w:r>
          </w:p>
          <w:p w14:paraId="7B864966" w14:textId="77777777" w:rsidR="00141C3A" w:rsidRPr="00857E01" w:rsidRDefault="00141C3A" w:rsidP="00857E01">
            <w:pPr>
              <w:spacing w:before="100" w:beforeAutospacing="1" w:after="100" w:afterAutospacing="1"/>
              <w:contextualSpacing/>
            </w:pPr>
          </w:p>
        </w:tc>
        <w:tc>
          <w:tcPr>
            <w:tcW w:w="2551" w:type="dxa"/>
          </w:tcPr>
          <w:p w14:paraId="69BAB65A" w14:textId="417E851D" w:rsidR="006C627C" w:rsidRPr="00857E01" w:rsidRDefault="002E071B" w:rsidP="00857E01">
            <w:pPr>
              <w:contextualSpacing/>
              <w:rPr>
                <w:b/>
              </w:rPr>
            </w:pPr>
            <w:r w:rsidRPr="00857E01">
              <w:rPr>
                <w:b/>
                <w:lang w:val="en-US"/>
              </w:rPr>
              <w:lastRenderedPageBreak/>
              <w:t>In progress</w:t>
            </w:r>
          </w:p>
        </w:tc>
      </w:tr>
      <w:tr w:rsidR="006C627C" w:rsidRPr="00857E01" w14:paraId="3E179797" w14:textId="77777777" w:rsidTr="00B8505E">
        <w:tc>
          <w:tcPr>
            <w:tcW w:w="11199" w:type="dxa"/>
          </w:tcPr>
          <w:p w14:paraId="615BF4A0" w14:textId="6AAC99DA" w:rsidR="00EB7F8A" w:rsidRPr="00857E01" w:rsidRDefault="00EB7F8A" w:rsidP="00857E01">
            <w:pPr>
              <w:contextualSpacing/>
              <w:rPr>
                <w:lang w:val="en-US" w:eastAsia="en-US"/>
              </w:rPr>
            </w:pPr>
          </w:p>
          <w:p w14:paraId="1FC47E7C" w14:textId="7B08ABD9" w:rsidR="00EB7F8A" w:rsidRPr="00857E01" w:rsidRDefault="00EB7F8A" w:rsidP="00857E01">
            <w:pPr>
              <w:spacing w:before="180" w:after="180"/>
              <w:contextualSpacing/>
              <w:rPr>
                <w:rFonts w:eastAsia="Aptos"/>
                <w:lang w:eastAsia="en-US"/>
              </w:rPr>
            </w:pPr>
            <w:proofErr w:type="spellStart"/>
            <w:r w:rsidRPr="00857E01">
              <w:rPr>
                <w:rFonts w:eastAsia="Aptos"/>
                <w:b/>
                <w:bCs/>
                <w:lang w:eastAsia="en-US"/>
              </w:rPr>
              <w:t>All</w:t>
            </w:r>
            <w:proofErr w:type="spellEnd"/>
            <w:r w:rsidRPr="00857E01">
              <w:rPr>
                <w:rFonts w:eastAsia="Aptos"/>
                <w:b/>
                <w:bCs/>
                <w:lang w:eastAsia="en-US"/>
              </w:rPr>
              <w:t xml:space="preserve"> </w:t>
            </w: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r w:rsidR="00BA022B">
              <w:rPr>
                <w:rFonts w:eastAsia="Aptos"/>
                <w:b/>
                <w:bCs/>
                <w:lang w:val="en-US" w:eastAsia="en-US"/>
              </w:rPr>
              <w:t xml:space="preserve">Standard </w:t>
            </w:r>
            <w:r w:rsidRPr="00857E01">
              <w:rPr>
                <w:rFonts w:eastAsia="Aptos"/>
                <w:b/>
                <w:bCs/>
                <w:lang w:eastAsia="en-US"/>
              </w:rPr>
              <w:t>6:</w:t>
            </w:r>
            <w:r w:rsidRPr="00857E01">
              <w:rPr>
                <w:rFonts w:eastAsia="Aptos"/>
                <w:lang w:eastAsia="en-US"/>
              </w:rPr>
              <w:t xml:space="preserve"> </w:t>
            </w:r>
          </w:p>
          <w:p w14:paraId="50352526" w14:textId="77777777" w:rsidR="00EB7F8A" w:rsidRPr="00857E01" w:rsidRDefault="000A6328" w:rsidP="001808C5">
            <w:pPr>
              <w:numPr>
                <w:ilvl w:val="0"/>
                <w:numId w:val="68"/>
              </w:numPr>
              <w:spacing w:before="180" w:after="180"/>
              <w:contextualSpacing/>
              <w:rPr>
                <w:rFonts w:eastAsia="Aptos"/>
                <w:lang w:eastAsia="en-US"/>
              </w:rPr>
            </w:pPr>
            <w:hyperlink r:id="rId592" w:history="1">
              <w:r w:rsidR="00EB7F8A" w:rsidRPr="00857E01">
                <w:rPr>
                  <w:rFonts w:eastAsia="Aptos"/>
                  <w:color w:val="467886"/>
                  <w:u w:val="single"/>
                  <w:lang w:eastAsia="en-US"/>
                </w:rPr>
                <w:t>Organizational_Chart_CMUSOM_Faculty</w:t>
              </w:r>
            </w:hyperlink>
          </w:p>
          <w:p w14:paraId="21DF154C" w14:textId="77777777" w:rsidR="00EB7F8A" w:rsidRPr="00857E01" w:rsidRDefault="000A6328" w:rsidP="001808C5">
            <w:pPr>
              <w:numPr>
                <w:ilvl w:val="0"/>
                <w:numId w:val="68"/>
              </w:numPr>
              <w:spacing w:before="180" w:after="180"/>
              <w:contextualSpacing/>
              <w:rPr>
                <w:rFonts w:eastAsia="Aptos"/>
                <w:lang w:eastAsia="en-US"/>
              </w:rPr>
            </w:pPr>
            <w:hyperlink r:id="rId593" w:history="1">
              <w:r w:rsidR="00EB7F8A" w:rsidRPr="00857E01">
                <w:rPr>
                  <w:rFonts w:eastAsia="Aptos"/>
                  <w:color w:val="467886"/>
                  <w:u w:val="single"/>
                  <w:lang w:eastAsia="en-US"/>
                </w:rPr>
                <w:t>Inet_Example_1</w:t>
              </w:r>
            </w:hyperlink>
          </w:p>
          <w:p w14:paraId="0640CD12" w14:textId="77777777" w:rsidR="00EB7F8A" w:rsidRPr="00857E01" w:rsidRDefault="000A6328" w:rsidP="001808C5">
            <w:pPr>
              <w:numPr>
                <w:ilvl w:val="0"/>
                <w:numId w:val="68"/>
              </w:numPr>
              <w:spacing w:before="180" w:after="180"/>
              <w:contextualSpacing/>
              <w:rPr>
                <w:rFonts w:eastAsia="Aptos"/>
                <w:lang w:eastAsia="en-US"/>
              </w:rPr>
            </w:pPr>
            <w:hyperlink r:id="rId594" w:history="1">
              <w:r w:rsidR="00EB7F8A" w:rsidRPr="00857E01">
                <w:rPr>
                  <w:rFonts w:eastAsia="Aptos"/>
                  <w:color w:val="467886"/>
                  <w:u w:val="single"/>
                  <w:lang w:eastAsia="en-US"/>
                </w:rPr>
                <w:t>Inet_Example_2</w:t>
              </w:r>
            </w:hyperlink>
          </w:p>
          <w:p w14:paraId="7F07D173" w14:textId="77777777" w:rsidR="00EB7F8A" w:rsidRPr="00857E01" w:rsidRDefault="000A6328" w:rsidP="001808C5">
            <w:pPr>
              <w:numPr>
                <w:ilvl w:val="0"/>
                <w:numId w:val="68"/>
              </w:numPr>
              <w:spacing w:before="180" w:after="180"/>
              <w:contextualSpacing/>
              <w:rPr>
                <w:rFonts w:eastAsia="Aptos"/>
                <w:lang w:eastAsia="en-US"/>
              </w:rPr>
            </w:pPr>
            <w:hyperlink r:id="rId595" w:history="1">
              <w:r w:rsidR="00EB7F8A" w:rsidRPr="00857E01">
                <w:rPr>
                  <w:rFonts w:eastAsia="Aptos"/>
                  <w:color w:val="467886"/>
                  <w:u w:val="single"/>
                  <w:lang w:eastAsia="en-US"/>
                </w:rPr>
                <w:t>ExamMaster_Login</w:t>
              </w:r>
            </w:hyperlink>
          </w:p>
          <w:p w14:paraId="69FB2588" w14:textId="77777777" w:rsidR="00EB7F8A" w:rsidRPr="00857E01" w:rsidRDefault="000A6328" w:rsidP="001808C5">
            <w:pPr>
              <w:numPr>
                <w:ilvl w:val="0"/>
                <w:numId w:val="68"/>
              </w:numPr>
              <w:spacing w:before="180" w:after="180"/>
              <w:contextualSpacing/>
              <w:rPr>
                <w:rFonts w:eastAsia="Aptos"/>
                <w:lang w:eastAsia="en-US"/>
              </w:rPr>
            </w:pPr>
            <w:hyperlink r:id="rId596" w:history="1">
              <w:r w:rsidR="00EB7F8A" w:rsidRPr="00857E01">
                <w:rPr>
                  <w:rFonts w:eastAsia="Aptos"/>
                  <w:color w:val="467886"/>
                  <w:u w:val="single"/>
                  <w:lang w:eastAsia="en-US"/>
                </w:rPr>
                <w:t>ExamMaster_Overview</w:t>
              </w:r>
            </w:hyperlink>
          </w:p>
          <w:p w14:paraId="62DBBCE1" w14:textId="77777777" w:rsidR="00EB7F8A" w:rsidRPr="00857E01" w:rsidRDefault="000A6328" w:rsidP="001808C5">
            <w:pPr>
              <w:numPr>
                <w:ilvl w:val="0"/>
                <w:numId w:val="68"/>
              </w:numPr>
              <w:spacing w:before="180" w:after="180"/>
              <w:contextualSpacing/>
              <w:rPr>
                <w:rFonts w:eastAsia="Aptos"/>
                <w:lang w:eastAsia="en-US"/>
              </w:rPr>
            </w:pPr>
            <w:hyperlink r:id="rId597" w:history="1">
              <w:r w:rsidR="00EB7F8A" w:rsidRPr="00857E01">
                <w:rPr>
                  <w:color w:val="467886"/>
                  <w:u w:val="single"/>
                  <w:lang w:eastAsia="en-US"/>
                </w:rPr>
                <w:t>Faculty Handbook</w:t>
              </w:r>
            </w:hyperlink>
          </w:p>
          <w:p w14:paraId="22E9E1DA" w14:textId="77777777" w:rsidR="00EB7F8A" w:rsidRPr="00857E01" w:rsidRDefault="000A6328" w:rsidP="001808C5">
            <w:pPr>
              <w:numPr>
                <w:ilvl w:val="0"/>
                <w:numId w:val="68"/>
              </w:numPr>
              <w:spacing w:before="180" w:after="180"/>
              <w:contextualSpacing/>
              <w:rPr>
                <w:rFonts w:eastAsia="Aptos"/>
                <w:lang w:eastAsia="en-US"/>
              </w:rPr>
            </w:pPr>
            <w:hyperlink r:id="rId598" w:history="1">
              <w:r w:rsidR="00EB7F8A" w:rsidRPr="00857E01">
                <w:rPr>
                  <w:rFonts w:eastAsia="Aptos"/>
                  <w:color w:val="467886"/>
                  <w:u w:val="single"/>
                  <w:lang w:eastAsia="en-US"/>
                </w:rPr>
                <w:t>Vaccine and Immunization Policy</w:t>
              </w:r>
            </w:hyperlink>
          </w:p>
          <w:p w14:paraId="018A2112" w14:textId="77777777" w:rsidR="00EB7F8A" w:rsidRPr="00857E01" w:rsidRDefault="000A6328" w:rsidP="001808C5">
            <w:pPr>
              <w:numPr>
                <w:ilvl w:val="0"/>
                <w:numId w:val="68"/>
              </w:numPr>
              <w:spacing w:before="180" w:after="180"/>
              <w:contextualSpacing/>
              <w:rPr>
                <w:rFonts w:eastAsia="Aptos"/>
                <w:lang w:eastAsia="en-US"/>
              </w:rPr>
            </w:pPr>
            <w:hyperlink r:id="rId599" w:history="1">
              <w:r w:rsidR="00EB7F8A" w:rsidRPr="00857E01">
                <w:rPr>
                  <w:rFonts w:eastAsia="Aptos"/>
                  <w:color w:val="467886"/>
                  <w:u w:val="single"/>
                  <w:lang w:eastAsia="en-US"/>
                </w:rPr>
                <w:t>CMU Student Health Clearance Certificate</w:t>
              </w:r>
            </w:hyperlink>
          </w:p>
          <w:p w14:paraId="2B235DD9" w14:textId="77777777" w:rsidR="00EB7F8A" w:rsidRPr="00857E01" w:rsidRDefault="000A6328" w:rsidP="001808C5">
            <w:pPr>
              <w:numPr>
                <w:ilvl w:val="0"/>
                <w:numId w:val="68"/>
              </w:numPr>
              <w:spacing w:before="180" w:after="180"/>
              <w:contextualSpacing/>
              <w:rPr>
                <w:rFonts w:eastAsia="Aptos"/>
                <w:lang w:eastAsia="en-US"/>
              </w:rPr>
            </w:pPr>
            <w:hyperlink r:id="rId600" w:history="1">
              <w:r w:rsidR="00EB7F8A" w:rsidRPr="00857E01">
                <w:rPr>
                  <w:rFonts w:eastAsia="Aptos"/>
                  <w:color w:val="467886"/>
                  <w:u w:val="single"/>
                  <w:lang w:eastAsia="en-US"/>
                </w:rPr>
                <w:t>Clinical-Clerkship-Handbook</w:t>
              </w:r>
            </w:hyperlink>
          </w:p>
          <w:p w14:paraId="06D40B0E" w14:textId="77777777" w:rsidR="00EB7F8A" w:rsidRPr="00857E01" w:rsidRDefault="000A6328" w:rsidP="001808C5">
            <w:pPr>
              <w:numPr>
                <w:ilvl w:val="0"/>
                <w:numId w:val="68"/>
              </w:numPr>
              <w:spacing w:before="180" w:after="180"/>
              <w:contextualSpacing/>
              <w:rPr>
                <w:rFonts w:eastAsia="Aptos"/>
                <w:lang w:eastAsia="en-US"/>
              </w:rPr>
            </w:pPr>
            <w:hyperlink r:id="rId601" w:history="1">
              <w:r w:rsidR="00EB7F8A" w:rsidRPr="00857E01">
                <w:rPr>
                  <w:rFonts w:eastAsia="Aptos"/>
                  <w:color w:val="467886"/>
                  <w:u w:val="single"/>
                  <w:lang w:eastAsia="en-US"/>
                </w:rPr>
                <w:t>CMU Clinical Clerkship Submittal Checklist</w:t>
              </w:r>
            </w:hyperlink>
          </w:p>
          <w:p w14:paraId="0FB8C010" w14:textId="77777777" w:rsidR="00EB7F8A" w:rsidRPr="00857E01" w:rsidRDefault="000A6328" w:rsidP="001808C5">
            <w:pPr>
              <w:numPr>
                <w:ilvl w:val="0"/>
                <w:numId w:val="68"/>
              </w:numPr>
              <w:spacing w:before="180" w:after="180"/>
              <w:contextualSpacing/>
              <w:rPr>
                <w:rFonts w:eastAsia="Aptos"/>
                <w:lang w:eastAsia="en-US"/>
              </w:rPr>
            </w:pPr>
            <w:hyperlink r:id="rId602" w:history="1">
              <w:r w:rsidR="00EB7F8A" w:rsidRPr="00857E01">
                <w:rPr>
                  <w:rFonts w:eastAsia="Aptos"/>
                  <w:color w:val="467886"/>
                  <w:u w:val="single"/>
                  <w:lang w:eastAsia="en-US"/>
                </w:rPr>
                <w:t>IT Department</w:t>
              </w:r>
            </w:hyperlink>
          </w:p>
          <w:p w14:paraId="3DACE8D6" w14:textId="77777777" w:rsidR="00EB7F8A" w:rsidRPr="00857E01" w:rsidRDefault="000A6328" w:rsidP="001808C5">
            <w:pPr>
              <w:numPr>
                <w:ilvl w:val="0"/>
                <w:numId w:val="68"/>
              </w:numPr>
              <w:spacing w:before="180" w:after="180"/>
              <w:contextualSpacing/>
              <w:rPr>
                <w:rFonts w:eastAsia="Aptos"/>
                <w:lang w:eastAsia="en-US"/>
              </w:rPr>
            </w:pPr>
            <w:hyperlink r:id="rId603" w:history="1">
              <w:r w:rsidR="00EB7F8A" w:rsidRPr="00857E01">
                <w:rPr>
                  <w:rFonts w:eastAsia="Aptos"/>
                  <w:color w:val="467886"/>
                  <w:u w:val="single"/>
                  <w:lang w:eastAsia="en-US"/>
                </w:rPr>
                <w:t>SOP-IT_Department</w:t>
              </w:r>
            </w:hyperlink>
          </w:p>
          <w:p w14:paraId="2D6D32B9" w14:textId="77777777" w:rsidR="00EB7F8A" w:rsidRPr="00857E01" w:rsidRDefault="000A6328" w:rsidP="001808C5">
            <w:pPr>
              <w:numPr>
                <w:ilvl w:val="0"/>
                <w:numId w:val="68"/>
              </w:numPr>
              <w:spacing w:before="180" w:after="180"/>
              <w:contextualSpacing/>
              <w:rPr>
                <w:rFonts w:eastAsia="Aptos"/>
                <w:lang w:eastAsia="en-US"/>
              </w:rPr>
            </w:pPr>
            <w:hyperlink r:id="rId604" w:history="1">
              <w:r w:rsidR="00EB7F8A" w:rsidRPr="00857E01">
                <w:rPr>
                  <w:rFonts w:eastAsia="Aptos"/>
                  <w:color w:val="467886"/>
                  <w:u w:val="single"/>
                  <w:lang w:eastAsia="en-US"/>
                </w:rPr>
                <w:t>Invoice ACCESSMEDICINE</w:t>
              </w:r>
            </w:hyperlink>
          </w:p>
          <w:p w14:paraId="513F9E40" w14:textId="77777777" w:rsidR="00EB7F8A" w:rsidRPr="00857E01" w:rsidRDefault="000A6328" w:rsidP="001808C5">
            <w:pPr>
              <w:numPr>
                <w:ilvl w:val="0"/>
                <w:numId w:val="68"/>
              </w:numPr>
              <w:spacing w:before="180" w:after="180"/>
              <w:contextualSpacing/>
              <w:rPr>
                <w:rFonts w:eastAsia="Aptos"/>
                <w:lang w:eastAsia="en-US"/>
              </w:rPr>
            </w:pPr>
            <w:hyperlink r:id="rId605" w:history="1">
              <w:r w:rsidR="00EB7F8A" w:rsidRPr="00857E01">
                <w:rPr>
                  <w:rFonts w:eastAsia="Aptos"/>
                  <w:color w:val="467886"/>
                  <w:u w:val="single"/>
                  <w:lang w:eastAsia="en-US"/>
                </w:rPr>
                <w:t>Fire insurance</w:t>
              </w:r>
            </w:hyperlink>
          </w:p>
          <w:p w14:paraId="10A6DC30" w14:textId="77777777" w:rsidR="00EB7F8A" w:rsidRPr="00857E01" w:rsidRDefault="000A6328" w:rsidP="001808C5">
            <w:pPr>
              <w:numPr>
                <w:ilvl w:val="0"/>
                <w:numId w:val="68"/>
              </w:numPr>
              <w:spacing w:before="180" w:after="180"/>
              <w:contextualSpacing/>
              <w:rPr>
                <w:rFonts w:eastAsia="Aptos"/>
                <w:lang w:eastAsia="en-US"/>
              </w:rPr>
            </w:pPr>
            <w:hyperlink r:id="rId606" w:history="1">
              <w:r w:rsidR="00EB7F8A" w:rsidRPr="00857E01">
                <w:rPr>
                  <w:rFonts w:eastAsia="Aptos"/>
                  <w:color w:val="467886"/>
                  <w:kern w:val="2"/>
                  <w:u w:val="single"/>
                  <w:lang w:eastAsia="en-US"/>
                  <w14:ligatures w14:val="standardContextual"/>
                </w:rPr>
                <w:t>Student Handbook</w:t>
              </w:r>
            </w:hyperlink>
          </w:p>
          <w:p w14:paraId="6C59D63B" w14:textId="77777777" w:rsidR="00EB7F8A" w:rsidRPr="00857E01" w:rsidRDefault="000A6328" w:rsidP="001808C5">
            <w:pPr>
              <w:numPr>
                <w:ilvl w:val="0"/>
                <w:numId w:val="68"/>
              </w:numPr>
              <w:spacing w:before="180" w:after="180"/>
              <w:contextualSpacing/>
              <w:rPr>
                <w:rFonts w:eastAsia="Aptos"/>
                <w:lang w:eastAsia="en-US"/>
              </w:rPr>
            </w:pPr>
            <w:hyperlink r:id="rId607" w:history="1">
              <w:r w:rsidR="00EB7F8A" w:rsidRPr="00857E01">
                <w:rPr>
                  <w:rFonts w:eastAsia="Aptos"/>
                  <w:color w:val="467886"/>
                  <w:u w:val="single"/>
                  <w:lang w:eastAsia="en-US"/>
                </w:rPr>
                <w:t>Organizational_Chart_CMUSOM_Staff</w:t>
              </w:r>
            </w:hyperlink>
          </w:p>
          <w:p w14:paraId="4D7C897F" w14:textId="77777777" w:rsidR="00EB7F8A" w:rsidRPr="00857E01" w:rsidRDefault="000A6328" w:rsidP="001808C5">
            <w:pPr>
              <w:numPr>
                <w:ilvl w:val="0"/>
                <w:numId w:val="68"/>
              </w:numPr>
              <w:spacing w:before="180" w:after="180"/>
              <w:contextualSpacing/>
              <w:rPr>
                <w:rFonts w:eastAsia="Aptos"/>
                <w:lang w:eastAsia="en-US"/>
              </w:rPr>
            </w:pPr>
            <w:hyperlink r:id="rId608" w:history="1">
              <w:r w:rsidR="00EB7F8A" w:rsidRPr="00857E01">
                <w:rPr>
                  <w:rFonts w:eastAsia="Aptos"/>
                  <w:color w:val="467886"/>
                  <w:u w:val="single"/>
                  <w:lang w:eastAsia="en-US"/>
                </w:rPr>
                <w:t>Application Permit</w:t>
              </w:r>
            </w:hyperlink>
          </w:p>
          <w:p w14:paraId="3DB3B4EA" w14:textId="77777777" w:rsidR="00EB7F8A" w:rsidRPr="00857E01" w:rsidRDefault="000A6328" w:rsidP="001808C5">
            <w:pPr>
              <w:numPr>
                <w:ilvl w:val="0"/>
                <w:numId w:val="68"/>
              </w:numPr>
              <w:spacing w:before="180" w:after="180"/>
              <w:contextualSpacing/>
              <w:rPr>
                <w:rFonts w:eastAsia="Aptos"/>
                <w:lang w:eastAsia="en-US"/>
              </w:rPr>
            </w:pPr>
            <w:hyperlink r:id="rId609" w:history="1">
              <w:r w:rsidR="00EB7F8A" w:rsidRPr="00857E01">
                <w:rPr>
                  <w:rFonts w:eastAsia="Aptos"/>
                  <w:color w:val="467886"/>
                  <w:u w:val="single"/>
                  <w:lang w:eastAsia="en-US"/>
                </w:rPr>
                <w:t>Articles of CMUBV</w:t>
              </w:r>
            </w:hyperlink>
          </w:p>
          <w:p w14:paraId="32303E70" w14:textId="77777777" w:rsidR="00EB7F8A" w:rsidRPr="00857E01" w:rsidRDefault="000A6328" w:rsidP="001808C5">
            <w:pPr>
              <w:numPr>
                <w:ilvl w:val="0"/>
                <w:numId w:val="68"/>
              </w:numPr>
              <w:spacing w:before="180" w:after="180"/>
              <w:contextualSpacing/>
              <w:rPr>
                <w:rFonts w:eastAsia="Aptos"/>
                <w:lang w:eastAsia="en-US"/>
              </w:rPr>
            </w:pPr>
            <w:hyperlink r:id="rId610" w:history="1">
              <w:r w:rsidR="00EB7F8A" w:rsidRPr="00857E01">
                <w:rPr>
                  <w:rFonts w:eastAsia="Aptos"/>
                  <w:color w:val="467886"/>
                  <w:u w:val="single"/>
                  <w:lang w:eastAsia="en-US"/>
                </w:rPr>
                <w:t>Articles</w:t>
              </w:r>
            </w:hyperlink>
          </w:p>
          <w:p w14:paraId="7FD828D3" w14:textId="77777777" w:rsidR="00EB7F8A" w:rsidRPr="00857E01" w:rsidRDefault="000A6328" w:rsidP="001808C5">
            <w:pPr>
              <w:numPr>
                <w:ilvl w:val="0"/>
                <w:numId w:val="68"/>
              </w:numPr>
              <w:spacing w:before="180" w:after="180"/>
              <w:contextualSpacing/>
              <w:rPr>
                <w:rFonts w:eastAsia="Aptos"/>
                <w:lang w:eastAsia="en-US"/>
              </w:rPr>
            </w:pPr>
            <w:hyperlink r:id="rId611" w:history="1">
              <w:r w:rsidR="00EB7F8A" w:rsidRPr="00857E01">
                <w:rPr>
                  <w:rFonts w:eastAsia="Aptos"/>
                  <w:color w:val="467886"/>
                  <w:u w:val="single"/>
                  <w:lang w:eastAsia="en-US"/>
                </w:rPr>
                <w:t>ASL Form</w:t>
              </w:r>
            </w:hyperlink>
          </w:p>
          <w:p w14:paraId="22A31433" w14:textId="77777777" w:rsidR="00EB7F8A" w:rsidRPr="00857E01" w:rsidRDefault="000A6328" w:rsidP="001808C5">
            <w:pPr>
              <w:numPr>
                <w:ilvl w:val="0"/>
                <w:numId w:val="68"/>
              </w:numPr>
              <w:spacing w:before="180" w:after="180"/>
              <w:contextualSpacing/>
              <w:rPr>
                <w:rFonts w:eastAsia="Aptos"/>
                <w:lang w:eastAsia="en-US"/>
              </w:rPr>
            </w:pPr>
            <w:hyperlink r:id="rId612" w:history="1">
              <w:r w:rsidR="00EB7F8A" w:rsidRPr="00857E01">
                <w:rPr>
                  <w:rFonts w:eastAsia="Aptos"/>
                  <w:color w:val="467886"/>
                  <w:u w:val="single"/>
                  <w:lang w:eastAsia="en-US"/>
                </w:rPr>
                <w:t>Chamber of Commerce CMUBV</w:t>
              </w:r>
            </w:hyperlink>
          </w:p>
          <w:p w14:paraId="654AB195" w14:textId="77777777" w:rsidR="00EB7F8A" w:rsidRPr="00857E01" w:rsidRDefault="000A6328" w:rsidP="001808C5">
            <w:pPr>
              <w:numPr>
                <w:ilvl w:val="0"/>
                <w:numId w:val="68"/>
              </w:numPr>
              <w:spacing w:before="180" w:after="180"/>
              <w:contextualSpacing/>
              <w:rPr>
                <w:rFonts w:eastAsia="Aptos"/>
                <w:lang w:eastAsia="en-US"/>
              </w:rPr>
            </w:pPr>
            <w:hyperlink r:id="rId613" w:history="1">
              <w:r w:rsidR="00EB7F8A" w:rsidRPr="00857E01">
                <w:rPr>
                  <w:rFonts w:eastAsia="Aptos"/>
                  <w:color w:val="467886"/>
                  <w:u w:val="single"/>
                  <w:lang w:eastAsia="en-US"/>
                </w:rPr>
                <w:t>Chamber of Commerce CMUF</w:t>
              </w:r>
            </w:hyperlink>
          </w:p>
          <w:p w14:paraId="7D8B7EC9" w14:textId="77777777" w:rsidR="00EB7F8A" w:rsidRPr="00857E01" w:rsidRDefault="000A6328" w:rsidP="001808C5">
            <w:pPr>
              <w:numPr>
                <w:ilvl w:val="0"/>
                <w:numId w:val="68"/>
              </w:numPr>
              <w:spacing w:before="180" w:after="180"/>
              <w:contextualSpacing/>
              <w:rPr>
                <w:rFonts w:eastAsia="Aptos"/>
                <w:lang w:eastAsia="en-US"/>
              </w:rPr>
            </w:pPr>
            <w:hyperlink r:id="rId614" w:history="1">
              <w:r w:rsidR="00EB7F8A" w:rsidRPr="00857E01">
                <w:rPr>
                  <w:rFonts w:eastAsia="Aptos"/>
                  <w:color w:val="467886"/>
                  <w:u w:val="single"/>
                  <w:lang w:eastAsia="en-US"/>
                </w:rPr>
                <w:t>Charter</w:t>
              </w:r>
            </w:hyperlink>
          </w:p>
          <w:p w14:paraId="6B8BE72B" w14:textId="77777777" w:rsidR="00EB7F8A" w:rsidRPr="00857E01" w:rsidRDefault="000A6328" w:rsidP="001808C5">
            <w:pPr>
              <w:numPr>
                <w:ilvl w:val="0"/>
                <w:numId w:val="68"/>
              </w:numPr>
              <w:spacing w:before="180" w:after="180"/>
              <w:contextualSpacing/>
              <w:rPr>
                <w:rFonts w:eastAsia="Aptos"/>
                <w:lang w:eastAsia="en-US"/>
              </w:rPr>
            </w:pPr>
            <w:hyperlink r:id="rId615" w:history="1">
              <w:r w:rsidR="00EB7F8A" w:rsidRPr="00857E01">
                <w:rPr>
                  <w:rFonts w:eastAsia="Aptos"/>
                  <w:color w:val="467886"/>
                  <w:u w:val="single"/>
                  <w:lang w:eastAsia="en-US"/>
                </w:rPr>
                <w:t>CMU Business Permit</w:t>
              </w:r>
            </w:hyperlink>
          </w:p>
          <w:p w14:paraId="71304A17" w14:textId="77777777" w:rsidR="00EB7F8A" w:rsidRPr="00857E01" w:rsidRDefault="000A6328" w:rsidP="001808C5">
            <w:pPr>
              <w:numPr>
                <w:ilvl w:val="0"/>
                <w:numId w:val="68"/>
              </w:numPr>
              <w:spacing w:before="180" w:after="180"/>
              <w:contextualSpacing/>
              <w:rPr>
                <w:rFonts w:eastAsia="Aptos"/>
                <w:lang w:eastAsia="en-US"/>
              </w:rPr>
            </w:pPr>
            <w:hyperlink r:id="rId616" w:history="1">
              <w:r w:rsidR="00EB7F8A" w:rsidRPr="00857E01">
                <w:rPr>
                  <w:rFonts w:eastAsia="Aptos"/>
                  <w:color w:val="467886"/>
                  <w:u w:val="single"/>
                  <w:lang w:eastAsia="en-US"/>
                </w:rPr>
                <w:t>CMU Notary Registration</w:t>
              </w:r>
            </w:hyperlink>
          </w:p>
          <w:p w14:paraId="64973CBB" w14:textId="77777777" w:rsidR="00EB7F8A" w:rsidRPr="00857E01" w:rsidRDefault="000A6328" w:rsidP="001808C5">
            <w:pPr>
              <w:numPr>
                <w:ilvl w:val="0"/>
                <w:numId w:val="68"/>
              </w:numPr>
              <w:spacing w:before="180" w:after="180"/>
              <w:contextualSpacing/>
              <w:rPr>
                <w:rFonts w:eastAsia="Aptos"/>
                <w:lang w:eastAsia="en-US"/>
              </w:rPr>
            </w:pPr>
            <w:hyperlink r:id="rId617" w:history="1">
              <w:r w:rsidR="00EB7F8A" w:rsidRPr="00857E01">
                <w:rPr>
                  <w:rFonts w:eastAsia="Aptos"/>
                  <w:color w:val="467886"/>
                  <w:u w:val="single"/>
                  <w:lang w:eastAsia="en-US"/>
                </w:rPr>
                <w:t>ECFMG Agreement</w:t>
              </w:r>
            </w:hyperlink>
          </w:p>
          <w:p w14:paraId="1901ACD3" w14:textId="77777777" w:rsidR="00EB7F8A" w:rsidRPr="00857E01" w:rsidRDefault="000A6328" w:rsidP="001808C5">
            <w:pPr>
              <w:numPr>
                <w:ilvl w:val="0"/>
                <w:numId w:val="68"/>
              </w:numPr>
              <w:spacing w:before="180" w:after="180"/>
              <w:contextualSpacing/>
              <w:rPr>
                <w:rFonts w:eastAsia="Aptos"/>
                <w:lang w:eastAsia="en-US"/>
              </w:rPr>
            </w:pPr>
            <w:hyperlink r:id="rId618" w:history="1">
              <w:r w:rsidR="00EB7F8A" w:rsidRPr="00857E01">
                <w:rPr>
                  <w:rFonts w:eastAsia="Aptos"/>
                  <w:color w:val="467886"/>
                  <w:u w:val="single"/>
                  <w:lang w:eastAsia="en-US"/>
                </w:rPr>
                <w:t>Establishing permit (English)</w:t>
              </w:r>
            </w:hyperlink>
          </w:p>
          <w:p w14:paraId="704FDACA" w14:textId="77777777" w:rsidR="00EB7F8A" w:rsidRPr="00857E01" w:rsidRDefault="000A6328" w:rsidP="001808C5">
            <w:pPr>
              <w:numPr>
                <w:ilvl w:val="0"/>
                <w:numId w:val="68"/>
              </w:numPr>
              <w:spacing w:before="180" w:after="180"/>
              <w:contextualSpacing/>
              <w:rPr>
                <w:rFonts w:eastAsia="Aptos"/>
                <w:lang w:eastAsia="en-US"/>
              </w:rPr>
            </w:pPr>
            <w:hyperlink r:id="rId619" w:history="1">
              <w:r w:rsidR="00EB7F8A" w:rsidRPr="00857E01">
                <w:rPr>
                  <w:rFonts w:eastAsia="Aptos"/>
                  <w:color w:val="467886"/>
                  <w:u w:val="single"/>
                  <w:lang w:eastAsia="en-US"/>
                </w:rPr>
                <w:t>Foundation</w:t>
              </w:r>
            </w:hyperlink>
          </w:p>
          <w:p w14:paraId="428963CE" w14:textId="77777777" w:rsidR="00EB7F8A" w:rsidRPr="00857E01" w:rsidRDefault="000A6328" w:rsidP="001808C5">
            <w:pPr>
              <w:numPr>
                <w:ilvl w:val="0"/>
                <w:numId w:val="68"/>
              </w:numPr>
              <w:spacing w:before="180" w:after="180"/>
              <w:contextualSpacing/>
              <w:rPr>
                <w:rFonts w:eastAsia="Aptos"/>
                <w:lang w:eastAsia="en-US"/>
              </w:rPr>
            </w:pPr>
            <w:hyperlink r:id="rId620" w:history="1">
              <w:r w:rsidR="00EB7F8A" w:rsidRPr="00857E01">
                <w:rPr>
                  <w:rFonts w:eastAsia="Aptos"/>
                  <w:color w:val="467886"/>
                  <w:u w:val="single"/>
                  <w:lang w:eastAsia="en-US"/>
                </w:rPr>
                <w:t>IMED Reply</w:t>
              </w:r>
            </w:hyperlink>
          </w:p>
          <w:p w14:paraId="2BC6A962" w14:textId="77777777" w:rsidR="00EB7F8A" w:rsidRPr="00857E01" w:rsidRDefault="000A6328" w:rsidP="001808C5">
            <w:pPr>
              <w:numPr>
                <w:ilvl w:val="0"/>
                <w:numId w:val="68"/>
              </w:numPr>
              <w:spacing w:before="180" w:after="180"/>
              <w:contextualSpacing/>
              <w:rPr>
                <w:rFonts w:eastAsia="Aptos"/>
                <w:lang w:eastAsia="en-US"/>
              </w:rPr>
            </w:pPr>
            <w:hyperlink r:id="rId621" w:history="1">
              <w:r w:rsidR="00EB7F8A" w:rsidRPr="00857E01">
                <w:rPr>
                  <w:rFonts w:eastAsia="Aptos"/>
                  <w:color w:val="467886"/>
                  <w:u w:val="single"/>
                  <w:lang w:eastAsia="en-US"/>
                </w:rPr>
                <w:t>Nursing Charter</w:t>
              </w:r>
            </w:hyperlink>
          </w:p>
          <w:p w14:paraId="7F5CDC61" w14:textId="77777777" w:rsidR="00EB7F8A" w:rsidRPr="00857E01" w:rsidRDefault="000A6328" w:rsidP="001808C5">
            <w:pPr>
              <w:numPr>
                <w:ilvl w:val="0"/>
                <w:numId w:val="68"/>
              </w:numPr>
              <w:spacing w:before="180" w:after="180"/>
              <w:contextualSpacing/>
              <w:rPr>
                <w:rFonts w:eastAsia="Aptos"/>
                <w:lang w:eastAsia="en-US"/>
              </w:rPr>
            </w:pPr>
            <w:hyperlink r:id="rId622" w:history="1">
              <w:r w:rsidR="00EB7F8A" w:rsidRPr="00857E01">
                <w:rPr>
                  <w:rFonts w:eastAsia="Aptos"/>
                  <w:color w:val="467886"/>
                  <w:u w:val="single"/>
                  <w:lang w:eastAsia="en-US"/>
                </w:rPr>
                <w:t>VA Approval</w:t>
              </w:r>
            </w:hyperlink>
          </w:p>
          <w:p w14:paraId="287F75E4" w14:textId="77777777" w:rsidR="00EB7F8A" w:rsidRPr="00857E01" w:rsidRDefault="000A6328" w:rsidP="001808C5">
            <w:pPr>
              <w:numPr>
                <w:ilvl w:val="0"/>
                <w:numId w:val="68"/>
              </w:numPr>
              <w:spacing w:before="180" w:after="180"/>
              <w:contextualSpacing/>
              <w:rPr>
                <w:rFonts w:eastAsia="Aptos"/>
                <w:lang w:eastAsia="en-US"/>
              </w:rPr>
            </w:pPr>
            <w:hyperlink r:id="rId623" w:history="1">
              <w:r w:rsidR="00EB7F8A" w:rsidRPr="00857E01">
                <w:rPr>
                  <w:rFonts w:eastAsia="Aptos"/>
                  <w:color w:val="467886"/>
                  <w:u w:val="single"/>
                  <w:lang w:eastAsia="en-US"/>
                </w:rPr>
                <w:t>Recognition Government Curacao</w:t>
              </w:r>
            </w:hyperlink>
          </w:p>
          <w:p w14:paraId="3CDA8106" w14:textId="77777777" w:rsidR="00EB7F8A" w:rsidRPr="00857E01" w:rsidRDefault="000A6328" w:rsidP="001808C5">
            <w:pPr>
              <w:numPr>
                <w:ilvl w:val="0"/>
                <w:numId w:val="68"/>
              </w:numPr>
              <w:spacing w:before="180" w:after="180"/>
              <w:contextualSpacing/>
              <w:rPr>
                <w:rFonts w:eastAsia="Aptos"/>
                <w:lang w:eastAsia="en-US"/>
              </w:rPr>
            </w:pPr>
            <w:hyperlink r:id="rId624" w:history="1">
              <w:r w:rsidR="00EB7F8A" w:rsidRPr="00857E01">
                <w:rPr>
                  <w:rFonts w:eastAsia="Aptos"/>
                  <w:color w:val="467886"/>
                  <w:u w:val="single"/>
                  <w:lang w:eastAsia="en-US"/>
                </w:rPr>
                <w:t>Shareholders register</w:t>
              </w:r>
            </w:hyperlink>
          </w:p>
          <w:p w14:paraId="25948AD0" w14:textId="77777777" w:rsidR="00EB7F8A" w:rsidRPr="00857E01" w:rsidRDefault="000A6328" w:rsidP="001808C5">
            <w:pPr>
              <w:numPr>
                <w:ilvl w:val="0"/>
                <w:numId w:val="68"/>
              </w:numPr>
              <w:spacing w:before="180" w:after="180"/>
              <w:contextualSpacing/>
              <w:rPr>
                <w:rFonts w:eastAsia="Aptos"/>
                <w:lang w:eastAsia="en-US"/>
              </w:rPr>
            </w:pPr>
            <w:hyperlink r:id="rId625" w:history="1">
              <w:r w:rsidR="00EB7F8A" w:rsidRPr="00857E01">
                <w:rPr>
                  <w:rFonts w:eastAsia="Aptos"/>
                  <w:color w:val="467886"/>
                  <w:u w:val="single"/>
                  <w:lang w:eastAsia="en-US"/>
                </w:rPr>
                <w:t>Deed Coney Island</w:t>
              </w:r>
            </w:hyperlink>
          </w:p>
          <w:p w14:paraId="4E9E19EA" w14:textId="77777777" w:rsidR="00EB7F8A" w:rsidRPr="00857E01" w:rsidRDefault="000A6328" w:rsidP="001808C5">
            <w:pPr>
              <w:numPr>
                <w:ilvl w:val="0"/>
                <w:numId w:val="68"/>
              </w:numPr>
              <w:spacing w:before="180" w:after="180"/>
              <w:contextualSpacing/>
              <w:rPr>
                <w:rFonts w:eastAsia="Aptos"/>
                <w:lang w:val="en-US" w:eastAsia="en-US"/>
              </w:rPr>
            </w:pPr>
            <w:hyperlink r:id="rId626" w:history="1">
              <w:r w:rsidR="00EB7F8A" w:rsidRPr="00857E01">
                <w:rPr>
                  <w:rFonts w:eastAsia="Aptos"/>
                  <w:color w:val="467886"/>
                  <w:u w:val="single"/>
                  <w:lang w:val="en-US" w:eastAsia="en-US"/>
                </w:rPr>
                <w:t>Medical Emergency Response Plan Caribbean Medical University</w:t>
              </w:r>
            </w:hyperlink>
          </w:p>
          <w:p w14:paraId="2255035F" w14:textId="77777777" w:rsidR="00EB7F8A" w:rsidRPr="00857E01" w:rsidRDefault="000A6328" w:rsidP="001808C5">
            <w:pPr>
              <w:numPr>
                <w:ilvl w:val="0"/>
                <w:numId w:val="68"/>
              </w:numPr>
              <w:spacing w:before="180" w:after="180"/>
              <w:contextualSpacing/>
              <w:rPr>
                <w:rFonts w:eastAsia="Aptos"/>
                <w:lang w:val="en-US" w:eastAsia="en-US"/>
              </w:rPr>
            </w:pPr>
            <w:hyperlink r:id="rId627" w:history="1">
              <w:r w:rsidR="00EB7F8A" w:rsidRPr="00857E01">
                <w:rPr>
                  <w:rFonts w:eastAsia="Aptos"/>
                  <w:color w:val="467886"/>
                  <w:u w:val="single"/>
                  <w:lang w:val="en-US" w:eastAsia="en-US"/>
                </w:rPr>
                <w:t>Mistreatment-of-students-or-unprofessional-behavior</w:t>
              </w:r>
            </w:hyperlink>
          </w:p>
          <w:p w14:paraId="326F136D" w14:textId="77777777" w:rsidR="00EB7F8A" w:rsidRPr="00857E01" w:rsidRDefault="000A6328" w:rsidP="001808C5">
            <w:pPr>
              <w:numPr>
                <w:ilvl w:val="0"/>
                <w:numId w:val="68"/>
              </w:numPr>
              <w:spacing w:before="180" w:after="180"/>
              <w:contextualSpacing/>
              <w:rPr>
                <w:rFonts w:eastAsia="Aptos"/>
                <w:lang w:val="en-US" w:eastAsia="en-US"/>
              </w:rPr>
            </w:pPr>
            <w:hyperlink r:id="rId628" w:history="1">
              <w:r w:rsidR="00EB7F8A" w:rsidRPr="00857E01">
                <w:rPr>
                  <w:rFonts w:eastAsia="Aptos"/>
                  <w:color w:val="467886"/>
                  <w:u w:val="single"/>
                  <w:lang w:val="en-US" w:eastAsia="en-US"/>
                </w:rPr>
                <w:t>Technical Standards for Students with Disabilities</w:t>
              </w:r>
            </w:hyperlink>
          </w:p>
          <w:p w14:paraId="6A49141D" w14:textId="77777777" w:rsidR="00EB7F8A" w:rsidRPr="00857E01" w:rsidRDefault="000A6328" w:rsidP="001808C5">
            <w:pPr>
              <w:numPr>
                <w:ilvl w:val="0"/>
                <w:numId w:val="68"/>
              </w:numPr>
              <w:spacing w:before="180" w:after="180"/>
              <w:contextualSpacing/>
              <w:rPr>
                <w:rFonts w:eastAsia="Aptos"/>
                <w:lang w:eastAsia="en-US"/>
              </w:rPr>
            </w:pPr>
            <w:hyperlink r:id="rId629" w:history="1">
              <w:r w:rsidR="00EB7F8A" w:rsidRPr="00857E01">
                <w:rPr>
                  <w:rFonts w:eastAsia="Aptos"/>
                  <w:color w:val="467886"/>
                  <w:kern w:val="2"/>
                  <w:u w:val="single"/>
                  <w:lang w:eastAsia="en-US"/>
                  <w14:ligatures w14:val="standardContextual"/>
                </w:rPr>
                <w:t>CMU_Labs</w:t>
              </w:r>
            </w:hyperlink>
          </w:p>
          <w:p w14:paraId="10957C5F" w14:textId="7A97245F" w:rsidR="00EB7F8A" w:rsidRPr="00BA022B" w:rsidRDefault="000A6328" w:rsidP="001808C5">
            <w:pPr>
              <w:numPr>
                <w:ilvl w:val="0"/>
                <w:numId w:val="68"/>
              </w:numPr>
              <w:spacing w:before="180" w:after="180"/>
              <w:contextualSpacing/>
              <w:rPr>
                <w:rFonts w:eastAsia="Aptos"/>
                <w:lang w:eastAsia="en-US"/>
              </w:rPr>
            </w:pPr>
            <w:hyperlink r:id="rId630" w:history="1">
              <w:r w:rsidR="00EB7F8A" w:rsidRPr="00857E01">
                <w:rPr>
                  <w:rFonts w:eastAsia="Aptos"/>
                  <w:color w:val="467886"/>
                  <w:u w:val="single"/>
                  <w:lang w:eastAsia="en-US"/>
                </w:rPr>
                <w:t>On Campus_Virtual Library Resources</w:t>
              </w:r>
            </w:hyperlink>
          </w:p>
          <w:p w14:paraId="135B4B19" w14:textId="305CB7DA" w:rsidR="00BA022B" w:rsidRDefault="00BA022B" w:rsidP="00BA022B">
            <w:pPr>
              <w:spacing w:before="180" w:after="180"/>
              <w:contextualSpacing/>
              <w:rPr>
                <w:rFonts w:eastAsia="Aptos"/>
                <w:color w:val="467886"/>
                <w:u w:val="single"/>
                <w:lang w:eastAsia="en-US"/>
              </w:rPr>
            </w:pPr>
          </w:p>
          <w:p w14:paraId="317E47F8" w14:textId="77777777" w:rsidR="00BA022B" w:rsidRPr="00062421" w:rsidRDefault="00BA022B" w:rsidP="00BA022B">
            <w:pPr>
              <w:spacing w:before="100" w:beforeAutospacing="1" w:after="100" w:afterAutospacing="1"/>
              <w:contextualSpacing/>
              <w:rPr>
                <w:b/>
                <w:bCs/>
                <w:sz w:val="28"/>
                <w:szCs w:val="28"/>
                <w:lang w:eastAsia="ru-RU"/>
              </w:rPr>
            </w:pPr>
            <w:proofErr w:type="spellStart"/>
            <w:r w:rsidRPr="00062421">
              <w:rPr>
                <w:b/>
                <w:bCs/>
                <w:sz w:val="28"/>
                <w:szCs w:val="28"/>
                <w:lang w:eastAsia="ru-RU"/>
              </w:rPr>
              <w:t>Strengths</w:t>
            </w:r>
            <w:proofErr w:type="spellEnd"/>
            <w:r w:rsidRPr="00062421">
              <w:rPr>
                <w:b/>
                <w:bCs/>
                <w:sz w:val="28"/>
                <w:szCs w:val="28"/>
                <w:lang w:eastAsia="ru-RU"/>
              </w:rPr>
              <w:t>:</w:t>
            </w:r>
          </w:p>
          <w:p w14:paraId="549BBC80" w14:textId="77777777" w:rsidR="00BA022B" w:rsidRPr="00062421" w:rsidRDefault="00BA022B" w:rsidP="00BA022B">
            <w:pPr>
              <w:spacing w:before="100" w:beforeAutospacing="1" w:after="100" w:afterAutospacing="1"/>
              <w:contextualSpacing/>
              <w:rPr>
                <w:sz w:val="28"/>
                <w:szCs w:val="28"/>
                <w:lang w:eastAsia="ru-RU"/>
              </w:rPr>
            </w:pPr>
          </w:p>
          <w:p w14:paraId="759B584F" w14:textId="77777777" w:rsidR="00BA022B" w:rsidRPr="00062421" w:rsidRDefault="00BA022B" w:rsidP="001808C5">
            <w:pPr>
              <w:numPr>
                <w:ilvl w:val="0"/>
                <w:numId w:val="245"/>
              </w:numPr>
              <w:spacing w:before="100" w:beforeAutospacing="1" w:after="100" w:afterAutospacing="1"/>
              <w:contextualSpacing/>
              <w:rPr>
                <w:sz w:val="28"/>
                <w:szCs w:val="28"/>
                <w:lang w:val="en-US" w:eastAsia="ru-RU"/>
              </w:rPr>
            </w:pPr>
            <w:r w:rsidRPr="00062421">
              <w:rPr>
                <w:sz w:val="28"/>
                <w:szCs w:val="28"/>
                <w:lang w:val="en-US" w:eastAsia="ru-RU"/>
              </w:rPr>
              <w:t>Strong infrastructure supporting the student education and student accommodation.</w:t>
            </w:r>
          </w:p>
          <w:p w14:paraId="6397B86C" w14:textId="77777777" w:rsidR="00BA022B" w:rsidRPr="00062421" w:rsidRDefault="00BA022B" w:rsidP="00BA022B">
            <w:pPr>
              <w:spacing w:before="100" w:beforeAutospacing="1" w:after="100" w:afterAutospacing="1"/>
              <w:contextualSpacing/>
              <w:rPr>
                <w:b/>
                <w:bCs/>
                <w:sz w:val="28"/>
                <w:szCs w:val="28"/>
                <w:lang w:val="en-US" w:eastAsia="ru-RU"/>
              </w:rPr>
            </w:pPr>
          </w:p>
          <w:p w14:paraId="4E8AEC76" w14:textId="77777777" w:rsidR="00BA022B" w:rsidRPr="00062421" w:rsidRDefault="00BA022B" w:rsidP="00BA022B">
            <w:pPr>
              <w:spacing w:before="100" w:beforeAutospacing="1" w:after="100" w:afterAutospacing="1"/>
              <w:contextualSpacing/>
              <w:jc w:val="center"/>
              <w:rPr>
                <w:i/>
                <w:sz w:val="28"/>
                <w:szCs w:val="28"/>
                <w:lang w:eastAsia="ru-RU"/>
              </w:rPr>
            </w:pPr>
            <w:proofErr w:type="spellStart"/>
            <w:r w:rsidRPr="00062421">
              <w:rPr>
                <w:b/>
                <w:bCs/>
                <w:i/>
                <w:sz w:val="28"/>
                <w:szCs w:val="28"/>
                <w:lang w:eastAsia="ru-RU"/>
              </w:rPr>
              <w:t>Standard</w:t>
            </w:r>
            <w:proofErr w:type="spellEnd"/>
            <w:r w:rsidRPr="00062421">
              <w:rPr>
                <w:b/>
                <w:bCs/>
                <w:i/>
                <w:sz w:val="28"/>
                <w:szCs w:val="28"/>
                <w:lang w:eastAsia="ru-RU"/>
              </w:rPr>
              <w:t xml:space="preserve"> 6 — </w:t>
            </w:r>
            <w:proofErr w:type="spellStart"/>
            <w:r w:rsidRPr="00062421">
              <w:rPr>
                <w:b/>
                <w:bCs/>
                <w:i/>
                <w:sz w:val="28"/>
                <w:szCs w:val="28"/>
                <w:lang w:eastAsia="ru-RU"/>
              </w:rPr>
              <w:t>fulfilled</w:t>
            </w:r>
            <w:proofErr w:type="spellEnd"/>
          </w:p>
          <w:p w14:paraId="700601C1" w14:textId="77777777" w:rsidR="00BA022B" w:rsidRPr="00857E01" w:rsidRDefault="00BA022B" w:rsidP="00BA022B">
            <w:pPr>
              <w:spacing w:before="180" w:after="180"/>
              <w:contextualSpacing/>
              <w:rPr>
                <w:rFonts w:eastAsia="Aptos"/>
                <w:lang w:eastAsia="en-US"/>
              </w:rPr>
            </w:pPr>
          </w:p>
          <w:p w14:paraId="4D8ABF73" w14:textId="0C3EF337" w:rsidR="00A80E11" w:rsidRPr="00857E01" w:rsidRDefault="00A80E11" w:rsidP="00857E01">
            <w:pPr>
              <w:contextualSpacing/>
              <w:rPr>
                <w:lang w:val="en-US"/>
              </w:rPr>
            </w:pPr>
          </w:p>
        </w:tc>
        <w:tc>
          <w:tcPr>
            <w:tcW w:w="2551" w:type="dxa"/>
          </w:tcPr>
          <w:p w14:paraId="5EDF7851" w14:textId="77777777" w:rsidR="00B8505E" w:rsidRPr="00857E01" w:rsidRDefault="00B8505E" w:rsidP="00857E01">
            <w:pPr>
              <w:contextualSpacing/>
              <w:rPr>
                <w:lang w:val="en-US"/>
              </w:rPr>
            </w:pPr>
          </w:p>
        </w:tc>
      </w:tr>
      <w:tr w:rsidR="004D47F7" w:rsidRPr="00857E01" w14:paraId="52C3727E" w14:textId="77777777" w:rsidTr="00B8505E">
        <w:tc>
          <w:tcPr>
            <w:tcW w:w="11199" w:type="dxa"/>
          </w:tcPr>
          <w:p w14:paraId="7FFAD8D5" w14:textId="2EF4DC66" w:rsidR="004D47F7" w:rsidRPr="00062421" w:rsidRDefault="00BA022B" w:rsidP="00857E01">
            <w:pPr>
              <w:keepNext/>
              <w:keepLines/>
              <w:spacing w:before="360" w:after="80"/>
              <w:contextualSpacing/>
              <w:outlineLvl w:val="0"/>
              <w:rPr>
                <w:b/>
                <w:color w:val="0F4761"/>
                <w:sz w:val="28"/>
                <w:szCs w:val="28"/>
                <w:lang w:val="en-US" w:eastAsia="en-US"/>
              </w:rPr>
            </w:pPr>
            <w:r>
              <w:rPr>
                <w:b/>
                <w:bCs/>
                <w:color w:val="0F4761"/>
                <w:sz w:val="28"/>
                <w:szCs w:val="28"/>
                <w:lang w:val="en-US" w:eastAsia="en-US"/>
              </w:rPr>
              <w:lastRenderedPageBreak/>
              <w:t xml:space="preserve">3.7. </w:t>
            </w:r>
            <w:r w:rsidR="004D47F7" w:rsidRPr="00062421">
              <w:rPr>
                <w:b/>
                <w:bCs/>
                <w:color w:val="0F4761"/>
                <w:sz w:val="28"/>
                <w:szCs w:val="28"/>
                <w:lang w:val="en-US" w:eastAsia="en-US"/>
              </w:rPr>
              <w:t>Standard 7: Academic‑Methodological and Research Work</w:t>
            </w:r>
          </w:p>
          <w:p w14:paraId="535B0BE9" w14:textId="7DCEC224" w:rsidR="004D47F7" w:rsidRPr="00CD1FEF" w:rsidRDefault="004D47F7" w:rsidP="00857E01">
            <w:pPr>
              <w:keepNext/>
              <w:keepLines/>
              <w:spacing w:before="360" w:after="80"/>
              <w:contextualSpacing/>
              <w:outlineLvl w:val="0"/>
              <w:rPr>
                <w:b/>
                <w:bCs/>
                <w:color w:val="0F4761"/>
                <w:lang w:val="en-US" w:eastAsia="en-US"/>
              </w:rPr>
            </w:pPr>
            <w:r w:rsidRPr="00CD1FEF">
              <w:rPr>
                <w:b/>
                <w:color w:val="0F4761"/>
                <w:lang w:val="en-US" w:eastAsia="en-US"/>
              </w:rPr>
              <w:t>Criterion 7.2 Material and Technical and Informational Resources for Scientific Research</w:t>
            </w:r>
          </w:p>
          <w:p w14:paraId="66E4BDC9" w14:textId="77777777" w:rsidR="004D47F7" w:rsidRPr="00857E01" w:rsidRDefault="004D47F7" w:rsidP="001808C5">
            <w:pPr>
              <w:numPr>
                <w:ilvl w:val="0"/>
                <w:numId w:val="162"/>
              </w:numPr>
              <w:spacing w:before="100" w:beforeAutospacing="1" w:after="160" w:afterAutospacing="1"/>
              <w:contextualSpacing/>
              <w:outlineLvl w:val="1"/>
              <w:rPr>
                <w:lang w:val="en-US" w:eastAsia="en-US"/>
              </w:rPr>
            </w:pPr>
            <w:r w:rsidRPr="00857E01">
              <w:rPr>
                <w:color w:val="153D63"/>
                <w:lang w:val="en-US" w:eastAsia="en-US"/>
              </w:rPr>
              <w:t xml:space="preserve">What logistical &amp; information resources exist for research </w:t>
            </w:r>
            <w:r w:rsidR="000A6328">
              <w:rPr>
                <w:rFonts w:eastAsia="Aptos"/>
                <w:lang w:val="en-US" w:eastAsia="en-US"/>
              </w:rPr>
              <w:pict w14:anchorId="122CF36B">
                <v:rect id="_x0000_i12104" style="width:0;height:1.5pt" o:hralign="center" o:hrstd="t" o:hr="t"/>
              </w:pict>
            </w:r>
          </w:p>
          <w:p w14:paraId="7051C78B" w14:textId="77777777" w:rsidR="004D47F7" w:rsidRPr="00857E01" w:rsidRDefault="004D47F7" w:rsidP="00857E01">
            <w:pPr>
              <w:spacing w:before="100" w:beforeAutospacing="1" w:after="100" w:afterAutospacing="1"/>
              <w:contextualSpacing/>
              <w:rPr>
                <w:lang w:eastAsia="en-US"/>
              </w:rPr>
            </w:pPr>
            <w:r w:rsidRPr="00857E01">
              <w:rPr>
                <w:b/>
                <w:bCs/>
                <w:lang w:eastAsia="en-US"/>
              </w:rPr>
              <w:t>Teaching &amp; research laboratory spaces</w:t>
            </w:r>
          </w:p>
          <w:p w14:paraId="0C61258C" w14:textId="77777777" w:rsidR="004D47F7" w:rsidRPr="00857E01" w:rsidRDefault="004D47F7" w:rsidP="001808C5">
            <w:pPr>
              <w:numPr>
                <w:ilvl w:val="0"/>
                <w:numId w:val="149"/>
              </w:numPr>
              <w:spacing w:before="100" w:beforeAutospacing="1" w:after="100" w:afterAutospacing="1"/>
              <w:contextualSpacing/>
              <w:rPr>
                <w:lang w:val="en-US" w:eastAsia="en-US"/>
              </w:rPr>
            </w:pPr>
            <w:r w:rsidRPr="00857E01">
              <w:rPr>
                <w:lang w:val="en-US" w:eastAsia="en-US"/>
              </w:rPr>
              <w:t xml:space="preserve">The labs document shows the campus has </w:t>
            </w:r>
            <w:r w:rsidRPr="00857E01">
              <w:rPr>
                <w:b/>
                <w:bCs/>
                <w:lang w:val="en-US" w:eastAsia="en-US"/>
              </w:rPr>
              <w:t>teaching laboratories and clinical-skills/simulation spaces</w:t>
            </w:r>
            <w:r w:rsidRPr="00857E01">
              <w:rPr>
                <w:lang w:val="en-US" w:eastAsia="en-US"/>
              </w:rPr>
              <w:t xml:space="preserve"> used for both teaching and small-scale research activities (the dossier includes a full teaching-facilities table and lab descriptions). These documents are the primary inventory of available lab space and show the university operates multiple dedicated lab/skills rooms.</w:t>
            </w:r>
          </w:p>
          <w:p w14:paraId="05EA1DB1"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Current</w:t>
            </w:r>
            <w:proofErr w:type="spellEnd"/>
            <w:r w:rsidRPr="00857E01">
              <w:rPr>
                <w:b/>
                <w:bCs/>
                <w:lang w:eastAsia="en-US"/>
              </w:rPr>
              <w:t xml:space="preserve"> / </w:t>
            </w:r>
            <w:proofErr w:type="spellStart"/>
            <w:r w:rsidRPr="00857E01">
              <w:rPr>
                <w:b/>
                <w:bCs/>
                <w:lang w:eastAsia="en-US"/>
              </w:rPr>
              <w:t>planned</w:t>
            </w:r>
            <w:proofErr w:type="spellEnd"/>
            <w:r w:rsidRPr="00857E01">
              <w:rPr>
                <w:b/>
                <w:bCs/>
                <w:lang w:eastAsia="en-US"/>
              </w:rPr>
              <w:t xml:space="preserve"> </w:t>
            </w:r>
            <w:proofErr w:type="spellStart"/>
            <w:r w:rsidRPr="00857E01">
              <w:rPr>
                <w:b/>
                <w:bCs/>
                <w:lang w:eastAsia="en-US"/>
              </w:rPr>
              <w:t>basic</w:t>
            </w:r>
            <w:proofErr w:type="spellEnd"/>
            <w:r w:rsidRPr="00857E01">
              <w:rPr>
                <w:b/>
                <w:bCs/>
                <w:lang w:eastAsia="en-US"/>
              </w:rPr>
              <w:t xml:space="preserve"> research equipment</w:t>
            </w:r>
          </w:p>
          <w:p w14:paraId="0181BAC3" w14:textId="77777777" w:rsidR="004D47F7" w:rsidRPr="00857E01" w:rsidRDefault="004D47F7" w:rsidP="001808C5">
            <w:pPr>
              <w:numPr>
                <w:ilvl w:val="0"/>
                <w:numId w:val="150"/>
              </w:numPr>
              <w:spacing w:before="100" w:beforeAutospacing="1" w:after="100" w:afterAutospacing="1"/>
              <w:contextualSpacing/>
              <w:rPr>
                <w:lang w:val="en-US" w:eastAsia="en-US"/>
              </w:rPr>
            </w:pPr>
            <w:r w:rsidRPr="00857E01">
              <w:rPr>
                <w:lang w:val="en-US" w:eastAsia="en-US"/>
              </w:rPr>
              <w:t xml:space="preserve">The Research Committee minutes record CMU’s plan to establish a </w:t>
            </w:r>
            <w:r w:rsidRPr="00857E01">
              <w:rPr>
                <w:b/>
                <w:bCs/>
                <w:lang w:val="en-US" w:eastAsia="en-US"/>
              </w:rPr>
              <w:t>basic on-campus “sample handling” lab</w:t>
            </w:r>
            <w:r w:rsidRPr="00857E01">
              <w:rPr>
                <w:lang w:val="en-US" w:eastAsia="en-US"/>
              </w:rPr>
              <w:t xml:space="preserve"> (centrifuge, −80°C freezer, sample storage) to support metabolomics and patient-sample projects once the Free Clinic is launched. The minutes explicitly note that with “some basic equipment we could start forming a basic ‘lab’ with centrifuge, −80 Freezer </w:t>
            </w:r>
            <w:proofErr w:type="spellStart"/>
            <w:r w:rsidRPr="00857E01">
              <w:rPr>
                <w:lang w:val="en-US" w:eastAsia="en-US"/>
              </w:rPr>
              <w:t>etc</w:t>
            </w:r>
            <w:proofErr w:type="spellEnd"/>
            <w:r w:rsidRPr="00857E01">
              <w:rPr>
                <w:lang w:val="en-US" w:eastAsia="en-US"/>
              </w:rPr>
              <w:t xml:space="preserve"> to handle samples.” This shows both need and concrete planning for essential research hardware. </w:t>
            </w:r>
          </w:p>
          <w:p w14:paraId="68E68BCD" w14:textId="4CDEE8F5" w:rsidR="004D47F7" w:rsidRPr="00857E01" w:rsidRDefault="004D47F7" w:rsidP="001808C5">
            <w:pPr>
              <w:numPr>
                <w:ilvl w:val="0"/>
                <w:numId w:val="150"/>
              </w:numPr>
              <w:spacing w:before="100" w:beforeAutospacing="1" w:after="100" w:afterAutospacing="1"/>
              <w:contextualSpacing/>
              <w:rPr>
                <w:lang w:val="en-US" w:eastAsia="en-US"/>
              </w:rPr>
            </w:pPr>
            <w:r w:rsidRPr="00857E01">
              <w:rPr>
                <w:lang w:val="en-US" w:eastAsia="en-US"/>
              </w:rPr>
              <w:t>On the second floor there is a Biochemistry/Genetics/</w:t>
            </w:r>
            <w:proofErr w:type="spellStart"/>
            <w:r w:rsidRPr="00857E01">
              <w:rPr>
                <w:lang w:val="en-US" w:eastAsia="en-US"/>
              </w:rPr>
              <w:t>Immuno</w:t>
            </w:r>
            <w:proofErr w:type="spellEnd"/>
            <w:r w:rsidRPr="00857E01">
              <w:rPr>
                <w:lang w:val="en-US" w:eastAsia="en-US"/>
              </w:rPr>
              <w:t xml:space="preserve">/Pharm lab planned (above the anatomy lab). The moment the building is finished, CMU can start ordering the equipment needed for these labs. We have interested parties in the US to work with CMU, as soon as </w:t>
            </w:r>
            <w:r w:rsidR="000A6328">
              <w:rPr>
                <w:lang w:val="en-US" w:eastAsia="en-US"/>
              </w:rPr>
              <w:t>the</w:t>
            </w:r>
            <w:r w:rsidRPr="00857E01">
              <w:rPr>
                <w:lang w:val="en-US" w:eastAsia="en-US"/>
              </w:rPr>
              <w:t xml:space="preserve"> labs are completed.</w:t>
            </w:r>
          </w:p>
          <w:p w14:paraId="08714E1F" w14:textId="77777777" w:rsidR="004D47F7" w:rsidRPr="00857E01" w:rsidRDefault="004D47F7" w:rsidP="00857E01">
            <w:pPr>
              <w:spacing w:before="100" w:beforeAutospacing="1" w:after="100" w:afterAutospacing="1"/>
              <w:contextualSpacing/>
              <w:rPr>
                <w:lang w:val="en-US" w:eastAsia="en-US"/>
              </w:rPr>
            </w:pPr>
          </w:p>
          <w:p w14:paraId="6F8E23D1"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Information</w:t>
            </w:r>
            <w:proofErr w:type="spellEnd"/>
            <w:r w:rsidRPr="00857E01">
              <w:rPr>
                <w:b/>
                <w:bCs/>
                <w:lang w:eastAsia="en-US"/>
              </w:rPr>
              <w:t xml:space="preserve"> &amp; </w:t>
            </w:r>
            <w:proofErr w:type="spellStart"/>
            <w:r w:rsidRPr="00857E01">
              <w:rPr>
                <w:b/>
                <w:bCs/>
                <w:lang w:eastAsia="en-US"/>
              </w:rPr>
              <w:t>data</w:t>
            </w:r>
            <w:proofErr w:type="spellEnd"/>
            <w:r w:rsidRPr="00857E01">
              <w:rPr>
                <w:b/>
                <w:bCs/>
                <w:lang w:eastAsia="en-US"/>
              </w:rPr>
              <w:t xml:space="preserve"> </w:t>
            </w:r>
            <w:proofErr w:type="spellStart"/>
            <w:r w:rsidRPr="00857E01">
              <w:rPr>
                <w:b/>
                <w:bCs/>
                <w:lang w:eastAsia="en-US"/>
              </w:rPr>
              <w:t>resources</w:t>
            </w:r>
            <w:proofErr w:type="spellEnd"/>
          </w:p>
          <w:p w14:paraId="31802C0B" w14:textId="0BBA93A8" w:rsidR="004D47F7" w:rsidRPr="00857E01" w:rsidRDefault="004D47F7" w:rsidP="001808C5">
            <w:pPr>
              <w:numPr>
                <w:ilvl w:val="0"/>
                <w:numId w:val="151"/>
              </w:numPr>
              <w:spacing w:before="100" w:beforeAutospacing="1" w:after="100" w:afterAutospacing="1"/>
              <w:contextualSpacing/>
              <w:rPr>
                <w:lang w:val="en-US" w:eastAsia="en-US"/>
              </w:rPr>
            </w:pPr>
            <w:r w:rsidRPr="00857E01">
              <w:rPr>
                <w:lang w:val="en-US" w:eastAsia="en-US"/>
              </w:rPr>
              <w:t xml:space="preserve">CMU provides institutional information resources (library electronic subscriptions and databases) and uses secure data procedures for research projects (Research Committee materials). The Research governance materials and </w:t>
            </w:r>
            <w:proofErr w:type="spellStart"/>
            <w:r w:rsidRPr="00857E01">
              <w:rPr>
                <w:lang w:val="en-US" w:eastAsia="en-US"/>
              </w:rPr>
              <w:t>UvA</w:t>
            </w:r>
            <w:proofErr w:type="spellEnd"/>
            <w:r w:rsidRPr="00857E01">
              <w:rPr>
                <w:lang w:val="en-US" w:eastAsia="en-US"/>
              </w:rPr>
              <w:t xml:space="preserve"> agreement describe requirements for secure data archiving and responsible data handling for collaborative projects.</w:t>
            </w:r>
          </w:p>
          <w:p w14:paraId="1D267D43" w14:textId="77777777" w:rsidR="004D47F7" w:rsidRPr="00857E01" w:rsidRDefault="004D47F7" w:rsidP="00857E01">
            <w:pPr>
              <w:spacing w:before="100" w:beforeAutospacing="1" w:after="100" w:afterAutospacing="1"/>
              <w:contextualSpacing/>
              <w:rPr>
                <w:lang w:val="en-US" w:eastAsia="en-US"/>
              </w:rPr>
            </w:pPr>
            <w:r w:rsidRPr="00857E01">
              <w:rPr>
                <w:b/>
                <w:bCs/>
                <w:lang w:val="en-US" w:eastAsia="en-US"/>
              </w:rPr>
              <w:t>Operational support (people &amp; small equipment)</w:t>
            </w:r>
          </w:p>
          <w:p w14:paraId="68A02FF4" w14:textId="77777777" w:rsidR="004D47F7" w:rsidRPr="00857E01" w:rsidRDefault="004D47F7" w:rsidP="001808C5">
            <w:pPr>
              <w:numPr>
                <w:ilvl w:val="0"/>
                <w:numId w:val="152"/>
              </w:numPr>
              <w:spacing w:after="160"/>
              <w:contextualSpacing/>
              <w:rPr>
                <w:lang w:val="en-US" w:eastAsia="en-US"/>
              </w:rPr>
            </w:pPr>
            <w:r w:rsidRPr="00857E01">
              <w:rPr>
                <w:lang w:val="en-US" w:eastAsia="en-US"/>
              </w:rPr>
              <w:t>Committee minutes and the organizational charts show research oversight (Research Committee / Council of Deans) and plans for a small research support function (research assistant/tech/data archive) to help with sample handling, storage and data curation. The Research Committee captured specific resource gaps (sample logistics, freezer, centrifuge) as action items.</w:t>
            </w:r>
          </w:p>
          <w:p w14:paraId="645CA1D1" w14:textId="77777777" w:rsidR="004D47F7" w:rsidRPr="00857E01" w:rsidRDefault="000A6328" w:rsidP="00857E01">
            <w:pPr>
              <w:contextualSpacing/>
              <w:rPr>
                <w:lang w:eastAsia="en-US"/>
              </w:rPr>
            </w:pPr>
            <w:r>
              <w:rPr>
                <w:rFonts w:eastAsia="Aptos"/>
                <w:lang w:val="en-US" w:eastAsia="en-US"/>
              </w:rPr>
              <w:pict w14:anchorId="618312DB">
                <v:rect id="_x0000_i12105" style="width:0;height:1.5pt" o:hralign="center" o:hrstd="t" o:hr="t"/>
              </w:pict>
            </w:r>
          </w:p>
          <w:p w14:paraId="50B8CAA2" w14:textId="77777777" w:rsidR="004D47F7" w:rsidRPr="00857E01" w:rsidRDefault="004D47F7" w:rsidP="001808C5">
            <w:pPr>
              <w:numPr>
                <w:ilvl w:val="0"/>
                <w:numId w:val="162"/>
              </w:numPr>
              <w:spacing w:after="160"/>
              <w:ind w:left="360"/>
              <w:contextualSpacing/>
              <w:outlineLvl w:val="1"/>
              <w:rPr>
                <w:lang w:val="en-US" w:eastAsia="en-US"/>
              </w:rPr>
            </w:pPr>
            <w:r w:rsidRPr="00857E01">
              <w:rPr>
                <w:lang w:val="en-US" w:eastAsia="en-US"/>
              </w:rPr>
              <w:t xml:space="preserve"> </w:t>
            </w:r>
            <w:r w:rsidRPr="00857E01">
              <w:rPr>
                <w:color w:val="153D63"/>
                <w:lang w:val="en-US" w:eastAsia="en-US"/>
              </w:rPr>
              <w:t>Are these resources sufficient and accessible to faculty, staff and students?</w:t>
            </w:r>
          </w:p>
          <w:p w14:paraId="5C427E6B"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Sufficiency</w:t>
            </w:r>
            <w:proofErr w:type="spellEnd"/>
            <w:r w:rsidRPr="00857E01">
              <w:rPr>
                <w:b/>
                <w:bCs/>
                <w:lang w:eastAsia="en-US"/>
              </w:rPr>
              <w:t xml:space="preserve"> (</w:t>
            </w:r>
            <w:proofErr w:type="spellStart"/>
            <w:r w:rsidRPr="00857E01">
              <w:rPr>
                <w:b/>
                <w:bCs/>
                <w:lang w:eastAsia="en-US"/>
              </w:rPr>
              <w:t>current</w:t>
            </w:r>
            <w:proofErr w:type="spellEnd"/>
            <w:r w:rsidRPr="00857E01">
              <w:rPr>
                <w:b/>
                <w:bCs/>
                <w:lang w:eastAsia="en-US"/>
              </w:rPr>
              <w:t xml:space="preserve"> </w:t>
            </w:r>
            <w:proofErr w:type="spellStart"/>
            <w:r w:rsidRPr="00857E01">
              <w:rPr>
                <w:b/>
                <w:bCs/>
                <w:lang w:eastAsia="en-US"/>
              </w:rPr>
              <w:t>state</w:t>
            </w:r>
            <w:proofErr w:type="spellEnd"/>
            <w:r w:rsidRPr="00857E01">
              <w:rPr>
                <w:b/>
                <w:bCs/>
                <w:lang w:eastAsia="en-US"/>
              </w:rPr>
              <w:t>):</w:t>
            </w:r>
          </w:p>
          <w:p w14:paraId="7DF8B957" w14:textId="77777777" w:rsidR="004D47F7" w:rsidRPr="00857E01" w:rsidRDefault="004D47F7" w:rsidP="001808C5">
            <w:pPr>
              <w:numPr>
                <w:ilvl w:val="0"/>
                <w:numId w:val="153"/>
              </w:numPr>
              <w:spacing w:before="100" w:beforeAutospacing="1" w:after="100" w:afterAutospacing="1"/>
              <w:contextualSpacing/>
              <w:rPr>
                <w:lang w:val="en-US" w:eastAsia="en-US"/>
              </w:rPr>
            </w:pPr>
            <w:r w:rsidRPr="00857E01">
              <w:rPr>
                <w:b/>
                <w:bCs/>
                <w:lang w:val="en-US" w:eastAsia="en-US"/>
              </w:rPr>
              <w:lastRenderedPageBreak/>
              <w:t>For teaching and small projects:</w:t>
            </w:r>
            <w:r w:rsidRPr="00857E01">
              <w:rPr>
                <w:lang w:val="en-US" w:eastAsia="en-US"/>
              </w:rPr>
              <w:t xml:space="preserve"> the existing teaching laboratories, clinical-skills facilities and campus IT/Library resources are adequate to support curriculum-linked research projects and student involvement (teaching Labs).</w:t>
            </w:r>
          </w:p>
          <w:p w14:paraId="49EB4314" w14:textId="77777777" w:rsidR="004D47F7" w:rsidRPr="00857E01" w:rsidRDefault="004D47F7" w:rsidP="001808C5">
            <w:pPr>
              <w:numPr>
                <w:ilvl w:val="0"/>
                <w:numId w:val="153"/>
              </w:numPr>
              <w:spacing w:before="100" w:beforeAutospacing="1" w:after="100" w:afterAutospacing="1"/>
              <w:contextualSpacing/>
              <w:rPr>
                <w:lang w:val="en-US" w:eastAsia="en-US"/>
              </w:rPr>
            </w:pPr>
            <w:r w:rsidRPr="00857E01">
              <w:rPr>
                <w:b/>
                <w:bCs/>
                <w:lang w:val="en-US" w:eastAsia="en-US"/>
              </w:rPr>
              <w:t>For sample-based / more advanced research:</w:t>
            </w:r>
            <w:r w:rsidRPr="00857E01">
              <w:rPr>
                <w:lang w:val="en-US" w:eastAsia="en-US"/>
              </w:rPr>
              <w:t xml:space="preserve"> CMU currently </w:t>
            </w:r>
            <w:r w:rsidRPr="00857E01">
              <w:rPr>
                <w:b/>
                <w:bCs/>
                <w:lang w:val="en-US" w:eastAsia="en-US"/>
              </w:rPr>
              <w:t>recognizes a shortfall</w:t>
            </w:r>
            <w:r w:rsidRPr="00857E01">
              <w:rPr>
                <w:lang w:val="en-US" w:eastAsia="en-US"/>
              </w:rPr>
              <w:t xml:space="preserve"> in dedicated research infrastructure (sample handling, −80°C storage, secure biobanking space and a small on-campus laboratory). This gap is documented by the Research Committee and is being actively addressed in planning. In other words: adequate for many early-stage and clinical studies, but not yet fully provisioned for sustained metabolomics/</w:t>
            </w:r>
            <w:proofErr w:type="spellStart"/>
            <w:r w:rsidRPr="00857E01">
              <w:rPr>
                <w:lang w:val="en-US" w:eastAsia="en-US"/>
              </w:rPr>
              <w:t>omic</w:t>
            </w:r>
            <w:proofErr w:type="spellEnd"/>
            <w:r w:rsidRPr="00857E01">
              <w:rPr>
                <w:lang w:val="en-US" w:eastAsia="en-US"/>
              </w:rPr>
              <w:t xml:space="preserve"> projects until basic lab equipment and the Free Clinic sample stream are in place.</w:t>
            </w:r>
          </w:p>
          <w:p w14:paraId="6179357F"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Accessibility</w:t>
            </w:r>
            <w:proofErr w:type="spellEnd"/>
            <w:r w:rsidRPr="00857E01">
              <w:rPr>
                <w:b/>
                <w:bCs/>
                <w:lang w:eastAsia="en-US"/>
              </w:rPr>
              <w:t>:</w:t>
            </w:r>
          </w:p>
          <w:p w14:paraId="0206442C" w14:textId="77777777" w:rsidR="004D47F7" w:rsidRPr="00857E01" w:rsidRDefault="004D47F7" w:rsidP="001808C5">
            <w:pPr>
              <w:numPr>
                <w:ilvl w:val="0"/>
                <w:numId w:val="154"/>
              </w:numPr>
              <w:spacing w:after="160"/>
              <w:contextualSpacing/>
              <w:rPr>
                <w:lang w:val="en-US" w:eastAsia="en-US"/>
              </w:rPr>
            </w:pPr>
            <w:r w:rsidRPr="00857E01">
              <w:rPr>
                <w:b/>
                <w:bCs/>
                <w:lang w:val="en-US" w:eastAsia="en-US"/>
              </w:rPr>
              <w:t>Faculty &amp; students:</w:t>
            </w:r>
            <w:r w:rsidRPr="00857E01">
              <w:rPr>
                <w:lang w:val="en-US" w:eastAsia="en-US"/>
              </w:rPr>
              <w:t xml:space="preserve"> Research Committee minutes and the </w:t>
            </w:r>
            <w:proofErr w:type="spellStart"/>
            <w:r w:rsidRPr="00857E01">
              <w:rPr>
                <w:lang w:val="en-US" w:eastAsia="en-US"/>
              </w:rPr>
              <w:t>UvA</w:t>
            </w:r>
            <w:proofErr w:type="spellEnd"/>
            <w:r w:rsidRPr="00857E01">
              <w:rPr>
                <w:lang w:val="en-US" w:eastAsia="en-US"/>
              </w:rPr>
              <w:t xml:space="preserve"> agreement show that research tasks and sample work are </w:t>
            </w:r>
            <w:r w:rsidRPr="00857E01">
              <w:rPr>
                <w:b/>
                <w:bCs/>
                <w:lang w:val="en-US" w:eastAsia="en-US"/>
              </w:rPr>
              <w:t>explicitly intended to include students and faculty</w:t>
            </w:r>
            <w:r w:rsidRPr="00857E01">
              <w:rPr>
                <w:lang w:val="en-US" w:eastAsia="en-US"/>
              </w:rPr>
              <w:t>, and that research spaces will be available to supervised students (</w:t>
            </w:r>
            <w:proofErr w:type="spellStart"/>
            <w:r w:rsidRPr="00857E01">
              <w:rPr>
                <w:lang w:val="en-US" w:eastAsia="en-US"/>
              </w:rPr>
              <w:t>UvA</w:t>
            </w:r>
            <w:proofErr w:type="spellEnd"/>
            <w:r w:rsidRPr="00857E01">
              <w:rPr>
                <w:lang w:val="en-US" w:eastAsia="en-US"/>
              </w:rPr>
              <w:t xml:space="preserve"> agreement references student tasks). Access to the planned basic lab will be managed through the Research Committee and research supervision arrangements.</w:t>
            </w:r>
          </w:p>
          <w:p w14:paraId="45720933" w14:textId="77777777" w:rsidR="004D47F7" w:rsidRPr="00857E01" w:rsidRDefault="000A6328" w:rsidP="00857E01">
            <w:pPr>
              <w:contextualSpacing/>
              <w:rPr>
                <w:lang w:eastAsia="en-US"/>
              </w:rPr>
            </w:pPr>
            <w:r>
              <w:rPr>
                <w:rFonts w:eastAsia="Aptos"/>
                <w:lang w:val="en-US" w:eastAsia="en-US"/>
              </w:rPr>
              <w:pict w14:anchorId="7C77443B">
                <v:rect id="_x0000_i12106" style="width:0;height:1.5pt" o:hralign="center" o:hrstd="t" o:hr="t"/>
              </w:pict>
            </w:r>
          </w:p>
          <w:p w14:paraId="42D7D2BB" w14:textId="77777777" w:rsidR="004D47F7" w:rsidRPr="00857E01" w:rsidRDefault="004D47F7" w:rsidP="001808C5">
            <w:pPr>
              <w:numPr>
                <w:ilvl w:val="0"/>
                <w:numId w:val="162"/>
              </w:numPr>
              <w:spacing w:after="160"/>
              <w:ind w:left="360"/>
              <w:contextualSpacing/>
              <w:outlineLvl w:val="1"/>
              <w:rPr>
                <w:color w:val="153D63"/>
                <w:lang w:val="en-US" w:eastAsia="en-US"/>
              </w:rPr>
            </w:pPr>
            <w:r w:rsidRPr="00857E01">
              <w:rPr>
                <w:b/>
                <w:bCs/>
                <w:color w:val="153D63"/>
                <w:lang w:val="en-US" w:eastAsia="en-US"/>
              </w:rPr>
              <w:t xml:space="preserve"> </w:t>
            </w:r>
            <w:r w:rsidRPr="00857E01">
              <w:rPr>
                <w:color w:val="153D63"/>
                <w:lang w:val="en-US" w:eastAsia="en-US"/>
              </w:rPr>
              <w:t>Use of partner resources for research</w:t>
            </w:r>
          </w:p>
          <w:p w14:paraId="6CBC1B4F"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Clinical</w:t>
            </w:r>
            <w:proofErr w:type="spellEnd"/>
            <w:r w:rsidRPr="00857E01">
              <w:rPr>
                <w:b/>
                <w:bCs/>
                <w:lang w:eastAsia="en-US"/>
              </w:rPr>
              <w:t xml:space="preserve"> </w:t>
            </w:r>
            <w:proofErr w:type="spellStart"/>
            <w:r w:rsidRPr="00857E01">
              <w:rPr>
                <w:b/>
                <w:bCs/>
                <w:lang w:eastAsia="en-US"/>
              </w:rPr>
              <w:t>partner</w:t>
            </w:r>
            <w:proofErr w:type="spellEnd"/>
            <w:r w:rsidRPr="00857E01">
              <w:rPr>
                <w:b/>
                <w:bCs/>
                <w:lang w:eastAsia="en-US"/>
              </w:rPr>
              <w:t xml:space="preserve"> </w:t>
            </w:r>
            <w:proofErr w:type="spellStart"/>
            <w:r w:rsidRPr="00857E01">
              <w:rPr>
                <w:b/>
                <w:bCs/>
                <w:lang w:eastAsia="en-US"/>
              </w:rPr>
              <w:t>facilities</w:t>
            </w:r>
            <w:proofErr w:type="spellEnd"/>
          </w:p>
          <w:p w14:paraId="060CB284" w14:textId="28B23A6B" w:rsidR="004D47F7" w:rsidRPr="00857E01" w:rsidRDefault="004D47F7" w:rsidP="001808C5">
            <w:pPr>
              <w:numPr>
                <w:ilvl w:val="0"/>
                <w:numId w:val="155"/>
              </w:numPr>
              <w:spacing w:before="100" w:beforeAutospacing="1" w:after="100" w:afterAutospacing="1"/>
              <w:contextualSpacing/>
              <w:rPr>
                <w:lang w:val="en-US" w:eastAsia="en-US"/>
              </w:rPr>
            </w:pPr>
            <w:r w:rsidRPr="00857E01">
              <w:rPr>
                <w:lang w:val="en-US" w:eastAsia="en-US"/>
              </w:rPr>
              <w:t xml:space="preserve">CMU routinely uses its affiliated hospitals (e.g., </w:t>
            </w:r>
            <w:r w:rsidRPr="00857E01">
              <w:rPr>
                <w:b/>
                <w:bCs/>
                <w:lang w:val="en-US" w:eastAsia="en-US"/>
              </w:rPr>
              <w:t>Loretto and Pinnacle</w:t>
            </w:r>
            <w:r w:rsidRPr="00857E01">
              <w:rPr>
                <w:lang w:val="en-US" w:eastAsia="en-US"/>
              </w:rPr>
              <w:t>) as sources of patients, clinical data and site resources for clinical research; affiliation agreements with these hospitals underpin clinical access for research and placements. These agreements are used operationally for data/sample linkage and bedside research.</w:t>
            </w:r>
          </w:p>
          <w:p w14:paraId="30292535"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Academic</w:t>
            </w:r>
            <w:proofErr w:type="spellEnd"/>
            <w:r w:rsidRPr="00857E01">
              <w:rPr>
                <w:b/>
                <w:bCs/>
                <w:lang w:eastAsia="en-US"/>
              </w:rPr>
              <w:t xml:space="preserve"> </w:t>
            </w:r>
            <w:proofErr w:type="spellStart"/>
            <w:r w:rsidRPr="00857E01">
              <w:rPr>
                <w:b/>
                <w:bCs/>
                <w:lang w:eastAsia="en-US"/>
              </w:rPr>
              <w:t>partner</w:t>
            </w:r>
            <w:proofErr w:type="spellEnd"/>
            <w:r w:rsidRPr="00857E01">
              <w:rPr>
                <w:b/>
                <w:bCs/>
                <w:lang w:eastAsia="en-US"/>
              </w:rPr>
              <w:t xml:space="preserve"> </w:t>
            </w:r>
            <w:proofErr w:type="spellStart"/>
            <w:r w:rsidRPr="00857E01">
              <w:rPr>
                <w:b/>
                <w:bCs/>
                <w:lang w:eastAsia="en-US"/>
              </w:rPr>
              <w:t>resources</w:t>
            </w:r>
            <w:proofErr w:type="spellEnd"/>
          </w:p>
          <w:p w14:paraId="35851F06" w14:textId="77777777" w:rsidR="004D47F7" w:rsidRPr="00857E01" w:rsidRDefault="004D47F7" w:rsidP="001808C5">
            <w:pPr>
              <w:numPr>
                <w:ilvl w:val="0"/>
                <w:numId w:val="156"/>
              </w:numPr>
              <w:spacing w:before="100" w:beforeAutospacing="1" w:after="100" w:afterAutospacing="1"/>
              <w:contextualSpacing/>
              <w:rPr>
                <w:lang w:val="en-US" w:eastAsia="en-US"/>
              </w:rPr>
            </w:pPr>
            <w:r w:rsidRPr="00857E01">
              <w:rPr>
                <w:lang w:val="en-US" w:eastAsia="en-US"/>
              </w:rPr>
              <w:t xml:space="preserve">CMU’s principal academic research partner is the </w:t>
            </w:r>
            <w:r w:rsidRPr="00857E01">
              <w:rPr>
                <w:b/>
                <w:bCs/>
                <w:lang w:val="en-US" w:eastAsia="en-US"/>
              </w:rPr>
              <w:t>University of Amsterdam (</w:t>
            </w:r>
            <w:proofErr w:type="spellStart"/>
            <w:r w:rsidRPr="00857E01">
              <w:rPr>
                <w:b/>
                <w:bCs/>
                <w:lang w:val="en-US" w:eastAsia="en-US"/>
              </w:rPr>
              <w:t>UvA</w:t>
            </w:r>
            <w:proofErr w:type="spellEnd"/>
            <w:r w:rsidRPr="00857E01">
              <w:rPr>
                <w:b/>
                <w:bCs/>
                <w:lang w:val="en-US" w:eastAsia="en-US"/>
              </w:rPr>
              <w:t>)</w:t>
            </w:r>
            <w:r w:rsidRPr="00857E01">
              <w:rPr>
                <w:lang w:val="en-US" w:eastAsia="en-US"/>
              </w:rPr>
              <w:t xml:space="preserve"> under an NWO Caribbean Research Program agreement; that MOU/grant provides external laboratory expertise, methodology, student supervision pathways and co-funding which CMU can leverage for projects (metabolomics, epidemiology). The </w:t>
            </w:r>
            <w:proofErr w:type="spellStart"/>
            <w:r w:rsidRPr="00857E01">
              <w:rPr>
                <w:lang w:val="en-US" w:eastAsia="en-US"/>
              </w:rPr>
              <w:t>UvA</w:t>
            </w:r>
            <w:proofErr w:type="spellEnd"/>
            <w:r w:rsidRPr="00857E01">
              <w:rPr>
                <w:lang w:val="en-US" w:eastAsia="en-US"/>
              </w:rPr>
              <w:t xml:space="preserve"> partnership explicitly enables CMU to use </w:t>
            </w:r>
            <w:proofErr w:type="spellStart"/>
            <w:r w:rsidRPr="00857E01">
              <w:rPr>
                <w:lang w:val="en-US" w:eastAsia="en-US"/>
              </w:rPr>
              <w:t>UvA</w:t>
            </w:r>
            <w:proofErr w:type="spellEnd"/>
            <w:r w:rsidRPr="00857E01">
              <w:rPr>
                <w:lang w:val="en-US" w:eastAsia="en-US"/>
              </w:rPr>
              <w:t xml:space="preserve"> scientific resources and training.</w:t>
            </w:r>
          </w:p>
          <w:p w14:paraId="4F03E892"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Other</w:t>
            </w:r>
            <w:proofErr w:type="spellEnd"/>
            <w:r w:rsidRPr="00857E01">
              <w:rPr>
                <w:b/>
                <w:bCs/>
                <w:lang w:eastAsia="en-US"/>
              </w:rPr>
              <w:t xml:space="preserve"> </w:t>
            </w:r>
            <w:proofErr w:type="spellStart"/>
            <w:r w:rsidRPr="00857E01">
              <w:rPr>
                <w:b/>
                <w:bCs/>
                <w:lang w:eastAsia="en-US"/>
              </w:rPr>
              <w:t>partner</w:t>
            </w:r>
            <w:proofErr w:type="spellEnd"/>
            <w:r w:rsidRPr="00857E01">
              <w:rPr>
                <w:b/>
                <w:bCs/>
                <w:lang w:eastAsia="en-US"/>
              </w:rPr>
              <w:t xml:space="preserve"> </w:t>
            </w:r>
            <w:proofErr w:type="spellStart"/>
            <w:r w:rsidRPr="00857E01">
              <w:rPr>
                <w:b/>
                <w:bCs/>
                <w:lang w:eastAsia="en-US"/>
              </w:rPr>
              <w:t>networks</w:t>
            </w:r>
            <w:proofErr w:type="spellEnd"/>
          </w:p>
          <w:p w14:paraId="63FDF623" w14:textId="77777777" w:rsidR="004D47F7" w:rsidRPr="00857E01" w:rsidRDefault="004D47F7" w:rsidP="001808C5">
            <w:pPr>
              <w:numPr>
                <w:ilvl w:val="0"/>
                <w:numId w:val="157"/>
              </w:numPr>
              <w:spacing w:before="100" w:beforeAutospacing="1" w:after="100" w:afterAutospacing="1"/>
              <w:contextualSpacing/>
              <w:rPr>
                <w:lang w:val="en-US" w:eastAsia="en-US"/>
              </w:rPr>
            </w:pPr>
            <w:r w:rsidRPr="00857E01">
              <w:rPr>
                <w:lang w:val="en-US" w:eastAsia="en-US"/>
              </w:rPr>
              <w:t>Faculty also use international professional society networks (e.g., Society for Critical Care Medicine) and hospital collaborators for multi-</w:t>
            </w:r>
            <w:proofErr w:type="spellStart"/>
            <w:r w:rsidRPr="00857E01">
              <w:rPr>
                <w:lang w:val="en-US" w:eastAsia="en-US"/>
              </w:rPr>
              <w:t>centre</w:t>
            </w:r>
            <w:proofErr w:type="spellEnd"/>
            <w:r w:rsidRPr="00857E01">
              <w:rPr>
                <w:lang w:val="en-US" w:eastAsia="en-US"/>
              </w:rPr>
              <w:t xml:space="preserve"> studies and conference dissemination — these partnerships provide access to broader data, expertise and peer review infrastructure.</w:t>
            </w:r>
          </w:p>
          <w:p w14:paraId="20D89966" w14:textId="77777777" w:rsidR="004D47F7" w:rsidRPr="00857E01" w:rsidRDefault="000A6328" w:rsidP="00857E01">
            <w:pPr>
              <w:contextualSpacing/>
              <w:rPr>
                <w:lang w:eastAsia="en-US"/>
              </w:rPr>
            </w:pPr>
            <w:r>
              <w:rPr>
                <w:rFonts w:eastAsia="Aptos"/>
                <w:lang w:val="en-US" w:eastAsia="en-US"/>
              </w:rPr>
              <w:pict w14:anchorId="06818220">
                <v:rect id="_x0000_i12107" style="width:0;height:1.5pt" o:hralign="center" o:hrstd="t" o:hr="t"/>
              </w:pict>
            </w:r>
          </w:p>
          <w:p w14:paraId="30819B1F" w14:textId="77777777" w:rsidR="004D47F7" w:rsidRPr="00857E01" w:rsidRDefault="004D47F7" w:rsidP="001808C5">
            <w:pPr>
              <w:numPr>
                <w:ilvl w:val="0"/>
                <w:numId w:val="162"/>
              </w:numPr>
              <w:spacing w:before="100" w:beforeAutospacing="1" w:after="100" w:afterAutospacing="1"/>
              <w:ind w:left="360"/>
              <w:contextualSpacing/>
              <w:outlineLvl w:val="1"/>
              <w:rPr>
                <w:color w:val="153D63"/>
                <w:lang w:eastAsia="en-US"/>
              </w:rPr>
            </w:pPr>
            <w:r w:rsidRPr="00857E01">
              <w:rPr>
                <w:color w:val="153D63"/>
                <w:lang w:eastAsia="en-US"/>
              </w:rPr>
              <w:t>Use of international research resources</w:t>
            </w:r>
          </w:p>
          <w:p w14:paraId="7728CF85" w14:textId="77777777" w:rsidR="004D47F7" w:rsidRPr="00857E01" w:rsidRDefault="004D47F7" w:rsidP="001808C5">
            <w:pPr>
              <w:numPr>
                <w:ilvl w:val="0"/>
                <w:numId w:val="158"/>
              </w:numPr>
              <w:spacing w:before="100" w:beforeAutospacing="1" w:after="100" w:afterAutospacing="1"/>
              <w:contextualSpacing/>
              <w:rPr>
                <w:lang w:val="en-US" w:eastAsia="en-US"/>
              </w:rPr>
            </w:pPr>
            <w:r w:rsidRPr="00857E01">
              <w:rPr>
                <w:lang w:val="en-US" w:eastAsia="en-US"/>
              </w:rPr>
              <w:lastRenderedPageBreak/>
              <w:t xml:space="preserve">CMU uses </w:t>
            </w:r>
            <w:r w:rsidRPr="00857E01">
              <w:rPr>
                <w:b/>
                <w:bCs/>
                <w:lang w:val="en-US" w:eastAsia="en-US"/>
              </w:rPr>
              <w:t>international academic resources</w:t>
            </w:r>
            <w:r w:rsidRPr="00857E01">
              <w:rPr>
                <w:lang w:val="en-US" w:eastAsia="en-US"/>
              </w:rPr>
              <w:t xml:space="preserve"> (</w:t>
            </w:r>
            <w:proofErr w:type="spellStart"/>
            <w:r w:rsidRPr="00857E01">
              <w:rPr>
                <w:lang w:val="en-US" w:eastAsia="en-US"/>
              </w:rPr>
              <w:t>UvA</w:t>
            </w:r>
            <w:proofErr w:type="spellEnd"/>
            <w:r w:rsidRPr="00857E01">
              <w:rPr>
                <w:lang w:val="en-US" w:eastAsia="en-US"/>
              </w:rPr>
              <w:t xml:space="preserve">/NWO), international question banks and benchmarking (NBME), and disseminates results at international conferences. The </w:t>
            </w:r>
            <w:proofErr w:type="spellStart"/>
            <w:r w:rsidRPr="00857E01">
              <w:rPr>
                <w:lang w:val="en-US" w:eastAsia="en-US"/>
              </w:rPr>
              <w:t>UvA</w:t>
            </w:r>
            <w:proofErr w:type="spellEnd"/>
            <w:r w:rsidRPr="00857E01">
              <w:rPr>
                <w:lang w:val="en-US" w:eastAsia="en-US"/>
              </w:rPr>
              <w:t xml:space="preserve"> agreement and Research Committee records explicitly document international collaboration, co-supervision and data-management expectations. These international links also provide access to higher-level laboratory processing or specialized platforms when needed.</w:t>
            </w:r>
          </w:p>
          <w:p w14:paraId="73AE2AA8" w14:textId="77777777" w:rsidR="004D47F7" w:rsidRPr="00857E01" w:rsidRDefault="000A6328" w:rsidP="00857E01">
            <w:pPr>
              <w:contextualSpacing/>
              <w:rPr>
                <w:lang w:eastAsia="en-US"/>
              </w:rPr>
            </w:pPr>
            <w:r>
              <w:rPr>
                <w:rFonts w:eastAsia="Aptos"/>
                <w:lang w:val="en-US" w:eastAsia="en-US"/>
              </w:rPr>
              <w:pict w14:anchorId="3169AE50">
                <v:rect id="_x0000_i12108" style="width:0;height:1.5pt" o:hralign="center" o:hrstd="t" o:hr="t"/>
              </w:pict>
            </w:r>
          </w:p>
          <w:p w14:paraId="7BA76D48" w14:textId="77777777" w:rsidR="004D47F7" w:rsidRPr="00857E01" w:rsidRDefault="004D47F7" w:rsidP="00857E01">
            <w:pPr>
              <w:spacing w:before="100" w:beforeAutospacing="1" w:after="100" w:afterAutospacing="1"/>
              <w:contextualSpacing/>
              <w:outlineLvl w:val="1"/>
              <w:rPr>
                <w:color w:val="153D63"/>
                <w:lang w:val="en-US" w:eastAsia="en-US"/>
              </w:rPr>
            </w:pPr>
            <w:r w:rsidRPr="00857E01">
              <w:rPr>
                <w:color w:val="153D63"/>
                <w:lang w:val="en-US" w:eastAsia="en-US"/>
              </w:rPr>
              <w:t>E. Plans to improve research resources (short &amp; concrete)</w:t>
            </w:r>
          </w:p>
          <w:p w14:paraId="611865E8"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Immediate</w:t>
            </w:r>
            <w:proofErr w:type="spellEnd"/>
            <w:r w:rsidRPr="00857E01">
              <w:rPr>
                <w:b/>
                <w:bCs/>
                <w:lang w:eastAsia="en-US"/>
              </w:rPr>
              <w:t xml:space="preserve"> / </w:t>
            </w:r>
            <w:proofErr w:type="spellStart"/>
            <w:r w:rsidRPr="00857E01">
              <w:rPr>
                <w:b/>
                <w:bCs/>
                <w:lang w:eastAsia="en-US"/>
              </w:rPr>
              <w:t>short</w:t>
            </w:r>
            <w:proofErr w:type="spellEnd"/>
            <w:r w:rsidRPr="00857E01">
              <w:rPr>
                <w:b/>
                <w:bCs/>
                <w:lang w:eastAsia="en-US"/>
              </w:rPr>
              <w:t xml:space="preserve"> </w:t>
            </w:r>
            <w:proofErr w:type="spellStart"/>
            <w:r w:rsidRPr="00857E01">
              <w:rPr>
                <w:b/>
                <w:bCs/>
                <w:lang w:eastAsia="en-US"/>
              </w:rPr>
              <w:t>term</w:t>
            </w:r>
            <w:proofErr w:type="spellEnd"/>
          </w:p>
          <w:p w14:paraId="5C841D2F" w14:textId="463465B4" w:rsidR="004D47F7" w:rsidRPr="00857E01" w:rsidRDefault="004D47F7" w:rsidP="001808C5">
            <w:pPr>
              <w:numPr>
                <w:ilvl w:val="0"/>
                <w:numId w:val="159"/>
              </w:numPr>
              <w:spacing w:before="100" w:beforeAutospacing="1" w:after="100" w:afterAutospacing="1"/>
              <w:contextualSpacing/>
              <w:rPr>
                <w:lang w:eastAsia="en-US"/>
              </w:rPr>
            </w:pPr>
            <w:r w:rsidRPr="00857E01">
              <w:rPr>
                <w:b/>
                <w:bCs/>
                <w:lang w:val="en-US" w:eastAsia="en-US"/>
              </w:rPr>
              <w:t>Free Clinic &amp; basic sample lab.</w:t>
            </w:r>
            <w:r w:rsidRPr="00857E01">
              <w:rPr>
                <w:lang w:val="en-US" w:eastAsia="en-US"/>
              </w:rPr>
              <w:t xml:space="preserve"> Complete the Free Clinic launch (patient pool) and equip a small on-campus sample lab (centrifuge, −80°C freezer, secure sample storage) so CMU can reliably collect and process samples for metabolomics and epidemiological research. </w:t>
            </w:r>
            <w:proofErr w:type="spellStart"/>
            <w:r w:rsidRPr="00857E01">
              <w:rPr>
                <w:lang w:eastAsia="en-US"/>
              </w:rPr>
              <w:t>This</w:t>
            </w:r>
            <w:proofErr w:type="spellEnd"/>
            <w:r w:rsidRPr="00857E01">
              <w:rPr>
                <w:lang w:eastAsia="en-US"/>
              </w:rPr>
              <w:t xml:space="preserve"> </w:t>
            </w:r>
            <w:proofErr w:type="spellStart"/>
            <w:r w:rsidRPr="00857E01">
              <w:rPr>
                <w:lang w:eastAsia="en-US"/>
              </w:rPr>
              <w:t>action</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w:t>
            </w:r>
            <w:proofErr w:type="spellStart"/>
            <w:r w:rsidRPr="00857E01">
              <w:rPr>
                <w:lang w:eastAsia="en-US"/>
              </w:rPr>
              <w:t>recorded</w:t>
            </w:r>
            <w:proofErr w:type="spellEnd"/>
            <w:r w:rsidRPr="00857E01">
              <w:rPr>
                <w:lang w:eastAsia="en-US"/>
              </w:rPr>
              <w:t xml:space="preserve"> as a Research Committee priority.</w:t>
            </w:r>
          </w:p>
          <w:p w14:paraId="53606931" w14:textId="77777777" w:rsidR="004D47F7" w:rsidRPr="00857E01" w:rsidRDefault="004D47F7" w:rsidP="00857E01">
            <w:pPr>
              <w:spacing w:before="100" w:beforeAutospacing="1" w:after="100" w:afterAutospacing="1"/>
              <w:contextualSpacing/>
              <w:rPr>
                <w:lang w:eastAsia="en-US"/>
              </w:rPr>
            </w:pPr>
            <w:r w:rsidRPr="00857E01">
              <w:rPr>
                <w:b/>
                <w:bCs/>
                <w:lang w:eastAsia="en-US"/>
              </w:rPr>
              <w:t>Medium term</w:t>
            </w:r>
          </w:p>
          <w:p w14:paraId="34B063D4" w14:textId="77777777" w:rsidR="004D47F7" w:rsidRPr="00857E01" w:rsidRDefault="004D47F7" w:rsidP="001808C5">
            <w:pPr>
              <w:numPr>
                <w:ilvl w:val="0"/>
                <w:numId w:val="160"/>
              </w:numPr>
              <w:spacing w:before="100" w:beforeAutospacing="1" w:after="100" w:afterAutospacing="1"/>
              <w:contextualSpacing/>
              <w:rPr>
                <w:lang w:val="en-US" w:eastAsia="en-US"/>
              </w:rPr>
            </w:pPr>
            <w:r w:rsidRPr="00857E01">
              <w:rPr>
                <w:b/>
                <w:bCs/>
                <w:lang w:val="en-US" w:eastAsia="en-US"/>
              </w:rPr>
              <w:t>Research support &amp; governance.</w:t>
            </w:r>
            <w:r w:rsidRPr="00857E01">
              <w:rPr>
                <w:lang w:val="en-US" w:eastAsia="en-US"/>
              </w:rPr>
              <w:t xml:space="preserve"> Create a modest research support function (research assistant/technician; data archive manager), formalize Research Committee TOR, and standardize ethics/IRB and data-governance workflows so projects are properly tracked and compliant (</w:t>
            </w:r>
            <w:proofErr w:type="spellStart"/>
            <w:r w:rsidRPr="00857E01">
              <w:rPr>
                <w:lang w:val="en-US" w:eastAsia="en-US"/>
              </w:rPr>
              <w:t>UvA</w:t>
            </w:r>
            <w:proofErr w:type="spellEnd"/>
            <w:r w:rsidRPr="00857E01">
              <w:rPr>
                <w:lang w:val="en-US" w:eastAsia="en-US"/>
              </w:rPr>
              <w:t xml:space="preserve"> agreement already requires secure archiving).</w:t>
            </w:r>
          </w:p>
          <w:p w14:paraId="6DF28C7C"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Longer</w:t>
            </w:r>
            <w:proofErr w:type="spellEnd"/>
            <w:r w:rsidRPr="00857E01">
              <w:rPr>
                <w:b/>
                <w:bCs/>
                <w:lang w:eastAsia="en-US"/>
              </w:rPr>
              <w:t xml:space="preserve"> </w:t>
            </w:r>
            <w:proofErr w:type="spellStart"/>
            <w:r w:rsidRPr="00857E01">
              <w:rPr>
                <w:b/>
                <w:bCs/>
                <w:lang w:eastAsia="en-US"/>
              </w:rPr>
              <w:t>term</w:t>
            </w:r>
            <w:proofErr w:type="spellEnd"/>
          </w:p>
          <w:p w14:paraId="0D047466" w14:textId="77777777" w:rsidR="004D47F7" w:rsidRPr="00857E01" w:rsidRDefault="004D47F7" w:rsidP="001808C5">
            <w:pPr>
              <w:numPr>
                <w:ilvl w:val="0"/>
                <w:numId w:val="161"/>
              </w:numPr>
              <w:spacing w:before="100" w:beforeAutospacing="1" w:after="100" w:afterAutospacing="1"/>
              <w:contextualSpacing/>
              <w:rPr>
                <w:lang w:val="en-US" w:eastAsia="en-US"/>
              </w:rPr>
            </w:pPr>
            <w:r w:rsidRPr="00857E01">
              <w:rPr>
                <w:b/>
                <w:bCs/>
                <w:lang w:val="en-US" w:eastAsia="en-US"/>
              </w:rPr>
              <w:t>External funding &amp; capacity building.</w:t>
            </w:r>
            <w:r w:rsidRPr="00857E01">
              <w:rPr>
                <w:lang w:val="en-US" w:eastAsia="en-US"/>
              </w:rPr>
              <w:t xml:space="preserve"> Expand collaborations (more partner MOUs / grant applications), institute small internal seed grants to generate pilot data, and upgrade a portion of campus lab space to support more advanced assays or to host visiting researchers (this flows from the Research Committee’s analyses of resource gaps).</w:t>
            </w:r>
          </w:p>
          <w:p w14:paraId="7EF23090" w14:textId="77777777" w:rsidR="004D47F7" w:rsidRPr="00857E01" w:rsidRDefault="000A6328" w:rsidP="00857E01">
            <w:pPr>
              <w:contextualSpacing/>
              <w:rPr>
                <w:lang w:eastAsia="en-US"/>
              </w:rPr>
            </w:pPr>
            <w:r>
              <w:rPr>
                <w:rFonts w:eastAsia="Aptos"/>
                <w:lang w:val="en-US" w:eastAsia="en-US"/>
              </w:rPr>
              <w:pict w14:anchorId="3E50FEBE">
                <v:rect id="_x0000_i12109" style="width:0;height:1.5pt" o:hralign="center" o:hrstd="t" o:hr="t"/>
              </w:pict>
            </w:r>
          </w:p>
          <w:p w14:paraId="2C3DF767" w14:textId="77777777" w:rsidR="004D47F7" w:rsidRPr="00857E01" w:rsidRDefault="004D47F7" w:rsidP="00857E01">
            <w:pPr>
              <w:spacing w:before="100" w:beforeAutospacing="1" w:after="100" w:afterAutospacing="1"/>
              <w:contextualSpacing/>
              <w:outlineLvl w:val="1"/>
              <w:rPr>
                <w:color w:val="153D63"/>
                <w:lang w:val="en-US" w:eastAsia="en-US"/>
              </w:rPr>
            </w:pPr>
            <w:r w:rsidRPr="00857E01">
              <w:rPr>
                <w:color w:val="153D63"/>
                <w:lang w:val="en-US" w:eastAsia="en-US"/>
              </w:rPr>
              <w:t>F. One-paragraph summary (ready to paste)</w:t>
            </w:r>
          </w:p>
          <w:p w14:paraId="60490441"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CMU supports scientific research with </w:t>
            </w:r>
            <w:r w:rsidRPr="00857E01">
              <w:rPr>
                <w:b/>
                <w:bCs/>
                <w:lang w:val="en-US" w:eastAsia="en-US"/>
              </w:rPr>
              <w:t>teaching laboratories, clinical-skills / simulation space and library/IT resources</w:t>
            </w:r>
            <w:r w:rsidRPr="00857E01">
              <w:rPr>
                <w:lang w:val="en-US" w:eastAsia="en-US"/>
              </w:rPr>
              <w:t xml:space="preserve"> and is actively expanding research infrastructure. The Research Committee has identified critical gaps for sample-based science (centrifuge, −80°C freezer and a small on-campus sample lab) and has planned concrete steps — linked to the Free Clinic launch — to close them. Faculty and students have access to partner resources (clinical affiliates such as </w:t>
            </w:r>
            <w:r w:rsidRPr="00857E01">
              <w:rPr>
                <w:b/>
                <w:bCs/>
                <w:lang w:val="en-US" w:eastAsia="en-US"/>
              </w:rPr>
              <w:t>Loretto</w:t>
            </w:r>
            <w:r w:rsidRPr="00857E01">
              <w:rPr>
                <w:lang w:val="en-US" w:eastAsia="en-US"/>
              </w:rPr>
              <w:t xml:space="preserve"> and </w:t>
            </w:r>
            <w:r w:rsidRPr="00857E01">
              <w:rPr>
                <w:b/>
                <w:bCs/>
                <w:lang w:val="en-US" w:eastAsia="en-US"/>
              </w:rPr>
              <w:t>Pinnacle</w:t>
            </w:r>
            <w:r w:rsidRPr="00857E01">
              <w:rPr>
                <w:lang w:val="en-US" w:eastAsia="en-US"/>
              </w:rPr>
              <w:t xml:space="preserve"> and an academic research partnership with </w:t>
            </w:r>
            <w:r w:rsidRPr="00857E01">
              <w:rPr>
                <w:b/>
                <w:bCs/>
                <w:lang w:val="en-US" w:eastAsia="en-US"/>
              </w:rPr>
              <w:t>University of Amsterdam / NWO</w:t>
            </w:r>
            <w:r w:rsidRPr="00857E01">
              <w:rPr>
                <w:lang w:val="en-US" w:eastAsia="en-US"/>
              </w:rPr>
              <w:t xml:space="preserve">), and CMU leverages international networks for specialized laboratory capacity and dissemination. In short: existing facilities are </w:t>
            </w:r>
            <w:r w:rsidRPr="00857E01">
              <w:rPr>
                <w:b/>
                <w:bCs/>
                <w:lang w:val="en-US" w:eastAsia="en-US"/>
              </w:rPr>
              <w:t>adequate for teaching and many clinical projects</w:t>
            </w:r>
            <w:r w:rsidRPr="00857E01">
              <w:rPr>
                <w:lang w:val="en-US" w:eastAsia="en-US"/>
              </w:rPr>
              <w:t xml:space="preserve">, but CMU is </w:t>
            </w:r>
            <w:r w:rsidRPr="00857E01">
              <w:rPr>
                <w:b/>
                <w:bCs/>
                <w:lang w:val="en-US" w:eastAsia="en-US"/>
              </w:rPr>
              <w:t>implementing targeted investments</w:t>
            </w:r>
            <w:r w:rsidRPr="00857E01">
              <w:rPr>
                <w:lang w:val="en-US" w:eastAsia="en-US"/>
              </w:rPr>
              <w:t xml:space="preserve"> (sample lab, basic equipment and a small research support function) together with strengthened governance to achieve sustained, higher-level research capability.</w:t>
            </w:r>
          </w:p>
          <w:p w14:paraId="01E19C10" w14:textId="632E7BFC" w:rsidR="004D47F7" w:rsidRPr="00857E01" w:rsidRDefault="000A6328" w:rsidP="00857E01">
            <w:pPr>
              <w:spacing w:before="180" w:beforeAutospacing="1" w:after="180" w:afterAutospacing="1"/>
              <w:contextualSpacing/>
              <w:jc w:val="both"/>
              <w:rPr>
                <w:rFonts w:eastAsia="Aptos"/>
                <w:b/>
                <w:bCs/>
                <w:lang w:val="en-US" w:eastAsia="en-US"/>
              </w:rPr>
            </w:pPr>
            <w:r>
              <w:rPr>
                <w:rFonts w:eastAsia="Aptos"/>
                <w:lang w:val="en-US" w:eastAsia="en-US"/>
              </w:rPr>
              <w:lastRenderedPageBreak/>
              <w:pict w14:anchorId="44498408">
                <v:rect id="_x0000_i12110" style="width:0;height:1.5pt" o:hralign="center" o:hrstd="t" o:hr="t"/>
              </w:pict>
            </w:r>
          </w:p>
          <w:p w14:paraId="472CCEBB" w14:textId="45A4983C" w:rsidR="004D47F7" w:rsidRPr="00857E01" w:rsidRDefault="004D47F7"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7</w:t>
            </w:r>
            <w:r w:rsidR="00BA022B">
              <w:rPr>
                <w:rFonts w:eastAsia="Aptos"/>
                <w:b/>
                <w:bCs/>
                <w:lang w:val="en-US" w:eastAsia="en-US"/>
              </w:rPr>
              <w:t>.2</w:t>
            </w:r>
            <w:r w:rsidRPr="00857E01">
              <w:rPr>
                <w:rFonts w:eastAsia="Aptos"/>
                <w:b/>
                <w:bCs/>
                <w:lang w:eastAsia="en-US"/>
              </w:rPr>
              <w:t>:</w:t>
            </w:r>
            <w:r w:rsidRPr="00857E01">
              <w:rPr>
                <w:rFonts w:eastAsia="Aptos"/>
                <w:lang w:eastAsia="en-US"/>
              </w:rPr>
              <w:t xml:space="preserve"> </w:t>
            </w:r>
          </w:p>
          <w:p w14:paraId="1D03A944" w14:textId="77777777" w:rsidR="004D47F7" w:rsidRPr="00857E01" w:rsidRDefault="000A6328" w:rsidP="001808C5">
            <w:pPr>
              <w:numPr>
                <w:ilvl w:val="0"/>
                <w:numId w:val="68"/>
              </w:numPr>
              <w:spacing w:before="180" w:after="180"/>
              <w:contextualSpacing/>
              <w:rPr>
                <w:rFonts w:eastAsia="Aptos"/>
                <w:lang w:eastAsia="en-US"/>
              </w:rPr>
            </w:pPr>
            <w:hyperlink r:id="rId631" w:history="1">
              <w:r w:rsidR="004D47F7" w:rsidRPr="00857E01">
                <w:rPr>
                  <w:rFonts w:eastAsia="Aptos"/>
                  <w:color w:val="467886"/>
                  <w:u w:val="single"/>
                  <w:lang w:eastAsia="en-US"/>
                </w:rPr>
                <w:t>IT Department</w:t>
              </w:r>
            </w:hyperlink>
          </w:p>
          <w:p w14:paraId="30814B34" w14:textId="77777777" w:rsidR="004D47F7" w:rsidRPr="00857E01" w:rsidRDefault="000A6328" w:rsidP="001808C5">
            <w:pPr>
              <w:numPr>
                <w:ilvl w:val="0"/>
                <w:numId w:val="68"/>
              </w:numPr>
              <w:spacing w:before="180" w:after="180"/>
              <w:contextualSpacing/>
              <w:rPr>
                <w:rFonts w:eastAsia="Aptos"/>
                <w:lang w:eastAsia="en-US"/>
              </w:rPr>
            </w:pPr>
            <w:hyperlink r:id="rId632" w:history="1">
              <w:r w:rsidR="004D47F7" w:rsidRPr="00857E01">
                <w:rPr>
                  <w:rFonts w:eastAsia="Aptos"/>
                  <w:color w:val="467886"/>
                  <w:u w:val="single"/>
                  <w:lang w:eastAsia="en-US"/>
                </w:rPr>
                <w:t>SOP-IT_Department</w:t>
              </w:r>
            </w:hyperlink>
          </w:p>
          <w:p w14:paraId="6B2ED7E3" w14:textId="77777777" w:rsidR="004D47F7" w:rsidRPr="00857E01" w:rsidRDefault="000A6328" w:rsidP="001808C5">
            <w:pPr>
              <w:numPr>
                <w:ilvl w:val="0"/>
                <w:numId w:val="68"/>
              </w:numPr>
              <w:spacing w:before="180" w:after="180"/>
              <w:contextualSpacing/>
              <w:rPr>
                <w:rFonts w:eastAsia="Aptos"/>
                <w:lang w:eastAsia="en-US"/>
              </w:rPr>
            </w:pPr>
            <w:hyperlink r:id="rId633" w:history="1">
              <w:r w:rsidR="004D47F7" w:rsidRPr="00857E01">
                <w:rPr>
                  <w:rFonts w:eastAsia="Aptos"/>
                  <w:color w:val="467886"/>
                  <w:u w:val="single"/>
                  <w:lang w:eastAsia="en-US"/>
                </w:rPr>
                <w:t>Invoice ACCESSMEDICINE</w:t>
              </w:r>
            </w:hyperlink>
          </w:p>
          <w:p w14:paraId="7F1D2309" w14:textId="77777777" w:rsidR="004D47F7" w:rsidRPr="00857E01" w:rsidRDefault="000A6328" w:rsidP="001808C5">
            <w:pPr>
              <w:numPr>
                <w:ilvl w:val="0"/>
                <w:numId w:val="68"/>
              </w:numPr>
              <w:spacing w:before="180" w:after="180"/>
              <w:contextualSpacing/>
              <w:rPr>
                <w:rFonts w:eastAsia="Aptos"/>
                <w:lang w:eastAsia="en-US"/>
              </w:rPr>
            </w:pPr>
            <w:hyperlink r:id="rId634" w:history="1">
              <w:r w:rsidR="004D47F7" w:rsidRPr="00857E01">
                <w:rPr>
                  <w:rFonts w:eastAsia="Aptos"/>
                  <w:color w:val="467886"/>
                  <w:kern w:val="2"/>
                  <w:u w:val="single"/>
                  <w:lang w:eastAsia="en-US"/>
                  <w14:ligatures w14:val="standardContextual"/>
                </w:rPr>
                <w:t>Student Handbook</w:t>
              </w:r>
            </w:hyperlink>
          </w:p>
          <w:p w14:paraId="1BD60EFA" w14:textId="77777777" w:rsidR="004D47F7" w:rsidRPr="00857E01" w:rsidRDefault="000A6328" w:rsidP="001808C5">
            <w:pPr>
              <w:numPr>
                <w:ilvl w:val="0"/>
                <w:numId w:val="68"/>
              </w:numPr>
              <w:spacing w:before="180" w:after="180"/>
              <w:contextualSpacing/>
              <w:rPr>
                <w:rFonts w:eastAsia="Aptos"/>
                <w:lang w:eastAsia="en-US"/>
              </w:rPr>
            </w:pPr>
            <w:hyperlink r:id="rId635" w:history="1">
              <w:r w:rsidR="004D47F7" w:rsidRPr="00857E01">
                <w:rPr>
                  <w:rFonts w:eastAsia="Aptos"/>
                  <w:color w:val="467886"/>
                  <w:u w:val="single"/>
                  <w:lang w:eastAsia="en-US"/>
                </w:rPr>
                <w:t>Clinical-Clerkship-Handbook</w:t>
              </w:r>
            </w:hyperlink>
          </w:p>
          <w:p w14:paraId="7E094649" w14:textId="77777777" w:rsidR="004D47F7" w:rsidRPr="00857E01" w:rsidRDefault="000A6328" w:rsidP="001808C5">
            <w:pPr>
              <w:numPr>
                <w:ilvl w:val="0"/>
                <w:numId w:val="68"/>
              </w:numPr>
              <w:spacing w:before="180" w:after="180"/>
              <w:contextualSpacing/>
              <w:rPr>
                <w:rFonts w:eastAsia="Aptos"/>
                <w:lang w:eastAsia="en-US"/>
              </w:rPr>
            </w:pPr>
            <w:hyperlink r:id="rId636" w:history="1">
              <w:r w:rsidR="004D47F7" w:rsidRPr="00857E01">
                <w:rPr>
                  <w:rFonts w:eastAsia="Aptos"/>
                  <w:color w:val="0000FF"/>
                  <w:kern w:val="2"/>
                  <w:u w:val="single"/>
                  <w:lang w:eastAsia="en-US"/>
                  <w14:ligatures w14:val="standardContextual"/>
                </w:rPr>
                <w:t>REDIELUZ</w:t>
              </w:r>
            </w:hyperlink>
          </w:p>
          <w:p w14:paraId="44DA6AEF" w14:textId="77777777" w:rsidR="004D47F7" w:rsidRPr="00857E01" w:rsidRDefault="000A6328" w:rsidP="001808C5">
            <w:pPr>
              <w:numPr>
                <w:ilvl w:val="0"/>
                <w:numId w:val="68"/>
              </w:numPr>
              <w:spacing w:before="180" w:after="180"/>
              <w:contextualSpacing/>
              <w:rPr>
                <w:rFonts w:eastAsia="Aptos"/>
                <w:lang w:eastAsia="en-US"/>
              </w:rPr>
            </w:pPr>
            <w:hyperlink r:id="rId637" w:history="1">
              <w:r w:rsidR="004D47F7" w:rsidRPr="00857E01">
                <w:rPr>
                  <w:rFonts w:eastAsia="Aptos"/>
                  <w:color w:val="467886"/>
                  <w:kern w:val="2"/>
                  <w:u w:val="single"/>
                  <w:lang w:eastAsia="en-US"/>
                  <w14:ligatures w14:val="standardContextual"/>
                </w:rPr>
                <w:t>TOR-Research Committee</w:t>
              </w:r>
            </w:hyperlink>
          </w:p>
          <w:p w14:paraId="0A453BF4" w14:textId="77777777" w:rsidR="004D47F7" w:rsidRPr="00857E01" w:rsidRDefault="000A6328" w:rsidP="001808C5">
            <w:pPr>
              <w:numPr>
                <w:ilvl w:val="0"/>
                <w:numId w:val="68"/>
              </w:numPr>
              <w:spacing w:before="180" w:after="180"/>
              <w:contextualSpacing/>
              <w:rPr>
                <w:rFonts w:eastAsia="Aptos"/>
                <w:lang w:eastAsia="en-US"/>
              </w:rPr>
            </w:pPr>
            <w:hyperlink r:id="rId638" w:history="1">
              <w:r w:rsidR="004D47F7" w:rsidRPr="00857E01">
                <w:rPr>
                  <w:rFonts w:eastAsia="Aptos"/>
                  <w:color w:val="467886"/>
                  <w:kern w:val="2"/>
                  <w:u w:val="single"/>
                  <w:lang w:eastAsia="en-US"/>
                  <w14:ligatures w14:val="standardContextual"/>
                </w:rPr>
                <w:t>Dr Ayubi Research</w:t>
              </w:r>
            </w:hyperlink>
          </w:p>
          <w:p w14:paraId="1D19AD0D" w14:textId="77777777" w:rsidR="004D47F7" w:rsidRPr="00857E01" w:rsidRDefault="000A6328" w:rsidP="001808C5">
            <w:pPr>
              <w:numPr>
                <w:ilvl w:val="0"/>
                <w:numId w:val="68"/>
              </w:numPr>
              <w:spacing w:before="180" w:after="180"/>
              <w:contextualSpacing/>
              <w:rPr>
                <w:rFonts w:eastAsia="Aptos"/>
                <w:lang w:eastAsia="en-US"/>
              </w:rPr>
            </w:pPr>
            <w:hyperlink r:id="rId639" w:history="1">
              <w:r w:rsidR="004D47F7" w:rsidRPr="00857E01">
                <w:rPr>
                  <w:rFonts w:eastAsia="Aptos"/>
                  <w:color w:val="467886"/>
                  <w:kern w:val="2"/>
                  <w:u w:val="single"/>
                  <w:lang w:eastAsia="en-US"/>
                  <w14:ligatures w14:val="standardContextual"/>
                </w:rPr>
                <w:t>Dr Rach-publications</w:t>
              </w:r>
            </w:hyperlink>
          </w:p>
          <w:p w14:paraId="7D10820B" w14:textId="77777777" w:rsidR="004D47F7" w:rsidRPr="00857E01" w:rsidRDefault="000A6328" w:rsidP="001808C5">
            <w:pPr>
              <w:numPr>
                <w:ilvl w:val="0"/>
                <w:numId w:val="68"/>
              </w:numPr>
              <w:spacing w:before="180" w:after="180"/>
              <w:contextualSpacing/>
              <w:rPr>
                <w:rFonts w:eastAsia="Aptos"/>
                <w:lang w:eastAsia="en-US"/>
              </w:rPr>
            </w:pPr>
            <w:hyperlink r:id="rId640" w:history="1">
              <w:r w:rsidR="004D47F7" w:rsidRPr="00857E01">
                <w:rPr>
                  <w:rFonts w:eastAsia="Aptos"/>
                  <w:color w:val="467886"/>
                  <w:kern w:val="2"/>
                  <w:u w:val="single"/>
                  <w:lang w:eastAsia="en-US"/>
                  <w14:ligatures w14:val="standardContextual"/>
                </w:rPr>
                <w:t>Dr Bogels_publications</w:t>
              </w:r>
            </w:hyperlink>
          </w:p>
          <w:p w14:paraId="7D59D448" w14:textId="77777777" w:rsidR="004D47F7" w:rsidRPr="00857E01" w:rsidRDefault="000A6328" w:rsidP="001808C5">
            <w:pPr>
              <w:numPr>
                <w:ilvl w:val="0"/>
                <w:numId w:val="68"/>
              </w:numPr>
              <w:spacing w:before="180" w:after="180"/>
              <w:contextualSpacing/>
              <w:rPr>
                <w:rFonts w:eastAsia="Aptos"/>
                <w:lang w:eastAsia="en-US"/>
              </w:rPr>
            </w:pPr>
            <w:hyperlink r:id="rId641" w:history="1">
              <w:r w:rsidR="004D47F7" w:rsidRPr="00857E01">
                <w:rPr>
                  <w:rFonts w:eastAsia="Aptos"/>
                  <w:color w:val="467886"/>
                  <w:kern w:val="2"/>
                  <w:u w:val="single"/>
                  <w:lang w:eastAsia="en-US"/>
                  <w14:ligatures w14:val="standardContextual"/>
                </w:rPr>
                <w:t>CV Varon-publications</w:t>
              </w:r>
            </w:hyperlink>
          </w:p>
          <w:p w14:paraId="7A31CAC2" w14:textId="77777777" w:rsidR="004D47F7" w:rsidRPr="00857E01" w:rsidRDefault="000A6328" w:rsidP="001808C5">
            <w:pPr>
              <w:numPr>
                <w:ilvl w:val="0"/>
                <w:numId w:val="68"/>
              </w:numPr>
              <w:spacing w:before="180" w:after="180"/>
              <w:contextualSpacing/>
              <w:rPr>
                <w:rFonts w:eastAsia="Aptos"/>
                <w:lang w:eastAsia="en-US"/>
              </w:rPr>
            </w:pPr>
            <w:hyperlink r:id="rId642" w:history="1">
              <w:r w:rsidR="004D47F7" w:rsidRPr="00857E01">
                <w:rPr>
                  <w:rFonts w:eastAsia="Aptos"/>
                  <w:color w:val="467886"/>
                  <w:kern w:val="2"/>
                  <w:u w:val="single"/>
                  <w:lang w:eastAsia="en-US"/>
                  <w14:ligatures w14:val="standardContextual"/>
                </w:rPr>
                <w:t>Agreement with UvA</w:t>
              </w:r>
            </w:hyperlink>
          </w:p>
          <w:p w14:paraId="633C7760" w14:textId="77777777" w:rsidR="004D47F7" w:rsidRPr="00857E01" w:rsidRDefault="000A6328" w:rsidP="001808C5">
            <w:pPr>
              <w:numPr>
                <w:ilvl w:val="0"/>
                <w:numId w:val="68"/>
              </w:numPr>
              <w:spacing w:before="180" w:after="180"/>
              <w:contextualSpacing/>
              <w:rPr>
                <w:rFonts w:eastAsia="Aptos"/>
                <w:lang w:eastAsia="en-US"/>
              </w:rPr>
            </w:pPr>
            <w:hyperlink r:id="rId643" w:history="1">
              <w:r w:rsidR="004D47F7" w:rsidRPr="00857E01">
                <w:rPr>
                  <w:rFonts w:eastAsia="Aptos"/>
                  <w:color w:val="467886"/>
                  <w:kern w:val="2"/>
                  <w:u w:val="single"/>
                  <w:lang w:eastAsia="en-US"/>
                  <w14:ligatures w14:val="standardContextual"/>
                </w:rPr>
                <w:t>Agreement with UvA</w:t>
              </w:r>
            </w:hyperlink>
          </w:p>
          <w:p w14:paraId="21BC844E" w14:textId="77777777" w:rsidR="004D47F7" w:rsidRPr="00857E01" w:rsidRDefault="000A6328" w:rsidP="001808C5">
            <w:pPr>
              <w:numPr>
                <w:ilvl w:val="0"/>
                <w:numId w:val="68"/>
              </w:numPr>
              <w:spacing w:before="180" w:after="180"/>
              <w:contextualSpacing/>
              <w:rPr>
                <w:rFonts w:eastAsia="Aptos"/>
                <w:lang w:eastAsia="en-US"/>
              </w:rPr>
            </w:pPr>
            <w:hyperlink r:id="rId644" w:history="1">
              <w:r w:rsidR="004D47F7" w:rsidRPr="00857E01">
                <w:rPr>
                  <w:rFonts w:eastAsia="Aptos"/>
                  <w:color w:val="467886"/>
                  <w:u w:val="single"/>
                  <w:lang w:eastAsia="en-US"/>
                </w:rPr>
                <w:t>UvA_NWO_CMU_conference Jamaica</w:t>
              </w:r>
            </w:hyperlink>
          </w:p>
          <w:p w14:paraId="582C636D" w14:textId="77777777" w:rsidR="004D47F7" w:rsidRPr="00857E01" w:rsidRDefault="000A6328" w:rsidP="001808C5">
            <w:pPr>
              <w:numPr>
                <w:ilvl w:val="0"/>
                <w:numId w:val="68"/>
              </w:numPr>
              <w:spacing w:before="180" w:after="180"/>
              <w:contextualSpacing/>
              <w:rPr>
                <w:rFonts w:eastAsia="Aptos"/>
                <w:lang w:eastAsia="en-US"/>
              </w:rPr>
            </w:pPr>
            <w:hyperlink r:id="rId645" w:history="1">
              <w:r w:rsidR="004D47F7" w:rsidRPr="00857E01">
                <w:rPr>
                  <w:rFonts w:eastAsia="Aptos"/>
                  <w:color w:val="467886"/>
                  <w:u w:val="single"/>
                  <w:lang w:eastAsia="en-US"/>
                </w:rPr>
                <w:t>General terms and conditions UvA</w:t>
              </w:r>
            </w:hyperlink>
          </w:p>
          <w:p w14:paraId="39EF2431" w14:textId="77777777" w:rsidR="004D47F7" w:rsidRPr="00857E01" w:rsidRDefault="000A6328" w:rsidP="001808C5">
            <w:pPr>
              <w:numPr>
                <w:ilvl w:val="0"/>
                <w:numId w:val="68"/>
              </w:numPr>
              <w:spacing w:before="180" w:after="180"/>
              <w:contextualSpacing/>
              <w:rPr>
                <w:rFonts w:eastAsia="Aptos"/>
                <w:lang w:eastAsia="en-US"/>
              </w:rPr>
            </w:pPr>
            <w:hyperlink r:id="rId646" w:history="1">
              <w:r w:rsidR="004D47F7" w:rsidRPr="00857E01">
                <w:rPr>
                  <w:rFonts w:eastAsia="Aptos"/>
                  <w:color w:val="467886"/>
                  <w:u w:val="single"/>
                  <w:lang w:eastAsia="en-US"/>
                </w:rPr>
                <w:t>NWO_Regeling_Subsidies__versie</w:t>
              </w:r>
            </w:hyperlink>
          </w:p>
          <w:p w14:paraId="264C2C3E" w14:textId="77777777" w:rsidR="004D47F7" w:rsidRPr="00857E01" w:rsidRDefault="000A6328" w:rsidP="001808C5">
            <w:pPr>
              <w:numPr>
                <w:ilvl w:val="0"/>
                <w:numId w:val="68"/>
              </w:numPr>
              <w:spacing w:before="180" w:after="180"/>
              <w:contextualSpacing/>
              <w:rPr>
                <w:rFonts w:eastAsia="Aptos"/>
                <w:lang w:eastAsia="en-US"/>
              </w:rPr>
            </w:pPr>
            <w:hyperlink r:id="rId647" w:history="1">
              <w:r w:rsidR="004D47F7" w:rsidRPr="00857E01">
                <w:rPr>
                  <w:rFonts w:eastAsia="Aptos"/>
                  <w:color w:val="467886"/>
                  <w:u w:val="single"/>
                  <w:lang w:eastAsia="en-US"/>
                </w:rPr>
                <w:t>Finance plan UvA_NWO_CMU</w:t>
              </w:r>
            </w:hyperlink>
          </w:p>
          <w:p w14:paraId="534A0217" w14:textId="77777777" w:rsidR="004D47F7" w:rsidRPr="00857E01" w:rsidRDefault="000A6328" w:rsidP="001808C5">
            <w:pPr>
              <w:numPr>
                <w:ilvl w:val="0"/>
                <w:numId w:val="68"/>
              </w:numPr>
              <w:spacing w:before="180" w:after="180"/>
              <w:contextualSpacing/>
              <w:rPr>
                <w:rFonts w:eastAsia="Aptos"/>
                <w:lang w:eastAsia="en-US"/>
              </w:rPr>
            </w:pPr>
            <w:hyperlink r:id="rId648" w:history="1">
              <w:r w:rsidR="004D47F7" w:rsidRPr="00857E01">
                <w:rPr>
                  <w:rFonts w:eastAsia="Aptos"/>
                  <w:color w:val="467886"/>
                  <w:u w:val="single"/>
                  <w:lang w:eastAsia="en-US"/>
                </w:rPr>
                <w:t>NWO grant decision_UvA_CMU</w:t>
              </w:r>
            </w:hyperlink>
          </w:p>
          <w:p w14:paraId="593F15B4" w14:textId="77777777" w:rsidR="004D47F7" w:rsidRPr="00857E01" w:rsidRDefault="000A6328" w:rsidP="001808C5">
            <w:pPr>
              <w:numPr>
                <w:ilvl w:val="0"/>
                <w:numId w:val="68"/>
              </w:numPr>
              <w:spacing w:before="180" w:after="180"/>
              <w:contextualSpacing/>
              <w:rPr>
                <w:rFonts w:eastAsia="Aptos"/>
                <w:lang w:eastAsia="en-US"/>
              </w:rPr>
            </w:pPr>
            <w:hyperlink r:id="rId649" w:history="1">
              <w:r w:rsidR="004D47F7" w:rsidRPr="00857E01">
                <w:rPr>
                  <w:rFonts w:eastAsia="Aptos"/>
                  <w:color w:val="467886"/>
                  <w:kern w:val="2"/>
                  <w:u w:val="single"/>
                  <w:lang w:eastAsia="en-US"/>
                  <w14:ligatures w14:val="standardContextual"/>
                </w:rPr>
                <w:t>Folder Research Minutes</w:t>
              </w:r>
            </w:hyperlink>
          </w:p>
          <w:p w14:paraId="64308310" w14:textId="77777777" w:rsidR="004D47F7" w:rsidRPr="00857E01" w:rsidRDefault="000A6328" w:rsidP="001808C5">
            <w:pPr>
              <w:numPr>
                <w:ilvl w:val="0"/>
                <w:numId w:val="68"/>
              </w:numPr>
              <w:spacing w:before="180" w:after="180"/>
              <w:contextualSpacing/>
              <w:rPr>
                <w:rFonts w:eastAsia="Aptos"/>
                <w:lang w:eastAsia="en-US"/>
              </w:rPr>
            </w:pPr>
            <w:hyperlink r:id="rId650" w:history="1">
              <w:r w:rsidR="004D47F7" w:rsidRPr="00857E01">
                <w:rPr>
                  <w:rFonts w:eastAsia="Aptos"/>
                  <w:color w:val="467886"/>
                  <w:kern w:val="2"/>
                  <w:u w:val="single"/>
                  <w:lang w:eastAsia="en-US"/>
                  <w14:ligatures w14:val="standardContextual"/>
                </w:rPr>
                <w:t>Faculty Handbook</w:t>
              </w:r>
            </w:hyperlink>
          </w:p>
          <w:p w14:paraId="3420F380" w14:textId="77777777" w:rsidR="004D47F7" w:rsidRPr="00857E01" w:rsidRDefault="000A6328" w:rsidP="001808C5">
            <w:pPr>
              <w:numPr>
                <w:ilvl w:val="0"/>
                <w:numId w:val="68"/>
              </w:numPr>
              <w:spacing w:before="180" w:after="180"/>
              <w:contextualSpacing/>
              <w:rPr>
                <w:rFonts w:eastAsia="Aptos"/>
                <w:lang w:eastAsia="en-US"/>
              </w:rPr>
            </w:pPr>
            <w:hyperlink r:id="rId651" w:history="1">
              <w:r w:rsidR="004D47F7" w:rsidRPr="00857E01">
                <w:rPr>
                  <w:rFonts w:eastAsia="Aptos"/>
                  <w:color w:val="467886"/>
                  <w:u w:val="single"/>
                  <w:lang w:eastAsia="en-US"/>
                </w:rPr>
                <w:t>Organizational_Chart_CMU</w:t>
              </w:r>
            </w:hyperlink>
          </w:p>
          <w:p w14:paraId="6F2A448C" w14:textId="77777777" w:rsidR="004D47F7" w:rsidRPr="00857E01" w:rsidRDefault="000A6328" w:rsidP="001808C5">
            <w:pPr>
              <w:numPr>
                <w:ilvl w:val="0"/>
                <w:numId w:val="68"/>
              </w:numPr>
              <w:spacing w:before="180" w:after="180"/>
              <w:contextualSpacing/>
              <w:rPr>
                <w:rFonts w:eastAsia="Aptos"/>
                <w:lang w:eastAsia="en-US"/>
              </w:rPr>
            </w:pPr>
            <w:hyperlink r:id="rId652" w:history="1">
              <w:r w:rsidR="004D47F7" w:rsidRPr="00857E01">
                <w:rPr>
                  <w:rFonts w:eastAsia="Aptos"/>
                  <w:color w:val="467886"/>
                  <w:u w:val="single"/>
                  <w:lang w:eastAsia="en-US"/>
                </w:rPr>
                <w:t>Faculty_CV</w:t>
              </w:r>
            </w:hyperlink>
          </w:p>
          <w:p w14:paraId="4394A0E6" w14:textId="77777777" w:rsidR="004D47F7" w:rsidRPr="00857E01" w:rsidRDefault="000A6328" w:rsidP="001808C5">
            <w:pPr>
              <w:numPr>
                <w:ilvl w:val="0"/>
                <w:numId w:val="68"/>
              </w:numPr>
              <w:spacing w:before="180" w:after="180"/>
              <w:contextualSpacing/>
              <w:rPr>
                <w:rFonts w:eastAsia="Aptos"/>
                <w:lang w:eastAsia="en-US"/>
              </w:rPr>
            </w:pPr>
            <w:hyperlink r:id="rId653" w:history="1">
              <w:r w:rsidR="004D47F7" w:rsidRPr="00857E01">
                <w:rPr>
                  <w:rFonts w:eastAsia="Aptos"/>
                  <w:color w:val="467886"/>
                  <w:u w:val="single"/>
                  <w:lang w:eastAsia="en-US"/>
                </w:rPr>
                <w:t>Labor Agreement</w:t>
              </w:r>
            </w:hyperlink>
          </w:p>
          <w:p w14:paraId="37ED8314" w14:textId="77777777" w:rsidR="004D47F7" w:rsidRPr="00857E01" w:rsidRDefault="000A6328" w:rsidP="001808C5">
            <w:pPr>
              <w:numPr>
                <w:ilvl w:val="0"/>
                <w:numId w:val="68"/>
              </w:numPr>
              <w:spacing w:before="180" w:after="180"/>
              <w:contextualSpacing/>
              <w:rPr>
                <w:rFonts w:eastAsia="Aptos"/>
                <w:lang w:eastAsia="en-US"/>
              </w:rPr>
            </w:pPr>
            <w:hyperlink r:id="rId654" w:history="1">
              <w:r w:rsidR="004D47F7" w:rsidRPr="00857E01">
                <w:rPr>
                  <w:rFonts w:eastAsia="Aptos"/>
                  <w:color w:val="467886"/>
                  <w:u w:val="single"/>
                  <w:lang w:eastAsia="en-US"/>
                </w:rPr>
                <w:t>Clinical Agreements</w:t>
              </w:r>
            </w:hyperlink>
          </w:p>
          <w:p w14:paraId="2DCA62D8" w14:textId="77777777" w:rsidR="004D47F7" w:rsidRPr="00857E01" w:rsidRDefault="000A6328" w:rsidP="001808C5">
            <w:pPr>
              <w:numPr>
                <w:ilvl w:val="0"/>
                <w:numId w:val="68"/>
              </w:numPr>
              <w:spacing w:before="180" w:after="180"/>
              <w:contextualSpacing/>
              <w:rPr>
                <w:rFonts w:eastAsia="Aptos"/>
                <w:lang w:eastAsia="en-US"/>
              </w:rPr>
            </w:pPr>
            <w:hyperlink r:id="rId655" w:history="1">
              <w:r w:rsidR="004D47F7" w:rsidRPr="00857E01">
                <w:rPr>
                  <w:rFonts w:eastAsia="Aptos"/>
                  <w:color w:val="467886"/>
                  <w:u w:val="single"/>
                  <w:lang w:eastAsia="en-US"/>
                </w:rPr>
                <w:t>Free Health Clinic CMU_Project</w:t>
              </w:r>
            </w:hyperlink>
          </w:p>
          <w:p w14:paraId="483EC45F" w14:textId="77777777" w:rsidR="004D47F7" w:rsidRPr="00857E01" w:rsidRDefault="000A6328" w:rsidP="001808C5">
            <w:pPr>
              <w:numPr>
                <w:ilvl w:val="0"/>
                <w:numId w:val="68"/>
              </w:numPr>
              <w:spacing w:before="180" w:after="180"/>
              <w:contextualSpacing/>
              <w:rPr>
                <w:rFonts w:eastAsia="Aptos"/>
                <w:lang w:eastAsia="en-US"/>
              </w:rPr>
            </w:pPr>
            <w:hyperlink r:id="rId656" w:history="1">
              <w:r w:rsidR="004D47F7" w:rsidRPr="00857E01">
                <w:rPr>
                  <w:rFonts w:eastAsia="Aptos"/>
                  <w:color w:val="467886"/>
                  <w:kern w:val="2"/>
                  <w:u w:val="single"/>
                  <w:lang w:eastAsia="en-US"/>
                  <w14:ligatures w14:val="standardContextual"/>
                </w:rPr>
                <w:t>MobileHealthProtocol</w:t>
              </w:r>
            </w:hyperlink>
          </w:p>
          <w:p w14:paraId="2B004A6D" w14:textId="77777777" w:rsidR="004D47F7" w:rsidRPr="00857E01" w:rsidRDefault="004D47F7" w:rsidP="00857E01">
            <w:pPr>
              <w:spacing w:before="180" w:after="180"/>
              <w:ind w:left="720"/>
              <w:contextualSpacing/>
              <w:rPr>
                <w:rFonts w:eastAsia="Aptos"/>
                <w:lang w:eastAsia="en-US"/>
              </w:rPr>
            </w:pPr>
          </w:p>
          <w:p w14:paraId="573F82CD" w14:textId="3E9BDA8B" w:rsidR="004D47F7" w:rsidRPr="00857E01" w:rsidRDefault="004D47F7" w:rsidP="00857E01">
            <w:pPr>
              <w:spacing w:before="100" w:beforeAutospacing="1" w:after="100" w:afterAutospacing="1"/>
              <w:contextualSpacing/>
              <w:rPr>
                <w:rFonts w:eastAsia="Calibri"/>
                <w:lang w:val="en-US"/>
              </w:rPr>
            </w:pPr>
          </w:p>
        </w:tc>
        <w:tc>
          <w:tcPr>
            <w:tcW w:w="2551" w:type="dxa"/>
          </w:tcPr>
          <w:p w14:paraId="3EF16647" w14:textId="77777777" w:rsidR="00CD1FEF" w:rsidRDefault="00CD1FEF" w:rsidP="00857E01">
            <w:pPr>
              <w:contextualSpacing/>
              <w:rPr>
                <w:b/>
                <w:lang w:val="en-US"/>
              </w:rPr>
            </w:pPr>
          </w:p>
          <w:p w14:paraId="3A89C7D1" w14:textId="16F28BDC" w:rsidR="004D47F7" w:rsidRPr="00857E01" w:rsidRDefault="004D47F7" w:rsidP="00857E01">
            <w:pPr>
              <w:contextualSpacing/>
              <w:rPr>
                <w:b/>
              </w:rPr>
            </w:pPr>
            <w:r w:rsidRPr="00857E01">
              <w:rPr>
                <w:b/>
                <w:lang w:val="en-US"/>
              </w:rPr>
              <w:t>In progress</w:t>
            </w:r>
          </w:p>
        </w:tc>
      </w:tr>
      <w:tr w:rsidR="004D47F7" w:rsidRPr="00857E01" w14:paraId="4499BD1B" w14:textId="77777777" w:rsidTr="00B8505E">
        <w:tc>
          <w:tcPr>
            <w:tcW w:w="11199" w:type="dxa"/>
          </w:tcPr>
          <w:p w14:paraId="10297C40" w14:textId="20F2CD68" w:rsidR="004D47F7" w:rsidRPr="00CD1FEF" w:rsidRDefault="004D47F7" w:rsidP="00857E01">
            <w:pPr>
              <w:ind w:firstLine="397"/>
              <w:contextualSpacing/>
              <w:jc w:val="both"/>
              <w:rPr>
                <w:b/>
                <w:lang w:val="en-US" w:eastAsia="ru-RU"/>
              </w:rPr>
            </w:pPr>
            <w:r w:rsidRPr="00CD1FEF">
              <w:rPr>
                <w:b/>
                <w:color w:val="0F4761"/>
                <w:lang w:val="en-US" w:eastAsia="en-US"/>
              </w:rPr>
              <w:lastRenderedPageBreak/>
              <w:t>Criterion 7.3 Exchange of scientific results and personnel</w:t>
            </w:r>
          </w:p>
          <w:p w14:paraId="22905C59" w14:textId="77777777" w:rsidR="004D47F7" w:rsidRPr="00857E01" w:rsidRDefault="000A6328" w:rsidP="00857E01">
            <w:pPr>
              <w:contextualSpacing/>
              <w:rPr>
                <w:lang w:eastAsia="en-US"/>
              </w:rPr>
            </w:pPr>
            <w:r>
              <w:rPr>
                <w:rFonts w:eastAsia="Aptos"/>
                <w:lang w:val="en-US" w:eastAsia="en-US"/>
              </w:rPr>
              <w:pict w14:anchorId="4DE5056E">
                <v:rect id="_x0000_i12111" style="width:0;height:1.5pt" o:hralign="center" o:hrstd="t" o:hr="t"/>
              </w:pict>
            </w:r>
          </w:p>
          <w:p w14:paraId="1733858C" w14:textId="77777777" w:rsidR="004D47F7" w:rsidRPr="00857E01" w:rsidRDefault="004D47F7" w:rsidP="001808C5">
            <w:pPr>
              <w:numPr>
                <w:ilvl w:val="0"/>
                <w:numId w:val="169"/>
              </w:numPr>
              <w:spacing w:before="100" w:beforeAutospacing="1" w:after="100" w:afterAutospacing="1"/>
              <w:contextualSpacing/>
              <w:outlineLvl w:val="1"/>
              <w:rPr>
                <w:color w:val="153D63"/>
                <w:lang w:val="en-US" w:eastAsia="en-US"/>
              </w:rPr>
            </w:pPr>
            <w:r w:rsidRPr="00857E01">
              <w:rPr>
                <w:color w:val="153D63"/>
                <w:lang w:val="en-US" w:eastAsia="en-US"/>
              </w:rPr>
              <w:t xml:space="preserve"> What has happened: results of internships, exchanges of results &amp; personnel</w:t>
            </w:r>
          </w:p>
          <w:p w14:paraId="2E96FCB7" w14:textId="77777777" w:rsidR="004D47F7" w:rsidRPr="00857E01" w:rsidRDefault="004D47F7" w:rsidP="00857E01">
            <w:pPr>
              <w:spacing w:before="100" w:beforeAutospacing="1" w:after="100" w:afterAutospacing="1"/>
              <w:contextualSpacing/>
              <w:rPr>
                <w:lang w:val="en-US" w:eastAsia="en-US"/>
              </w:rPr>
            </w:pPr>
            <w:r w:rsidRPr="00857E01">
              <w:rPr>
                <w:b/>
                <w:bCs/>
                <w:lang w:val="en-US" w:eastAsia="en-US"/>
              </w:rPr>
              <w:lastRenderedPageBreak/>
              <w:t>Student research internships/placements (concrete result)</w:t>
            </w:r>
          </w:p>
          <w:p w14:paraId="7169BC70" w14:textId="77777777" w:rsidR="004D47F7" w:rsidRPr="00857E01" w:rsidRDefault="004D47F7" w:rsidP="001808C5">
            <w:pPr>
              <w:numPr>
                <w:ilvl w:val="0"/>
                <w:numId w:val="163"/>
              </w:numPr>
              <w:spacing w:before="100" w:beforeAutospacing="1" w:after="100" w:afterAutospacing="1"/>
              <w:contextualSpacing/>
              <w:rPr>
                <w:lang w:val="en-US" w:eastAsia="en-US"/>
              </w:rPr>
            </w:pPr>
            <w:r w:rsidRPr="00857E01">
              <w:rPr>
                <w:lang w:val="en-US" w:eastAsia="en-US"/>
              </w:rPr>
              <w:t xml:space="preserve">Under the </w:t>
            </w:r>
            <w:proofErr w:type="spellStart"/>
            <w:r w:rsidRPr="00857E01">
              <w:rPr>
                <w:b/>
                <w:bCs/>
                <w:lang w:val="en-US" w:eastAsia="en-US"/>
              </w:rPr>
              <w:t>UvA</w:t>
            </w:r>
            <w:proofErr w:type="spellEnd"/>
            <w:r w:rsidRPr="00857E01">
              <w:rPr>
                <w:b/>
                <w:bCs/>
                <w:lang w:val="en-US" w:eastAsia="en-US"/>
              </w:rPr>
              <w:t>/NWO</w:t>
            </w:r>
            <w:r w:rsidRPr="00857E01">
              <w:rPr>
                <w:lang w:val="en-US" w:eastAsia="en-US"/>
              </w:rPr>
              <w:t xml:space="preserve"> project CMU students are offered </w:t>
            </w:r>
            <w:r w:rsidRPr="00857E01">
              <w:rPr>
                <w:b/>
                <w:bCs/>
                <w:lang w:val="en-US" w:eastAsia="en-US"/>
              </w:rPr>
              <w:t>research tasks as part of their curriculum</w:t>
            </w:r>
            <w:r w:rsidRPr="00857E01">
              <w:rPr>
                <w:lang w:val="en-US" w:eastAsia="en-US"/>
              </w:rPr>
              <w:t>, with written and oral recognition and formal evaluations of participating students. That agreement is the primary documented internship/student-placement mechanism and has already been used to plan student recruitment into the clinic projects.</w:t>
            </w:r>
          </w:p>
          <w:p w14:paraId="006F0B3A" w14:textId="77777777" w:rsidR="004D47F7" w:rsidRPr="00857E01" w:rsidRDefault="004D47F7" w:rsidP="001808C5">
            <w:pPr>
              <w:numPr>
                <w:ilvl w:val="0"/>
                <w:numId w:val="163"/>
              </w:numPr>
              <w:spacing w:before="100" w:beforeAutospacing="1" w:after="100" w:afterAutospacing="1"/>
              <w:contextualSpacing/>
              <w:rPr>
                <w:lang w:val="en-US" w:eastAsia="en-US"/>
              </w:rPr>
            </w:pPr>
            <w:r w:rsidRPr="00857E01">
              <w:rPr>
                <w:lang w:val="en-US" w:eastAsia="en-US"/>
              </w:rPr>
              <w:t xml:space="preserve">Research-Committee minutes record repeated discussion of recruiting </w:t>
            </w:r>
            <w:r w:rsidRPr="00857E01">
              <w:rPr>
                <w:b/>
                <w:bCs/>
                <w:lang w:val="en-US" w:eastAsia="en-US"/>
              </w:rPr>
              <w:t>CMU students into metabolomics and other projects</w:t>
            </w:r>
            <w:r w:rsidRPr="00857E01">
              <w:rPr>
                <w:lang w:val="en-US" w:eastAsia="en-US"/>
              </w:rPr>
              <w:t xml:space="preserve"> (the committee explicitly notes teaching sessions to prepare students and the intention to involve students once the Free Clinic starts). These minutes document internships/student research placements in action (Jan 31 &amp; Feb 10, 2023 meetings).</w:t>
            </w:r>
          </w:p>
          <w:p w14:paraId="3F0E7155" w14:textId="77777777" w:rsidR="004D47F7" w:rsidRPr="00857E01" w:rsidRDefault="004D47F7" w:rsidP="00857E01">
            <w:pPr>
              <w:spacing w:before="100" w:beforeAutospacing="1" w:after="100" w:afterAutospacing="1"/>
              <w:contextualSpacing/>
              <w:rPr>
                <w:lang w:val="en-US" w:eastAsia="en-US"/>
              </w:rPr>
            </w:pPr>
            <w:r w:rsidRPr="00857E01">
              <w:rPr>
                <w:b/>
                <w:bCs/>
                <w:lang w:val="en-US" w:eastAsia="en-US"/>
              </w:rPr>
              <w:t>Exchange of scientific results (publications/conferences/datasets)</w:t>
            </w:r>
          </w:p>
          <w:p w14:paraId="281EABBD" w14:textId="77777777" w:rsidR="004D47F7" w:rsidRPr="00857E01" w:rsidRDefault="004D47F7" w:rsidP="001808C5">
            <w:pPr>
              <w:numPr>
                <w:ilvl w:val="0"/>
                <w:numId w:val="164"/>
              </w:numPr>
              <w:spacing w:before="100" w:beforeAutospacing="1" w:after="100" w:afterAutospacing="1"/>
              <w:contextualSpacing/>
              <w:rPr>
                <w:lang w:val="en-US" w:eastAsia="en-US"/>
              </w:rPr>
            </w:pPr>
            <w:r w:rsidRPr="00857E01">
              <w:rPr>
                <w:lang w:val="en-US" w:eastAsia="en-US"/>
              </w:rPr>
              <w:t xml:space="preserve">Faculty has produced a steady stream of </w:t>
            </w:r>
            <w:r w:rsidRPr="00857E01">
              <w:rPr>
                <w:b/>
                <w:bCs/>
                <w:lang w:val="en-US" w:eastAsia="en-US"/>
              </w:rPr>
              <w:t>peer-reviewed publications and international conference presentations</w:t>
            </w:r>
            <w:r w:rsidRPr="00857E01">
              <w:rPr>
                <w:lang w:val="en-US" w:eastAsia="en-US"/>
              </w:rPr>
              <w:t xml:space="preserve"> — most conspicuously a large critical-care research portfolio (multiple CHEST/Critical Care Medicine/Circulation/</w:t>
            </w:r>
            <w:proofErr w:type="spellStart"/>
            <w:r w:rsidRPr="00857E01">
              <w:rPr>
                <w:lang w:val="en-US" w:eastAsia="en-US"/>
              </w:rPr>
              <w:t>Crit</w:t>
            </w:r>
            <w:proofErr w:type="spellEnd"/>
            <w:r w:rsidRPr="00857E01">
              <w:rPr>
                <w:lang w:val="en-US" w:eastAsia="en-US"/>
              </w:rPr>
              <w:t xml:space="preserve"> Care Med items and conference abstracts). These outputs demonstrate active exchange of results with the international scientific community. (See Dr. Joseph </w:t>
            </w:r>
            <w:proofErr w:type="spellStart"/>
            <w:r w:rsidRPr="00857E01">
              <w:rPr>
                <w:lang w:val="en-US" w:eastAsia="en-US"/>
              </w:rPr>
              <w:t>Varon</w:t>
            </w:r>
            <w:proofErr w:type="spellEnd"/>
            <w:r w:rsidRPr="00857E01">
              <w:rPr>
                <w:lang w:val="en-US" w:eastAsia="en-US"/>
              </w:rPr>
              <w:t xml:space="preserve"> research presentation list for many 2020–2025 outputs.)</w:t>
            </w:r>
          </w:p>
          <w:p w14:paraId="3BAF3924" w14:textId="77777777" w:rsidR="004D47F7" w:rsidRPr="00857E01" w:rsidRDefault="004D47F7" w:rsidP="00857E01">
            <w:pPr>
              <w:spacing w:before="100" w:beforeAutospacing="1" w:after="100" w:afterAutospacing="1"/>
              <w:contextualSpacing/>
              <w:rPr>
                <w:lang w:val="en-US" w:eastAsia="en-US"/>
              </w:rPr>
            </w:pPr>
            <w:r w:rsidRPr="00857E01">
              <w:rPr>
                <w:b/>
                <w:bCs/>
                <w:lang w:val="en-US" w:eastAsia="en-US"/>
              </w:rPr>
              <w:t>Exchange of personnel (supervision/visiting roles/research staff)</w:t>
            </w:r>
          </w:p>
          <w:p w14:paraId="4C2FFEDB" w14:textId="77777777" w:rsidR="004D47F7" w:rsidRPr="00857E01" w:rsidRDefault="004D47F7" w:rsidP="001808C5">
            <w:pPr>
              <w:numPr>
                <w:ilvl w:val="0"/>
                <w:numId w:val="165"/>
              </w:numPr>
              <w:spacing w:before="100" w:beforeAutospacing="1" w:after="100" w:afterAutospacing="1"/>
              <w:contextualSpacing/>
              <w:rPr>
                <w:lang w:val="en-US" w:eastAsia="en-US"/>
              </w:rPr>
            </w:pPr>
            <w:r w:rsidRPr="00857E01">
              <w:rPr>
                <w:lang w:val="en-US" w:eastAsia="en-US"/>
              </w:rPr>
              <w:t xml:space="preserve">The </w:t>
            </w:r>
            <w:proofErr w:type="spellStart"/>
            <w:r w:rsidRPr="00857E01">
              <w:rPr>
                <w:b/>
                <w:bCs/>
                <w:lang w:val="en-US" w:eastAsia="en-US"/>
              </w:rPr>
              <w:t>UvA</w:t>
            </w:r>
            <w:proofErr w:type="spellEnd"/>
            <w:r w:rsidRPr="00857E01">
              <w:rPr>
                <w:b/>
                <w:bCs/>
                <w:lang w:val="en-US" w:eastAsia="en-US"/>
              </w:rPr>
              <w:t xml:space="preserve"> grant agreement</w:t>
            </w:r>
            <w:r w:rsidRPr="00857E01">
              <w:rPr>
                <w:lang w:val="en-US" w:eastAsia="en-US"/>
              </w:rPr>
              <w:t xml:space="preserve"> (Caribbean Research program) formalizes personnel exchange elements: it requires CMU to provide a workplace for a </w:t>
            </w:r>
            <w:r w:rsidRPr="00857E01">
              <w:rPr>
                <w:b/>
                <w:bCs/>
                <w:lang w:val="en-US" w:eastAsia="en-US"/>
              </w:rPr>
              <w:t>research assistant and PhD student</w:t>
            </w:r>
            <w:r w:rsidRPr="00857E01">
              <w:rPr>
                <w:lang w:val="en-US" w:eastAsia="en-US"/>
              </w:rPr>
              <w:t xml:space="preserve"> and requires </w:t>
            </w:r>
            <w:proofErr w:type="spellStart"/>
            <w:r w:rsidRPr="00857E01">
              <w:rPr>
                <w:lang w:val="en-US" w:eastAsia="en-US"/>
              </w:rPr>
              <w:t>UvA</w:t>
            </w:r>
            <w:proofErr w:type="spellEnd"/>
            <w:r w:rsidRPr="00857E01">
              <w:rPr>
                <w:lang w:val="en-US" w:eastAsia="en-US"/>
              </w:rPr>
              <w:t xml:space="preserve"> to provide supervision, student tasks and recognition — a direct model of person-level exchange and co-supervision.</w:t>
            </w:r>
          </w:p>
          <w:p w14:paraId="6850FD29" w14:textId="77777777" w:rsidR="004D47F7" w:rsidRPr="00857E01" w:rsidRDefault="004D47F7" w:rsidP="001808C5">
            <w:pPr>
              <w:numPr>
                <w:ilvl w:val="0"/>
                <w:numId w:val="165"/>
              </w:numPr>
              <w:spacing w:before="100" w:beforeAutospacing="1" w:after="100" w:afterAutospacing="1"/>
              <w:contextualSpacing/>
              <w:rPr>
                <w:lang w:val="en-US" w:eastAsia="en-US"/>
              </w:rPr>
            </w:pPr>
            <w:r w:rsidRPr="00857E01">
              <w:rPr>
                <w:lang w:val="en-US" w:eastAsia="en-US"/>
              </w:rPr>
              <w:t xml:space="preserve">CMU’s Research Committee and organizational charts show assignment of </w:t>
            </w:r>
            <w:r w:rsidRPr="00857E01">
              <w:rPr>
                <w:b/>
                <w:bCs/>
                <w:lang w:val="en-US" w:eastAsia="en-US"/>
              </w:rPr>
              <w:t>Associate Dean/ Research Committee</w:t>
            </w:r>
            <w:r w:rsidRPr="00857E01">
              <w:rPr>
                <w:lang w:val="en-US" w:eastAsia="en-US"/>
              </w:rPr>
              <w:t xml:space="preserve"> oversight and plans for a small research support function (research assistant/technician) the mechanism that will host visiting researchers, supervise interns and formalize personnel exchange.</w:t>
            </w:r>
          </w:p>
          <w:p w14:paraId="060CF36D" w14:textId="77777777" w:rsidR="004D47F7" w:rsidRPr="00857E01" w:rsidRDefault="000A6328" w:rsidP="00857E01">
            <w:pPr>
              <w:contextualSpacing/>
              <w:rPr>
                <w:lang w:eastAsia="en-US"/>
              </w:rPr>
            </w:pPr>
            <w:r>
              <w:rPr>
                <w:rFonts w:eastAsia="Aptos"/>
                <w:lang w:val="en-US" w:eastAsia="en-US"/>
              </w:rPr>
              <w:pict w14:anchorId="660E1F15">
                <v:rect id="_x0000_i12112" style="width:0;height:1.5pt" o:hralign="center" o:hrstd="t" o:hr="t"/>
              </w:pict>
            </w:r>
          </w:p>
          <w:p w14:paraId="39E354CB" w14:textId="77777777" w:rsidR="004D47F7" w:rsidRPr="00857E01" w:rsidRDefault="004D47F7" w:rsidP="001808C5">
            <w:pPr>
              <w:numPr>
                <w:ilvl w:val="0"/>
                <w:numId w:val="169"/>
              </w:numPr>
              <w:spacing w:before="100" w:beforeAutospacing="1" w:after="100" w:afterAutospacing="1"/>
              <w:contextualSpacing/>
              <w:outlineLvl w:val="1"/>
              <w:rPr>
                <w:color w:val="153D63"/>
                <w:lang w:val="en-US" w:eastAsia="en-US"/>
              </w:rPr>
            </w:pPr>
            <w:r w:rsidRPr="00857E01">
              <w:rPr>
                <w:color w:val="153D63"/>
                <w:lang w:val="en-US" w:eastAsia="en-US"/>
              </w:rPr>
              <w:t xml:space="preserve"> Evidence of effectiveness (what these exchanges produced)</w:t>
            </w:r>
          </w:p>
          <w:p w14:paraId="6138D26D" w14:textId="77777777" w:rsidR="004D47F7" w:rsidRPr="00857E01" w:rsidRDefault="004D47F7" w:rsidP="001808C5">
            <w:pPr>
              <w:numPr>
                <w:ilvl w:val="0"/>
                <w:numId w:val="166"/>
              </w:numPr>
              <w:spacing w:before="100" w:beforeAutospacing="1" w:after="100" w:afterAutospacing="1"/>
              <w:contextualSpacing/>
              <w:rPr>
                <w:lang w:val="en-US" w:eastAsia="en-US"/>
              </w:rPr>
            </w:pPr>
            <w:r w:rsidRPr="00857E01">
              <w:rPr>
                <w:b/>
                <w:bCs/>
                <w:lang w:val="en-US" w:eastAsia="en-US"/>
              </w:rPr>
              <w:t>Concrete outputs:</w:t>
            </w:r>
            <w:r w:rsidRPr="00857E01">
              <w:rPr>
                <w:lang w:val="en-US" w:eastAsia="en-US"/>
              </w:rPr>
              <w:t xml:space="preserve"> multi-author papers and abstracts (many featuring CMU clinicians and trainees) and numerous international conference presentations (Society for Critical Care Medicine, CHEST, Circulation, </w:t>
            </w:r>
            <w:proofErr w:type="spellStart"/>
            <w:r w:rsidRPr="00857E01">
              <w:rPr>
                <w:lang w:val="en-US" w:eastAsia="en-US"/>
              </w:rPr>
              <w:t>Crit</w:t>
            </w:r>
            <w:proofErr w:type="spellEnd"/>
            <w:r w:rsidRPr="00857E01">
              <w:rPr>
                <w:lang w:val="en-US" w:eastAsia="en-US"/>
              </w:rPr>
              <w:t xml:space="preserve"> Care Med). These are tangible evidence that research results are circulated and discussed internationally.</w:t>
            </w:r>
          </w:p>
          <w:p w14:paraId="5BED81E7" w14:textId="77777777" w:rsidR="004D47F7" w:rsidRPr="00857E01" w:rsidRDefault="004D47F7" w:rsidP="001808C5">
            <w:pPr>
              <w:numPr>
                <w:ilvl w:val="0"/>
                <w:numId w:val="166"/>
              </w:numPr>
              <w:spacing w:before="100" w:beforeAutospacing="1" w:after="100" w:afterAutospacing="1"/>
              <w:contextualSpacing/>
              <w:rPr>
                <w:lang w:val="en-US" w:eastAsia="en-US"/>
              </w:rPr>
            </w:pPr>
            <w:r w:rsidRPr="00857E01">
              <w:rPr>
                <w:b/>
                <w:bCs/>
                <w:lang w:val="en-US" w:eastAsia="en-US"/>
              </w:rPr>
              <w:t>Student integration:</w:t>
            </w:r>
            <w:r w:rsidRPr="00857E01">
              <w:rPr>
                <w:lang w:val="en-US" w:eastAsia="en-US"/>
              </w:rPr>
              <w:t xml:space="preserve"> the </w:t>
            </w:r>
            <w:proofErr w:type="spellStart"/>
            <w:r w:rsidRPr="00857E01">
              <w:rPr>
                <w:lang w:val="en-US" w:eastAsia="en-US"/>
              </w:rPr>
              <w:t>UvA</w:t>
            </w:r>
            <w:proofErr w:type="spellEnd"/>
            <w:r w:rsidRPr="00857E01">
              <w:rPr>
                <w:lang w:val="en-US" w:eastAsia="en-US"/>
              </w:rPr>
              <w:t xml:space="preserve"> agreement explicitly commits to evaluating participating students (attendance &amp; performance) and to recognizing CMU-</w:t>
            </w:r>
            <w:proofErr w:type="spellStart"/>
            <w:r w:rsidRPr="00857E01">
              <w:rPr>
                <w:lang w:val="en-US" w:eastAsia="en-US"/>
              </w:rPr>
              <w:t>UvA</w:t>
            </w:r>
            <w:proofErr w:type="spellEnd"/>
            <w:r w:rsidRPr="00857E01">
              <w:rPr>
                <w:lang w:val="en-US" w:eastAsia="en-US"/>
              </w:rPr>
              <w:t xml:space="preserve"> partnership in publications/presentations — this shows internships lead to measurable student outcomes and shared authorship.</w:t>
            </w:r>
          </w:p>
          <w:p w14:paraId="419D60BF" w14:textId="77777777" w:rsidR="004D47F7" w:rsidRPr="00857E01" w:rsidRDefault="004D47F7" w:rsidP="001808C5">
            <w:pPr>
              <w:numPr>
                <w:ilvl w:val="0"/>
                <w:numId w:val="166"/>
              </w:numPr>
              <w:spacing w:before="100" w:beforeAutospacing="1" w:after="100" w:afterAutospacing="1"/>
              <w:contextualSpacing/>
              <w:rPr>
                <w:lang w:eastAsia="en-US"/>
              </w:rPr>
            </w:pPr>
            <w:r w:rsidRPr="00857E01">
              <w:rPr>
                <w:b/>
                <w:bCs/>
                <w:lang w:val="en-US" w:eastAsia="en-US"/>
              </w:rPr>
              <w:lastRenderedPageBreak/>
              <w:t>Clinical partner involvement:</w:t>
            </w:r>
            <w:r w:rsidRPr="00857E01">
              <w:rPr>
                <w:lang w:val="en-US" w:eastAsia="en-US"/>
              </w:rPr>
              <w:t xml:space="preserve"> affiliation agreements with clinical partners (e.g., </w:t>
            </w:r>
            <w:r w:rsidRPr="00857E01">
              <w:rPr>
                <w:b/>
                <w:bCs/>
                <w:lang w:val="en-US" w:eastAsia="en-US"/>
              </w:rPr>
              <w:t>Loretto, Pinnacle</w:t>
            </w:r>
            <w:r w:rsidRPr="00857E01">
              <w:rPr>
                <w:lang w:val="en-US" w:eastAsia="en-US"/>
              </w:rPr>
              <w:t xml:space="preserve">) not only enable placements but provide clinical staff and data access that make collaborative projects and personnel exchanges feasible. </w:t>
            </w:r>
            <w:proofErr w:type="spellStart"/>
            <w:r w:rsidRPr="00857E01">
              <w:rPr>
                <w:lang w:eastAsia="en-US"/>
              </w:rPr>
              <w:t>These</w:t>
            </w:r>
            <w:proofErr w:type="spellEnd"/>
            <w:r w:rsidRPr="00857E01">
              <w:rPr>
                <w:lang w:eastAsia="en-US"/>
              </w:rPr>
              <w:t xml:space="preserve"> </w:t>
            </w:r>
            <w:proofErr w:type="spellStart"/>
            <w:r w:rsidRPr="00857E01">
              <w:rPr>
                <w:lang w:eastAsia="en-US"/>
              </w:rPr>
              <w:t>partnerships</w:t>
            </w:r>
            <w:proofErr w:type="spellEnd"/>
            <w:r w:rsidRPr="00857E01">
              <w:rPr>
                <w:lang w:eastAsia="en-US"/>
              </w:rPr>
              <w:t xml:space="preserve"> </w:t>
            </w:r>
            <w:proofErr w:type="spellStart"/>
            <w:r w:rsidRPr="00857E01">
              <w:rPr>
                <w:lang w:eastAsia="en-US"/>
              </w:rPr>
              <w:t>function</w:t>
            </w:r>
            <w:proofErr w:type="spellEnd"/>
            <w:r w:rsidRPr="00857E01">
              <w:rPr>
                <w:lang w:eastAsia="en-US"/>
              </w:rPr>
              <w:t xml:space="preserve"> </w:t>
            </w:r>
            <w:proofErr w:type="spellStart"/>
            <w:r w:rsidRPr="00857E01">
              <w:rPr>
                <w:lang w:eastAsia="en-US"/>
              </w:rPr>
              <w:t>as</w:t>
            </w:r>
            <w:proofErr w:type="spellEnd"/>
            <w:r w:rsidRPr="00857E01">
              <w:rPr>
                <w:lang w:eastAsia="en-US"/>
              </w:rPr>
              <w:t xml:space="preserve"> practical exchange channels.</w:t>
            </w:r>
          </w:p>
          <w:p w14:paraId="34E33F23" w14:textId="77777777" w:rsidR="004D47F7" w:rsidRPr="00857E01" w:rsidRDefault="004D47F7" w:rsidP="00857E01">
            <w:pPr>
              <w:spacing w:before="100" w:beforeAutospacing="1" w:after="100" w:afterAutospacing="1"/>
              <w:contextualSpacing/>
              <w:rPr>
                <w:lang w:val="en-US" w:eastAsia="en-US"/>
              </w:rPr>
            </w:pPr>
          </w:p>
          <w:p w14:paraId="4D955375" w14:textId="77777777" w:rsidR="004D47F7" w:rsidRPr="00857E01" w:rsidRDefault="000A6328" w:rsidP="00857E01">
            <w:pPr>
              <w:contextualSpacing/>
              <w:rPr>
                <w:lang w:eastAsia="en-US"/>
              </w:rPr>
            </w:pPr>
            <w:r>
              <w:rPr>
                <w:rFonts w:eastAsia="Aptos"/>
                <w:lang w:val="en-US" w:eastAsia="en-US"/>
              </w:rPr>
              <w:pict w14:anchorId="46CB4577">
                <v:rect id="_x0000_i12113" style="width:0;height:1.5pt" o:hralign="center" o:hrstd="t" o:hr="t"/>
              </w:pict>
            </w:r>
          </w:p>
          <w:p w14:paraId="74AF81B3" w14:textId="77777777" w:rsidR="004D47F7" w:rsidRPr="00857E01" w:rsidRDefault="004D47F7" w:rsidP="001808C5">
            <w:pPr>
              <w:numPr>
                <w:ilvl w:val="0"/>
                <w:numId w:val="169"/>
              </w:numPr>
              <w:spacing w:before="100" w:beforeAutospacing="1" w:after="100" w:afterAutospacing="1"/>
              <w:contextualSpacing/>
              <w:outlineLvl w:val="1"/>
              <w:rPr>
                <w:color w:val="153D63"/>
                <w:lang w:val="en-US" w:eastAsia="en-US"/>
              </w:rPr>
            </w:pPr>
            <w:r w:rsidRPr="00857E01">
              <w:rPr>
                <w:color w:val="153D63"/>
                <w:lang w:val="en-US" w:eastAsia="en-US"/>
              </w:rPr>
              <w:t xml:space="preserve"> What governs and documents these exchanges</w:t>
            </w:r>
          </w:p>
          <w:p w14:paraId="0C0F93D6" w14:textId="77777777" w:rsidR="004D47F7" w:rsidRPr="00857E01" w:rsidRDefault="004D47F7" w:rsidP="001808C5">
            <w:pPr>
              <w:numPr>
                <w:ilvl w:val="0"/>
                <w:numId w:val="167"/>
              </w:numPr>
              <w:spacing w:before="100" w:beforeAutospacing="1" w:after="100" w:afterAutospacing="1"/>
              <w:contextualSpacing/>
              <w:rPr>
                <w:lang w:val="en-US" w:eastAsia="en-US"/>
              </w:rPr>
            </w:pPr>
            <w:proofErr w:type="spellStart"/>
            <w:r w:rsidRPr="00857E01">
              <w:rPr>
                <w:b/>
                <w:bCs/>
                <w:lang w:val="en-US" w:eastAsia="en-US"/>
              </w:rPr>
              <w:t>UvA</w:t>
            </w:r>
            <w:proofErr w:type="spellEnd"/>
            <w:r w:rsidRPr="00857E01">
              <w:rPr>
                <w:b/>
                <w:bCs/>
                <w:lang w:val="en-US" w:eastAsia="en-US"/>
              </w:rPr>
              <w:t xml:space="preserve"> grant agreement (NWO Caribbean Research Program)</w:t>
            </w:r>
            <w:r w:rsidRPr="00857E01">
              <w:rPr>
                <w:lang w:val="en-US" w:eastAsia="en-US"/>
              </w:rPr>
              <w:t xml:space="preserve"> formal MOU / grant with explicit deliverables (student tasks, workplace for research assistant/PhD, data archiving and recognition) that underpins the main academic exchange.</w:t>
            </w:r>
          </w:p>
          <w:p w14:paraId="4CA72A1F" w14:textId="77777777" w:rsidR="004D47F7" w:rsidRPr="00857E01" w:rsidRDefault="004D47F7" w:rsidP="001808C5">
            <w:pPr>
              <w:numPr>
                <w:ilvl w:val="0"/>
                <w:numId w:val="167"/>
              </w:numPr>
              <w:spacing w:before="100" w:beforeAutospacing="1" w:after="100" w:afterAutospacing="1"/>
              <w:contextualSpacing/>
              <w:rPr>
                <w:lang w:val="en-US" w:eastAsia="en-US"/>
              </w:rPr>
            </w:pPr>
            <w:r w:rsidRPr="00857E01">
              <w:rPr>
                <w:b/>
                <w:bCs/>
                <w:lang w:val="en-US" w:eastAsia="en-US"/>
              </w:rPr>
              <w:t>Research Committee minutes / TOR Research Committee</w:t>
            </w:r>
            <w:r w:rsidRPr="00857E01">
              <w:rPr>
                <w:lang w:val="en-US" w:eastAsia="en-US"/>
              </w:rPr>
              <w:t xml:space="preserve"> — operational governance for recruiting students, arranging internships and planning personnel/technical needs.</w:t>
            </w:r>
          </w:p>
          <w:p w14:paraId="76D007E7" w14:textId="1B49C52B" w:rsidR="004D47F7" w:rsidRPr="00857E01" w:rsidRDefault="004D47F7" w:rsidP="001808C5">
            <w:pPr>
              <w:numPr>
                <w:ilvl w:val="0"/>
                <w:numId w:val="167"/>
              </w:numPr>
              <w:spacing w:before="100" w:beforeAutospacing="1" w:after="100" w:afterAutospacing="1"/>
              <w:contextualSpacing/>
              <w:rPr>
                <w:lang w:val="en-US" w:eastAsia="en-US"/>
              </w:rPr>
            </w:pPr>
            <w:r w:rsidRPr="00857E01">
              <w:rPr>
                <w:b/>
                <w:bCs/>
                <w:lang w:val="en-US" w:eastAsia="en-US"/>
              </w:rPr>
              <w:t>Clinical affiliation agreements</w:t>
            </w:r>
            <w:r w:rsidRPr="00857E01">
              <w:rPr>
                <w:lang w:val="en-US" w:eastAsia="en-US"/>
              </w:rPr>
              <w:t xml:space="preserve"> (Loretto, Pinnacle) allow clinical staff and sites to host students and researchers, essential for bedside research and personnel exchanges.</w:t>
            </w:r>
          </w:p>
          <w:p w14:paraId="25CC1305" w14:textId="77777777" w:rsidR="004D47F7" w:rsidRPr="00857E01" w:rsidRDefault="000A6328" w:rsidP="00857E01">
            <w:pPr>
              <w:contextualSpacing/>
              <w:rPr>
                <w:lang w:eastAsia="en-US"/>
              </w:rPr>
            </w:pPr>
            <w:r>
              <w:rPr>
                <w:rFonts w:eastAsia="Aptos"/>
                <w:lang w:val="en-US" w:eastAsia="en-US"/>
              </w:rPr>
              <w:pict w14:anchorId="7F34C217">
                <v:rect id="_x0000_i12114" style="width:0;height:1.5pt" o:hralign="center" o:hrstd="t" o:hr="t"/>
              </w:pict>
            </w:r>
          </w:p>
          <w:p w14:paraId="21026216" w14:textId="77777777" w:rsidR="004D47F7" w:rsidRPr="00857E01" w:rsidRDefault="004D47F7" w:rsidP="001808C5">
            <w:pPr>
              <w:numPr>
                <w:ilvl w:val="0"/>
                <w:numId w:val="169"/>
              </w:numPr>
              <w:spacing w:before="100" w:beforeAutospacing="1" w:after="100" w:afterAutospacing="1"/>
              <w:contextualSpacing/>
              <w:outlineLvl w:val="1"/>
              <w:rPr>
                <w:color w:val="153D63"/>
                <w:lang w:val="en-US" w:eastAsia="en-US"/>
              </w:rPr>
            </w:pPr>
            <w:r w:rsidRPr="00857E01">
              <w:rPr>
                <w:color w:val="153D63"/>
                <w:lang w:val="en-US" w:eastAsia="en-US"/>
              </w:rPr>
              <w:t xml:space="preserve"> Planned actions to increase efficiency of exchanges</w:t>
            </w:r>
          </w:p>
          <w:p w14:paraId="7379B377" w14:textId="77777777" w:rsidR="004D47F7" w:rsidRPr="00857E01" w:rsidRDefault="004D47F7" w:rsidP="001808C5">
            <w:pPr>
              <w:numPr>
                <w:ilvl w:val="0"/>
                <w:numId w:val="168"/>
              </w:numPr>
              <w:spacing w:before="100" w:beforeAutospacing="1" w:after="100" w:afterAutospacing="1"/>
              <w:contextualSpacing/>
              <w:rPr>
                <w:lang w:val="en-US" w:eastAsia="en-US"/>
              </w:rPr>
            </w:pPr>
            <w:r w:rsidRPr="00857E01">
              <w:rPr>
                <w:b/>
                <w:bCs/>
                <w:lang w:val="en-US" w:eastAsia="en-US"/>
              </w:rPr>
              <w:t>Complete Free Clinic → secure sample stream for student internships.</w:t>
            </w:r>
          </w:p>
          <w:p w14:paraId="1EE6D564" w14:textId="77777777" w:rsidR="004D47F7" w:rsidRPr="00857E01" w:rsidRDefault="004D47F7" w:rsidP="001808C5">
            <w:pPr>
              <w:numPr>
                <w:ilvl w:val="1"/>
                <w:numId w:val="168"/>
              </w:numPr>
              <w:spacing w:before="100" w:beforeAutospacing="1" w:after="100" w:afterAutospacing="1"/>
              <w:contextualSpacing/>
              <w:rPr>
                <w:lang w:eastAsia="en-US"/>
              </w:rPr>
            </w:pPr>
            <w:r w:rsidRPr="00857E01">
              <w:rPr>
                <w:lang w:val="en-US" w:eastAsia="en-US"/>
              </w:rPr>
              <w:t xml:space="preserve">Launching the Free Clinic is explicitly framed as the prerequisite to scale student research internships and personnel exchange (it will provide steady patient/sample access and supervised opportunities for students and research assistants). </w:t>
            </w:r>
            <w:proofErr w:type="spellStart"/>
            <w:r w:rsidRPr="00857E01">
              <w:rPr>
                <w:lang w:eastAsia="en-US"/>
              </w:rPr>
              <w:t>The</w:t>
            </w:r>
            <w:proofErr w:type="spellEnd"/>
            <w:r w:rsidRPr="00857E01">
              <w:rPr>
                <w:lang w:eastAsia="en-US"/>
              </w:rPr>
              <w:t xml:space="preserve"> </w:t>
            </w:r>
            <w:proofErr w:type="spellStart"/>
            <w:r w:rsidRPr="00857E01">
              <w:rPr>
                <w:lang w:eastAsia="en-US"/>
              </w:rPr>
              <w:t>Research</w:t>
            </w:r>
            <w:proofErr w:type="spellEnd"/>
            <w:r w:rsidRPr="00857E01">
              <w:rPr>
                <w:lang w:eastAsia="en-US"/>
              </w:rPr>
              <w:t xml:space="preserve"> </w:t>
            </w:r>
            <w:proofErr w:type="spellStart"/>
            <w:r w:rsidRPr="00857E01">
              <w:rPr>
                <w:lang w:eastAsia="en-US"/>
              </w:rPr>
              <w:t>Committee</w:t>
            </w:r>
            <w:proofErr w:type="spellEnd"/>
            <w:r w:rsidRPr="00857E01">
              <w:rPr>
                <w:lang w:eastAsia="en-US"/>
              </w:rPr>
              <w:t xml:space="preserve"> </w:t>
            </w:r>
            <w:proofErr w:type="spellStart"/>
            <w:r w:rsidRPr="00857E01">
              <w:rPr>
                <w:lang w:eastAsia="en-US"/>
              </w:rPr>
              <w:t>minutes</w:t>
            </w:r>
            <w:proofErr w:type="spellEnd"/>
            <w:r w:rsidRPr="00857E01">
              <w:rPr>
                <w:lang w:eastAsia="en-US"/>
              </w:rPr>
              <w:t xml:space="preserve"> record this as a priority.</w:t>
            </w:r>
          </w:p>
          <w:p w14:paraId="18952C3B" w14:textId="77777777" w:rsidR="004D47F7" w:rsidRPr="00857E01" w:rsidRDefault="004D47F7" w:rsidP="001808C5">
            <w:pPr>
              <w:numPr>
                <w:ilvl w:val="0"/>
                <w:numId w:val="168"/>
              </w:numPr>
              <w:spacing w:before="100" w:beforeAutospacing="1" w:after="100" w:afterAutospacing="1"/>
              <w:contextualSpacing/>
              <w:rPr>
                <w:lang w:val="en-US" w:eastAsia="en-US"/>
              </w:rPr>
            </w:pPr>
            <w:r w:rsidRPr="00857E01">
              <w:rPr>
                <w:b/>
                <w:bCs/>
                <w:lang w:val="en-US" w:eastAsia="en-US"/>
              </w:rPr>
              <w:t>Establish on-campus research support &amp; workspace for visiting personnel.</w:t>
            </w:r>
          </w:p>
          <w:p w14:paraId="2DCE912D" w14:textId="77777777" w:rsidR="004D47F7" w:rsidRPr="00857E01" w:rsidRDefault="004D47F7" w:rsidP="001808C5">
            <w:pPr>
              <w:numPr>
                <w:ilvl w:val="1"/>
                <w:numId w:val="168"/>
              </w:numPr>
              <w:spacing w:before="100" w:beforeAutospacing="1" w:after="100" w:afterAutospacing="1"/>
              <w:contextualSpacing/>
              <w:rPr>
                <w:lang w:eastAsia="en-US"/>
              </w:rPr>
            </w:pPr>
            <w:r w:rsidRPr="00857E01">
              <w:rPr>
                <w:lang w:val="en-US" w:eastAsia="en-US"/>
              </w:rPr>
              <w:t xml:space="preserve">The </w:t>
            </w:r>
            <w:proofErr w:type="spellStart"/>
            <w:r w:rsidRPr="00857E01">
              <w:rPr>
                <w:lang w:val="en-US" w:eastAsia="en-US"/>
              </w:rPr>
              <w:t>UvA</w:t>
            </w:r>
            <w:proofErr w:type="spellEnd"/>
            <w:r w:rsidRPr="00857E01">
              <w:rPr>
                <w:lang w:val="en-US" w:eastAsia="en-US"/>
              </w:rPr>
              <w:t xml:space="preserve"> agreement already stipulates workplace for a </w:t>
            </w:r>
            <w:r w:rsidRPr="00857E01">
              <w:rPr>
                <w:b/>
                <w:bCs/>
                <w:lang w:val="en-US" w:eastAsia="en-US"/>
              </w:rPr>
              <w:t>research assistant and PhD student</w:t>
            </w:r>
            <w:r w:rsidRPr="00857E01">
              <w:rPr>
                <w:lang w:val="en-US" w:eastAsia="en-US"/>
              </w:rPr>
              <w:t xml:space="preserve">. CMU plans to create a small research office / bench space and formalized supervisory arrangements so visiting PhD/research staff have infrastructure and mentors. </w:t>
            </w:r>
            <w:proofErr w:type="spellStart"/>
            <w:r w:rsidRPr="00857E01">
              <w:rPr>
                <w:lang w:eastAsia="en-US"/>
              </w:rPr>
              <w:t>This</w:t>
            </w:r>
            <w:proofErr w:type="spellEnd"/>
            <w:r w:rsidRPr="00857E01">
              <w:rPr>
                <w:lang w:eastAsia="en-US"/>
              </w:rPr>
              <w:t xml:space="preserve"> </w:t>
            </w:r>
            <w:proofErr w:type="spellStart"/>
            <w:r w:rsidRPr="00857E01">
              <w:rPr>
                <w:lang w:eastAsia="en-US"/>
              </w:rPr>
              <w:t>will</w:t>
            </w:r>
            <w:proofErr w:type="spellEnd"/>
            <w:r w:rsidRPr="00857E01">
              <w:rPr>
                <w:lang w:eastAsia="en-US"/>
              </w:rPr>
              <w:t xml:space="preserve"> </w:t>
            </w:r>
            <w:proofErr w:type="spellStart"/>
            <w:r w:rsidRPr="00857E01">
              <w:rPr>
                <w:lang w:eastAsia="en-US"/>
              </w:rPr>
              <w:t>turn</w:t>
            </w:r>
            <w:proofErr w:type="spellEnd"/>
            <w:r w:rsidRPr="00857E01">
              <w:rPr>
                <w:lang w:eastAsia="en-US"/>
              </w:rPr>
              <w:t xml:space="preserve"> </w:t>
            </w:r>
            <w:proofErr w:type="spellStart"/>
            <w:r w:rsidRPr="00857E01">
              <w:rPr>
                <w:lang w:eastAsia="en-US"/>
              </w:rPr>
              <w:t>episodic</w:t>
            </w:r>
            <w:proofErr w:type="spellEnd"/>
            <w:r w:rsidRPr="00857E01">
              <w:rPr>
                <w:lang w:eastAsia="en-US"/>
              </w:rPr>
              <w:t xml:space="preserve"> visits into routine exchanges.</w:t>
            </w:r>
          </w:p>
          <w:p w14:paraId="68A43899" w14:textId="77777777" w:rsidR="004D47F7" w:rsidRPr="00857E01" w:rsidRDefault="004D47F7" w:rsidP="001808C5">
            <w:pPr>
              <w:numPr>
                <w:ilvl w:val="0"/>
                <w:numId w:val="168"/>
              </w:numPr>
              <w:spacing w:before="100" w:beforeAutospacing="1" w:after="100" w:afterAutospacing="1"/>
              <w:contextualSpacing/>
              <w:rPr>
                <w:lang w:val="en-US" w:eastAsia="en-US"/>
              </w:rPr>
            </w:pPr>
            <w:r w:rsidRPr="00857E01">
              <w:rPr>
                <w:b/>
                <w:bCs/>
                <w:lang w:val="en-US" w:eastAsia="en-US"/>
              </w:rPr>
              <w:t>Formal visiting-scholar / exchange program &amp; seed grants.</w:t>
            </w:r>
          </w:p>
          <w:p w14:paraId="7F1C29D5" w14:textId="77777777" w:rsidR="004D47F7" w:rsidRPr="00857E01" w:rsidRDefault="004D47F7" w:rsidP="001808C5">
            <w:pPr>
              <w:numPr>
                <w:ilvl w:val="1"/>
                <w:numId w:val="168"/>
              </w:numPr>
              <w:spacing w:before="100" w:beforeAutospacing="1" w:after="100" w:afterAutospacing="1"/>
              <w:contextualSpacing/>
              <w:rPr>
                <w:lang w:val="en-US" w:eastAsia="en-US"/>
              </w:rPr>
            </w:pPr>
            <w:r w:rsidRPr="00857E01">
              <w:rPr>
                <w:lang w:val="en-US" w:eastAsia="en-US"/>
              </w:rPr>
              <w:t>CMU intends to formalize personnel exchange (short visiting scholar stays, co-supervision) via MOUs and small internal seed grants to catalyze pilots that can attract external funding — this is consistent with Research Committee proposals to expand partnerships and with Faculty Handbook promotion incentives for scholarship.</w:t>
            </w:r>
          </w:p>
          <w:p w14:paraId="767DD1ED" w14:textId="77777777" w:rsidR="004D47F7" w:rsidRPr="00857E01" w:rsidRDefault="004D47F7" w:rsidP="001808C5">
            <w:pPr>
              <w:numPr>
                <w:ilvl w:val="0"/>
                <w:numId w:val="168"/>
              </w:numPr>
              <w:spacing w:before="100" w:beforeAutospacing="1" w:after="100" w:afterAutospacing="1"/>
              <w:contextualSpacing/>
              <w:rPr>
                <w:lang w:val="en-US" w:eastAsia="en-US"/>
              </w:rPr>
            </w:pPr>
            <w:r w:rsidRPr="00857E01">
              <w:rPr>
                <w:b/>
                <w:bCs/>
                <w:lang w:val="en-US" w:eastAsia="en-US"/>
              </w:rPr>
              <w:t>Leverage clinical partner staff exchanges.</w:t>
            </w:r>
          </w:p>
          <w:p w14:paraId="53EB738C" w14:textId="77777777" w:rsidR="004D47F7" w:rsidRPr="00857E01" w:rsidRDefault="004D47F7" w:rsidP="001808C5">
            <w:pPr>
              <w:numPr>
                <w:ilvl w:val="1"/>
                <w:numId w:val="168"/>
              </w:numPr>
              <w:spacing w:after="160"/>
              <w:contextualSpacing/>
              <w:rPr>
                <w:lang w:val="en-US" w:eastAsia="en-US"/>
              </w:rPr>
            </w:pPr>
            <w:r w:rsidRPr="00857E01">
              <w:rPr>
                <w:lang w:val="en-US" w:eastAsia="en-US"/>
              </w:rPr>
              <w:lastRenderedPageBreak/>
              <w:t>Use the Loretto / Pinnacle affiliation agreements to formalize short clinician visits for supervision and joint projects (joint rounds, co-supervision of interns), turning placement agreements into active personnel-exchange routes.</w:t>
            </w:r>
          </w:p>
          <w:p w14:paraId="0ABCA4D8" w14:textId="77777777" w:rsidR="004D47F7" w:rsidRPr="00857E01" w:rsidRDefault="000A6328" w:rsidP="00857E01">
            <w:pPr>
              <w:contextualSpacing/>
              <w:rPr>
                <w:lang w:eastAsia="en-US"/>
              </w:rPr>
            </w:pPr>
            <w:r>
              <w:rPr>
                <w:rFonts w:eastAsia="Aptos"/>
                <w:lang w:val="en-US" w:eastAsia="en-US"/>
              </w:rPr>
              <w:pict w14:anchorId="2606E0B9">
                <v:rect id="_x0000_i12115" style="width:0;height:1.5pt" o:hralign="center" o:hrstd="t" o:hr="t"/>
              </w:pict>
            </w:r>
          </w:p>
          <w:p w14:paraId="65133C00" w14:textId="4AAB2F4D" w:rsidR="004D47F7" w:rsidRPr="00857E01" w:rsidRDefault="004D47F7"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7</w:t>
            </w:r>
            <w:r w:rsidR="00BA022B">
              <w:rPr>
                <w:rFonts w:eastAsia="Aptos"/>
                <w:b/>
                <w:bCs/>
                <w:lang w:val="en-US" w:eastAsia="en-US"/>
              </w:rPr>
              <w:t>.3</w:t>
            </w:r>
            <w:r w:rsidRPr="00857E01">
              <w:rPr>
                <w:rFonts w:eastAsia="Aptos"/>
                <w:b/>
                <w:bCs/>
                <w:lang w:eastAsia="en-US"/>
              </w:rPr>
              <w:t>:</w:t>
            </w:r>
            <w:r w:rsidRPr="00857E01">
              <w:rPr>
                <w:rFonts w:eastAsia="Aptos"/>
                <w:lang w:eastAsia="en-US"/>
              </w:rPr>
              <w:t xml:space="preserve"> </w:t>
            </w:r>
          </w:p>
          <w:p w14:paraId="2DF1C6F5" w14:textId="77777777" w:rsidR="004D47F7" w:rsidRPr="00857E01" w:rsidRDefault="000A6328" w:rsidP="001808C5">
            <w:pPr>
              <w:numPr>
                <w:ilvl w:val="0"/>
                <w:numId w:val="68"/>
              </w:numPr>
              <w:spacing w:before="180" w:after="180"/>
              <w:contextualSpacing/>
              <w:rPr>
                <w:rFonts w:eastAsia="Aptos"/>
                <w:lang w:eastAsia="en-US"/>
              </w:rPr>
            </w:pPr>
            <w:hyperlink r:id="rId657" w:history="1">
              <w:r w:rsidR="004D47F7" w:rsidRPr="00857E01">
                <w:rPr>
                  <w:rFonts w:eastAsia="Aptos"/>
                  <w:color w:val="467886"/>
                  <w:u w:val="single"/>
                  <w:lang w:eastAsia="en-US"/>
                </w:rPr>
                <w:t>Invoice ACCESSMEDICINE</w:t>
              </w:r>
            </w:hyperlink>
          </w:p>
          <w:p w14:paraId="2F6A819E" w14:textId="77777777" w:rsidR="004D47F7" w:rsidRPr="00857E01" w:rsidRDefault="000A6328" w:rsidP="001808C5">
            <w:pPr>
              <w:numPr>
                <w:ilvl w:val="0"/>
                <w:numId w:val="68"/>
              </w:numPr>
              <w:spacing w:before="180" w:after="180"/>
              <w:contextualSpacing/>
              <w:rPr>
                <w:rFonts w:eastAsia="Aptos"/>
                <w:lang w:eastAsia="en-US"/>
              </w:rPr>
            </w:pPr>
            <w:hyperlink r:id="rId658" w:history="1">
              <w:r w:rsidR="004D47F7" w:rsidRPr="00857E01">
                <w:rPr>
                  <w:rFonts w:eastAsia="Aptos"/>
                  <w:color w:val="467886"/>
                  <w:kern w:val="2"/>
                  <w:u w:val="single"/>
                  <w:lang w:eastAsia="en-US"/>
                  <w14:ligatures w14:val="standardContextual"/>
                </w:rPr>
                <w:t>Student Handbook</w:t>
              </w:r>
            </w:hyperlink>
          </w:p>
          <w:p w14:paraId="23FB515C" w14:textId="77777777" w:rsidR="004D47F7" w:rsidRPr="00857E01" w:rsidRDefault="000A6328" w:rsidP="001808C5">
            <w:pPr>
              <w:numPr>
                <w:ilvl w:val="0"/>
                <w:numId w:val="68"/>
              </w:numPr>
              <w:spacing w:before="180" w:after="180"/>
              <w:contextualSpacing/>
              <w:rPr>
                <w:rFonts w:eastAsia="Aptos"/>
                <w:lang w:eastAsia="en-US"/>
              </w:rPr>
            </w:pPr>
            <w:hyperlink r:id="rId659" w:history="1">
              <w:r w:rsidR="004D47F7" w:rsidRPr="00857E01">
                <w:rPr>
                  <w:rFonts w:eastAsia="Aptos"/>
                  <w:color w:val="467886"/>
                  <w:u w:val="single"/>
                  <w:lang w:eastAsia="en-US"/>
                </w:rPr>
                <w:t>Clinical-Clerkship-Handbook</w:t>
              </w:r>
            </w:hyperlink>
          </w:p>
          <w:p w14:paraId="7B6CEA6B" w14:textId="77777777" w:rsidR="004D47F7" w:rsidRPr="00857E01" w:rsidRDefault="000A6328" w:rsidP="001808C5">
            <w:pPr>
              <w:numPr>
                <w:ilvl w:val="0"/>
                <w:numId w:val="68"/>
              </w:numPr>
              <w:spacing w:before="180" w:after="180"/>
              <w:contextualSpacing/>
              <w:rPr>
                <w:rFonts w:eastAsia="Aptos"/>
                <w:lang w:eastAsia="en-US"/>
              </w:rPr>
            </w:pPr>
            <w:hyperlink r:id="rId660" w:history="1">
              <w:r w:rsidR="004D47F7" w:rsidRPr="00857E01">
                <w:rPr>
                  <w:rFonts w:eastAsia="Aptos"/>
                  <w:color w:val="467886"/>
                  <w:kern w:val="2"/>
                  <w:u w:val="single"/>
                  <w:lang w:eastAsia="en-US"/>
                  <w14:ligatures w14:val="standardContextual"/>
                </w:rPr>
                <w:t>TOR-Research Committee</w:t>
              </w:r>
            </w:hyperlink>
          </w:p>
          <w:p w14:paraId="1C6A0D53" w14:textId="77777777" w:rsidR="004D47F7" w:rsidRPr="00857E01" w:rsidRDefault="000A6328" w:rsidP="001808C5">
            <w:pPr>
              <w:numPr>
                <w:ilvl w:val="0"/>
                <w:numId w:val="68"/>
              </w:numPr>
              <w:spacing w:before="180" w:after="180"/>
              <w:contextualSpacing/>
              <w:rPr>
                <w:rFonts w:eastAsia="Aptos"/>
                <w:lang w:eastAsia="en-US"/>
              </w:rPr>
            </w:pPr>
            <w:hyperlink r:id="rId661" w:history="1">
              <w:r w:rsidR="004D47F7" w:rsidRPr="00857E01">
                <w:rPr>
                  <w:rFonts w:eastAsia="Aptos"/>
                  <w:color w:val="467886"/>
                  <w:kern w:val="2"/>
                  <w:u w:val="single"/>
                  <w:lang w:eastAsia="en-US"/>
                  <w14:ligatures w14:val="standardContextual"/>
                </w:rPr>
                <w:t>Dr Ayubi Research</w:t>
              </w:r>
            </w:hyperlink>
          </w:p>
          <w:p w14:paraId="2B8DE5C5" w14:textId="77777777" w:rsidR="004D47F7" w:rsidRPr="00857E01" w:rsidRDefault="000A6328" w:rsidP="001808C5">
            <w:pPr>
              <w:numPr>
                <w:ilvl w:val="0"/>
                <w:numId w:val="68"/>
              </w:numPr>
              <w:spacing w:before="180" w:after="180"/>
              <w:contextualSpacing/>
              <w:rPr>
                <w:rFonts w:eastAsia="Aptos"/>
                <w:lang w:eastAsia="en-US"/>
              </w:rPr>
            </w:pPr>
            <w:hyperlink r:id="rId662" w:history="1">
              <w:r w:rsidR="004D47F7" w:rsidRPr="00857E01">
                <w:rPr>
                  <w:rFonts w:eastAsia="Aptos"/>
                  <w:color w:val="467886"/>
                  <w:kern w:val="2"/>
                  <w:u w:val="single"/>
                  <w:lang w:eastAsia="en-US"/>
                  <w14:ligatures w14:val="standardContextual"/>
                </w:rPr>
                <w:t>Dr Rach-publications</w:t>
              </w:r>
            </w:hyperlink>
          </w:p>
          <w:p w14:paraId="7DB48E61" w14:textId="77777777" w:rsidR="004D47F7" w:rsidRPr="00857E01" w:rsidRDefault="000A6328" w:rsidP="001808C5">
            <w:pPr>
              <w:numPr>
                <w:ilvl w:val="0"/>
                <w:numId w:val="68"/>
              </w:numPr>
              <w:spacing w:before="180" w:after="180"/>
              <w:contextualSpacing/>
              <w:rPr>
                <w:rFonts w:eastAsia="Aptos"/>
                <w:lang w:eastAsia="en-US"/>
              </w:rPr>
            </w:pPr>
            <w:hyperlink r:id="rId663" w:history="1">
              <w:r w:rsidR="004D47F7" w:rsidRPr="00857E01">
                <w:rPr>
                  <w:rFonts w:eastAsia="Aptos"/>
                  <w:color w:val="467886"/>
                  <w:kern w:val="2"/>
                  <w:u w:val="single"/>
                  <w:lang w:eastAsia="en-US"/>
                  <w14:ligatures w14:val="standardContextual"/>
                </w:rPr>
                <w:t>Dr Bogels_publications</w:t>
              </w:r>
            </w:hyperlink>
          </w:p>
          <w:p w14:paraId="12C71AF3" w14:textId="77777777" w:rsidR="004D47F7" w:rsidRPr="00857E01" w:rsidRDefault="000A6328" w:rsidP="001808C5">
            <w:pPr>
              <w:numPr>
                <w:ilvl w:val="0"/>
                <w:numId w:val="68"/>
              </w:numPr>
              <w:spacing w:before="180" w:after="180"/>
              <w:contextualSpacing/>
              <w:rPr>
                <w:rFonts w:eastAsia="Aptos"/>
                <w:lang w:eastAsia="en-US"/>
              </w:rPr>
            </w:pPr>
            <w:hyperlink r:id="rId664" w:history="1">
              <w:r w:rsidR="004D47F7" w:rsidRPr="00857E01">
                <w:rPr>
                  <w:rFonts w:eastAsia="Aptos"/>
                  <w:color w:val="467886"/>
                  <w:kern w:val="2"/>
                  <w:u w:val="single"/>
                  <w:lang w:eastAsia="en-US"/>
                  <w14:ligatures w14:val="standardContextual"/>
                </w:rPr>
                <w:t>CV Varon-publications</w:t>
              </w:r>
            </w:hyperlink>
          </w:p>
          <w:p w14:paraId="7B618B8E" w14:textId="77777777" w:rsidR="004D47F7" w:rsidRPr="00857E01" w:rsidRDefault="000A6328" w:rsidP="001808C5">
            <w:pPr>
              <w:numPr>
                <w:ilvl w:val="0"/>
                <w:numId w:val="68"/>
              </w:numPr>
              <w:spacing w:before="180" w:after="180"/>
              <w:contextualSpacing/>
              <w:rPr>
                <w:rFonts w:eastAsia="Aptos"/>
                <w:lang w:eastAsia="en-US"/>
              </w:rPr>
            </w:pPr>
            <w:hyperlink r:id="rId665" w:history="1">
              <w:r w:rsidR="004D47F7" w:rsidRPr="00857E01">
                <w:rPr>
                  <w:rFonts w:eastAsia="Aptos"/>
                  <w:color w:val="467886"/>
                  <w:kern w:val="2"/>
                  <w:u w:val="single"/>
                  <w:lang w:eastAsia="en-US"/>
                  <w14:ligatures w14:val="standardContextual"/>
                </w:rPr>
                <w:t>Agreement with UvA</w:t>
              </w:r>
            </w:hyperlink>
          </w:p>
          <w:p w14:paraId="6833B806" w14:textId="77777777" w:rsidR="004D47F7" w:rsidRPr="00857E01" w:rsidRDefault="000A6328" w:rsidP="001808C5">
            <w:pPr>
              <w:numPr>
                <w:ilvl w:val="0"/>
                <w:numId w:val="68"/>
              </w:numPr>
              <w:spacing w:before="180" w:after="180"/>
              <w:contextualSpacing/>
              <w:rPr>
                <w:rFonts w:eastAsia="Aptos"/>
                <w:lang w:eastAsia="en-US"/>
              </w:rPr>
            </w:pPr>
            <w:hyperlink r:id="rId666" w:history="1">
              <w:r w:rsidR="004D47F7" w:rsidRPr="00857E01">
                <w:rPr>
                  <w:rFonts w:eastAsia="Aptos"/>
                  <w:color w:val="467886"/>
                  <w:u w:val="single"/>
                  <w:lang w:eastAsia="en-US"/>
                </w:rPr>
                <w:t>UvA_NWO_CMU_conference Jamaica</w:t>
              </w:r>
            </w:hyperlink>
          </w:p>
          <w:p w14:paraId="2327BEAF" w14:textId="77777777" w:rsidR="004D47F7" w:rsidRPr="00857E01" w:rsidRDefault="000A6328" w:rsidP="001808C5">
            <w:pPr>
              <w:numPr>
                <w:ilvl w:val="0"/>
                <w:numId w:val="68"/>
              </w:numPr>
              <w:spacing w:before="180" w:after="180"/>
              <w:contextualSpacing/>
              <w:rPr>
                <w:rFonts w:eastAsia="Aptos"/>
                <w:lang w:eastAsia="en-US"/>
              </w:rPr>
            </w:pPr>
            <w:hyperlink r:id="rId667" w:history="1">
              <w:r w:rsidR="004D47F7" w:rsidRPr="00857E01">
                <w:rPr>
                  <w:rFonts w:eastAsia="Aptos"/>
                  <w:color w:val="467886"/>
                  <w:u w:val="single"/>
                  <w:lang w:eastAsia="en-US"/>
                </w:rPr>
                <w:t>General terms and conditions UvA</w:t>
              </w:r>
            </w:hyperlink>
          </w:p>
          <w:p w14:paraId="46CB06C2" w14:textId="77777777" w:rsidR="004D47F7" w:rsidRPr="00857E01" w:rsidRDefault="000A6328" w:rsidP="001808C5">
            <w:pPr>
              <w:numPr>
                <w:ilvl w:val="0"/>
                <w:numId w:val="68"/>
              </w:numPr>
              <w:spacing w:before="180" w:after="180"/>
              <w:contextualSpacing/>
              <w:rPr>
                <w:rFonts w:eastAsia="Aptos"/>
                <w:lang w:eastAsia="en-US"/>
              </w:rPr>
            </w:pPr>
            <w:hyperlink r:id="rId668" w:history="1">
              <w:r w:rsidR="004D47F7" w:rsidRPr="00857E01">
                <w:rPr>
                  <w:rFonts w:eastAsia="Aptos"/>
                  <w:color w:val="467886"/>
                  <w:u w:val="single"/>
                  <w:lang w:eastAsia="en-US"/>
                </w:rPr>
                <w:t>NWO_Regeling_Subsidies__versie</w:t>
              </w:r>
            </w:hyperlink>
          </w:p>
          <w:p w14:paraId="75CF0961" w14:textId="77777777" w:rsidR="004D47F7" w:rsidRPr="00857E01" w:rsidRDefault="000A6328" w:rsidP="001808C5">
            <w:pPr>
              <w:numPr>
                <w:ilvl w:val="0"/>
                <w:numId w:val="68"/>
              </w:numPr>
              <w:spacing w:before="180" w:after="180"/>
              <w:contextualSpacing/>
              <w:rPr>
                <w:rFonts w:eastAsia="Aptos"/>
                <w:lang w:eastAsia="en-US"/>
              </w:rPr>
            </w:pPr>
            <w:hyperlink r:id="rId669" w:history="1">
              <w:r w:rsidR="004D47F7" w:rsidRPr="00857E01">
                <w:rPr>
                  <w:rFonts w:eastAsia="Aptos"/>
                  <w:color w:val="467886"/>
                  <w:u w:val="single"/>
                  <w:lang w:eastAsia="en-US"/>
                </w:rPr>
                <w:t>Finance plan UvA_NWO_CMU</w:t>
              </w:r>
            </w:hyperlink>
          </w:p>
          <w:p w14:paraId="22A7C454" w14:textId="77777777" w:rsidR="004D47F7" w:rsidRPr="00857E01" w:rsidRDefault="000A6328" w:rsidP="001808C5">
            <w:pPr>
              <w:numPr>
                <w:ilvl w:val="0"/>
                <w:numId w:val="68"/>
              </w:numPr>
              <w:spacing w:before="180" w:after="180"/>
              <w:contextualSpacing/>
              <w:rPr>
                <w:rFonts w:eastAsia="Aptos"/>
                <w:lang w:eastAsia="en-US"/>
              </w:rPr>
            </w:pPr>
            <w:hyperlink r:id="rId670" w:history="1">
              <w:r w:rsidR="004D47F7" w:rsidRPr="00857E01">
                <w:rPr>
                  <w:rFonts w:eastAsia="Aptos"/>
                  <w:color w:val="467886"/>
                  <w:u w:val="single"/>
                  <w:lang w:eastAsia="en-US"/>
                </w:rPr>
                <w:t>NWO grant decision_UvA_CMU</w:t>
              </w:r>
            </w:hyperlink>
          </w:p>
          <w:p w14:paraId="1923882F" w14:textId="77777777" w:rsidR="004D47F7" w:rsidRPr="00857E01" w:rsidRDefault="000A6328" w:rsidP="001808C5">
            <w:pPr>
              <w:numPr>
                <w:ilvl w:val="0"/>
                <w:numId w:val="68"/>
              </w:numPr>
              <w:spacing w:before="180" w:after="180"/>
              <w:contextualSpacing/>
              <w:rPr>
                <w:rFonts w:eastAsia="Aptos"/>
                <w:lang w:eastAsia="en-US"/>
              </w:rPr>
            </w:pPr>
            <w:hyperlink r:id="rId671" w:history="1">
              <w:r w:rsidR="004D47F7" w:rsidRPr="00857E01">
                <w:rPr>
                  <w:rFonts w:eastAsia="Aptos"/>
                  <w:color w:val="467886"/>
                  <w:kern w:val="2"/>
                  <w:u w:val="single"/>
                  <w:lang w:eastAsia="en-US"/>
                  <w14:ligatures w14:val="standardContextual"/>
                </w:rPr>
                <w:t>Folder Research Minutes</w:t>
              </w:r>
            </w:hyperlink>
          </w:p>
          <w:p w14:paraId="032C395C" w14:textId="77777777" w:rsidR="004D47F7" w:rsidRPr="00857E01" w:rsidRDefault="000A6328" w:rsidP="001808C5">
            <w:pPr>
              <w:numPr>
                <w:ilvl w:val="0"/>
                <w:numId w:val="68"/>
              </w:numPr>
              <w:spacing w:before="180" w:after="180"/>
              <w:contextualSpacing/>
              <w:rPr>
                <w:rFonts w:eastAsia="Aptos"/>
                <w:lang w:eastAsia="en-US"/>
              </w:rPr>
            </w:pPr>
            <w:hyperlink r:id="rId672" w:history="1">
              <w:r w:rsidR="004D47F7" w:rsidRPr="00857E01">
                <w:rPr>
                  <w:rFonts w:eastAsia="Aptos"/>
                  <w:color w:val="467886"/>
                  <w:kern w:val="2"/>
                  <w:u w:val="single"/>
                  <w:lang w:eastAsia="en-US"/>
                  <w14:ligatures w14:val="standardContextual"/>
                </w:rPr>
                <w:t>Faculty Handbook</w:t>
              </w:r>
            </w:hyperlink>
          </w:p>
          <w:p w14:paraId="52A1406F" w14:textId="77777777" w:rsidR="004D47F7" w:rsidRPr="00857E01" w:rsidRDefault="000A6328" w:rsidP="001808C5">
            <w:pPr>
              <w:numPr>
                <w:ilvl w:val="0"/>
                <w:numId w:val="68"/>
              </w:numPr>
              <w:spacing w:before="180" w:after="180"/>
              <w:contextualSpacing/>
              <w:rPr>
                <w:rFonts w:eastAsia="Aptos"/>
                <w:lang w:eastAsia="en-US"/>
              </w:rPr>
            </w:pPr>
            <w:hyperlink r:id="rId673" w:history="1">
              <w:r w:rsidR="004D47F7" w:rsidRPr="00857E01">
                <w:rPr>
                  <w:rFonts w:eastAsia="Aptos"/>
                  <w:color w:val="467886"/>
                  <w:u w:val="single"/>
                  <w:lang w:eastAsia="en-US"/>
                </w:rPr>
                <w:t>Organizational_Chart_CMU</w:t>
              </w:r>
            </w:hyperlink>
          </w:p>
          <w:p w14:paraId="0F31BD25" w14:textId="77777777" w:rsidR="004D47F7" w:rsidRPr="00857E01" w:rsidRDefault="000A6328" w:rsidP="001808C5">
            <w:pPr>
              <w:numPr>
                <w:ilvl w:val="0"/>
                <w:numId w:val="68"/>
              </w:numPr>
              <w:spacing w:before="180" w:after="180"/>
              <w:contextualSpacing/>
              <w:rPr>
                <w:rFonts w:eastAsia="Aptos"/>
                <w:lang w:eastAsia="en-US"/>
              </w:rPr>
            </w:pPr>
            <w:hyperlink r:id="rId674" w:history="1">
              <w:r w:rsidR="004D47F7" w:rsidRPr="00857E01">
                <w:rPr>
                  <w:rFonts w:eastAsia="Aptos"/>
                  <w:color w:val="467886"/>
                  <w:u w:val="single"/>
                  <w:lang w:eastAsia="en-US"/>
                </w:rPr>
                <w:t>Faculty_CV</w:t>
              </w:r>
            </w:hyperlink>
          </w:p>
          <w:p w14:paraId="0231DE41" w14:textId="77777777" w:rsidR="004D47F7" w:rsidRPr="00857E01" w:rsidRDefault="000A6328" w:rsidP="001808C5">
            <w:pPr>
              <w:numPr>
                <w:ilvl w:val="0"/>
                <w:numId w:val="68"/>
              </w:numPr>
              <w:spacing w:before="180" w:after="180"/>
              <w:contextualSpacing/>
              <w:rPr>
                <w:rFonts w:eastAsia="Aptos"/>
                <w:lang w:eastAsia="en-US"/>
              </w:rPr>
            </w:pPr>
            <w:hyperlink r:id="rId675" w:history="1">
              <w:r w:rsidR="004D47F7" w:rsidRPr="00857E01">
                <w:rPr>
                  <w:rFonts w:eastAsia="Aptos"/>
                  <w:color w:val="467886"/>
                  <w:u w:val="single"/>
                  <w:lang w:eastAsia="en-US"/>
                </w:rPr>
                <w:t>Labor Agreement</w:t>
              </w:r>
            </w:hyperlink>
          </w:p>
          <w:p w14:paraId="4E2824BA" w14:textId="77777777" w:rsidR="004D47F7" w:rsidRPr="00857E01" w:rsidRDefault="000A6328" w:rsidP="001808C5">
            <w:pPr>
              <w:numPr>
                <w:ilvl w:val="0"/>
                <w:numId w:val="68"/>
              </w:numPr>
              <w:spacing w:before="180" w:after="180"/>
              <w:contextualSpacing/>
              <w:rPr>
                <w:rFonts w:eastAsia="Aptos"/>
                <w:lang w:eastAsia="en-US"/>
              </w:rPr>
            </w:pPr>
            <w:hyperlink r:id="rId676" w:history="1">
              <w:r w:rsidR="004D47F7" w:rsidRPr="00857E01">
                <w:rPr>
                  <w:rFonts w:eastAsia="Aptos"/>
                  <w:color w:val="467886"/>
                  <w:u w:val="single"/>
                  <w:lang w:eastAsia="en-US"/>
                </w:rPr>
                <w:t>Clinical Agreements</w:t>
              </w:r>
            </w:hyperlink>
          </w:p>
          <w:p w14:paraId="7515C77D" w14:textId="77777777" w:rsidR="004D47F7" w:rsidRPr="00857E01" w:rsidRDefault="000A6328" w:rsidP="001808C5">
            <w:pPr>
              <w:numPr>
                <w:ilvl w:val="0"/>
                <w:numId w:val="68"/>
              </w:numPr>
              <w:spacing w:before="180" w:after="180"/>
              <w:contextualSpacing/>
              <w:rPr>
                <w:rFonts w:eastAsia="Aptos"/>
                <w:lang w:eastAsia="en-US"/>
              </w:rPr>
            </w:pPr>
            <w:hyperlink r:id="rId677" w:history="1">
              <w:r w:rsidR="004D47F7" w:rsidRPr="00857E01">
                <w:rPr>
                  <w:rFonts w:eastAsia="Aptos"/>
                  <w:color w:val="467886"/>
                  <w:u w:val="single"/>
                  <w:lang w:eastAsia="en-US"/>
                </w:rPr>
                <w:t>Free Health Clinic CMU_Project</w:t>
              </w:r>
            </w:hyperlink>
          </w:p>
          <w:p w14:paraId="0E51B204" w14:textId="236A5A1E" w:rsidR="004D47F7" w:rsidRPr="00062421" w:rsidRDefault="000A6328" w:rsidP="001808C5">
            <w:pPr>
              <w:numPr>
                <w:ilvl w:val="0"/>
                <w:numId w:val="68"/>
              </w:numPr>
              <w:spacing w:before="180" w:after="180"/>
              <w:contextualSpacing/>
              <w:rPr>
                <w:rFonts w:eastAsia="Aptos"/>
                <w:lang w:eastAsia="en-US"/>
              </w:rPr>
            </w:pPr>
            <w:hyperlink r:id="rId678" w:history="1">
              <w:r w:rsidR="004D47F7" w:rsidRPr="00857E01">
                <w:rPr>
                  <w:rFonts w:eastAsia="Aptos"/>
                  <w:color w:val="467886"/>
                  <w:kern w:val="2"/>
                  <w:u w:val="single"/>
                  <w:lang w:eastAsia="en-US"/>
                  <w14:ligatures w14:val="standardContextual"/>
                </w:rPr>
                <w:t>MobileHealthProtocol</w:t>
              </w:r>
            </w:hyperlink>
          </w:p>
        </w:tc>
        <w:tc>
          <w:tcPr>
            <w:tcW w:w="2551" w:type="dxa"/>
          </w:tcPr>
          <w:p w14:paraId="6F26F534" w14:textId="083C63F1" w:rsidR="004D47F7" w:rsidRPr="00857E01" w:rsidRDefault="004D47F7" w:rsidP="00857E01">
            <w:pPr>
              <w:contextualSpacing/>
              <w:rPr>
                <w:b/>
              </w:rPr>
            </w:pPr>
            <w:r w:rsidRPr="00857E01">
              <w:rPr>
                <w:b/>
                <w:lang w:val="en-US"/>
              </w:rPr>
              <w:lastRenderedPageBreak/>
              <w:t>In progress</w:t>
            </w:r>
          </w:p>
        </w:tc>
      </w:tr>
      <w:tr w:rsidR="004D47F7" w:rsidRPr="00857E01" w14:paraId="28B46940" w14:textId="77777777" w:rsidTr="00B8505E">
        <w:tc>
          <w:tcPr>
            <w:tcW w:w="11199" w:type="dxa"/>
          </w:tcPr>
          <w:p w14:paraId="25AE637C" w14:textId="4438907F" w:rsidR="004D47F7" w:rsidRPr="00CD1FEF" w:rsidRDefault="004D47F7" w:rsidP="00857E01">
            <w:pPr>
              <w:spacing w:before="100" w:beforeAutospacing="1" w:after="100" w:afterAutospacing="1"/>
              <w:contextualSpacing/>
              <w:rPr>
                <w:b/>
                <w:lang w:val="en-US" w:eastAsia="en-US"/>
              </w:rPr>
            </w:pPr>
            <w:r w:rsidRPr="00CD1FEF">
              <w:rPr>
                <w:b/>
                <w:color w:val="0F4761"/>
                <w:lang w:val="en-US" w:eastAsia="en-US"/>
              </w:rPr>
              <w:lastRenderedPageBreak/>
              <w:t>Criterion 7.4 Publication activity of teachers, staff and students</w:t>
            </w:r>
          </w:p>
          <w:p w14:paraId="2E2B4212" w14:textId="77777777" w:rsidR="004D47F7" w:rsidRPr="00CD1FEF" w:rsidRDefault="000A6328" w:rsidP="00857E01">
            <w:pPr>
              <w:contextualSpacing/>
              <w:rPr>
                <w:b/>
                <w:lang w:eastAsia="en-US"/>
              </w:rPr>
            </w:pPr>
            <w:r w:rsidRPr="00CD1FEF">
              <w:rPr>
                <w:rFonts w:eastAsia="Aptos"/>
                <w:b/>
                <w:lang w:val="en-US" w:eastAsia="en-US"/>
              </w:rPr>
              <w:pict w14:anchorId="14A843E5">
                <v:rect id="_x0000_i12116" style="width:0;height:1.5pt" o:hralign="center" o:hrstd="t" o:hr="t"/>
              </w:pict>
            </w:r>
          </w:p>
          <w:p w14:paraId="4C9284F4" w14:textId="77777777" w:rsidR="004D47F7" w:rsidRPr="00857E01" w:rsidRDefault="004D47F7" w:rsidP="001808C5">
            <w:pPr>
              <w:numPr>
                <w:ilvl w:val="0"/>
                <w:numId w:val="177"/>
              </w:numPr>
              <w:spacing w:before="100" w:beforeAutospacing="1" w:after="100" w:afterAutospacing="1"/>
              <w:contextualSpacing/>
              <w:outlineLvl w:val="1"/>
              <w:rPr>
                <w:color w:val="153D63"/>
                <w:lang w:val="en-US" w:eastAsia="en-US"/>
              </w:rPr>
            </w:pPr>
            <w:r w:rsidRPr="00857E01">
              <w:rPr>
                <w:color w:val="153D63"/>
                <w:lang w:val="en-US" w:eastAsia="en-US"/>
              </w:rPr>
              <w:t>What document(s) regulate publication activity</w:t>
            </w:r>
          </w:p>
          <w:p w14:paraId="2C036B5E" w14:textId="77777777" w:rsidR="004D47F7" w:rsidRPr="00857E01" w:rsidRDefault="004D47F7" w:rsidP="001808C5">
            <w:pPr>
              <w:numPr>
                <w:ilvl w:val="0"/>
                <w:numId w:val="170"/>
              </w:numPr>
              <w:spacing w:before="100" w:beforeAutospacing="1" w:after="100" w:afterAutospacing="1"/>
              <w:contextualSpacing/>
              <w:rPr>
                <w:lang w:val="en-US" w:eastAsia="en-US"/>
              </w:rPr>
            </w:pPr>
            <w:r w:rsidRPr="00857E01">
              <w:rPr>
                <w:b/>
                <w:bCs/>
                <w:lang w:val="en-US" w:eastAsia="en-US"/>
              </w:rPr>
              <w:t>Faculty Handbook (research &amp; promotion rules).</w:t>
            </w:r>
            <w:r w:rsidRPr="00857E01">
              <w:rPr>
                <w:lang w:val="en-US" w:eastAsia="en-US"/>
              </w:rPr>
              <w:br/>
              <w:t xml:space="preserve">The Faculty Handbook specifies that scholarship and publications are a required element of faculty reappointment and promotion, that research outputs are used in annual/semester reviews, and that faculty </w:t>
            </w:r>
            <w:r w:rsidRPr="00857E01">
              <w:rPr>
                <w:lang w:val="en-US" w:eastAsia="en-US"/>
              </w:rPr>
              <w:lastRenderedPageBreak/>
              <w:t>development (research training/workshops) is supported. This is the primary institutional regulation that governs publication expectations and how publications feed into reward/promotion.</w:t>
            </w:r>
          </w:p>
          <w:p w14:paraId="1A3AD01D" w14:textId="77777777" w:rsidR="004D47F7" w:rsidRPr="00857E01" w:rsidRDefault="004D47F7" w:rsidP="001808C5">
            <w:pPr>
              <w:numPr>
                <w:ilvl w:val="0"/>
                <w:numId w:val="170"/>
              </w:numPr>
              <w:spacing w:before="100" w:beforeAutospacing="1" w:after="100" w:afterAutospacing="1"/>
              <w:contextualSpacing/>
              <w:rPr>
                <w:lang w:val="en-US" w:eastAsia="en-US"/>
              </w:rPr>
            </w:pPr>
            <w:r w:rsidRPr="00857E01">
              <w:rPr>
                <w:b/>
                <w:bCs/>
                <w:lang w:val="en-US" w:eastAsia="en-US"/>
              </w:rPr>
              <w:t>Research Committee governance / minutes / Terms of Reference.</w:t>
            </w:r>
            <w:r w:rsidRPr="00857E01">
              <w:rPr>
                <w:lang w:val="en-US" w:eastAsia="en-US"/>
              </w:rPr>
              <w:br/>
              <w:t>The Research Committee (minutes and TOR Research Committee) acts as the operational governance body for research planning, monitoring and reporting and therefore frames how publication activity is supported and monitored. The Committee’s minutes also record actions to increase publication activity (research support, student integration, Free Clinic → sample platform).</w:t>
            </w:r>
          </w:p>
          <w:p w14:paraId="5D4EAFA4" w14:textId="77777777" w:rsidR="004D47F7" w:rsidRPr="00857E01" w:rsidRDefault="004D47F7" w:rsidP="001808C5">
            <w:pPr>
              <w:numPr>
                <w:ilvl w:val="0"/>
                <w:numId w:val="170"/>
              </w:numPr>
              <w:spacing w:before="100" w:beforeAutospacing="1" w:after="100" w:afterAutospacing="1"/>
              <w:contextualSpacing/>
              <w:rPr>
                <w:lang w:val="en-US" w:eastAsia="en-US"/>
              </w:rPr>
            </w:pPr>
            <w:r w:rsidRPr="00857E01">
              <w:rPr>
                <w:b/>
                <w:bCs/>
                <w:lang w:val="en-US" w:eastAsia="en-US"/>
              </w:rPr>
              <w:t xml:space="preserve">External partnership agreements (e.g., </w:t>
            </w:r>
            <w:proofErr w:type="spellStart"/>
            <w:r w:rsidRPr="00857E01">
              <w:rPr>
                <w:b/>
                <w:bCs/>
                <w:lang w:val="en-US" w:eastAsia="en-US"/>
              </w:rPr>
              <w:t>UvA</w:t>
            </w:r>
            <w:proofErr w:type="spellEnd"/>
            <w:r w:rsidRPr="00857E01">
              <w:rPr>
                <w:b/>
                <w:bCs/>
                <w:lang w:val="en-US" w:eastAsia="en-US"/>
              </w:rPr>
              <w:t xml:space="preserve"> / NWO).</w:t>
            </w:r>
            <w:r w:rsidRPr="00857E01">
              <w:rPr>
                <w:lang w:val="en-US" w:eastAsia="en-US"/>
              </w:rPr>
              <w:br/>
              <w:t xml:space="preserve">Collaborative grant agreements (the </w:t>
            </w:r>
            <w:r w:rsidRPr="00857E01">
              <w:rPr>
                <w:b/>
                <w:bCs/>
                <w:lang w:val="en-US" w:eastAsia="en-US"/>
              </w:rPr>
              <w:t>University of Amsterdam / NWO</w:t>
            </w:r>
            <w:r w:rsidRPr="00857E01">
              <w:rPr>
                <w:lang w:val="en-US" w:eastAsia="en-US"/>
              </w:rPr>
              <w:t xml:space="preserve"> agreement) contain clauses about data ownership, co-authorship, student evaluation and recognition in publications — these formal documents also govern how collaborative publications are handled.</w:t>
            </w:r>
          </w:p>
          <w:p w14:paraId="6C9B30C9" w14:textId="490C25C3" w:rsidR="004D47F7" w:rsidRPr="00857E01" w:rsidRDefault="000A6328" w:rsidP="00857E01">
            <w:pPr>
              <w:contextualSpacing/>
              <w:rPr>
                <w:lang w:val="en-US" w:eastAsia="en-US"/>
              </w:rPr>
            </w:pPr>
            <w:r>
              <w:rPr>
                <w:rFonts w:eastAsia="Aptos"/>
                <w:lang w:val="en-US" w:eastAsia="en-US"/>
              </w:rPr>
              <w:pict w14:anchorId="16415779">
                <v:rect id="_x0000_i12117" style="width:0;height:1.5pt" o:hralign="center" o:hrstd="t" o:hr="t"/>
              </w:pict>
            </w:r>
          </w:p>
          <w:p w14:paraId="18AB8C61" w14:textId="77777777" w:rsidR="004D47F7" w:rsidRPr="00857E01" w:rsidRDefault="004D47F7" w:rsidP="001808C5">
            <w:pPr>
              <w:numPr>
                <w:ilvl w:val="0"/>
                <w:numId w:val="177"/>
              </w:numPr>
              <w:spacing w:before="100" w:beforeAutospacing="1" w:after="100" w:afterAutospacing="1"/>
              <w:contextualSpacing/>
              <w:outlineLvl w:val="1"/>
              <w:rPr>
                <w:color w:val="153D63"/>
                <w:lang w:val="en-US" w:eastAsia="en-US"/>
              </w:rPr>
            </w:pPr>
            <w:r w:rsidRPr="00857E01">
              <w:rPr>
                <w:color w:val="153D63"/>
                <w:lang w:val="en-US" w:eastAsia="en-US"/>
              </w:rPr>
              <w:t xml:space="preserve"> Methods &amp; means used to motivate publication activity</w:t>
            </w:r>
          </w:p>
          <w:p w14:paraId="0835145F"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Institutional</w:t>
            </w:r>
            <w:proofErr w:type="spellEnd"/>
            <w:r w:rsidRPr="00857E01">
              <w:rPr>
                <w:b/>
                <w:bCs/>
                <w:lang w:eastAsia="en-US"/>
              </w:rPr>
              <w:t xml:space="preserve"> </w:t>
            </w:r>
            <w:proofErr w:type="spellStart"/>
            <w:r w:rsidRPr="00857E01">
              <w:rPr>
                <w:b/>
                <w:bCs/>
                <w:lang w:eastAsia="en-US"/>
              </w:rPr>
              <w:t>incentives</w:t>
            </w:r>
            <w:proofErr w:type="spellEnd"/>
            <w:r w:rsidRPr="00857E01">
              <w:rPr>
                <w:b/>
                <w:bCs/>
                <w:lang w:eastAsia="en-US"/>
              </w:rPr>
              <w:t xml:space="preserve"> </w:t>
            </w:r>
            <w:proofErr w:type="spellStart"/>
            <w:r w:rsidRPr="00857E01">
              <w:rPr>
                <w:b/>
                <w:bCs/>
                <w:lang w:eastAsia="en-US"/>
              </w:rPr>
              <w:t>already</w:t>
            </w:r>
            <w:proofErr w:type="spellEnd"/>
            <w:r w:rsidRPr="00857E01">
              <w:rPr>
                <w:b/>
                <w:bCs/>
                <w:lang w:eastAsia="en-US"/>
              </w:rPr>
              <w:t xml:space="preserve"> </w:t>
            </w:r>
            <w:proofErr w:type="spellStart"/>
            <w:r w:rsidRPr="00857E01">
              <w:rPr>
                <w:b/>
                <w:bCs/>
                <w:lang w:eastAsia="en-US"/>
              </w:rPr>
              <w:t>in</w:t>
            </w:r>
            <w:proofErr w:type="spellEnd"/>
            <w:r w:rsidRPr="00857E01">
              <w:rPr>
                <w:b/>
                <w:bCs/>
                <w:lang w:eastAsia="en-US"/>
              </w:rPr>
              <w:t xml:space="preserve"> use</w:t>
            </w:r>
          </w:p>
          <w:p w14:paraId="775B3DA6" w14:textId="77777777" w:rsidR="004D47F7" w:rsidRPr="00857E01" w:rsidRDefault="004D47F7" w:rsidP="001808C5">
            <w:pPr>
              <w:numPr>
                <w:ilvl w:val="0"/>
                <w:numId w:val="171"/>
              </w:numPr>
              <w:spacing w:before="100" w:beforeAutospacing="1" w:after="100" w:afterAutospacing="1"/>
              <w:contextualSpacing/>
              <w:rPr>
                <w:lang w:val="en-US" w:eastAsia="en-US"/>
              </w:rPr>
            </w:pPr>
            <w:r w:rsidRPr="00857E01">
              <w:rPr>
                <w:b/>
                <w:bCs/>
                <w:lang w:val="en-US" w:eastAsia="en-US"/>
              </w:rPr>
              <w:t>Promotion &amp; appraisal linkage.</w:t>
            </w:r>
            <w:r w:rsidRPr="00857E01">
              <w:rPr>
                <w:lang w:val="en-US" w:eastAsia="en-US"/>
              </w:rPr>
              <w:t xml:space="preserve"> Research and peer-reviewed outputs are explicitly weighed in annual/semester reviews and promotion decisions in the Faculty Handbook (research ↔ career advancement).</w:t>
            </w:r>
          </w:p>
          <w:p w14:paraId="025911E7" w14:textId="77777777" w:rsidR="004D47F7" w:rsidRPr="00857E01" w:rsidRDefault="004D47F7" w:rsidP="001808C5">
            <w:pPr>
              <w:numPr>
                <w:ilvl w:val="0"/>
                <w:numId w:val="171"/>
              </w:numPr>
              <w:spacing w:before="100" w:beforeAutospacing="1" w:after="100" w:afterAutospacing="1"/>
              <w:contextualSpacing/>
              <w:rPr>
                <w:lang w:val="en-US" w:eastAsia="en-US"/>
              </w:rPr>
            </w:pPr>
            <w:r w:rsidRPr="00857E01">
              <w:rPr>
                <w:b/>
                <w:bCs/>
                <w:lang w:val="en-US" w:eastAsia="en-US"/>
              </w:rPr>
              <w:t>Conference/professional membership allowances.</w:t>
            </w:r>
            <w:r w:rsidRPr="00857E01">
              <w:rPr>
                <w:lang w:val="en-US" w:eastAsia="en-US"/>
              </w:rPr>
              <w:t xml:space="preserve"> The Labor/Employment Agreement provides funds for conferences and professional membership, which covers conference attendance and presentation costs (directly supporting dissemination).</w:t>
            </w:r>
          </w:p>
          <w:p w14:paraId="2E10837E" w14:textId="77777777" w:rsidR="004D47F7" w:rsidRPr="00857E01" w:rsidRDefault="004D47F7" w:rsidP="001808C5">
            <w:pPr>
              <w:numPr>
                <w:ilvl w:val="0"/>
                <w:numId w:val="171"/>
              </w:numPr>
              <w:spacing w:before="100" w:beforeAutospacing="1" w:after="100" w:afterAutospacing="1"/>
              <w:contextualSpacing/>
              <w:rPr>
                <w:lang w:val="en-US" w:eastAsia="en-US"/>
              </w:rPr>
            </w:pPr>
            <w:r w:rsidRPr="00857E01">
              <w:rPr>
                <w:b/>
                <w:bCs/>
                <w:lang w:val="en-US" w:eastAsia="en-US"/>
              </w:rPr>
              <w:t>Co-supervision &amp; external partnership recognition.</w:t>
            </w:r>
            <w:r w:rsidRPr="00857E01">
              <w:rPr>
                <w:lang w:val="en-US" w:eastAsia="en-US"/>
              </w:rPr>
              <w:t xml:space="preserve"> The </w:t>
            </w:r>
            <w:proofErr w:type="spellStart"/>
            <w:r w:rsidRPr="00857E01">
              <w:rPr>
                <w:lang w:val="en-US" w:eastAsia="en-US"/>
              </w:rPr>
              <w:t>UvA</w:t>
            </w:r>
            <w:proofErr w:type="spellEnd"/>
            <w:r w:rsidRPr="00857E01">
              <w:rPr>
                <w:lang w:val="en-US" w:eastAsia="en-US"/>
              </w:rPr>
              <w:t>/NWO agreement and other MOUs guarantee co-supervision, co-authorship and written recognition of the partnership in publications — a direct incentive and pathway for collaborative outputs.</w:t>
            </w:r>
          </w:p>
          <w:p w14:paraId="7561EE37" w14:textId="77777777" w:rsidR="004D47F7" w:rsidRPr="00857E01" w:rsidRDefault="004D47F7" w:rsidP="00857E01">
            <w:pPr>
              <w:spacing w:before="100" w:beforeAutospacing="1" w:after="100" w:afterAutospacing="1"/>
              <w:contextualSpacing/>
              <w:rPr>
                <w:lang w:val="en-US" w:eastAsia="en-US"/>
              </w:rPr>
            </w:pPr>
          </w:p>
          <w:p w14:paraId="4A913192" w14:textId="77777777" w:rsidR="004D47F7" w:rsidRPr="00857E01" w:rsidRDefault="004D47F7" w:rsidP="00857E01">
            <w:pPr>
              <w:spacing w:before="100" w:beforeAutospacing="1" w:after="100" w:afterAutospacing="1"/>
              <w:contextualSpacing/>
              <w:rPr>
                <w:lang w:eastAsia="en-US"/>
              </w:rPr>
            </w:pPr>
            <w:r w:rsidRPr="00857E01">
              <w:rPr>
                <w:b/>
                <w:bCs/>
                <w:lang w:eastAsia="en-US"/>
              </w:rPr>
              <w:t>Organizational/operational incentives</w:t>
            </w:r>
          </w:p>
          <w:p w14:paraId="3F2792BE" w14:textId="77777777" w:rsidR="004D47F7" w:rsidRPr="00857E01" w:rsidRDefault="004D47F7" w:rsidP="001808C5">
            <w:pPr>
              <w:numPr>
                <w:ilvl w:val="0"/>
                <w:numId w:val="172"/>
              </w:numPr>
              <w:spacing w:before="100" w:beforeAutospacing="1" w:after="100" w:afterAutospacing="1"/>
              <w:contextualSpacing/>
              <w:rPr>
                <w:lang w:val="en-US" w:eastAsia="en-US"/>
              </w:rPr>
            </w:pPr>
            <w:r w:rsidRPr="00857E01">
              <w:rPr>
                <w:b/>
                <w:bCs/>
                <w:lang w:val="en-US" w:eastAsia="en-US"/>
              </w:rPr>
              <w:t>Student involvement &amp; supervised co-authorship.</w:t>
            </w:r>
            <w:r w:rsidRPr="00857E01">
              <w:rPr>
                <w:lang w:val="en-US" w:eastAsia="en-US"/>
              </w:rPr>
              <w:t xml:space="preserve"> Students involved in projects (</w:t>
            </w:r>
            <w:proofErr w:type="spellStart"/>
            <w:r w:rsidRPr="00857E01">
              <w:rPr>
                <w:lang w:val="en-US" w:eastAsia="en-US"/>
              </w:rPr>
              <w:t>UvA</w:t>
            </w:r>
            <w:proofErr w:type="spellEnd"/>
            <w:r w:rsidRPr="00857E01">
              <w:rPr>
                <w:lang w:val="en-US" w:eastAsia="en-US"/>
              </w:rPr>
              <w:t xml:space="preserve"> collaboration, faculty research projects) are given formal research tasks with evaluation and recognition, increasing the pipeline of publishable work and giving early-career incentives.</w:t>
            </w:r>
          </w:p>
          <w:p w14:paraId="6C3561A8" w14:textId="77777777" w:rsidR="004D47F7" w:rsidRPr="00857E01" w:rsidRDefault="004D47F7" w:rsidP="001808C5">
            <w:pPr>
              <w:numPr>
                <w:ilvl w:val="0"/>
                <w:numId w:val="172"/>
              </w:numPr>
              <w:spacing w:before="100" w:beforeAutospacing="1" w:after="100" w:afterAutospacing="1"/>
              <w:contextualSpacing/>
              <w:rPr>
                <w:lang w:eastAsia="en-US"/>
              </w:rPr>
            </w:pPr>
            <w:r w:rsidRPr="00857E01">
              <w:rPr>
                <w:b/>
                <w:bCs/>
                <w:lang w:val="en-US" w:eastAsia="en-US"/>
              </w:rPr>
              <w:t>Planned/operational tools:</w:t>
            </w:r>
            <w:r w:rsidRPr="00857E01">
              <w:rPr>
                <w:lang w:val="en-US" w:eastAsia="en-US"/>
              </w:rPr>
              <w:t xml:space="preserve"> Research Committee proposals to create seed grants, a small research support office (research assistant/technician) and formal mentoring are intended to incentivize and lower barriers to publication for junior faculty and students. </w:t>
            </w:r>
            <w:proofErr w:type="spellStart"/>
            <w:r w:rsidRPr="00857E01">
              <w:rPr>
                <w:lang w:eastAsia="en-US"/>
              </w:rPr>
              <w:t>These</w:t>
            </w:r>
            <w:proofErr w:type="spellEnd"/>
            <w:r w:rsidRPr="00857E01">
              <w:rPr>
                <w:lang w:eastAsia="en-US"/>
              </w:rPr>
              <w:t xml:space="preserve"> </w:t>
            </w:r>
            <w:proofErr w:type="spellStart"/>
            <w:r w:rsidRPr="00857E01">
              <w:rPr>
                <w:lang w:eastAsia="en-US"/>
              </w:rPr>
              <w:t>measures</w:t>
            </w:r>
            <w:proofErr w:type="spellEnd"/>
            <w:r w:rsidRPr="00857E01">
              <w:rPr>
                <w:lang w:eastAsia="en-US"/>
              </w:rPr>
              <w:t xml:space="preserve"> </w:t>
            </w:r>
            <w:proofErr w:type="spellStart"/>
            <w:r w:rsidRPr="00857E01">
              <w:rPr>
                <w:lang w:eastAsia="en-US"/>
              </w:rPr>
              <w:t>are</w:t>
            </w:r>
            <w:proofErr w:type="spellEnd"/>
            <w:r w:rsidRPr="00857E01">
              <w:rPr>
                <w:lang w:eastAsia="en-US"/>
              </w:rPr>
              <w:t xml:space="preserve"> </w:t>
            </w:r>
            <w:proofErr w:type="spellStart"/>
            <w:r w:rsidRPr="00857E01">
              <w:rPr>
                <w:lang w:eastAsia="en-US"/>
              </w:rPr>
              <w:t>recorded</w:t>
            </w:r>
            <w:proofErr w:type="spellEnd"/>
            <w:r w:rsidRPr="00857E01">
              <w:rPr>
                <w:lang w:eastAsia="en-US"/>
              </w:rPr>
              <w:t xml:space="preserve"> as Committee priorities.</w:t>
            </w:r>
          </w:p>
          <w:p w14:paraId="56F053AE" w14:textId="77777777" w:rsidR="004D47F7" w:rsidRPr="00857E01" w:rsidRDefault="000A6328" w:rsidP="00857E01">
            <w:pPr>
              <w:contextualSpacing/>
              <w:rPr>
                <w:lang w:eastAsia="en-US"/>
              </w:rPr>
            </w:pPr>
            <w:r>
              <w:rPr>
                <w:rFonts w:eastAsia="Aptos"/>
                <w:lang w:val="en-US" w:eastAsia="en-US"/>
              </w:rPr>
              <w:pict w14:anchorId="63C58809">
                <v:rect id="_x0000_i12118" style="width:0;height:1.5pt" o:hralign="center" o:hrstd="t" o:hr="t"/>
              </w:pict>
            </w:r>
          </w:p>
          <w:p w14:paraId="5CC7188B" w14:textId="77777777" w:rsidR="004D47F7" w:rsidRPr="00857E01" w:rsidRDefault="004D47F7" w:rsidP="001808C5">
            <w:pPr>
              <w:numPr>
                <w:ilvl w:val="0"/>
                <w:numId w:val="177"/>
              </w:numPr>
              <w:spacing w:before="100" w:beforeAutospacing="1" w:after="100" w:afterAutospacing="1"/>
              <w:contextualSpacing/>
              <w:outlineLvl w:val="1"/>
              <w:rPr>
                <w:color w:val="153D63"/>
                <w:lang w:val="en-US" w:eastAsia="en-US"/>
              </w:rPr>
            </w:pPr>
            <w:r w:rsidRPr="00857E01">
              <w:rPr>
                <w:color w:val="153D63"/>
                <w:lang w:val="en-US" w:eastAsia="en-US"/>
              </w:rPr>
              <w:t xml:space="preserve"> Analysis of publication dynamics (results)</w:t>
            </w:r>
          </w:p>
          <w:p w14:paraId="5D0580A2" w14:textId="77777777" w:rsidR="004D47F7" w:rsidRPr="00857E01" w:rsidRDefault="004D47F7" w:rsidP="00857E01">
            <w:pPr>
              <w:spacing w:before="100" w:beforeAutospacing="1" w:after="100" w:afterAutospacing="1"/>
              <w:contextualSpacing/>
              <w:rPr>
                <w:lang w:val="en-US" w:eastAsia="en-US"/>
              </w:rPr>
            </w:pPr>
            <w:r w:rsidRPr="00857E01">
              <w:rPr>
                <w:b/>
                <w:bCs/>
                <w:lang w:val="en-US" w:eastAsia="en-US"/>
              </w:rPr>
              <w:lastRenderedPageBreak/>
              <w:t>What the data show (summary of the analysis in CMU documents)</w:t>
            </w:r>
          </w:p>
          <w:p w14:paraId="3724B586" w14:textId="77777777" w:rsidR="004D47F7" w:rsidRPr="00857E01" w:rsidRDefault="004D47F7" w:rsidP="001808C5">
            <w:pPr>
              <w:numPr>
                <w:ilvl w:val="0"/>
                <w:numId w:val="173"/>
              </w:numPr>
              <w:spacing w:before="100" w:beforeAutospacing="1" w:after="100" w:afterAutospacing="1"/>
              <w:contextualSpacing/>
              <w:rPr>
                <w:lang w:val="en-US" w:eastAsia="en-US"/>
              </w:rPr>
            </w:pPr>
            <w:r w:rsidRPr="00857E01">
              <w:rPr>
                <w:b/>
                <w:bCs/>
                <w:lang w:val="en-US" w:eastAsia="en-US"/>
              </w:rPr>
              <w:t>Sustained &amp; growing output in clinical fields, especially critical care.</w:t>
            </w:r>
            <w:r w:rsidRPr="00857E01">
              <w:rPr>
                <w:lang w:val="en-US" w:eastAsia="en-US"/>
              </w:rPr>
              <w:t xml:space="preserve"> CMU’s research presentations and the institutional listing of conference papers/publications document a concentrated body of outputs (peer-reviewed papers and many international conference abstracts), with a notable cluster of activity from the critical-care group (Dr. Joseph </w:t>
            </w:r>
            <w:proofErr w:type="spellStart"/>
            <w:r w:rsidRPr="00857E01">
              <w:rPr>
                <w:lang w:val="en-US" w:eastAsia="en-US"/>
              </w:rPr>
              <w:t>Varon</w:t>
            </w:r>
            <w:proofErr w:type="spellEnd"/>
            <w:r w:rsidRPr="00857E01">
              <w:rPr>
                <w:lang w:val="en-US" w:eastAsia="en-US"/>
              </w:rPr>
              <w:t xml:space="preserve"> and collaborators) across 2020–2025. This produced a strong spike of conference activity and peer-reviewed items in those years.</w:t>
            </w:r>
          </w:p>
          <w:p w14:paraId="16549406" w14:textId="77777777" w:rsidR="004D47F7" w:rsidRPr="00857E01" w:rsidRDefault="004D47F7" w:rsidP="001808C5">
            <w:pPr>
              <w:numPr>
                <w:ilvl w:val="0"/>
                <w:numId w:val="173"/>
              </w:numPr>
              <w:spacing w:before="100" w:beforeAutospacing="1" w:after="100" w:afterAutospacing="1"/>
              <w:contextualSpacing/>
              <w:rPr>
                <w:lang w:val="en-US" w:eastAsia="en-US"/>
              </w:rPr>
            </w:pPr>
            <w:r w:rsidRPr="00857E01">
              <w:rPr>
                <w:b/>
                <w:bCs/>
                <w:lang w:val="en-US" w:eastAsia="en-US"/>
              </w:rPr>
              <w:t>Broad portfolio but operational gaps.</w:t>
            </w:r>
            <w:r w:rsidRPr="00857E01">
              <w:rPr>
                <w:lang w:val="en-US" w:eastAsia="en-US"/>
              </w:rPr>
              <w:t xml:space="preserve"> The Research Committee recognizes both the </w:t>
            </w:r>
            <w:r w:rsidRPr="00857E01">
              <w:rPr>
                <w:b/>
                <w:bCs/>
                <w:lang w:val="en-US" w:eastAsia="en-US"/>
              </w:rPr>
              <w:t>strength</w:t>
            </w:r>
            <w:r w:rsidRPr="00857E01">
              <w:rPr>
                <w:lang w:val="en-US" w:eastAsia="en-US"/>
              </w:rPr>
              <w:t xml:space="preserve"> of publication output (international conferences, co-authored papers) and </w:t>
            </w:r>
            <w:r w:rsidRPr="00857E01">
              <w:rPr>
                <w:b/>
                <w:bCs/>
                <w:lang w:val="en-US" w:eastAsia="en-US"/>
              </w:rPr>
              <w:t>operational constraints</w:t>
            </w:r>
            <w:r w:rsidRPr="00857E01">
              <w:rPr>
                <w:lang w:val="en-US" w:eastAsia="en-US"/>
              </w:rPr>
              <w:t xml:space="preserve"> (limited in-house lab infrastructure, need for research support, and absence of a routine research KPI dashboard). The Committee therefore documents an action plan to close those operational gaps in order to sustain and grow publication numbers.</w:t>
            </w:r>
          </w:p>
          <w:p w14:paraId="45BF6273" w14:textId="77777777" w:rsidR="004D47F7" w:rsidRPr="00857E01" w:rsidRDefault="000A6328" w:rsidP="00857E01">
            <w:pPr>
              <w:contextualSpacing/>
              <w:rPr>
                <w:lang w:eastAsia="en-US"/>
              </w:rPr>
            </w:pPr>
            <w:r>
              <w:rPr>
                <w:rFonts w:eastAsia="Aptos"/>
                <w:lang w:val="en-US" w:eastAsia="en-US"/>
              </w:rPr>
              <w:pict w14:anchorId="2C009B43">
                <v:rect id="_x0000_i12119" style="width:0;height:1.5pt" o:hralign="center" o:hrstd="t" o:hr="t"/>
              </w:pict>
            </w:r>
          </w:p>
          <w:p w14:paraId="5A30BF6D" w14:textId="77777777" w:rsidR="004D47F7" w:rsidRPr="00857E01" w:rsidRDefault="004D47F7" w:rsidP="001808C5">
            <w:pPr>
              <w:numPr>
                <w:ilvl w:val="0"/>
                <w:numId w:val="177"/>
              </w:numPr>
              <w:spacing w:before="100" w:beforeAutospacing="1" w:after="100" w:afterAutospacing="1"/>
              <w:contextualSpacing/>
              <w:outlineLvl w:val="1"/>
              <w:rPr>
                <w:color w:val="153D63"/>
                <w:lang w:val="en-US" w:eastAsia="en-US"/>
              </w:rPr>
            </w:pPr>
            <w:r w:rsidRPr="00857E01">
              <w:rPr>
                <w:color w:val="153D63"/>
                <w:lang w:val="en-US" w:eastAsia="en-US"/>
              </w:rPr>
              <w:t xml:space="preserve"> Frequency of scientific / scientific-methodological conferences &amp; seminars</w:t>
            </w:r>
          </w:p>
          <w:p w14:paraId="1B2C96C9" w14:textId="77777777" w:rsidR="004D47F7" w:rsidRPr="00857E01" w:rsidRDefault="004D47F7" w:rsidP="001808C5">
            <w:pPr>
              <w:numPr>
                <w:ilvl w:val="0"/>
                <w:numId w:val="174"/>
              </w:numPr>
              <w:spacing w:before="100" w:beforeAutospacing="1" w:after="100" w:afterAutospacing="1"/>
              <w:contextualSpacing/>
              <w:rPr>
                <w:lang w:eastAsia="en-US"/>
              </w:rPr>
            </w:pPr>
            <w:r w:rsidRPr="00857E01">
              <w:rPr>
                <w:b/>
                <w:bCs/>
                <w:lang w:val="en-US" w:eastAsia="en-US"/>
              </w:rPr>
              <w:t>External conferences:</w:t>
            </w:r>
            <w:r w:rsidRPr="00857E01">
              <w:rPr>
                <w:lang w:val="en-US" w:eastAsia="en-US"/>
              </w:rPr>
              <w:t xml:space="preserve"> Faculty regularly present at international conferences (Society for Critical Care Medicine, CHEST, Circulation, etc.). These are annual/biennial society meetings and CMU faculty participation is frequent (multiple abstracts/presentations each year). </w:t>
            </w:r>
            <w:r w:rsidRPr="00857E01">
              <w:rPr>
                <w:lang w:eastAsia="en-US"/>
              </w:rPr>
              <w:t xml:space="preserve">CMU </w:t>
            </w:r>
            <w:proofErr w:type="spellStart"/>
            <w:r w:rsidRPr="00857E01">
              <w:rPr>
                <w:lang w:eastAsia="en-US"/>
              </w:rPr>
              <w:t>documentation</w:t>
            </w:r>
            <w:proofErr w:type="spellEnd"/>
            <w:r w:rsidRPr="00857E01">
              <w:rPr>
                <w:lang w:eastAsia="en-US"/>
              </w:rPr>
              <w:t xml:space="preserve"> </w:t>
            </w:r>
            <w:proofErr w:type="spellStart"/>
            <w:r w:rsidRPr="00857E01">
              <w:rPr>
                <w:lang w:eastAsia="en-US"/>
              </w:rPr>
              <w:t>shows</w:t>
            </w:r>
            <w:proofErr w:type="spellEnd"/>
            <w:r w:rsidRPr="00857E01">
              <w:rPr>
                <w:lang w:eastAsia="en-US"/>
              </w:rPr>
              <w:t xml:space="preserve"> </w:t>
            </w:r>
            <w:proofErr w:type="spellStart"/>
            <w:r w:rsidRPr="00857E01">
              <w:rPr>
                <w:lang w:eastAsia="en-US"/>
              </w:rPr>
              <w:t>repeated</w:t>
            </w:r>
            <w:proofErr w:type="spellEnd"/>
            <w:r w:rsidRPr="00857E01">
              <w:rPr>
                <w:lang w:eastAsia="en-US"/>
              </w:rPr>
              <w:t xml:space="preserve"> </w:t>
            </w:r>
            <w:proofErr w:type="spellStart"/>
            <w:r w:rsidRPr="00857E01">
              <w:rPr>
                <w:lang w:eastAsia="en-US"/>
              </w:rPr>
              <w:t>conference</w:t>
            </w:r>
            <w:proofErr w:type="spellEnd"/>
            <w:r w:rsidRPr="00857E01">
              <w:rPr>
                <w:lang w:eastAsia="en-US"/>
              </w:rPr>
              <w:t xml:space="preserve"> participation year-on-year.</w:t>
            </w:r>
          </w:p>
          <w:p w14:paraId="18A15CDC" w14:textId="77777777" w:rsidR="004D47F7" w:rsidRPr="00857E01" w:rsidRDefault="004D47F7" w:rsidP="001808C5">
            <w:pPr>
              <w:numPr>
                <w:ilvl w:val="0"/>
                <w:numId w:val="174"/>
              </w:numPr>
              <w:spacing w:after="160"/>
              <w:contextualSpacing/>
              <w:rPr>
                <w:lang w:val="en-US" w:eastAsia="en-US"/>
              </w:rPr>
            </w:pPr>
            <w:r w:rsidRPr="00857E01">
              <w:rPr>
                <w:b/>
                <w:bCs/>
                <w:lang w:val="en-US" w:eastAsia="en-US"/>
              </w:rPr>
              <w:t>Internal seminars/methodological workshops:</w:t>
            </w:r>
            <w:r w:rsidRPr="00857E01">
              <w:rPr>
                <w:lang w:val="en-US" w:eastAsia="en-US"/>
              </w:rPr>
              <w:t xml:space="preserve"> CMU runs internal faculty development seminars and research workshops (these were formally restarted Summer 2023 after the pandemic and are delivered on a recurring basis). Research Committee meetings and Faculty Handbook provisions indicate recurring internal research-methodology sessions (semesterly/annual). The Research Committee holds ad hoc meetings which also function as planning/methodological discussion forums.</w:t>
            </w:r>
          </w:p>
          <w:p w14:paraId="01743479" w14:textId="77777777" w:rsidR="004D47F7" w:rsidRPr="00857E01" w:rsidRDefault="000A6328" w:rsidP="00857E01">
            <w:pPr>
              <w:contextualSpacing/>
              <w:rPr>
                <w:lang w:eastAsia="en-US"/>
              </w:rPr>
            </w:pPr>
            <w:r>
              <w:rPr>
                <w:rFonts w:eastAsia="Aptos"/>
                <w:lang w:val="en-US" w:eastAsia="en-US"/>
              </w:rPr>
              <w:pict w14:anchorId="2E511296">
                <v:rect id="_x0000_i12120" style="width:0;height:1.5pt" o:hralign="center" o:hrstd="t" o:hr="t"/>
              </w:pict>
            </w:r>
          </w:p>
          <w:p w14:paraId="620DC38C" w14:textId="77777777" w:rsidR="004D47F7" w:rsidRPr="00857E01" w:rsidRDefault="004D47F7" w:rsidP="001808C5">
            <w:pPr>
              <w:numPr>
                <w:ilvl w:val="0"/>
                <w:numId w:val="177"/>
              </w:numPr>
              <w:spacing w:after="160"/>
              <w:contextualSpacing/>
              <w:outlineLvl w:val="1"/>
              <w:rPr>
                <w:color w:val="153D63"/>
                <w:lang w:val="en-US" w:eastAsia="en-US"/>
              </w:rPr>
            </w:pPr>
            <w:r w:rsidRPr="00857E01">
              <w:rPr>
                <w:color w:val="153D63"/>
                <w:lang w:val="en-US" w:eastAsia="en-US"/>
              </w:rPr>
              <w:t xml:space="preserve"> Planned measures to increase publication activity</w:t>
            </w:r>
          </w:p>
          <w:p w14:paraId="4513B78A" w14:textId="77777777" w:rsidR="004D47F7" w:rsidRPr="00857E01" w:rsidRDefault="004D47F7" w:rsidP="00857E01">
            <w:pPr>
              <w:contextualSpacing/>
              <w:rPr>
                <w:lang w:eastAsia="en-US"/>
              </w:rPr>
            </w:pPr>
            <w:proofErr w:type="spellStart"/>
            <w:r w:rsidRPr="00857E01">
              <w:rPr>
                <w:b/>
                <w:bCs/>
                <w:lang w:eastAsia="en-US"/>
              </w:rPr>
              <w:t>Immediate</w:t>
            </w:r>
            <w:proofErr w:type="spellEnd"/>
            <w:r w:rsidRPr="00857E01">
              <w:rPr>
                <w:b/>
                <w:bCs/>
                <w:lang w:eastAsia="en-US"/>
              </w:rPr>
              <w:t>/</w:t>
            </w:r>
            <w:proofErr w:type="spellStart"/>
            <w:r w:rsidRPr="00857E01">
              <w:rPr>
                <w:b/>
                <w:bCs/>
                <w:lang w:eastAsia="en-US"/>
              </w:rPr>
              <w:t>short</w:t>
            </w:r>
            <w:proofErr w:type="spellEnd"/>
            <w:r w:rsidRPr="00857E01">
              <w:rPr>
                <w:b/>
                <w:bCs/>
                <w:lang w:eastAsia="en-US"/>
              </w:rPr>
              <w:t xml:space="preserve"> </w:t>
            </w:r>
            <w:proofErr w:type="spellStart"/>
            <w:r w:rsidRPr="00857E01">
              <w:rPr>
                <w:b/>
                <w:bCs/>
                <w:lang w:eastAsia="en-US"/>
              </w:rPr>
              <w:t>term</w:t>
            </w:r>
            <w:proofErr w:type="spellEnd"/>
          </w:p>
          <w:p w14:paraId="2074FABB" w14:textId="77777777" w:rsidR="004D47F7" w:rsidRPr="00857E01" w:rsidRDefault="004D47F7" w:rsidP="001808C5">
            <w:pPr>
              <w:numPr>
                <w:ilvl w:val="0"/>
                <w:numId w:val="175"/>
              </w:numPr>
              <w:spacing w:before="100" w:beforeAutospacing="1" w:after="100" w:afterAutospacing="1"/>
              <w:contextualSpacing/>
              <w:rPr>
                <w:lang w:eastAsia="en-US"/>
              </w:rPr>
            </w:pPr>
            <w:r w:rsidRPr="00857E01">
              <w:rPr>
                <w:b/>
                <w:bCs/>
                <w:lang w:val="en-US" w:eastAsia="en-US"/>
              </w:rPr>
              <w:t>Seed grants &amp; research support.</w:t>
            </w:r>
            <w:r w:rsidRPr="00857E01">
              <w:rPr>
                <w:lang w:val="en-US" w:eastAsia="en-US"/>
              </w:rPr>
              <w:t xml:space="preserve"> Establish small internal seed grants and a modest research support function (research assistant / technician) to help junior faculty and students generate pilot data suitable for publications. </w:t>
            </w:r>
            <w:r w:rsidRPr="00857E01">
              <w:rPr>
                <w:lang w:eastAsia="en-US"/>
              </w:rPr>
              <w:t>(</w:t>
            </w:r>
            <w:proofErr w:type="spellStart"/>
            <w:r w:rsidRPr="00857E01">
              <w:rPr>
                <w:lang w:eastAsia="en-US"/>
              </w:rPr>
              <w:t>Research</w:t>
            </w:r>
            <w:proofErr w:type="spellEnd"/>
            <w:r w:rsidRPr="00857E01">
              <w:rPr>
                <w:lang w:eastAsia="en-US"/>
              </w:rPr>
              <w:t xml:space="preserve"> </w:t>
            </w:r>
            <w:proofErr w:type="spellStart"/>
            <w:r w:rsidRPr="00857E01">
              <w:rPr>
                <w:lang w:eastAsia="en-US"/>
              </w:rPr>
              <w:t>Committee</w:t>
            </w:r>
            <w:proofErr w:type="spellEnd"/>
            <w:r w:rsidRPr="00857E01">
              <w:rPr>
                <w:lang w:eastAsia="en-US"/>
              </w:rPr>
              <w:t xml:space="preserve"> </w:t>
            </w:r>
            <w:proofErr w:type="spellStart"/>
            <w:r w:rsidRPr="00857E01">
              <w:rPr>
                <w:lang w:eastAsia="en-US"/>
              </w:rPr>
              <w:t>priority</w:t>
            </w:r>
            <w:proofErr w:type="spellEnd"/>
            <w:r w:rsidRPr="00857E01">
              <w:rPr>
                <w:lang w:eastAsia="en-US"/>
              </w:rPr>
              <w:t>.)</w:t>
            </w:r>
          </w:p>
          <w:p w14:paraId="42C3AA5B" w14:textId="77777777" w:rsidR="004D47F7" w:rsidRPr="00857E01" w:rsidRDefault="004D47F7" w:rsidP="001808C5">
            <w:pPr>
              <w:numPr>
                <w:ilvl w:val="0"/>
                <w:numId w:val="175"/>
              </w:numPr>
              <w:spacing w:before="100" w:beforeAutospacing="1" w:after="100" w:afterAutospacing="1"/>
              <w:contextualSpacing/>
              <w:rPr>
                <w:lang w:val="en-US" w:eastAsia="en-US"/>
              </w:rPr>
            </w:pPr>
            <w:r w:rsidRPr="00857E01">
              <w:rPr>
                <w:b/>
                <w:bCs/>
                <w:lang w:val="en-US" w:eastAsia="en-US"/>
              </w:rPr>
              <w:t>Free Clinic + sample lab → increase publishable data.</w:t>
            </w:r>
            <w:r w:rsidRPr="00857E01">
              <w:rPr>
                <w:lang w:val="en-US" w:eastAsia="en-US"/>
              </w:rPr>
              <w:t xml:space="preserve"> Complete Free Clinic and equip sample handling (centrifuge, −80°C freezer) so CMU generates its own datasets that lead to publishable papers (metabolomics, epidemiology).</w:t>
            </w:r>
          </w:p>
          <w:p w14:paraId="1F1B1D89" w14:textId="77777777" w:rsidR="004D47F7" w:rsidRPr="00857E01" w:rsidRDefault="004D47F7" w:rsidP="00857E01">
            <w:pPr>
              <w:spacing w:before="100" w:beforeAutospacing="1" w:after="100" w:afterAutospacing="1"/>
              <w:contextualSpacing/>
              <w:rPr>
                <w:lang w:val="en-US" w:eastAsia="en-US"/>
              </w:rPr>
            </w:pPr>
          </w:p>
          <w:p w14:paraId="777F5F9F" w14:textId="77777777" w:rsidR="00062421" w:rsidRDefault="00062421" w:rsidP="00857E01">
            <w:pPr>
              <w:spacing w:before="100" w:beforeAutospacing="1" w:after="100" w:afterAutospacing="1"/>
              <w:contextualSpacing/>
              <w:rPr>
                <w:b/>
                <w:bCs/>
                <w:lang w:val="en-US" w:eastAsia="en-US"/>
              </w:rPr>
            </w:pPr>
          </w:p>
          <w:p w14:paraId="676B3767" w14:textId="420FE98B" w:rsidR="004D47F7" w:rsidRPr="00857E01" w:rsidRDefault="004D47F7" w:rsidP="00857E01">
            <w:pPr>
              <w:spacing w:before="100" w:beforeAutospacing="1" w:after="100" w:afterAutospacing="1"/>
              <w:contextualSpacing/>
              <w:rPr>
                <w:b/>
                <w:bCs/>
                <w:lang w:val="en-US" w:eastAsia="en-US"/>
              </w:rPr>
            </w:pPr>
            <w:r w:rsidRPr="00857E01">
              <w:rPr>
                <w:b/>
                <w:bCs/>
                <w:lang w:val="en-US" w:eastAsia="en-US"/>
              </w:rPr>
              <w:lastRenderedPageBreak/>
              <w:t>Medium term</w:t>
            </w:r>
          </w:p>
          <w:p w14:paraId="17395C29" w14:textId="77777777" w:rsidR="004D47F7" w:rsidRPr="00857E01" w:rsidRDefault="004D47F7" w:rsidP="00857E01">
            <w:pPr>
              <w:spacing w:before="100" w:beforeAutospacing="1" w:after="100" w:afterAutospacing="1"/>
              <w:ind w:left="360"/>
              <w:contextualSpacing/>
              <w:rPr>
                <w:lang w:val="en-US" w:eastAsia="en-US"/>
              </w:rPr>
            </w:pPr>
            <w:r w:rsidRPr="00857E01">
              <w:rPr>
                <w:lang w:val="en-US" w:eastAsia="en-US"/>
              </w:rPr>
              <w:br/>
              <w:t xml:space="preserve">3. </w:t>
            </w:r>
            <w:r w:rsidRPr="00857E01">
              <w:rPr>
                <w:b/>
                <w:bCs/>
                <w:lang w:val="en-US" w:eastAsia="en-US"/>
              </w:rPr>
              <w:t>Formal mentoring &amp; publication workshops.</w:t>
            </w:r>
            <w:r w:rsidRPr="00857E01">
              <w:rPr>
                <w:lang w:val="en-US" w:eastAsia="en-US"/>
              </w:rPr>
              <w:t xml:space="preserve"> Scale mentoring &amp; run regular “writing for publication” workshops, paired with statistical/data-management support to improve acceptance rates. Faculty Handbook and Research Committee already embed mentoring — CMU will operationalize this further. Dr </w:t>
            </w:r>
            <w:proofErr w:type="spellStart"/>
            <w:r w:rsidRPr="00857E01">
              <w:rPr>
                <w:lang w:val="en-US" w:eastAsia="en-US"/>
              </w:rPr>
              <w:t>Varon</w:t>
            </w:r>
            <w:proofErr w:type="spellEnd"/>
            <w:r w:rsidRPr="00857E01">
              <w:rPr>
                <w:lang w:val="en-US" w:eastAsia="en-US"/>
              </w:rPr>
              <w:t xml:space="preserve"> will hold a workshop for all faculty and students about publishing a medical article.</w:t>
            </w:r>
          </w:p>
          <w:p w14:paraId="0E916066" w14:textId="77777777" w:rsidR="004D47F7" w:rsidRPr="00857E01" w:rsidRDefault="004D47F7" w:rsidP="001808C5">
            <w:pPr>
              <w:numPr>
                <w:ilvl w:val="0"/>
                <w:numId w:val="176"/>
              </w:numPr>
              <w:spacing w:before="100" w:beforeAutospacing="1" w:after="100" w:afterAutospacing="1"/>
              <w:contextualSpacing/>
              <w:rPr>
                <w:lang w:eastAsia="en-US"/>
              </w:rPr>
            </w:pPr>
            <w:r w:rsidRPr="00857E01">
              <w:rPr>
                <w:b/>
                <w:bCs/>
                <w:lang w:val="en-US" w:eastAsia="en-US"/>
              </w:rPr>
              <w:t>Research KPIs &amp; annual reporting.</w:t>
            </w:r>
            <w:r w:rsidRPr="00857E01">
              <w:rPr>
                <w:lang w:val="en-US" w:eastAsia="en-US"/>
              </w:rPr>
              <w:t xml:space="preserve"> Produce an annual research report (publications, conference outputs, student co-authorship, grants) and use KPIs in appraisal/promotion to incentivize outputs. </w:t>
            </w:r>
            <w:r w:rsidRPr="00857E01">
              <w:rPr>
                <w:lang w:eastAsia="en-US"/>
              </w:rPr>
              <w:t>(</w:t>
            </w:r>
            <w:proofErr w:type="spellStart"/>
            <w:r w:rsidRPr="00857E01">
              <w:rPr>
                <w:lang w:eastAsia="en-US"/>
              </w:rPr>
              <w:t>This</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a </w:t>
            </w:r>
            <w:proofErr w:type="spellStart"/>
            <w:r w:rsidRPr="00857E01">
              <w:rPr>
                <w:lang w:eastAsia="en-US"/>
              </w:rPr>
              <w:t>proposed</w:t>
            </w:r>
            <w:proofErr w:type="spellEnd"/>
            <w:r w:rsidRPr="00857E01">
              <w:rPr>
                <w:lang w:eastAsia="en-US"/>
              </w:rPr>
              <w:t xml:space="preserve"> Research Committee future strategy.)</w:t>
            </w:r>
          </w:p>
          <w:p w14:paraId="7A2BD1D0" w14:textId="77777777" w:rsidR="004D47F7" w:rsidRPr="00857E01" w:rsidRDefault="004D47F7" w:rsidP="00857E01">
            <w:pPr>
              <w:spacing w:before="100" w:beforeAutospacing="1" w:after="100" w:afterAutospacing="1"/>
              <w:contextualSpacing/>
              <w:rPr>
                <w:b/>
                <w:bCs/>
                <w:lang w:eastAsia="en-US"/>
              </w:rPr>
            </w:pPr>
            <w:r w:rsidRPr="00857E01">
              <w:rPr>
                <w:b/>
                <w:bCs/>
                <w:lang w:eastAsia="en-US"/>
              </w:rPr>
              <w:t>Longer term</w:t>
            </w:r>
          </w:p>
          <w:p w14:paraId="7E1D1191" w14:textId="77777777" w:rsidR="004D47F7" w:rsidRPr="00857E01" w:rsidRDefault="004D47F7" w:rsidP="00857E01">
            <w:pPr>
              <w:spacing w:before="100" w:beforeAutospacing="1" w:after="100" w:afterAutospacing="1"/>
              <w:ind w:left="720"/>
              <w:contextualSpacing/>
              <w:rPr>
                <w:lang w:eastAsia="en-US"/>
              </w:rPr>
            </w:pPr>
            <w:r w:rsidRPr="00857E01">
              <w:rPr>
                <w:lang w:val="en-US" w:eastAsia="en-US"/>
              </w:rPr>
              <w:br/>
              <w:t xml:space="preserve">5. </w:t>
            </w:r>
            <w:r w:rsidRPr="00857E01">
              <w:rPr>
                <w:b/>
                <w:bCs/>
                <w:lang w:val="en-US" w:eastAsia="en-US"/>
              </w:rPr>
              <w:t>Expand external partnerships &amp; grant capture.</w:t>
            </w:r>
            <w:r w:rsidRPr="00857E01">
              <w:rPr>
                <w:lang w:val="en-US" w:eastAsia="en-US"/>
              </w:rPr>
              <w:t xml:space="preserve"> Build on </w:t>
            </w:r>
            <w:proofErr w:type="spellStart"/>
            <w:r w:rsidRPr="00857E01">
              <w:rPr>
                <w:lang w:val="en-US" w:eastAsia="en-US"/>
              </w:rPr>
              <w:t>UvA</w:t>
            </w:r>
            <w:proofErr w:type="spellEnd"/>
            <w:r w:rsidRPr="00857E01">
              <w:rPr>
                <w:lang w:val="en-US" w:eastAsia="en-US"/>
              </w:rPr>
              <w:t xml:space="preserve">/NWO success to secure further collaborative grants and multi-center projects (which increase co-authored outputs and visibility). </w:t>
            </w:r>
            <w:proofErr w:type="spellStart"/>
            <w:r w:rsidRPr="00857E01">
              <w:rPr>
                <w:lang w:eastAsia="en-US"/>
              </w:rPr>
              <w:t>The</w:t>
            </w:r>
            <w:proofErr w:type="spellEnd"/>
            <w:r w:rsidRPr="00857E01">
              <w:rPr>
                <w:lang w:eastAsia="en-US"/>
              </w:rPr>
              <w:t xml:space="preserve"> </w:t>
            </w:r>
            <w:proofErr w:type="spellStart"/>
            <w:r w:rsidRPr="00857E01">
              <w:rPr>
                <w:lang w:eastAsia="en-US"/>
              </w:rPr>
              <w:t>UvA</w:t>
            </w:r>
            <w:proofErr w:type="spellEnd"/>
            <w:r w:rsidRPr="00857E01">
              <w:rPr>
                <w:lang w:eastAsia="en-US"/>
              </w:rPr>
              <w:t xml:space="preserve"> </w:t>
            </w:r>
            <w:proofErr w:type="spellStart"/>
            <w:r w:rsidRPr="00857E01">
              <w:rPr>
                <w:lang w:eastAsia="en-US"/>
              </w:rPr>
              <w:t>agreement</w:t>
            </w:r>
            <w:proofErr w:type="spellEnd"/>
            <w:r w:rsidRPr="00857E01">
              <w:rPr>
                <w:lang w:eastAsia="en-US"/>
              </w:rPr>
              <w:t xml:space="preserve"> </w:t>
            </w:r>
            <w:proofErr w:type="spellStart"/>
            <w:r w:rsidRPr="00857E01">
              <w:rPr>
                <w:lang w:eastAsia="en-US"/>
              </w:rPr>
              <w:t>is</w:t>
            </w:r>
            <w:proofErr w:type="spellEnd"/>
            <w:r w:rsidRPr="00857E01">
              <w:rPr>
                <w:lang w:eastAsia="en-US"/>
              </w:rPr>
              <w:t xml:space="preserve"> the model to scale.</w:t>
            </w:r>
          </w:p>
          <w:p w14:paraId="1ACE5963" w14:textId="239C8FFF" w:rsidR="004D47F7" w:rsidRPr="00857E01" w:rsidRDefault="004D47F7" w:rsidP="00857E01">
            <w:pPr>
              <w:spacing w:before="180" w:beforeAutospacing="1" w:after="180" w:afterAutospacing="1"/>
              <w:contextualSpacing/>
              <w:jc w:val="both"/>
              <w:rPr>
                <w:rFonts w:eastAsia="Aptos"/>
                <w:b/>
                <w:bCs/>
                <w:lang w:eastAsia="en-US"/>
              </w:rPr>
            </w:pPr>
          </w:p>
          <w:p w14:paraId="55DCBED5" w14:textId="23E925D7" w:rsidR="004D47F7" w:rsidRPr="00857E01" w:rsidRDefault="004D47F7" w:rsidP="00857E01">
            <w:pPr>
              <w:spacing w:before="180" w:after="180"/>
              <w:contextualSpacing/>
              <w:rPr>
                <w:rFonts w:eastAsia="Aptos"/>
                <w:lang w:val="en-US"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7</w:t>
            </w:r>
            <w:r w:rsidR="00BA022B">
              <w:rPr>
                <w:rFonts w:eastAsia="Aptos"/>
                <w:b/>
                <w:bCs/>
                <w:lang w:val="en-US" w:eastAsia="en-US"/>
              </w:rPr>
              <w:t>.4</w:t>
            </w:r>
            <w:r w:rsidRPr="00857E01">
              <w:rPr>
                <w:rFonts w:eastAsia="Aptos"/>
                <w:b/>
                <w:bCs/>
                <w:lang w:eastAsia="en-US"/>
              </w:rPr>
              <w:t>:</w:t>
            </w:r>
            <w:r w:rsidRPr="00857E01">
              <w:rPr>
                <w:rFonts w:eastAsia="Aptos"/>
                <w:lang w:eastAsia="en-US"/>
              </w:rPr>
              <w:t xml:space="preserve"> </w:t>
            </w:r>
          </w:p>
          <w:p w14:paraId="1091DC01" w14:textId="77777777" w:rsidR="004D47F7" w:rsidRPr="00857E01" w:rsidRDefault="000A6328" w:rsidP="001808C5">
            <w:pPr>
              <w:numPr>
                <w:ilvl w:val="0"/>
                <w:numId w:val="68"/>
              </w:numPr>
              <w:spacing w:before="180" w:after="180"/>
              <w:contextualSpacing/>
              <w:rPr>
                <w:rFonts w:eastAsia="Aptos"/>
                <w:lang w:eastAsia="en-US"/>
              </w:rPr>
            </w:pPr>
            <w:hyperlink r:id="rId679" w:history="1">
              <w:r w:rsidR="004D47F7" w:rsidRPr="00857E01">
                <w:rPr>
                  <w:rFonts w:eastAsia="Aptos"/>
                  <w:color w:val="467886"/>
                  <w:u w:val="single"/>
                  <w:lang w:eastAsia="en-US"/>
                </w:rPr>
                <w:t>Invoice ACCESSMEDICINE</w:t>
              </w:r>
            </w:hyperlink>
          </w:p>
          <w:p w14:paraId="46B1D80C" w14:textId="77777777" w:rsidR="004D47F7" w:rsidRPr="00857E01" w:rsidRDefault="000A6328" w:rsidP="001808C5">
            <w:pPr>
              <w:numPr>
                <w:ilvl w:val="0"/>
                <w:numId w:val="68"/>
              </w:numPr>
              <w:spacing w:before="180" w:after="180"/>
              <w:contextualSpacing/>
              <w:rPr>
                <w:rFonts w:eastAsia="Aptos"/>
                <w:lang w:eastAsia="en-US"/>
              </w:rPr>
            </w:pPr>
            <w:hyperlink r:id="rId680" w:history="1">
              <w:r w:rsidR="004D47F7" w:rsidRPr="00857E01">
                <w:rPr>
                  <w:rFonts w:eastAsia="Aptos"/>
                  <w:color w:val="467886"/>
                  <w:kern w:val="2"/>
                  <w:u w:val="single"/>
                  <w:lang w:eastAsia="en-US"/>
                  <w14:ligatures w14:val="standardContextual"/>
                </w:rPr>
                <w:t>Student Handbook</w:t>
              </w:r>
            </w:hyperlink>
          </w:p>
          <w:p w14:paraId="2FBA1B5A" w14:textId="77777777" w:rsidR="004D47F7" w:rsidRPr="00857E01" w:rsidRDefault="000A6328" w:rsidP="001808C5">
            <w:pPr>
              <w:numPr>
                <w:ilvl w:val="0"/>
                <w:numId w:val="68"/>
              </w:numPr>
              <w:spacing w:before="180" w:after="180"/>
              <w:contextualSpacing/>
              <w:rPr>
                <w:rFonts w:eastAsia="Aptos"/>
                <w:lang w:eastAsia="en-US"/>
              </w:rPr>
            </w:pPr>
            <w:hyperlink r:id="rId681" w:history="1">
              <w:r w:rsidR="004D47F7" w:rsidRPr="00857E01">
                <w:rPr>
                  <w:rFonts w:eastAsia="Aptos"/>
                  <w:color w:val="467886"/>
                  <w:u w:val="single"/>
                  <w:lang w:eastAsia="en-US"/>
                </w:rPr>
                <w:t>Clinical-Clerkship-Handbook</w:t>
              </w:r>
            </w:hyperlink>
          </w:p>
          <w:p w14:paraId="11B8211E" w14:textId="77777777" w:rsidR="004D47F7" w:rsidRPr="00857E01" w:rsidRDefault="000A6328" w:rsidP="001808C5">
            <w:pPr>
              <w:numPr>
                <w:ilvl w:val="0"/>
                <w:numId w:val="68"/>
              </w:numPr>
              <w:spacing w:before="180" w:after="180"/>
              <w:contextualSpacing/>
              <w:rPr>
                <w:rFonts w:eastAsia="Aptos"/>
                <w:lang w:eastAsia="en-US"/>
              </w:rPr>
            </w:pPr>
            <w:hyperlink r:id="rId682" w:history="1">
              <w:r w:rsidR="004D47F7" w:rsidRPr="00857E01">
                <w:rPr>
                  <w:rFonts w:eastAsia="Aptos"/>
                  <w:color w:val="0000FF"/>
                  <w:kern w:val="2"/>
                  <w:u w:val="single"/>
                  <w:lang w:eastAsia="en-US"/>
                  <w14:ligatures w14:val="standardContextual"/>
                </w:rPr>
                <w:t>Kontakto - Klinika Capriles</w:t>
              </w:r>
            </w:hyperlink>
          </w:p>
          <w:p w14:paraId="5FDB3212" w14:textId="77777777" w:rsidR="004D47F7" w:rsidRPr="00857E01" w:rsidRDefault="000A6328" w:rsidP="001808C5">
            <w:pPr>
              <w:numPr>
                <w:ilvl w:val="0"/>
                <w:numId w:val="68"/>
              </w:numPr>
              <w:spacing w:before="180" w:after="180"/>
              <w:contextualSpacing/>
              <w:rPr>
                <w:rFonts w:eastAsia="Aptos"/>
                <w:lang w:val="en-US" w:eastAsia="en-US"/>
              </w:rPr>
            </w:pPr>
            <w:hyperlink r:id="rId683" w:history="1">
              <w:r w:rsidR="004D47F7" w:rsidRPr="00857E01">
                <w:rPr>
                  <w:i/>
                  <w:iCs/>
                  <w:color w:val="467886"/>
                  <w:u w:val="single"/>
                  <w:lang w:val="en-US" w:eastAsia="en-US"/>
                </w:rPr>
                <w:t>“Prevalence of metabolic syndrome and its associated risk factors in an African–Caribbean population with severe mental illness 2019”.</w:t>
              </w:r>
            </w:hyperlink>
          </w:p>
          <w:p w14:paraId="771CC2E3" w14:textId="77777777" w:rsidR="004D47F7" w:rsidRPr="00857E01" w:rsidRDefault="000A6328" w:rsidP="001808C5">
            <w:pPr>
              <w:numPr>
                <w:ilvl w:val="0"/>
                <w:numId w:val="68"/>
              </w:numPr>
              <w:spacing w:before="180" w:after="180"/>
              <w:contextualSpacing/>
              <w:rPr>
                <w:rFonts w:eastAsia="Aptos"/>
                <w:lang w:val="en-US" w:eastAsia="en-US"/>
              </w:rPr>
            </w:pPr>
            <w:hyperlink r:id="rId684" w:history="1">
              <w:proofErr w:type="spellStart"/>
              <w:r w:rsidR="004D47F7" w:rsidRPr="00857E01">
                <w:rPr>
                  <w:rFonts w:eastAsia="Aptos"/>
                  <w:color w:val="0000FF"/>
                  <w:kern w:val="2"/>
                  <w:u w:val="single"/>
                  <w:lang w:val="en-US" w:eastAsia="en-US"/>
                  <w14:ligatures w14:val="standardContextual"/>
                </w:rPr>
                <w:t>Salú</w:t>
              </w:r>
              <w:proofErr w:type="spellEnd"/>
              <w:r w:rsidR="004D47F7" w:rsidRPr="00857E01">
                <w:rPr>
                  <w:rFonts w:eastAsia="Aptos"/>
                  <w:color w:val="0000FF"/>
                  <w:kern w:val="2"/>
                  <w:u w:val="single"/>
                  <w:lang w:val="en-US" w:eastAsia="en-US"/>
                  <w14:ligatures w14:val="standardContextual"/>
                </w:rPr>
                <w:t xml:space="preserve"> pa tur | Health clinic uninsured migrants</w:t>
              </w:r>
            </w:hyperlink>
          </w:p>
          <w:p w14:paraId="256D8351" w14:textId="77777777" w:rsidR="004D47F7" w:rsidRPr="00857E01" w:rsidRDefault="000A6328" w:rsidP="001808C5">
            <w:pPr>
              <w:numPr>
                <w:ilvl w:val="0"/>
                <w:numId w:val="68"/>
              </w:numPr>
              <w:spacing w:before="180" w:after="180"/>
              <w:contextualSpacing/>
              <w:rPr>
                <w:rFonts w:eastAsia="Aptos"/>
                <w:lang w:eastAsia="en-US"/>
              </w:rPr>
            </w:pPr>
            <w:hyperlink r:id="rId685" w:history="1">
              <w:r w:rsidR="004D47F7" w:rsidRPr="00857E01">
                <w:rPr>
                  <w:rFonts w:eastAsia="Aptos"/>
                  <w:color w:val="0000FF"/>
                  <w:kern w:val="2"/>
                  <w:u w:val="single"/>
                  <w:lang w:eastAsia="en-US"/>
                  <w14:ligatures w14:val="standardContextual"/>
                </w:rPr>
                <w:t>Fundashon Prevenshon – Caribbean Prevention Center</w:t>
              </w:r>
            </w:hyperlink>
          </w:p>
          <w:p w14:paraId="75536FD9" w14:textId="77777777" w:rsidR="004D47F7" w:rsidRPr="00857E01" w:rsidRDefault="000A6328" w:rsidP="001808C5">
            <w:pPr>
              <w:numPr>
                <w:ilvl w:val="0"/>
                <w:numId w:val="68"/>
              </w:numPr>
              <w:spacing w:before="180" w:after="180"/>
              <w:contextualSpacing/>
              <w:rPr>
                <w:rFonts w:eastAsia="Aptos"/>
                <w:lang w:val="en-US" w:eastAsia="en-US"/>
              </w:rPr>
            </w:pPr>
            <w:hyperlink r:id="rId686" w:history="1">
              <w:r w:rsidR="004D47F7" w:rsidRPr="00857E01">
                <w:rPr>
                  <w:rFonts w:eastAsia="Aptos"/>
                  <w:color w:val="0000FF"/>
                  <w:kern w:val="2"/>
                  <w:u w:val="single"/>
                  <w:lang w:val="en-US" w:eastAsia="en-US"/>
                  <w14:ligatures w14:val="standardContextual"/>
                </w:rPr>
                <w:t>Jan GELAN's research works | Hasselt University and other places</w:t>
              </w:r>
            </w:hyperlink>
          </w:p>
          <w:p w14:paraId="1CF6C53B" w14:textId="77777777" w:rsidR="004D47F7" w:rsidRPr="00857E01" w:rsidRDefault="000A6328" w:rsidP="001808C5">
            <w:pPr>
              <w:numPr>
                <w:ilvl w:val="0"/>
                <w:numId w:val="68"/>
              </w:numPr>
              <w:spacing w:before="180" w:after="180"/>
              <w:contextualSpacing/>
              <w:rPr>
                <w:rFonts w:eastAsia="Aptos"/>
                <w:lang w:eastAsia="en-US"/>
              </w:rPr>
            </w:pPr>
            <w:hyperlink r:id="rId687" w:history="1">
              <w:r w:rsidR="004D47F7" w:rsidRPr="00857E01">
                <w:rPr>
                  <w:rFonts w:eastAsia="Aptos"/>
                  <w:color w:val="467886"/>
                  <w:kern w:val="2"/>
                  <w:u w:val="single"/>
                  <w:lang w:eastAsia="en-US"/>
                  <w14:ligatures w14:val="standardContextual"/>
                </w:rPr>
                <w:t>TOR-Research Committee</w:t>
              </w:r>
            </w:hyperlink>
          </w:p>
          <w:p w14:paraId="41F92367" w14:textId="77777777" w:rsidR="004D47F7" w:rsidRPr="00857E01" w:rsidRDefault="000A6328" w:rsidP="001808C5">
            <w:pPr>
              <w:numPr>
                <w:ilvl w:val="0"/>
                <w:numId w:val="68"/>
              </w:numPr>
              <w:spacing w:before="180" w:after="180"/>
              <w:contextualSpacing/>
              <w:rPr>
                <w:rFonts w:eastAsia="Aptos"/>
                <w:lang w:eastAsia="en-US"/>
              </w:rPr>
            </w:pPr>
            <w:hyperlink r:id="rId688" w:history="1">
              <w:r w:rsidR="004D47F7" w:rsidRPr="00857E01">
                <w:rPr>
                  <w:rFonts w:eastAsia="Aptos"/>
                  <w:color w:val="467886"/>
                  <w:kern w:val="2"/>
                  <w:u w:val="single"/>
                  <w:lang w:eastAsia="en-US"/>
                  <w14:ligatures w14:val="standardContextual"/>
                </w:rPr>
                <w:t>VIC Health report</w:t>
              </w:r>
            </w:hyperlink>
          </w:p>
          <w:p w14:paraId="0DCFFE63" w14:textId="77777777" w:rsidR="004D47F7" w:rsidRPr="00857E01" w:rsidRDefault="000A6328" w:rsidP="001808C5">
            <w:pPr>
              <w:numPr>
                <w:ilvl w:val="0"/>
                <w:numId w:val="68"/>
              </w:numPr>
              <w:spacing w:before="180" w:after="180"/>
              <w:contextualSpacing/>
              <w:rPr>
                <w:rFonts w:eastAsia="Aptos"/>
                <w:lang w:eastAsia="en-US"/>
              </w:rPr>
            </w:pPr>
            <w:hyperlink r:id="rId689" w:history="1">
              <w:r w:rsidR="004D47F7" w:rsidRPr="00857E01">
                <w:rPr>
                  <w:rFonts w:eastAsia="Aptos"/>
                  <w:color w:val="467886"/>
                  <w:kern w:val="2"/>
                  <w:u w:val="single"/>
                  <w:lang w:eastAsia="en-US"/>
                  <w14:ligatures w14:val="standardContextual"/>
                </w:rPr>
                <w:t>Dr Ayubi Research</w:t>
              </w:r>
            </w:hyperlink>
          </w:p>
          <w:p w14:paraId="7F5ED8E1" w14:textId="77777777" w:rsidR="004D47F7" w:rsidRPr="00857E01" w:rsidRDefault="000A6328" w:rsidP="001808C5">
            <w:pPr>
              <w:numPr>
                <w:ilvl w:val="0"/>
                <w:numId w:val="68"/>
              </w:numPr>
              <w:spacing w:before="180" w:after="180"/>
              <w:contextualSpacing/>
              <w:rPr>
                <w:rFonts w:eastAsia="Aptos"/>
                <w:lang w:eastAsia="en-US"/>
              </w:rPr>
            </w:pPr>
            <w:hyperlink r:id="rId690" w:history="1">
              <w:r w:rsidR="004D47F7" w:rsidRPr="00857E01">
                <w:rPr>
                  <w:rFonts w:eastAsia="Aptos"/>
                  <w:color w:val="467886"/>
                  <w:kern w:val="2"/>
                  <w:u w:val="single"/>
                  <w:lang w:eastAsia="en-US"/>
                  <w14:ligatures w14:val="standardContextual"/>
                </w:rPr>
                <w:t>Dr Rach-publications</w:t>
              </w:r>
            </w:hyperlink>
          </w:p>
          <w:p w14:paraId="74B3236D" w14:textId="77777777" w:rsidR="004D47F7" w:rsidRPr="00857E01" w:rsidRDefault="000A6328" w:rsidP="001808C5">
            <w:pPr>
              <w:numPr>
                <w:ilvl w:val="0"/>
                <w:numId w:val="68"/>
              </w:numPr>
              <w:spacing w:before="180" w:after="180"/>
              <w:contextualSpacing/>
              <w:rPr>
                <w:rFonts w:eastAsia="Aptos"/>
                <w:lang w:eastAsia="en-US"/>
              </w:rPr>
            </w:pPr>
            <w:hyperlink r:id="rId691" w:history="1">
              <w:r w:rsidR="004D47F7" w:rsidRPr="00857E01">
                <w:rPr>
                  <w:rFonts w:eastAsia="Aptos"/>
                  <w:color w:val="467886"/>
                  <w:kern w:val="2"/>
                  <w:u w:val="single"/>
                  <w:lang w:eastAsia="en-US"/>
                  <w14:ligatures w14:val="standardContextual"/>
                </w:rPr>
                <w:t>Dr Bogels_publications</w:t>
              </w:r>
            </w:hyperlink>
          </w:p>
          <w:p w14:paraId="1762F7D3" w14:textId="77777777" w:rsidR="004D47F7" w:rsidRPr="00857E01" w:rsidRDefault="000A6328" w:rsidP="001808C5">
            <w:pPr>
              <w:numPr>
                <w:ilvl w:val="0"/>
                <w:numId w:val="68"/>
              </w:numPr>
              <w:spacing w:before="180" w:after="180"/>
              <w:contextualSpacing/>
              <w:rPr>
                <w:rFonts w:eastAsia="Aptos"/>
                <w:lang w:eastAsia="en-US"/>
              </w:rPr>
            </w:pPr>
            <w:hyperlink r:id="rId692" w:history="1">
              <w:r w:rsidR="004D47F7" w:rsidRPr="00857E01">
                <w:rPr>
                  <w:rFonts w:eastAsia="Aptos"/>
                  <w:color w:val="467886"/>
                  <w:kern w:val="2"/>
                  <w:u w:val="single"/>
                  <w:lang w:eastAsia="en-US"/>
                  <w14:ligatures w14:val="standardContextual"/>
                </w:rPr>
                <w:t>CV Varon-publications</w:t>
              </w:r>
            </w:hyperlink>
          </w:p>
          <w:p w14:paraId="4ACA0A6E" w14:textId="77777777" w:rsidR="004D47F7" w:rsidRPr="00857E01" w:rsidRDefault="000A6328" w:rsidP="001808C5">
            <w:pPr>
              <w:numPr>
                <w:ilvl w:val="0"/>
                <w:numId w:val="68"/>
              </w:numPr>
              <w:spacing w:before="180" w:after="180"/>
              <w:contextualSpacing/>
              <w:rPr>
                <w:rFonts w:eastAsia="Aptos"/>
                <w:lang w:eastAsia="en-US"/>
              </w:rPr>
            </w:pPr>
            <w:hyperlink r:id="rId693" w:history="1">
              <w:r w:rsidR="004D47F7" w:rsidRPr="00857E01">
                <w:rPr>
                  <w:rFonts w:eastAsia="Aptos"/>
                  <w:color w:val="467886"/>
                  <w:kern w:val="2"/>
                  <w:u w:val="single"/>
                  <w:lang w:eastAsia="en-US"/>
                  <w14:ligatures w14:val="standardContextual"/>
                </w:rPr>
                <w:t>Agreement with UvA</w:t>
              </w:r>
            </w:hyperlink>
          </w:p>
          <w:p w14:paraId="43FF0151" w14:textId="77777777" w:rsidR="004D47F7" w:rsidRPr="00857E01" w:rsidRDefault="000A6328" w:rsidP="001808C5">
            <w:pPr>
              <w:numPr>
                <w:ilvl w:val="0"/>
                <w:numId w:val="68"/>
              </w:numPr>
              <w:spacing w:before="180" w:after="180"/>
              <w:contextualSpacing/>
              <w:rPr>
                <w:rFonts w:eastAsia="Aptos"/>
                <w:lang w:eastAsia="en-US"/>
              </w:rPr>
            </w:pPr>
            <w:hyperlink r:id="rId694" w:history="1">
              <w:r w:rsidR="004D47F7" w:rsidRPr="00857E01">
                <w:rPr>
                  <w:rFonts w:eastAsia="Aptos"/>
                  <w:color w:val="467886"/>
                  <w:u w:val="single"/>
                  <w:lang w:eastAsia="en-US"/>
                </w:rPr>
                <w:t>UvA_NWO_CMU_conference Jamaica</w:t>
              </w:r>
            </w:hyperlink>
          </w:p>
          <w:p w14:paraId="28E254B9" w14:textId="77777777" w:rsidR="004D47F7" w:rsidRPr="00857E01" w:rsidRDefault="000A6328" w:rsidP="001808C5">
            <w:pPr>
              <w:numPr>
                <w:ilvl w:val="0"/>
                <w:numId w:val="68"/>
              </w:numPr>
              <w:spacing w:before="180" w:after="180"/>
              <w:contextualSpacing/>
              <w:rPr>
                <w:rFonts w:eastAsia="Aptos"/>
                <w:lang w:eastAsia="en-US"/>
              </w:rPr>
            </w:pPr>
            <w:hyperlink r:id="rId695" w:history="1">
              <w:r w:rsidR="004D47F7" w:rsidRPr="00857E01">
                <w:rPr>
                  <w:rFonts w:eastAsia="Aptos"/>
                  <w:color w:val="467886"/>
                  <w:u w:val="single"/>
                  <w:lang w:eastAsia="en-US"/>
                </w:rPr>
                <w:t>General terms and conditions UvA</w:t>
              </w:r>
            </w:hyperlink>
          </w:p>
          <w:p w14:paraId="0DD8FDF3" w14:textId="77777777" w:rsidR="004D47F7" w:rsidRPr="00857E01" w:rsidRDefault="000A6328" w:rsidP="001808C5">
            <w:pPr>
              <w:numPr>
                <w:ilvl w:val="0"/>
                <w:numId w:val="68"/>
              </w:numPr>
              <w:spacing w:before="180" w:after="180"/>
              <w:contextualSpacing/>
              <w:rPr>
                <w:rFonts w:eastAsia="Aptos"/>
                <w:lang w:eastAsia="en-US"/>
              </w:rPr>
            </w:pPr>
            <w:hyperlink r:id="rId696" w:history="1">
              <w:r w:rsidR="004D47F7" w:rsidRPr="00857E01">
                <w:rPr>
                  <w:rFonts w:eastAsia="Aptos"/>
                  <w:color w:val="467886"/>
                  <w:u w:val="single"/>
                  <w:lang w:eastAsia="en-US"/>
                </w:rPr>
                <w:t>NWO_Regeling_Subsidies__versie</w:t>
              </w:r>
            </w:hyperlink>
          </w:p>
          <w:p w14:paraId="5893045B" w14:textId="77777777" w:rsidR="004D47F7" w:rsidRPr="00857E01" w:rsidRDefault="000A6328" w:rsidP="001808C5">
            <w:pPr>
              <w:numPr>
                <w:ilvl w:val="0"/>
                <w:numId w:val="68"/>
              </w:numPr>
              <w:spacing w:before="180" w:after="180"/>
              <w:contextualSpacing/>
              <w:rPr>
                <w:rFonts w:eastAsia="Aptos"/>
                <w:lang w:eastAsia="en-US"/>
              </w:rPr>
            </w:pPr>
            <w:hyperlink r:id="rId697" w:history="1">
              <w:r w:rsidR="004D47F7" w:rsidRPr="00857E01">
                <w:rPr>
                  <w:rFonts w:eastAsia="Aptos"/>
                  <w:color w:val="467886"/>
                  <w:u w:val="single"/>
                  <w:lang w:eastAsia="en-US"/>
                </w:rPr>
                <w:t>Finance plan UvA_NWO_CMU</w:t>
              </w:r>
            </w:hyperlink>
          </w:p>
          <w:p w14:paraId="1B1AEFED" w14:textId="77777777" w:rsidR="004D47F7" w:rsidRPr="00857E01" w:rsidRDefault="000A6328" w:rsidP="001808C5">
            <w:pPr>
              <w:numPr>
                <w:ilvl w:val="0"/>
                <w:numId w:val="68"/>
              </w:numPr>
              <w:spacing w:before="180" w:after="180"/>
              <w:contextualSpacing/>
              <w:rPr>
                <w:rFonts w:eastAsia="Aptos"/>
                <w:lang w:eastAsia="en-US"/>
              </w:rPr>
            </w:pPr>
            <w:hyperlink r:id="rId698" w:history="1">
              <w:r w:rsidR="004D47F7" w:rsidRPr="00857E01">
                <w:rPr>
                  <w:rFonts w:eastAsia="Aptos"/>
                  <w:color w:val="467886"/>
                  <w:u w:val="single"/>
                  <w:lang w:eastAsia="en-US"/>
                </w:rPr>
                <w:t>NWO grant decision_UvA_CMU</w:t>
              </w:r>
            </w:hyperlink>
          </w:p>
          <w:p w14:paraId="73731AE8" w14:textId="77777777" w:rsidR="004D47F7" w:rsidRPr="00857E01" w:rsidRDefault="000A6328" w:rsidP="001808C5">
            <w:pPr>
              <w:numPr>
                <w:ilvl w:val="0"/>
                <w:numId w:val="68"/>
              </w:numPr>
              <w:spacing w:before="180" w:after="180"/>
              <w:contextualSpacing/>
              <w:rPr>
                <w:rFonts w:eastAsia="Aptos"/>
                <w:lang w:eastAsia="en-US"/>
              </w:rPr>
            </w:pPr>
            <w:hyperlink r:id="rId699" w:history="1">
              <w:r w:rsidR="004D47F7" w:rsidRPr="00857E01">
                <w:rPr>
                  <w:rFonts w:eastAsia="Aptos"/>
                  <w:color w:val="467886"/>
                  <w:kern w:val="2"/>
                  <w:u w:val="single"/>
                  <w:lang w:eastAsia="en-US"/>
                  <w14:ligatures w14:val="standardContextual"/>
                </w:rPr>
                <w:t>Folder Research Minutes</w:t>
              </w:r>
            </w:hyperlink>
          </w:p>
          <w:p w14:paraId="21DC1EE2" w14:textId="77777777" w:rsidR="004D47F7" w:rsidRPr="00857E01" w:rsidRDefault="000A6328" w:rsidP="001808C5">
            <w:pPr>
              <w:numPr>
                <w:ilvl w:val="0"/>
                <w:numId w:val="68"/>
              </w:numPr>
              <w:spacing w:before="180" w:after="180"/>
              <w:contextualSpacing/>
              <w:rPr>
                <w:rFonts w:eastAsia="Aptos"/>
                <w:lang w:eastAsia="en-US"/>
              </w:rPr>
            </w:pPr>
            <w:hyperlink r:id="rId700" w:history="1">
              <w:r w:rsidR="004D47F7" w:rsidRPr="00857E01">
                <w:rPr>
                  <w:rFonts w:eastAsia="Aptos"/>
                  <w:color w:val="467886"/>
                  <w:kern w:val="2"/>
                  <w:u w:val="single"/>
                  <w:lang w:eastAsia="en-US"/>
                  <w14:ligatures w14:val="standardContextual"/>
                </w:rPr>
                <w:t>Faculty Handbook</w:t>
              </w:r>
            </w:hyperlink>
          </w:p>
          <w:p w14:paraId="14998D76" w14:textId="77777777" w:rsidR="004D47F7" w:rsidRPr="00857E01" w:rsidRDefault="000A6328" w:rsidP="001808C5">
            <w:pPr>
              <w:numPr>
                <w:ilvl w:val="0"/>
                <w:numId w:val="68"/>
              </w:numPr>
              <w:spacing w:before="180" w:after="180"/>
              <w:contextualSpacing/>
              <w:rPr>
                <w:rFonts w:eastAsia="Aptos"/>
                <w:lang w:eastAsia="en-US"/>
              </w:rPr>
            </w:pPr>
            <w:hyperlink r:id="rId701" w:history="1">
              <w:r w:rsidR="004D47F7" w:rsidRPr="00857E01">
                <w:rPr>
                  <w:rFonts w:eastAsia="Aptos"/>
                  <w:color w:val="467886"/>
                  <w:u w:val="single"/>
                  <w:lang w:eastAsia="en-US"/>
                </w:rPr>
                <w:t>Organizational_Chart_CMU</w:t>
              </w:r>
            </w:hyperlink>
          </w:p>
          <w:p w14:paraId="61D494AC" w14:textId="77777777" w:rsidR="004D47F7" w:rsidRPr="00857E01" w:rsidRDefault="000A6328" w:rsidP="001808C5">
            <w:pPr>
              <w:numPr>
                <w:ilvl w:val="0"/>
                <w:numId w:val="68"/>
              </w:numPr>
              <w:spacing w:before="180" w:after="180"/>
              <w:contextualSpacing/>
              <w:rPr>
                <w:rFonts w:eastAsia="Aptos"/>
                <w:lang w:eastAsia="en-US"/>
              </w:rPr>
            </w:pPr>
            <w:hyperlink r:id="rId702" w:history="1">
              <w:r w:rsidR="004D47F7" w:rsidRPr="00857E01">
                <w:rPr>
                  <w:rFonts w:eastAsia="Aptos"/>
                  <w:color w:val="467886"/>
                  <w:u w:val="single"/>
                  <w:lang w:eastAsia="en-US"/>
                </w:rPr>
                <w:t>Faculty_CV</w:t>
              </w:r>
            </w:hyperlink>
          </w:p>
          <w:p w14:paraId="33587C27" w14:textId="77777777" w:rsidR="004D47F7" w:rsidRPr="00857E01" w:rsidRDefault="000A6328" w:rsidP="001808C5">
            <w:pPr>
              <w:numPr>
                <w:ilvl w:val="0"/>
                <w:numId w:val="68"/>
              </w:numPr>
              <w:spacing w:before="180" w:after="180"/>
              <w:contextualSpacing/>
              <w:rPr>
                <w:rFonts w:eastAsia="Aptos"/>
                <w:lang w:eastAsia="en-US"/>
              </w:rPr>
            </w:pPr>
            <w:hyperlink r:id="rId703" w:history="1">
              <w:r w:rsidR="004D47F7" w:rsidRPr="00857E01">
                <w:rPr>
                  <w:rFonts w:eastAsia="Aptos"/>
                  <w:color w:val="467886"/>
                  <w:u w:val="single"/>
                  <w:lang w:eastAsia="en-US"/>
                </w:rPr>
                <w:t>Labor Agreement</w:t>
              </w:r>
            </w:hyperlink>
          </w:p>
          <w:p w14:paraId="649FACB2" w14:textId="77777777" w:rsidR="004D47F7" w:rsidRPr="00857E01" w:rsidRDefault="000A6328" w:rsidP="001808C5">
            <w:pPr>
              <w:numPr>
                <w:ilvl w:val="0"/>
                <w:numId w:val="68"/>
              </w:numPr>
              <w:spacing w:before="180" w:after="180"/>
              <w:contextualSpacing/>
              <w:rPr>
                <w:rFonts w:eastAsia="Aptos"/>
                <w:lang w:eastAsia="en-US"/>
              </w:rPr>
            </w:pPr>
            <w:hyperlink r:id="rId704" w:history="1">
              <w:r w:rsidR="004D47F7" w:rsidRPr="00857E01">
                <w:rPr>
                  <w:rFonts w:eastAsia="Aptos"/>
                  <w:color w:val="467886"/>
                  <w:u w:val="single"/>
                  <w:lang w:eastAsia="en-US"/>
                </w:rPr>
                <w:t>Clinical Agreements</w:t>
              </w:r>
            </w:hyperlink>
          </w:p>
          <w:p w14:paraId="5CB12245" w14:textId="77777777" w:rsidR="004D47F7" w:rsidRPr="00857E01" w:rsidRDefault="000A6328" w:rsidP="001808C5">
            <w:pPr>
              <w:numPr>
                <w:ilvl w:val="0"/>
                <w:numId w:val="68"/>
              </w:numPr>
              <w:spacing w:before="180" w:after="180"/>
              <w:contextualSpacing/>
              <w:rPr>
                <w:rFonts w:eastAsia="Aptos"/>
                <w:lang w:eastAsia="en-US"/>
              </w:rPr>
            </w:pPr>
            <w:hyperlink r:id="rId705" w:history="1">
              <w:r w:rsidR="004D47F7" w:rsidRPr="00857E01">
                <w:rPr>
                  <w:rFonts w:eastAsia="Aptos"/>
                  <w:color w:val="467886"/>
                  <w:u w:val="single"/>
                  <w:lang w:eastAsia="en-US"/>
                </w:rPr>
                <w:t>Free Health Clinic CMU_Project</w:t>
              </w:r>
            </w:hyperlink>
            <w:r w:rsidR="004D47F7" w:rsidRPr="00857E01">
              <w:rPr>
                <w:rFonts w:eastAsia="Aptos"/>
                <w:lang w:eastAsia="en-US"/>
              </w:rPr>
              <w:t xml:space="preserve"> </w:t>
            </w:r>
          </w:p>
          <w:p w14:paraId="091ED2C4" w14:textId="5FB7F4D2" w:rsidR="004D47F7" w:rsidRPr="00B7368C" w:rsidRDefault="000A6328" w:rsidP="001808C5">
            <w:pPr>
              <w:numPr>
                <w:ilvl w:val="0"/>
                <w:numId w:val="68"/>
              </w:numPr>
              <w:spacing w:before="180" w:after="180"/>
              <w:contextualSpacing/>
              <w:rPr>
                <w:rFonts w:eastAsia="Aptos"/>
                <w:lang w:eastAsia="en-US"/>
              </w:rPr>
            </w:pPr>
            <w:hyperlink r:id="rId706" w:history="1">
              <w:r w:rsidR="004D47F7" w:rsidRPr="00857E01">
                <w:rPr>
                  <w:rFonts w:eastAsia="Aptos"/>
                  <w:color w:val="467886"/>
                  <w:kern w:val="2"/>
                  <w:u w:val="single"/>
                  <w:lang w:eastAsia="en-US"/>
                  <w14:ligatures w14:val="standardContextual"/>
                </w:rPr>
                <w:t>MobileHealthProtocol</w:t>
              </w:r>
            </w:hyperlink>
          </w:p>
          <w:p w14:paraId="2F38069D" w14:textId="13628536" w:rsidR="00B7368C" w:rsidRDefault="00B7368C" w:rsidP="00B7368C">
            <w:pPr>
              <w:spacing w:before="180" w:after="180"/>
              <w:contextualSpacing/>
              <w:rPr>
                <w:rFonts w:eastAsia="Aptos"/>
                <w:color w:val="467886"/>
                <w:kern w:val="2"/>
                <w:u w:val="single"/>
                <w:lang w:eastAsia="en-US"/>
                <w14:ligatures w14:val="standardContextual"/>
              </w:rPr>
            </w:pPr>
          </w:p>
          <w:p w14:paraId="459D29BB" w14:textId="43F10EB9" w:rsidR="00B7368C" w:rsidRPr="00B7368C" w:rsidRDefault="00B7368C" w:rsidP="00B7368C">
            <w:pPr>
              <w:spacing w:before="180" w:after="180"/>
              <w:contextualSpacing/>
              <w:rPr>
                <w:rFonts w:eastAsia="Aptos"/>
                <w:lang w:val="en-US" w:eastAsia="en-US"/>
              </w:rPr>
            </w:pPr>
            <w:r w:rsidRPr="00B7368C">
              <w:rPr>
                <w:b/>
                <w:i/>
                <w:color w:val="806000" w:themeColor="accent4" w:themeShade="80"/>
                <w:lang w:val="en-US"/>
              </w:rPr>
              <w:t>Observation:</w:t>
            </w:r>
            <w:r w:rsidRPr="00B7368C">
              <w:rPr>
                <w:b/>
                <w:i/>
                <w:color w:val="806000" w:themeColor="accent4" w:themeShade="80"/>
                <w:lang w:val="en-US"/>
              </w:rPr>
              <w:t xml:space="preserve"> </w:t>
            </w:r>
            <w:r w:rsidRPr="00B7368C">
              <w:rPr>
                <w:b/>
                <w:i/>
                <w:color w:val="806000" w:themeColor="accent4" w:themeShade="80"/>
                <w:lang w:val="en-US"/>
              </w:rPr>
              <w:t>Insufficient scientific-methodological and research activity of the faculty.</w:t>
            </w:r>
          </w:p>
          <w:p w14:paraId="54C068C4" w14:textId="7E886F55" w:rsidR="004D47F7" w:rsidRPr="00857E01" w:rsidRDefault="000A6328" w:rsidP="00857E01">
            <w:pPr>
              <w:spacing w:before="100" w:beforeAutospacing="1" w:after="100" w:afterAutospacing="1"/>
              <w:contextualSpacing/>
              <w:rPr>
                <w:lang w:val="en-US"/>
              </w:rPr>
            </w:pPr>
            <w:r>
              <w:rPr>
                <w:rFonts w:eastAsia="Aptos"/>
                <w:lang w:val="en-US" w:eastAsia="en-US"/>
              </w:rPr>
              <w:pict w14:anchorId="69FCE371">
                <v:rect id="_x0000_i12121" style="width:0;height:1.5pt" o:hralign="center" o:hrstd="t" o:hr="t"/>
              </w:pict>
            </w:r>
          </w:p>
          <w:p w14:paraId="632113F1" w14:textId="77777777" w:rsidR="004D47F7" w:rsidRPr="00CD1FEF" w:rsidRDefault="004D47F7" w:rsidP="00857E01">
            <w:pPr>
              <w:contextualSpacing/>
              <w:rPr>
                <w:b/>
                <w:lang w:val="en-US" w:eastAsia="en-US"/>
              </w:rPr>
            </w:pPr>
            <w:r w:rsidRPr="00857E01">
              <w:rPr>
                <w:lang w:val="en-US"/>
              </w:rPr>
              <w:tab/>
            </w:r>
            <w:r w:rsidRPr="00CD1FEF">
              <w:rPr>
                <w:b/>
                <w:color w:val="0F4761"/>
                <w:lang w:val="en-US" w:eastAsia="en-US"/>
              </w:rPr>
              <w:t>Criterion 7.5 Internal and external funding of scientific research</w:t>
            </w:r>
            <w:r w:rsidRPr="00CD1FEF">
              <w:rPr>
                <w:b/>
                <w:lang w:val="en-US" w:eastAsia="en-US"/>
              </w:rPr>
              <w:t>.</w:t>
            </w:r>
          </w:p>
          <w:p w14:paraId="0706E0A4" w14:textId="77777777" w:rsidR="004D47F7" w:rsidRPr="00857E01" w:rsidRDefault="000A6328" w:rsidP="00857E01">
            <w:pPr>
              <w:contextualSpacing/>
              <w:rPr>
                <w:lang w:eastAsia="en-US"/>
              </w:rPr>
            </w:pPr>
            <w:r w:rsidRPr="00CD1FEF">
              <w:rPr>
                <w:rFonts w:eastAsia="Aptos"/>
                <w:b/>
                <w:lang w:val="en-US" w:eastAsia="en-US"/>
              </w:rPr>
              <w:pict w14:anchorId="029A46B4">
                <v:rect id="_x0000_i12122" style="width:0;height:1.5pt" o:hralign="center" o:hrstd="t" o:hr="t"/>
              </w:pict>
            </w:r>
          </w:p>
          <w:p w14:paraId="3945661C" w14:textId="1FCC1031" w:rsidR="004D47F7" w:rsidRPr="00857E01" w:rsidRDefault="004D47F7" w:rsidP="001808C5">
            <w:pPr>
              <w:numPr>
                <w:ilvl w:val="0"/>
                <w:numId w:val="188"/>
              </w:numPr>
              <w:spacing w:after="160"/>
              <w:contextualSpacing/>
              <w:outlineLvl w:val="1"/>
              <w:rPr>
                <w:color w:val="153D63"/>
                <w:lang w:val="en-US" w:eastAsia="en-US"/>
              </w:rPr>
            </w:pPr>
            <w:r w:rsidRPr="00857E01">
              <w:rPr>
                <w:color w:val="153D63"/>
                <w:lang w:val="en-US" w:eastAsia="en-US"/>
              </w:rPr>
              <w:t>Sources of funding for scientific research</w:t>
            </w:r>
          </w:p>
          <w:p w14:paraId="366B19A3" w14:textId="77777777" w:rsidR="004D47F7" w:rsidRPr="00857E01" w:rsidRDefault="004D47F7" w:rsidP="00857E01">
            <w:pPr>
              <w:contextualSpacing/>
              <w:rPr>
                <w:lang w:eastAsia="en-US"/>
              </w:rPr>
            </w:pPr>
            <w:proofErr w:type="spellStart"/>
            <w:r w:rsidRPr="00857E01">
              <w:rPr>
                <w:b/>
                <w:bCs/>
                <w:lang w:eastAsia="en-US"/>
              </w:rPr>
              <w:t>External</w:t>
            </w:r>
            <w:proofErr w:type="spellEnd"/>
            <w:r w:rsidRPr="00857E01">
              <w:rPr>
                <w:b/>
                <w:bCs/>
                <w:lang w:eastAsia="en-US"/>
              </w:rPr>
              <w:t xml:space="preserve"> (</w:t>
            </w:r>
            <w:proofErr w:type="spellStart"/>
            <w:r w:rsidRPr="00857E01">
              <w:rPr>
                <w:b/>
                <w:bCs/>
                <w:lang w:eastAsia="en-US"/>
              </w:rPr>
              <w:t>major</w:t>
            </w:r>
            <w:proofErr w:type="spellEnd"/>
            <w:r w:rsidRPr="00857E01">
              <w:rPr>
                <w:b/>
                <w:bCs/>
                <w:lang w:eastAsia="en-US"/>
              </w:rPr>
              <w:t xml:space="preserve"> </w:t>
            </w:r>
            <w:proofErr w:type="spellStart"/>
            <w:r w:rsidRPr="00857E01">
              <w:rPr>
                <w:b/>
                <w:bCs/>
                <w:lang w:eastAsia="en-US"/>
              </w:rPr>
              <w:t>visible</w:t>
            </w:r>
            <w:proofErr w:type="spellEnd"/>
            <w:r w:rsidRPr="00857E01">
              <w:rPr>
                <w:b/>
                <w:bCs/>
                <w:lang w:eastAsia="en-US"/>
              </w:rPr>
              <w:t>)</w:t>
            </w:r>
          </w:p>
          <w:p w14:paraId="45C35769" w14:textId="77777777" w:rsidR="004D47F7" w:rsidRPr="00857E01" w:rsidRDefault="004D47F7" w:rsidP="001808C5">
            <w:pPr>
              <w:numPr>
                <w:ilvl w:val="0"/>
                <w:numId w:val="178"/>
              </w:numPr>
              <w:spacing w:after="100" w:afterAutospacing="1"/>
              <w:contextualSpacing/>
              <w:rPr>
                <w:lang w:val="en-US" w:eastAsia="en-US"/>
              </w:rPr>
            </w:pPr>
            <w:r w:rsidRPr="00857E01">
              <w:rPr>
                <w:b/>
                <w:bCs/>
                <w:lang w:val="en-US" w:eastAsia="en-US"/>
              </w:rPr>
              <w:t>NWO / University of Amsterdam (</w:t>
            </w:r>
            <w:proofErr w:type="spellStart"/>
            <w:r w:rsidRPr="00857E01">
              <w:rPr>
                <w:b/>
                <w:bCs/>
                <w:lang w:val="en-US" w:eastAsia="en-US"/>
              </w:rPr>
              <w:t>UvA</w:t>
            </w:r>
            <w:proofErr w:type="spellEnd"/>
            <w:r w:rsidRPr="00857E01">
              <w:rPr>
                <w:b/>
                <w:bCs/>
                <w:lang w:val="en-US" w:eastAsia="en-US"/>
              </w:rPr>
              <w:t>) grant (Caribbean Research Program).</w:t>
            </w:r>
            <w:r w:rsidRPr="00857E01">
              <w:rPr>
                <w:lang w:val="en-US" w:eastAsia="en-US"/>
              </w:rPr>
              <w:t xml:space="preserve"> CMU is a named partner in the </w:t>
            </w:r>
            <w:proofErr w:type="spellStart"/>
            <w:r w:rsidRPr="00857E01">
              <w:rPr>
                <w:lang w:val="en-US" w:eastAsia="en-US"/>
              </w:rPr>
              <w:t>UvA</w:t>
            </w:r>
            <w:proofErr w:type="spellEnd"/>
            <w:r w:rsidRPr="00857E01">
              <w:rPr>
                <w:lang w:val="en-US" w:eastAsia="en-US"/>
              </w:rPr>
              <w:t>/NWO project; the formal agreement and the NWO grant decision are in the supporting documents. This is the principal documented external research grant currently underpinning CMU research activity.</w:t>
            </w:r>
          </w:p>
          <w:p w14:paraId="71FD1EC6" w14:textId="77777777" w:rsidR="004D47F7" w:rsidRPr="00857E01" w:rsidRDefault="004D47F7" w:rsidP="00857E01">
            <w:pPr>
              <w:contextualSpacing/>
              <w:rPr>
                <w:lang w:eastAsia="en-US"/>
              </w:rPr>
            </w:pPr>
            <w:proofErr w:type="spellStart"/>
            <w:r w:rsidRPr="00857E01">
              <w:rPr>
                <w:b/>
                <w:bCs/>
                <w:lang w:eastAsia="en-US"/>
              </w:rPr>
              <w:t>Internal</w:t>
            </w:r>
            <w:proofErr w:type="spellEnd"/>
            <w:r w:rsidRPr="00857E01">
              <w:rPr>
                <w:b/>
                <w:bCs/>
                <w:lang w:eastAsia="en-US"/>
              </w:rPr>
              <w:t xml:space="preserve"> / </w:t>
            </w:r>
            <w:proofErr w:type="spellStart"/>
            <w:r w:rsidRPr="00857E01">
              <w:rPr>
                <w:b/>
                <w:bCs/>
                <w:lang w:eastAsia="en-US"/>
              </w:rPr>
              <w:t>in-kind</w:t>
            </w:r>
            <w:proofErr w:type="spellEnd"/>
          </w:p>
          <w:p w14:paraId="169284A6" w14:textId="77777777" w:rsidR="004D47F7" w:rsidRPr="00857E01" w:rsidRDefault="004D47F7" w:rsidP="001808C5">
            <w:pPr>
              <w:numPr>
                <w:ilvl w:val="0"/>
                <w:numId w:val="179"/>
              </w:numPr>
              <w:spacing w:after="160"/>
              <w:contextualSpacing/>
              <w:rPr>
                <w:lang w:val="en-US" w:eastAsia="en-US"/>
              </w:rPr>
            </w:pPr>
            <w:r w:rsidRPr="00857E01">
              <w:rPr>
                <w:b/>
                <w:bCs/>
                <w:lang w:val="en-US" w:eastAsia="en-US"/>
              </w:rPr>
              <w:t>University operating budgets &amp; reserves.</w:t>
            </w:r>
            <w:r w:rsidRPr="00857E01">
              <w:rPr>
                <w:lang w:val="en-US" w:eastAsia="en-US"/>
              </w:rPr>
              <w:t xml:space="preserve"> The institutional budgets, audited statements show that CMU maintains operating budgets and financial reserves that support campus activity and can contribute institutional funds or in-kind support to research priorities (facilities, personnel time, small capital purchase). These financial statements are used operationally to make campus investments that indirectly support research.</w:t>
            </w:r>
          </w:p>
          <w:p w14:paraId="0DF78B61" w14:textId="77777777" w:rsidR="004D47F7" w:rsidRPr="00857E01" w:rsidRDefault="004D47F7" w:rsidP="001808C5">
            <w:pPr>
              <w:numPr>
                <w:ilvl w:val="0"/>
                <w:numId w:val="179"/>
              </w:numPr>
              <w:spacing w:before="100" w:beforeAutospacing="1" w:after="100" w:afterAutospacing="1"/>
              <w:contextualSpacing/>
              <w:rPr>
                <w:lang w:val="en-US" w:eastAsia="en-US"/>
              </w:rPr>
            </w:pPr>
            <w:r w:rsidRPr="00857E01">
              <w:rPr>
                <w:b/>
                <w:bCs/>
                <w:lang w:val="en-US" w:eastAsia="en-US"/>
              </w:rPr>
              <w:t>Faculty labor agreements &amp; allowances.</w:t>
            </w:r>
            <w:r w:rsidRPr="00857E01">
              <w:rPr>
                <w:lang w:val="en-US" w:eastAsia="en-US"/>
              </w:rPr>
              <w:t xml:space="preserve"> Employment contracts and the Faculty Handbook make conference, CME and development allowances available to faculty (these support travel, conference attendance and dissemination of research).</w:t>
            </w:r>
          </w:p>
          <w:p w14:paraId="6CAACF1E" w14:textId="77777777" w:rsidR="004D47F7" w:rsidRPr="00857E01" w:rsidRDefault="004D47F7" w:rsidP="00857E01">
            <w:pPr>
              <w:contextualSpacing/>
              <w:rPr>
                <w:lang w:eastAsia="en-US"/>
              </w:rPr>
            </w:pPr>
            <w:proofErr w:type="spellStart"/>
            <w:r w:rsidRPr="00857E01">
              <w:rPr>
                <w:b/>
                <w:bCs/>
                <w:lang w:eastAsia="en-US"/>
              </w:rPr>
              <w:t>Clinical</w:t>
            </w:r>
            <w:proofErr w:type="spellEnd"/>
            <w:r w:rsidRPr="00857E01">
              <w:rPr>
                <w:b/>
                <w:bCs/>
                <w:lang w:eastAsia="en-US"/>
              </w:rPr>
              <w:t xml:space="preserve"> / </w:t>
            </w:r>
            <w:proofErr w:type="spellStart"/>
            <w:r w:rsidRPr="00857E01">
              <w:rPr>
                <w:b/>
                <w:bCs/>
                <w:lang w:eastAsia="en-US"/>
              </w:rPr>
              <w:t>partner-in-kind</w:t>
            </w:r>
            <w:proofErr w:type="spellEnd"/>
            <w:r w:rsidRPr="00857E01">
              <w:rPr>
                <w:b/>
                <w:bCs/>
                <w:lang w:eastAsia="en-US"/>
              </w:rPr>
              <w:t xml:space="preserve"> </w:t>
            </w:r>
            <w:proofErr w:type="spellStart"/>
            <w:r w:rsidRPr="00857E01">
              <w:rPr>
                <w:b/>
                <w:bCs/>
                <w:lang w:eastAsia="en-US"/>
              </w:rPr>
              <w:t>resources</w:t>
            </w:r>
            <w:proofErr w:type="spellEnd"/>
          </w:p>
          <w:p w14:paraId="6FD8ABA8" w14:textId="77777777" w:rsidR="004D47F7" w:rsidRPr="00857E01" w:rsidRDefault="004D47F7" w:rsidP="001808C5">
            <w:pPr>
              <w:numPr>
                <w:ilvl w:val="0"/>
                <w:numId w:val="180"/>
              </w:numPr>
              <w:spacing w:after="160"/>
              <w:contextualSpacing/>
              <w:rPr>
                <w:lang w:val="en-US" w:eastAsia="en-US"/>
              </w:rPr>
            </w:pPr>
            <w:r w:rsidRPr="00857E01">
              <w:rPr>
                <w:b/>
                <w:bCs/>
                <w:lang w:val="en-US" w:eastAsia="en-US"/>
              </w:rPr>
              <w:lastRenderedPageBreak/>
              <w:t>Affiliated hospitals &amp; clinical partners (Loretto, Pinnacle, others).</w:t>
            </w:r>
            <w:r w:rsidRPr="00857E01">
              <w:rPr>
                <w:lang w:val="en-US" w:eastAsia="en-US"/>
              </w:rPr>
              <w:t xml:space="preserve"> Clinical partner agreements provide access to patients, clinical data, staff time and facilities that function as in-kind research resources (site access, preceptors and co-supervision).</w:t>
            </w:r>
          </w:p>
          <w:p w14:paraId="663E2C50" w14:textId="77777777" w:rsidR="004D47F7" w:rsidRPr="00857E01" w:rsidRDefault="004D47F7" w:rsidP="00857E01">
            <w:pPr>
              <w:spacing w:before="100" w:beforeAutospacing="1" w:after="160"/>
              <w:contextualSpacing/>
              <w:rPr>
                <w:lang w:eastAsia="en-US"/>
              </w:rPr>
            </w:pPr>
            <w:proofErr w:type="spellStart"/>
            <w:r w:rsidRPr="00857E01">
              <w:rPr>
                <w:b/>
                <w:bCs/>
                <w:lang w:eastAsia="en-US"/>
              </w:rPr>
              <w:t>Other</w:t>
            </w:r>
            <w:proofErr w:type="spellEnd"/>
            <w:r w:rsidRPr="00857E01">
              <w:rPr>
                <w:b/>
                <w:bCs/>
                <w:lang w:eastAsia="en-US"/>
              </w:rPr>
              <w:t xml:space="preserve"> </w:t>
            </w:r>
            <w:proofErr w:type="spellStart"/>
            <w:r w:rsidRPr="00857E01">
              <w:rPr>
                <w:b/>
                <w:bCs/>
                <w:lang w:eastAsia="en-US"/>
              </w:rPr>
              <w:t>potential</w:t>
            </w:r>
            <w:proofErr w:type="spellEnd"/>
            <w:r w:rsidRPr="00857E01">
              <w:rPr>
                <w:b/>
                <w:bCs/>
                <w:lang w:eastAsia="en-US"/>
              </w:rPr>
              <w:t xml:space="preserve"> </w:t>
            </w:r>
            <w:proofErr w:type="spellStart"/>
            <w:r w:rsidRPr="00857E01">
              <w:rPr>
                <w:b/>
                <w:bCs/>
                <w:lang w:eastAsia="en-US"/>
              </w:rPr>
              <w:t>sources</w:t>
            </w:r>
            <w:proofErr w:type="spellEnd"/>
          </w:p>
          <w:p w14:paraId="26A15E6F" w14:textId="3B74B372" w:rsidR="004D47F7" w:rsidRPr="00857E01" w:rsidRDefault="004D47F7" w:rsidP="001808C5">
            <w:pPr>
              <w:numPr>
                <w:ilvl w:val="0"/>
                <w:numId w:val="181"/>
              </w:numPr>
              <w:spacing w:before="100" w:beforeAutospacing="1" w:after="160"/>
              <w:contextualSpacing/>
              <w:rPr>
                <w:lang w:val="en-US" w:eastAsia="en-US"/>
              </w:rPr>
            </w:pPr>
            <w:r w:rsidRPr="00857E01">
              <w:rPr>
                <w:b/>
                <w:bCs/>
                <w:lang w:val="en-US" w:eastAsia="en-US"/>
              </w:rPr>
              <w:t>Professional society / conference networks and small project sponsors.</w:t>
            </w:r>
            <w:r w:rsidRPr="00857E01">
              <w:rPr>
                <w:lang w:val="en-US" w:eastAsia="en-US"/>
              </w:rPr>
              <w:t xml:space="preserve"> Faculty engages with international societies (critical-care networks) that open collaborations and co-funding opportunities; the Research Committee is pursuing further external grant capture and collaborative awards.</w:t>
            </w:r>
          </w:p>
          <w:p w14:paraId="17B08C49" w14:textId="77777777" w:rsidR="004D47F7" w:rsidRPr="00857E01" w:rsidRDefault="000A6328" w:rsidP="00857E01">
            <w:pPr>
              <w:contextualSpacing/>
              <w:rPr>
                <w:lang w:eastAsia="en-US"/>
              </w:rPr>
            </w:pPr>
            <w:r>
              <w:rPr>
                <w:rFonts w:eastAsia="Aptos"/>
                <w:lang w:val="en-US" w:eastAsia="en-US"/>
              </w:rPr>
              <w:pict w14:anchorId="73972162">
                <v:rect id="_x0000_i12123" style="width:0;height:1.5pt" o:hralign="center" o:hrstd="t" o:hr="t"/>
              </w:pict>
            </w:r>
          </w:p>
          <w:p w14:paraId="6B029CB1" w14:textId="77777777" w:rsidR="004D47F7" w:rsidRPr="00857E01" w:rsidRDefault="004D47F7" w:rsidP="001808C5">
            <w:pPr>
              <w:numPr>
                <w:ilvl w:val="0"/>
                <w:numId w:val="188"/>
              </w:numPr>
              <w:spacing w:before="100" w:beforeAutospacing="1" w:after="100" w:afterAutospacing="1"/>
              <w:contextualSpacing/>
              <w:outlineLvl w:val="1"/>
              <w:rPr>
                <w:color w:val="153D63"/>
                <w:lang w:val="en-US" w:eastAsia="en-US"/>
              </w:rPr>
            </w:pPr>
            <w:r w:rsidRPr="00857E01">
              <w:rPr>
                <w:color w:val="153D63"/>
                <w:lang w:val="en-US" w:eastAsia="en-US"/>
              </w:rPr>
              <w:t xml:space="preserve">Volume/balance of internal vs external funding </w:t>
            </w:r>
          </w:p>
          <w:p w14:paraId="5E4219C6" w14:textId="77777777" w:rsidR="004D47F7" w:rsidRPr="00857E01" w:rsidRDefault="004D47F7" w:rsidP="001808C5">
            <w:pPr>
              <w:numPr>
                <w:ilvl w:val="0"/>
                <w:numId w:val="182"/>
              </w:numPr>
              <w:spacing w:before="100" w:beforeAutospacing="1" w:after="100" w:afterAutospacing="1"/>
              <w:contextualSpacing/>
              <w:rPr>
                <w:lang w:val="en-US" w:eastAsia="en-US"/>
              </w:rPr>
            </w:pPr>
            <w:r w:rsidRPr="00857E01">
              <w:rPr>
                <w:b/>
                <w:bCs/>
                <w:lang w:val="en-US" w:eastAsia="en-US"/>
              </w:rPr>
              <w:t>External funding (documented):</w:t>
            </w:r>
            <w:r w:rsidRPr="00857E01">
              <w:rPr>
                <w:lang w:val="en-US" w:eastAsia="en-US"/>
              </w:rPr>
              <w:t xml:space="preserve"> The dossier contains a concrete, competitively awarded external grant (NWO via </w:t>
            </w:r>
            <w:proofErr w:type="spellStart"/>
            <w:r w:rsidRPr="00857E01">
              <w:rPr>
                <w:lang w:val="en-US" w:eastAsia="en-US"/>
              </w:rPr>
              <w:t>UvA</w:t>
            </w:r>
            <w:proofErr w:type="spellEnd"/>
            <w:r w:rsidRPr="00857E01">
              <w:rPr>
                <w:lang w:val="en-US" w:eastAsia="en-US"/>
              </w:rPr>
              <w:t xml:space="preserve">). See the NWO grant decision and the </w:t>
            </w:r>
            <w:proofErr w:type="spellStart"/>
            <w:r w:rsidRPr="00857E01">
              <w:rPr>
                <w:lang w:val="en-US" w:eastAsia="en-US"/>
              </w:rPr>
              <w:t>UvA</w:t>
            </w:r>
            <w:proofErr w:type="spellEnd"/>
            <w:r w:rsidRPr="00857E01">
              <w:rPr>
                <w:lang w:val="en-US" w:eastAsia="en-US"/>
              </w:rPr>
              <w:t xml:space="preserve"> agreement for the terms and deliverables of that award. This shows that CMU is participating in externally funded, peer-reviewed research that brings material external resources to CMU projects.</w:t>
            </w:r>
          </w:p>
          <w:p w14:paraId="28E3BB4A" w14:textId="77777777" w:rsidR="004D47F7" w:rsidRPr="00857E01" w:rsidRDefault="004D47F7" w:rsidP="001808C5">
            <w:pPr>
              <w:numPr>
                <w:ilvl w:val="0"/>
                <w:numId w:val="182"/>
              </w:numPr>
              <w:spacing w:before="100" w:beforeAutospacing="1" w:after="100" w:afterAutospacing="1"/>
              <w:contextualSpacing/>
              <w:rPr>
                <w:lang w:val="en-US" w:eastAsia="en-US"/>
              </w:rPr>
            </w:pPr>
            <w:r w:rsidRPr="00857E01">
              <w:rPr>
                <w:b/>
                <w:bCs/>
                <w:lang w:val="en-US" w:eastAsia="en-US"/>
              </w:rPr>
              <w:t>Internal funding / in-kind:</w:t>
            </w:r>
            <w:r w:rsidRPr="00857E01">
              <w:rPr>
                <w:lang w:val="en-US" w:eastAsia="en-US"/>
              </w:rPr>
              <w:t xml:space="preserve"> CMU’s </w:t>
            </w:r>
            <w:r w:rsidRPr="00857E01">
              <w:rPr>
                <w:b/>
                <w:bCs/>
                <w:lang w:val="en-US" w:eastAsia="en-US"/>
              </w:rPr>
              <w:t>operating budgets and financial reserves</w:t>
            </w:r>
            <w:r w:rsidRPr="00857E01">
              <w:rPr>
                <w:lang w:val="en-US" w:eastAsia="en-US"/>
              </w:rPr>
              <w:t xml:space="preserve"> provide the institutional backbone (space, a portion of staff time, small capital) and cover allowances for conference/CME. Financial materials document these reserves and line items for campus operations — in practice this means CMU funds smaller, start-up or bridging research needs (seed work, student support, minor equipment) and contributes in-kind via facilities and clinical affiliations. The Research Committee has flagged the need for more sustained internal seed funding and a small research-support function to scale activity from pilot → externally funded projects.</w:t>
            </w:r>
          </w:p>
          <w:p w14:paraId="4394D11C" w14:textId="77777777" w:rsidR="004D47F7" w:rsidRPr="00857E01" w:rsidRDefault="000A6328" w:rsidP="00857E01">
            <w:pPr>
              <w:contextualSpacing/>
              <w:rPr>
                <w:lang w:eastAsia="en-US"/>
              </w:rPr>
            </w:pPr>
            <w:r>
              <w:rPr>
                <w:rFonts w:eastAsia="Aptos"/>
                <w:lang w:val="en-US" w:eastAsia="en-US"/>
              </w:rPr>
              <w:pict w14:anchorId="07E89D13">
                <v:rect id="_x0000_i12124" style="width:0;height:1.5pt" o:hralign="center" o:hrstd="t" o:hr="t"/>
              </w:pict>
            </w:r>
          </w:p>
          <w:p w14:paraId="3F270719" w14:textId="77777777" w:rsidR="004D47F7" w:rsidRPr="00857E01" w:rsidRDefault="004D47F7" w:rsidP="001808C5">
            <w:pPr>
              <w:numPr>
                <w:ilvl w:val="0"/>
                <w:numId w:val="188"/>
              </w:numPr>
              <w:spacing w:before="100" w:beforeAutospacing="1" w:after="100" w:afterAutospacing="1"/>
              <w:contextualSpacing/>
              <w:outlineLvl w:val="1"/>
              <w:rPr>
                <w:color w:val="153D63"/>
                <w:lang w:val="en-US" w:eastAsia="en-US"/>
              </w:rPr>
            </w:pPr>
            <w:r w:rsidRPr="00857E01">
              <w:rPr>
                <w:color w:val="153D63"/>
                <w:lang w:val="en-US" w:eastAsia="en-US"/>
              </w:rPr>
              <w:t xml:space="preserve"> Contribution to socio-economic development, implementation and commercialization</w:t>
            </w:r>
          </w:p>
          <w:p w14:paraId="57482173"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Socio-economic</w:t>
            </w:r>
            <w:proofErr w:type="spellEnd"/>
            <w:r w:rsidRPr="00857E01">
              <w:rPr>
                <w:b/>
                <w:bCs/>
                <w:lang w:eastAsia="en-US"/>
              </w:rPr>
              <w:t xml:space="preserve"> </w:t>
            </w:r>
            <w:proofErr w:type="spellStart"/>
            <w:r w:rsidRPr="00857E01">
              <w:rPr>
                <w:b/>
                <w:bCs/>
                <w:lang w:eastAsia="en-US"/>
              </w:rPr>
              <w:t>contribution</w:t>
            </w:r>
            <w:proofErr w:type="spellEnd"/>
            <w:r w:rsidRPr="00857E01">
              <w:rPr>
                <w:b/>
                <w:bCs/>
                <w:lang w:eastAsia="en-US"/>
              </w:rPr>
              <w:t xml:space="preserve"> </w:t>
            </w:r>
          </w:p>
          <w:p w14:paraId="05380AAE" w14:textId="77777777" w:rsidR="004D47F7" w:rsidRPr="00857E01" w:rsidRDefault="004D47F7" w:rsidP="001808C5">
            <w:pPr>
              <w:numPr>
                <w:ilvl w:val="0"/>
                <w:numId w:val="183"/>
              </w:numPr>
              <w:spacing w:before="100" w:beforeAutospacing="1" w:after="100" w:afterAutospacing="1"/>
              <w:contextualSpacing/>
              <w:rPr>
                <w:lang w:val="en-US" w:eastAsia="en-US"/>
              </w:rPr>
            </w:pPr>
            <w:r w:rsidRPr="00857E01">
              <w:rPr>
                <w:b/>
                <w:bCs/>
                <w:lang w:val="en-US" w:eastAsia="en-US"/>
              </w:rPr>
              <w:t>Population health &amp; local practice:</w:t>
            </w:r>
            <w:r w:rsidRPr="00857E01">
              <w:rPr>
                <w:lang w:val="en-US" w:eastAsia="en-US"/>
              </w:rPr>
              <w:t xml:space="preserve"> CMU research (epidemiology, Future Free Clinic service research, Mobile Health Events, clinical critical-care work) is explicitly framed to inform local public-health understanding and hospital practice. Research Committee projects (epidemiological mapping, Free Heath Events are designed to supply evidence for Curaçao’s burden of disease and to inform prevention and clinical practice, producing direct socio-economic benefit (better disease control, training of local clinicians, student workforce development).</w:t>
            </w:r>
          </w:p>
          <w:p w14:paraId="51FE56C7"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Implementation</w:t>
            </w:r>
            <w:proofErr w:type="spellEnd"/>
            <w:r w:rsidRPr="00857E01">
              <w:rPr>
                <w:b/>
                <w:bCs/>
                <w:lang w:eastAsia="en-US"/>
              </w:rPr>
              <w:t xml:space="preserve"> </w:t>
            </w:r>
            <w:proofErr w:type="spellStart"/>
            <w:r w:rsidRPr="00857E01">
              <w:rPr>
                <w:b/>
                <w:bCs/>
                <w:lang w:eastAsia="en-US"/>
              </w:rPr>
              <w:t>into</w:t>
            </w:r>
            <w:proofErr w:type="spellEnd"/>
            <w:r w:rsidRPr="00857E01">
              <w:rPr>
                <w:b/>
                <w:bCs/>
                <w:lang w:eastAsia="en-US"/>
              </w:rPr>
              <w:t xml:space="preserve"> </w:t>
            </w:r>
            <w:proofErr w:type="spellStart"/>
            <w:r w:rsidRPr="00857E01">
              <w:rPr>
                <w:b/>
                <w:bCs/>
                <w:lang w:eastAsia="en-US"/>
              </w:rPr>
              <w:t>practice</w:t>
            </w:r>
            <w:proofErr w:type="spellEnd"/>
          </w:p>
          <w:p w14:paraId="2171D332" w14:textId="72867646" w:rsidR="004D47F7" w:rsidRPr="00857E01" w:rsidRDefault="004D47F7" w:rsidP="001808C5">
            <w:pPr>
              <w:numPr>
                <w:ilvl w:val="0"/>
                <w:numId w:val="184"/>
              </w:numPr>
              <w:spacing w:before="100" w:beforeAutospacing="1" w:after="100" w:afterAutospacing="1"/>
              <w:contextualSpacing/>
              <w:rPr>
                <w:lang w:val="en-US" w:eastAsia="en-US"/>
              </w:rPr>
            </w:pPr>
            <w:r w:rsidRPr="00857E01">
              <w:rPr>
                <w:b/>
                <w:bCs/>
                <w:lang w:val="en-US" w:eastAsia="en-US"/>
              </w:rPr>
              <w:t>Clinical partners as the pathway to implementation.</w:t>
            </w:r>
            <w:r w:rsidRPr="00857E01">
              <w:rPr>
                <w:lang w:val="en-US" w:eastAsia="en-US"/>
              </w:rPr>
              <w:t xml:space="preserve"> The affiliation agreements with hospitals (Loretto, Pinnacle) are the practical routes by which study findings can be tested and implemented at the bedside </w:t>
            </w:r>
            <w:r w:rsidRPr="00857E01">
              <w:rPr>
                <w:lang w:val="en-US" w:eastAsia="en-US"/>
              </w:rPr>
              <w:lastRenderedPageBreak/>
              <w:t>and in local clinical governance (pilot changes in protocols, quality-improvement cycles and education of clinical staff).</w:t>
            </w:r>
          </w:p>
          <w:p w14:paraId="26BFE694" w14:textId="77777777" w:rsidR="004D47F7" w:rsidRPr="00857E01" w:rsidRDefault="000A6328" w:rsidP="00857E01">
            <w:pPr>
              <w:contextualSpacing/>
              <w:rPr>
                <w:lang w:eastAsia="en-US"/>
              </w:rPr>
            </w:pPr>
            <w:r>
              <w:rPr>
                <w:rFonts w:eastAsia="Aptos"/>
                <w:lang w:val="en-US" w:eastAsia="en-US"/>
              </w:rPr>
              <w:pict w14:anchorId="01DE9EAC">
                <v:rect id="_x0000_i12125" style="width:0;height:1.5pt" o:hralign="center" o:hrstd="t" o:hr="t"/>
              </w:pict>
            </w:r>
          </w:p>
          <w:p w14:paraId="2AFD8532" w14:textId="77777777" w:rsidR="004D47F7" w:rsidRPr="00857E01" w:rsidRDefault="004D47F7" w:rsidP="001808C5">
            <w:pPr>
              <w:numPr>
                <w:ilvl w:val="0"/>
                <w:numId w:val="188"/>
              </w:numPr>
              <w:spacing w:before="100" w:beforeAutospacing="1" w:after="100" w:afterAutospacing="1"/>
              <w:contextualSpacing/>
              <w:outlineLvl w:val="1"/>
              <w:rPr>
                <w:color w:val="153D63"/>
                <w:lang w:eastAsia="en-US"/>
              </w:rPr>
            </w:pPr>
            <w:r w:rsidRPr="00857E01">
              <w:rPr>
                <w:color w:val="153D63"/>
                <w:lang w:eastAsia="en-US"/>
              </w:rPr>
              <w:t xml:space="preserve"> Plans to increase research funding</w:t>
            </w:r>
          </w:p>
          <w:p w14:paraId="5AEBA94D"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CMU’s Research Committee and strategic documents set out a multi-pronged plan:</w:t>
            </w:r>
          </w:p>
          <w:p w14:paraId="1DCADC85"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Short</w:t>
            </w:r>
            <w:proofErr w:type="spellEnd"/>
            <w:r w:rsidRPr="00857E01">
              <w:rPr>
                <w:b/>
                <w:bCs/>
                <w:lang w:eastAsia="en-US"/>
              </w:rPr>
              <w:t xml:space="preserve"> </w:t>
            </w:r>
            <w:proofErr w:type="spellStart"/>
            <w:r w:rsidRPr="00857E01">
              <w:rPr>
                <w:b/>
                <w:bCs/>
                <w:lang w:eastAsia="en-US"/>
              </w:rPr>
              <w:t>term</w:t>
            </w:r>
            <w:proofErr w:type="spellEnd"/>
          </w:p>
          <w:p w14:paraId="0A7AA33A" w14:textId="77777777" w:rsidR="004D47F7" w:rsidRPr="00857E01" w:rsidRDefault="004D47F7" w:rsidP="001808C5">
            <w:pPr>
              <w:numPr>
                <w:ilvl w:val="0"/>
                <w:numId w:val="185"/>
              </w:numPr>
              <w:spacing w:before="100" w:beforeAutospacing="1" w:after="100" w:afterAutospacing="1"/>
              <w:contextualSpacing/>
              <w:rPr>
                <w:lang w:eastAsia="en-US"/>
              </w:rPr>
            </w:pPr>
            <w:r w:rsidRPr="00857E01">
              <w:rPr>
                <w:b/>
                <w:bCs/>
                <w:lang w:val="en-US" w:eastAsia="en-US"/>
              </w:rPr>
              <w:t xml:space="preserve">Use the </w:t>
            </w:r>
            <w:proofErr w:type="spellStart"/>
            <w:r w:rsidRPr="00857E01">
              <w:rPr>
                <w:b/>
                <w:bCs/>
                <w:lang w:val="en-US" w:eastAsia="en-US"/>
              </w:rPr>
              <w:t>UvA</w:t>
            </w:r>
            <w:proofErr w:type="spellEnd"/>
            <w:r w:rsidRPr="00857E01">
              <w:rPr>
                <w:b/>
                <w:bCs/>
                <w:lang w:val="en-US" w:eastAsia="en-US"/>
              </w:rPr>
              <w:t>/NWO project as a platform for further external funding</w:t>
            </w:r>
            <w:r w:rsidRPr="00857E01">
              <w:rPr>
                <w:lang w:val="en-US" w:eastAsia="en-US"/>
              </w:rPr>
              <w:t xml:space="preserve"> — the </w:t>
            </w:r>
            <w:proofErr w:type="spellStart"/>
            <w:r w:rsidRPr="00857E01">
              <w:rPr>
                <w:lang w:val="en-US" w:eastAsia="en-US"/>
              </w:rPr>
              <w:t>UvA</w:t>
            </w:r>
            <w:proofErr w:type="spellEnd"/>
            <w:r w:rsidRPr="00857E01">
              <w:rPr>
                <w:lang w:val="en-US" w:eastAsia="en-US"/>
              </w:rPr>
              <w:t xml:space="preserve"> collaboration provides supervision, methodology and a credible track record to apply for additional competitive grants. </w:t>
            </w:r>
            <w:proofErr w:type="spellStart"/>
            <w:r w:rsidRPr="00857E01">
              <w:rPr>
                <w:lang w:eastAsia="en-US"/>
              </w:rPr>
              <w:t>The</w:t>
            </w:r>
            <w:proofErr w:type="spellEnd"/>
            <w:r w:rsidRPr="00857E01">
              <w:rPr>
                <w:lang w:eastAsia="en-US"/>
              </w:rPr>
              <w:t xml:space="preserve"> NWO </w:t>
            </w:r>
            <w:proofErr w:type="spellStart"/>
            <w:r w:rsidRPr="00857E01">
              <w:rPr>
                <w:lang w:eastAsia="en-US"/>
              </w:rPr>
              <w:t>grant</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UvA agreement are explicit steppingstones.</w:t>
            </w:r>
          </w:p>
          <w:p w14:paraId="1DD4916F" w14:textId="77777777" w:rsidR="004D47F7" w:rsidRPr="00857E01" w:rsidRDefault="004D47F7" w:rsidP="001808C5">
            <w:pPr>
              <w:numPr>
                <w:ilvl w:val="0"/>
                <w:numId w:val="185"/>
              </w:numPr>
              <w:spacing w:before="100" w:beforeAutospacing="1" w:after="100" w:afterAutospacing="1"/>
              <w:contextualSpacing/>
              <w:rPr>
                <w:lang w:val="en-US" w:eastAsia="en-US"/>
              </w:rPr>
            </w:pPr>
            <w:r w:rsidRPr="00857E01">
              <w:rPr>
                <w:b/>
                <w:bCs/>
                <w:lang w:val="en-US" w:eastAsia="en-US"/>
              </w:rPr>
              <w:t>Operationalize the Free Clinic + small sample lab</w:t>
            </w:r>
            <w:r w:rsidRPr="00857E01">
              <w:rPr>
                <w:lang w:val="en-US" w:eastAsia="en-US"/>
              </w:rPr>
              <w:t xml:space="preserve"> to generate datasets and pilot results that make CMU investigators competitive for more external grants; the Research Committee recorded this as a priority (centrifuge, −80°C freezer, sample-handling capabilities).</w:t>
            </w:r>
          </w:p>
          <w:p w14:paraId="7EDC0CFD"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Medium</w:t>
            </w:r>
            <w:proofErr w:type="spellEnd"/>
            <w:r w:rsidRPr="00857E01">
              <w:rPr>
                <w:b/>
                <w:bCs/>
                <w:lang w:eastAsia="en-US"/>
              </w:rPr>
              <w:t xml:space="preserve"> </w:t>
            </w:r>
            <w:proofErr w:type="spellStart"/>
            <w:r w:rsidRPr="00857E01">
              <w:rPr>
                <w:b/>
                <w:bCs/>
                <w:lang w:eastAsia="en-US"/>
              </w:rPr>
              <w:t>term</w:t>
            </w:r>
            <w:proofErr w:type="spellEnd"/>
          </w:p>
          <w:p w14:paraId="5AEB328E" w14:textId="77777777" w:rsidR="004D47F7" w:rsidRPr="00857E01" w:rsidRDefault="004D47F7" w:rsidP="001808C5">
            <w:pPr>
              <w:numPr>
                <w:ilvl w:val="0"/>
                <w:numId w:val="186"/>
              </w:numPr>
              <w:spacing w:before="100" w:beforeAutospacing="1" w:after="100" w:afterAutospacing="1"/>
              <w:contextualSpacing/>
              <w:rPr>
                <w:lang w:val="en-US" w:eastAsia="en-US"/>
              </w:rPr>
            </w:pPr>
            <w:r w:rsidRPr="00857E01">
              <w:rPr>
                <w:b/>
                <w:bCs/>
                <w:lang w:val="en-US" w:eastAsia="en-US"/>
              </w:rPr>
              <w:t>Create a small research support function and seed-grant program.</w:t>
            </w:r>
            <w:r w:rsidRPr="00857E01">
              <w:rPr>
                <w:lang w:val="en-US" w:eastAsia="en-US"/>
              </w:rPr>
              <w:t xml:space="preserve"> The Committee proposes a research assistant/technician role, small internal grants to generate pilot data and a stronger governance/IRB/data-archiving system to make CMU projects fundable at scale. These operational steps are documented in the Research Committee minutes and the Faculty Handbook’s guidance on research targets and support.</w:t>
            </w:r>
          </w:p>
          <w:p w14:paraId="0BFF5A1D" w14:textId="77777777" w:rsidR="004D47F7" w:rsidRPr="00857E01" w:rsidRDefault="004D47F7" w:rsidP="00857E01">
            <w:pPr>
              <w:spacing w:before="100" w:beforeAutospacing="1" w:after="100" w:afterAutospacing="1"/>
              <w:contextualSpacing/>
              <w:rPr>
                <w:lang w:eastAsia="en-US"/>
              </w:rPr>
            </w:pPr>
            <w:proofErr w:type="spellStart"/>
            <w:r w:rsidRPr="00857E01">
              <w:rPr>
                <w:b/>
                <w:bCs/>
                <w:lang w:eastAsia="en-US"/>
              </w:rPr>
              <w:t>Longer</w:t>
            </w:r>
            <w:proofErr w:type="spellEnd"/>
            <w:r w:rsidRPr="00857E01">
              <w:rPr>
                <w:b/>
                <w:bCs/>
                <w:lang w:eastAsia="en-US"/>
              </w:rPr>
              <w:t xml:space="preserve"> </w:t>
            </w:r>
            <w:proofErr w:type="spellStart"/>
            <w:r w:rsidRPr="00857E01">
              <w:rPr>
                <w:b/>
                <w:bCs/>
                <w:lang w:eastAsia="en-US"/>
              </w:rPr>
              <w:t>term</w:t>
            </w:r>
            <w:proofErr w:type="spellEnd"/>
          </w:p>
          <w:p w14:paraId="5E30CCEC" w14:textId="77777777" w:rsidR="004D47F7" w:rsidRPr="00857E01" w:rsidRDefault="004D47F7" w:rsidP="001808C5">
            <w:pPr>
              <w:numPr>
                <w:ilvl w:val="0"/>
                <w:numId w:val="187"/>
              </w:numPr>
              <w:spacing w:before="100" w:beforeAutospacing="1" w:after="100" w:afterAutospacing="1"/>
              <w:contextualSpacing/>
              <w:rPr>
                <w:lang w:val="en-US" w:eastAsia="en-US"/>
              </w:rPr>
            </w:pPr>
            <w:r w:rsidRPr="00857E01">
              <w:rPr>
                <w:b/>
                <w:bCs/>
                <w:lang w:val="en-US" w:eastAsia="en-US"/>
              </w:rPr>
              <w:t>Systematic grant capture &amp; partnerships.</w:t>
            </w:r>
            <w:r w:rsidRPr="00857E01">
              <w:rPr>
                <w:lang w:val="en-US" w:eastAsia="en-US"/>
              </w:rPr>
              <w:t xml:space="preserve"> Expand collaborative MOUs, actively pursue multi-center grants, and build a modest institutional contingency fund and renewal schedule for sustaining licenses/equipment that underpin funded projects. The Research Committee and Strategic Planning records indicate these are the directions for growth.</w:t>
            </w:r>
          </w:p>
          <w:p w14:paraId="0C8E142B" w14:textId="77777777" w:rsidR="004D47F7" w:rsidRPr="00857E01" w:rsidRDefault="000A6328" w:rsidP="00857E01">
            <w:pPr>
              <w:contextualSpacing/>
              <w:rPr>
                <w:lang w:eastAsia="en-US"/>
              </w:rPr>
            </w:pPr>
            <w:r>
              <w:rPr>
                <w:rFonts w:eastAsia="Aptos"/>
                <w:lang w:val="en-US" w:eastAsia="en-US"/>
              </w:rPr>
              <w:pict w14:anchorId="645ABD7A">
                <v:rect id="_x0000_i12126" style="width:0;height:1.5pt" o:hralign="center" o:hrstd="t" o:hr="t"/>
              </w:pict>
            </w:r>
          </w:p>
          <w:p w14:paraId="41A86547" w14:textId="174A5D0A" w:rsidR="004D47F7" w:rsidRPr="00857E01" w:rsidRDefault="004D47F7"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7</w:t>
            </w:r>
            <w:r w:rsidR="00BA022B">
              <w:rPr>
                <w:rFonts w:eastAsia="Aptos"/>
                <w:b/>
                <w:bCs/>
                <w:lang w:val="en-US" w:eastAsia="en-US"/>
              </w:rPr>
              <w:t>.5</w:t>
            </w:r>
            <w:r w:rsidRPr="00857E01">
              <w:rPr>
                <w:rFonts w:eastAsia="Aptos"/>
                <w:b/>
                <w:bCs/>
                <w:lang w:eastAsia="en-US"/>
              </w:rPr>
              <w:t>:</w:t>
            </w:r>
            <w:r w:rsidRPr="00857E01">
              <w:rPr>
                <w:rFonts w:eastAsia="Aptos"/>
                <w:lang w:eastAsia="en-US"/>
              </w:rPr>
              <w:t xml:space="preserve"> </w:t>
            </w:r>
          </w:p>
          <w:p w14:paraId="74421C59" w14:textId="77777777" w:rsidR="004D47F7" w:rsidRPr="00857E01" w:rsidRDefault="004D47F7" w:rsidP="00857E01">
            <w:pPr>
              <w:contextualSpacing/>
              <w:rPr>
                <w:lang w:eastAsia="en-US"/>
              </w:rPr>
            </w:pPr>
          </w:p>
          <w:p w14:paraId="27466E15" w14:textId="77777777" w:rsidR="004D47F7" w:rsidRPr="00857E01" w:rsidRDefault="000A6328" w:rsidP="001808C5">
            <w:pPr>
              <w:numPr>
                <w:ilvl w:val="0"/>
                <w:numId w:val="68"/>
              </w:numPr>
              <w:spacing w:before="180" w:after="180"/>
              <w:contextualSpacing/>
              <w:rPr>
                <w:rFonts w:eastAsia="Aptos"/>
                <w:lang w:eastAsia="en-US"/>
              </w:rPr>
            </w:pPr>
            <w:hyperlink r:id="rId707" w:history="1">
              <w:r w:rsidR="004D47F7" w:rsidRPr="00857E01">
                <w:rPr>
                  <w:rFonts w:eastAsia="Aptos"/>
                  <w:color w:val="467886"/>
                  <w:u w:val="single"/>
                  <w:lang w:eastAsia="en-US"/>
                </w:rPr>
                <w:t>Invoice ACCESSMEDICINE</w:t>
              </w:r>
            </w:hyperlink>
          </w:p>
          <w:p w14:paraId="53F9D6E5" w14:textId="77777777" w:rsidR="004D47F7" w:rsidRPr="00857E01" w:rsidRDefault="000A6328" w:rsidP="001808C5">
            <w:pPr>
              <w:numPr>
                <w:ilvl w:val="0"/>
                <w:numId w:val="68"/>
              </w:numPr>
              <w:spacing w:before="180" w:after="180"/>
              <w:contextualSpacing/>
              <w:rPr>
                <w:rFonts w:eastAsia="Aptos"/>
                <w:lang w:eastAsia="en-US"/>
              </w:rPr>
            </w:pPr>
            <w:hyperlink r:id="rId708" w:history="1">
              <w:r w:rsidR="004D47F7" w:rsidRPr="00857E01">
                <w:rPr>
                  <w:rFonts w:eastAsia="Aptos"/>
                  <w:color w:val="467886"/>
                  <w:kern w:val="2"/>
                  <w:u w:val="single"/>
                  <w:lang w:eastAsia="en-US"/>
                  <w14:ligatures w14:val="standardContextual"/>
                </w:rPr>
                <w:t>Agreement with UvA</w:t>
              </w:r>
            </w:hyperlink>
          </w:p>
          <w:p w14:paraId="32B60308" w14:textId="77777777" w:rsidR="004D47F7" w:rsidRPr="00857E01" w:rsidRDefault="000A6328" w:rsidP="001808C5">
            <w:pPr>
              <w:numPr>
                <w:ilvl w:val="0"/>
                <w:numId w:val="68"/>
              </w:numPr>
              <w:spacing w:before="180" w:after="180"/>
              <w:contextualSpacing/>
              <w:rPr>
                <w:rFonts w:eastAsia="Aptos"/>
                <w:lang w:eastAsia="en-US"/>
              </w:rPr>
            </w:pPr>
            <w:hyperlink r:id="rId709" w:history="1">
              <w:r w:rsidR="004D47F7" w:rsidRPr="00857E01">
                <w:rPr>
                  <w:rFonts w:eastAsia="Aptos"/>
                  <w:color w:val="467886"/>
                  <w:u w:val="single"/>
                  <w:lang w:eastAsia="en-US"/>
                </w:rPr>
                <w:t>UvA_NWO_CMU_conference Jamaica</w:t>
              </w:r>
            </w:hyperlink>
          </w:p>
          <w:p w14:paraId="0B9F1CB5" w14:textId="77777777" w:rsidR="004D47F7" w:rsidRPr="00857E01" w:rsidRDefault="000A6328" w:rsidP="001808C5">
            <w:pPr>
              <w:numPr>
                <w:ilvl w:val="0"/>
                <w:numId w:val="68"/>
              </w:numPr>
              <w:spacing w:before="180" w:after="180"/>
              <w:contextualSpacing/>
              <w:rPr>
                <w:rFonts w:eastAsia="Aptos"/>
                <w:lang w:eastAsia="en-US"/>
              </w:rPr>
            </w:pPr>
            <w:hyperlink r:id="rId710" w:history="1">
              <w:r w:rsidR="004D47F7" w:rsidRPr="00857E01">
                <w:rPr>
                  <w:rFonts w:eastAsia="Aptos"/>
                  <w:color w:val="467886"/>
                  <w:u w:val="single"/>
                  <w:lang w:eastAsia="en-US"/>
                </w:rPr>
                <w:t>General terms and conditions UvA</w:t>
              </w:r>
            </w:hyperlink>
          </w:p>
          <w:p w14:paraId="721CF436" w14:textId="77777777" w:rsidR="004D47F7" w:rsidRPr="00857E01" w:rsidRDefault="000A6328" w:rsidP="001808C5">
            <w:pPr>
              <w:numPr>
                <w:ilvl w:val="0"/>
                <w:numId w:val="68"/>
              </w:numPr>
              <w:spacing w:before="180" w:after="180"/>
              <w:contextualSpacing/>
              <w:rPr>
                <w:rFonts w:eastAsia="Aptos"/>
                <w:lang w:eastAsia="en-US"/>
              </w:rPr>
            </w:pPr>
            <w:hyperlink r:id="rId711" w:history="1">
              <w:r w:rsidR="004D47F7" w:rsidRPr="00857E01">
                <w:rPr>
                  <w:rFonts w:eastAsia="Aptos"/>
                  <w:color w:val="467886"/>
                  <w:u w:val="single"/>
                  <w:lang w:eastAsia="en-US"/>
                </w:rPr>
                <w:t>NWO_Regeling_Subsidies__versie</w:t>
              </w:r>
            </w:hyperlink>
          </w:p>
          <w:p w14:paraId="5BD1BF1D" w14:textId="77777777" w:rsidR="004D47F7" w:rsidRPr="00857E01" w:rsidRDefault="000A6328" w:rsidP="001808C5">
            <w:pPr>
              <w:numPr>
                <w:ilvl w:val="0"/>
                <w:numId w:val="68"/>
              </w:numPr>
              <w:spacing w:before="180" w:after="180"/>
              <w:contextualSpacing/>
              <w:rPr>
                <w:rFonts w:eastAsia="Aptos"/>
                <w:lang w:eastAsia="en-US"/>
              </w:rPr>
            </w:pPr>
            <w:hyperlink r:id="rId712" w:history="1">
              <w:r w:rsidR="004D47F7" w:rsidRPr="00857E01">
                <w:rPr>
                  <w:rFonts w:eastAsia="Aptos"/>
                  <w:color w:val="467886"/>
                  <w:u w:val="single"/>
                  <w:lang w:eastAsia="en-US"/>
                </w:rPr>
                <w:t>Finance plan UvA_NWO_CMU</w:t>
              </w:r>
            </w:hyperlink>
          </w:p>
          <w:p w14:paraId="189DB359" w14:textId="77777777" w:rsidR="004D47F7" w:rsidRPr="00857E01" w:rsidRDefault="000A6328" w:rsidP="001808C5">
            <w:pPr>
              <w:numPr>
                <w:ilvl w:val="0"/>
                <w:numId w:val="68"/>
              </w:numPr>
              <w:spacing w:before="180" w:after="180"/>
              <w:contextualSpacing/>
              <w:rPr>
                <w:rFonts w:eastAsia="Aptos"/>
                <w:lang w:eastAsia="en-US"/>
              </w:rPr>
            </w:pPr>
            <w:hyperlink r:id="rId713" w:history="1">
              <w:r w:rsidR="004D47F7" w:rsidRPr="00857E01">
                <w:rPr>
                  <w:rFonts w:eastAsia="Aptos"/>
                  <w:color w:val="467886"/>
                  <w:u w:val="single"/>
                  <w:lang w:eastAsia="en-US"/>
                </w:rPr>
                <w:t>NWO grant decision_UvA_CMU</w:t>
              </w:r>
            </w:hyperlink>
          </w:p>
          <w:p w14:paraId="74F621D0" w14:textId="77777777" w:rsidR="004D47F7" w:rsidRPr="00857E01" w:rsidRDefault="000A6328" w:rsidP="001808C5">
            <w:pPr>
              <w:numPr>
                <w:ilvl w:val="0"/>
                <w:numId w:val="68"/>
              </w:numPr>
              <w:spacing w:before="180" w:after="180"/>
              <w:contextualSpacing/>
              <w:rPr>
                <w:rFonts w:eastAsia="Aptos"/>
                <w:lang w:eastAsia="en-US"/>
              </w:rPr>
            </w:pPr>
            <w:hyperlink r:id="rId714" w:history="1">
              <w:r w:rsidR="004D47F7" w:rsidRPr="00857E01">
                <w:rPr>
                  <w:rFonts w:eastAsia="Aptos"/>
                  <w:color w:val="467886"/>
                  <w:kern w:val="2"/>
                  <w:u w:val="single"/>
                  <w:lang w:eastAsia="en-US"/>
                  <w14:ligatures w14:val="standardContextual"/>
                </w:rPr>
                <w:t>Student Handbook</w:t>
              </w:r>
            </w:hyperlink>
          </w:p>
          <w:p w14:paraId="217C2984" w14:textId="77777777" w:rsidR="004D47F7" w:rsidRPr="00857E01" w:rsidRDefault="000A6328" w:rsidP="001808C5">
            <w:pPr>
              <w:numPr>
                <w:ilvl w:val="0"/>
                <w:numId w:val="68"/>
              </w:numPr>
              <w:spacing w:before="180" w:after="180"/>
              <w:contextualSpacing/>
              <w:rPr>
                <w:rFonts w:eastAsia="Aptos"/>
                <w:lang w:eastAsia="en-US"/>
              </w:rPr>
            </w:pPr>
            <w:hyperlink r:id="rId715" w:history="1">
              <w:r w:rsidR="004D47F7" w:rsidRPr="00857E01">
                <w:rPr>
                  <w:rFonts w:eastAsia="Aptos"/>
                  <w:color w:val="467886"/>
                  <w:u w:val="single"/>
                  <w:lang w:eastAsia="en-US"/>
                </w:rPr>
                <w:t>Clinical-Clerkship-Handbook</w:t>
              </w:r>
            </w:hyperlink>
          </w:p>
          <w:p w14:paraId="335177A8" w14:textId="77777777" w:rsidR="004D47F7" w:rsidRPr="00857E01" w:rsidRDefault="000A6328" w:rsidP="001808C5">
            <w:pPr>
              <w:numPr>
                <w:ilvl w:val="0"/>
                <w:numId w:val="68"/>
              </w:numPr>
              <w:spacing w:before="180" w:after="180"/>
              <w:contextualSpacing/>
              <w:rPr>
                <w:rFonts w:eastAsia="Aptos"/>
                <w:lang w:eastAsia="en-US"/>
              </w:rPr>
            </w:pPr>
            <w:hyperlink r:id="rId716" w:history="1">
              <w:r w:rsidR="004D47F7" w:rsidRPr="00857E01">
                <w:rPr>
                  <w:rFonts w:eastAsia="Aptos"/>
                  <w:color w:val="0000FF"/>
                  <w:kern w:val="2"/>
                  <w:u w:val="single"/>
                  <w:lang w:eastAsia="en-US"/>
                  <w14:ligatures w14:val="standardContextual"/>
                </w:rPr>
                <w:t>Kontakto - Klinika Capriles</w:t>
              </w:r>
            </w:hyperlink>
          </w:p>
          <w:p w14:paraId="5768458A" w14:textId="77777777" w:rsidR="004D47F7" w:rsidRPr="00857E01" w:rsidRDefault="000A6328" w:rsidP="001808C5">
            <w:pPr>
              <w:numPr>
                <w:ilvl w:val="0"/>
                <w:numId w:val="68"/>
              </w:numPr>
              <w:spacing w:before="180" w:after="180"/>
              <w:contextualSpacing/>
              <w:rPr>
                <w:rFonts w:eastAsia="Aptos"/>
                <w:lang w:val="en-US" w:eastAsia="en-US"/>
              </w:rPr>
            </w:pPr>
            <w:hyperlink r:id="rId717" w:history="1">
              <w:r w:rsidR="004D47F7" w:rsidRPr="00857E01">
                <w:rPr>
                  <w:i/>
                  <w:iCs/>
                  <w:color w:val="467886"/>
                  <w:u w:val="single"/>
                  <w:lang w:val="en-US" w:eastAsia="en-US"/>
                </w:rPr>
                <w:t>“Prevalence of metabolic syndrome and its associated risk factors in an African–Caribbean population with severe mental illness 2019”.</w:t>
              </w:r>
            </w:hyperlink>
          </w:p>
          <w:p w14:paraId="5640B358" w14:textId="77777777" w:rsidR="004D47F7" w:rsidRPr="00857E01" w:rsidRDefault="000A6328" w:rsidP="001808C5">
            <w:pPr>
              <w:numPr>
                <w:ilvl w:val="0"/>
                <w:numId w:val="68"/>
              </w:numPr>
              <w:spacing w:before="180" w:after="180"/>
              <w:contextualSpacing/>
              <w:rPr>
                <w:rFonts w:eastAsia="Aptos"/>
                <w:lang w:val="en-US" w:eastAsia="en-US"/>
              </w:rPr>
            </w:pPr>
            <w:hyperlink r:id="rId718" w:history="1">
              <w:proofErr w:type="spellStart"/>
              <w:r w:rsidR="004D47F7" w:rsidRPr="00857E01">
                <w:rPr>
                  <w:rFonts w:eastAsia="Aptos"/>
                  <w:color w:val="0000FF"/>
                  <w:kern w:val="2"/>
                  <w:u w:val="single"/>
                  <w:lang w:val="en-US" w:eastAsia="en-US"/>
                  <w14:ligatures w14:val="standardContextual"/>
                </w:rPr>
                <w:t>Salú</w:t>
              </w:r>
              <w:proofErr w:type="spellEnd"/>
              <w:r w:rsidR="004D47F7" w:rsidRPr="00857E01">
                <w:rPr>
                  <w:rFonts w:eastAsia="Aptos"/>
                  <w:color w:val="0000FF"/>
                  <w:kern w:val="2"/>
                  <w:u w:val="single"/>
                  <w:lang w:val="en-US" w:eastAsia="en-US"/>
                  <w14:ligatures w14:val="standardContextual"/>
                </w:rPr>
                <w:t xml:space="preserve"> pa tur | Health clinic uninsured migrants</w:t>
              </w:r>
            </w:hyperlink>
          </w:p>
          <w:p w14:paraId="0B2D2C9C" w14:textId="77777777" w:rsidR="004D47F7" w:rsidRPr="00857E01" w:rsidRDefault="000A6328" w:rsidP="001808C5">
            <w:pPr>
              <w:numPr>
                <w:ilvl w:val="0"/>
                <w:numId w:val="68"/>
              </w:numPr>
              <w:spacing w:before="180" w:after="180"/>
              <w:contextualSpacing/>
              <w:rPr>
                <w:rFonts w:eastAsia="Aptos"/>
                <w:lang w:eastAsia="en-US"/>
              </w:rPr>
            </w:pPr>
            <w:hyperlink r:id="rId719" w:history="1">
              <w:r w:rsidR="004D47F7" w:rsidRPr="00857E01">
                <w:rPr>
                  <w:rFonts w:eastAsia="Aptos"/>
                  <w:color w:val="0000FF"/>
                  <w:kern w:val="2"/>
                  <w:u w:val="single"/>
                  <w:lang w:eastAsia="en-US"/>
                  <w14:ligatures w14:val="standardContextual"/>
                </w:rPr>
                <w:t>Fundashon Prevenshon – Caribbean Prevention Center</w:t>
              </w:r>
            </w:hyperlink>
          </w:p>
          <w:p w14:paraId="5F1516E4" w14:textId="77777777" w:rsidR="004D47F7" w:rsidRPr="00857E01" w:rsidRDefault="000A6328" w:rsidP="001808C5">
            <w:pPr>
              <w:numPr>
                <w:ilvl w:val="0"/>
                <w:numId w:val="68"/>
              </w:numPr>
              <w:spacing w:before="180" w:after="180"/>
              <w:contextualSpacing/>
              <w:rPr>
                <w:rFonts w:eastAsia="Aptos"/>
                <w:lang w:val="en-US" w:eastAsia="en-US"/>
              </w:rPr>
            </w:pPr>
            <w:hyperlink r:id="rId720" w:history="1">
              <w:r w:rsidR="004D47F7" w:rsidRPr="00857E01">
                <w:rPr>
                  <w:rFonts w:eastAsia="Aptos"/>
                  <w:color w:val="0000FF"/>
                  <w:kern w:val="2"/>
                  <w:u w:val="single"/>
                  <w:lang w:val="en-US" w:eastAsia="en-US"/>
                  <w14:ligatures w14:val="standardContextual"/>
                </w:rPr>
                <w:t>Jan GELAN's research works | Hasselt University and other places</w:t>
              </w:r>
            </w:hyperlink>
          </w:p>
          <w:p w14:paraId="471C07D6" w14:textId="77777777" w:rsidR="004D47F7" w:rsidRPr="00857E01" w:rsidRDefault="000A6328" w:rsidP="001808C5">
            <w:pPr>
              <w:numPr>
                <w:ilvl w:val="0"/>
                <w:numId w:val="68"/>
              </w:numPr>
              <w:spacing w:before="180" w:after="180"/>
              <w:contextualSpacing/>
              <w:rPr>
                <w:rFonts w:eastAsia="Aptos"/>
                <w:lang w:eastAsia="en-US"/>
              </w:rPr>
            </w:pPr>
            <w:hyperlink r:id="rId721" w:history="1">
              <w:r w:rsidR="004D47F7" w:rsidRPr="00857E01">
                <w:rPr>
                  <w:rFonts w:eastAsia="Aptos"/>
                  <w:color w:val="467886"/>
                  <w:kern w:val="2"/>
                  <w:u w:val="single"/>
                  <w:lang w:eastAsia="en-US"/>
                  <w14:ligatures w14:val="standardContextual"/>
                </w:rPr>
                <w:t>TOR-Research Committee</w:t>
              </w:r>
            </w:hyperlink>
          </w:p>
          <w:p w14:paraId="196582DF" w14:textId="77777777" w:rsidR="004D47F7" w:rsidRPr="00857E01" w:rsidRDefault="000A6328" w:rsidP="001808C5">
            <w:pPr>
              <w:numPr>
                <w:ilvl w:val="0"/>
                <w:numId w:val="68"/>
              </w:numPr>
              <w:spacing w:before="180" w:after="180"/>
              <w:contextualSpacing/>
              <w:rPr>
                <w:rFonts w:eastAsia="Aptos"/>
                <w:lang w:eastAsia="en-US"/>
              </w:rPr>
            </w:pPr>
            <w:hyperlink r:id="rId722" w:history="1">
              <w:r w:rsidR="004D47F7" w:rsidRPr="00857E01">
                <w:rPr>
                  <w:rFonts w:eastAsia="Aptos"/>
                  <w:color w:val="467886"/>
                  <w:kern w:val="2"/>
                  <w:u w:val="single"/>
                  <w:lang w:eastAsia="en-US"/>
                  <w14:ligatures w14:val="standardContextual"/>
                </w:rPr>
                <w:t>VIC Health report</w:t>
              </w:r>
            </w:hyperlink>
          </w:p>
          <w:p w14:paraId="665A6E97" w14:textId="77777777" w:rsidR="004D47F7" w:rsidRPr="00857E01" w:rsidRDefault="000A6328" w:rsidP="001808C5">
            <w:pPr>
              <w:numPr>
                <w:ilvl w:val="0"/>
                <w:numId w:val="68"/>
              </w:numPr>
              <w:spacing w:before="180" w:after="180"/>
              <w:contextualSpacing/>
              <w:rPr>
                <w:rFonts w:eastAsia="Aptos"/>
                <w:lang w:eastAsia="en-US"/>
              </w:rPr>
            </w:pPr>
            <w:hyperlink r:id="rId723" w:history="1">
              <w:r w:rsidR="004D47F7" w:rsidRPr="00857E01">
                <w:rPr>
                  <w:rFonts w:eastAsia="Aptos"/>
                  <w:color w:val="467886"/>
                  <w:kern w:val="2"/>
                  <w:u w:val="single"/>
                  <w:lang w:eastAsia="en-US"/>
                  <w14:ligatures w14:val="standardContextual"/>
                </w:rPr>
                <w:t>Dr Ayubi Research</w:t>
              </w:r>
            </w:hyperlink>
          </w:p>
          <w:p w14:paraId="36517EEF" w14:textId="77777777" w:rsidR="004D47F7" w:rsidRPr="00857E01" w:rsidRDefault="000A6328" w:rsidP="001808C5">
            <w:pPr>
              <w:numPr>
                <w:ilvl w:val="0"/>
                <w:numId w:val="68"/>
              </w:numPr>
              <w:spacing w:before="180" w:after="180"/>
              <w:contextualSpacing/>
              <w:rPr>
                <w:rFonts w:eastAsia="Aptos"/>
                <w:lang w:eastAsia="en-US"/>
              </w:rPr>
            </w:pPr>
            <w:hyperlink r:id="rId724" w:history="1">
              <w:r w:rsidR="004D47F7" w:rsidRPr="00857E01">
                <w:rPr>
                  <w:rFonts w:eastAsia="Aptos"/>
                  <w:color w:val="467886"/>
                  <w:kern w:val="2"/>
                  <w:u w:val="single"/>
                  <w:lang w:eastAsia="en-US"/>
                  <w14:ligatures w14:val="standardContextual"/>
                </w:rPr>
                <w:t>Dr Rach-publications</w:t>
              </w:r>
            </w:hyperlink>
          </w:p>
          <w:p w14:paraId="6F7F55C3" w14:textId="77777777" w:rsidR="004D47F7" w:rsidRPr="00857E01" w:rsidRDefault="000A6328" w:rsidP="001808C5">
            <w:pPr>
              <w:numPr>
                <w:ilvl w:val="0"/>
                <w:numId w:val="68"/>
              </w:numPr>
              <w:spacing w:before="180" w:after="180"/>
              <w:contextualSpacing/>
              <w:rPr>
                <w:rFonts w:eastAsia="Aptos"/>
                <w:lang w:eastAsia="en-US"/>
              </w:rPr>
            </w:pPr>
            <w:hyperlink r:id="rId725" w:history="1">
              <w:r w:rsidR="004D47F7" w:rsidRPr="00857E01">
                <w:rPr>
                  <w:rFonts w:eastAsia="Aptos"/>
                  <w:color w:val="467886"/>
                  <w:kern w:val="2"/>
                  <w:u w:val="single"/>
                  <w:lang w:eastAsia="en-US"/>
                  <w14:ligatures w14:val="standardContextual"/>
                </w:rPr>
                <w:t>Dr Bogels_publications</w:t>
              </w:r>
            </w:hyperlink>
          </w:p>
          <w:p w14:paraId="030A09DD" w14:textId="77777777" w:rsidR="004D47F7" w:rsidRPr="00857E01" w:rsidRDefault="000A6328" w:rsidP="001808C5">
            <w:pPr>
              <w:numPr>
                <w:ilvl w:val="0"/>
                <w:numId w:val="68"/>
              </w:numPr>
              <w:spacing w:before="180" w:after="180"/>
              <w:contextualSpacing/>
              <w:rPr>
                <w:rFonts w:eastAsia="Aptos"/>
                <w:lang w:eastAsia="en-US"/>
              </w:rPr>
            </w:pPr>
            <w:hyperlink r:id="rId726" w:history="1">
              <w:r w:rsidR="004D47F7" w:rsidRPr="00857E01">
                <w:rPr>
                  <w:rFonts w:eastAsia="Aptos"/>
                  <w:color w:val="467886"/>
                  <w:kern w:val="2"/>
                  <w:u w:val="single"/>
                  <w:lang w:eastAsia="en-US"/>
                  <w14:ligatures w14:val="standardContextual"/>
                </w:rPr>
                <w:t>CV Varon-publications</w:t>
              </w:r>
            </w:hyperlink>
          </w:p>
          <w:p w14:paraId="332905AE" w14:textId="77777777" w:rsidR="004D47F7" w:rsidRPr="00857E01" w:rsidRDefault="000A6328" w:rsidP="001808C5">
            <w:pPr>
              <w:numPr>
                <w:ilvl w:val="0"/>
                <w:numId w:val="68"/>
              </w:numPr>
              <w:spacing w:before="180" w:after="180"/>
              <w:contextualSpacing/>
              <w:rPr>
                <w:rFonts w:eastAsia="Aptos"/>
                <w:lang w:eastAsia="en-US"/>
              </w:rPr>
            </w:pPr>
            <w:hyperlink r:id="rId727" w:history="1">
              <w:r w:rsidR="004D47F7" w:rsidRPr="00857E01">
                <w:rPr>
                  <w:rFonts w:eastAsia="Aptos"/>
                  <w:color w:val="467886"/>
                  <w:kern w:val="2"/>
                  <w:u w:val="single"/>
                  <w:lang w:eastAsia="en-US"/>
                  <w14:ligatures w14:val="standardContextual"/>
                </w:rPr>
                <w:t>Folder Research Minutes</w:t>
              </w:r>
            </w:hyperlink>
          </w:p>
          <w:p w14:paraId="47CBA600" w14:textId="77777777" w:rsidR="004D47F7" w:rsidRPr="00857E01" w:rsidRDefault="000A6328" w:rsidP="001808C5">
            <w:pPr>
              <w:numPr>
                <w:ilvl w:val="0"/>
                <w:numId w:val="68"/>
              </w:numPr>
              <w:spacing w:before="180" w:after="180"/>
              <w:contextualSpacing/>
              <w:rPr>
                <w:rFonts w:eastAsia="Aptos"/>
                <w:lang w:eastAsia="en-US"/>
              </w:rPr>
            </w:pPr>
            <w:hyperlink r:id="rId728" w:history="1">
              <w:r w:rsidR="004D47F7" w:rsidRPr="00857E01">
                <w:rPr>
                  <w:rFonts w:eastAsia="Aptos"/>
                  <w:color w:val="467886"/>
                  <w:kern w:val="2"/>
                  <w:u w:val="single"/>
                  <w:lang w:eastAsia="en-US"/>
                  <w14:ligatures w14:val="standardContextual"/>
                </w:rPr>
                <w:t>Faculty Handbook</w:t>
              </w:r>
            </w:hyperlink>
          </w:p>
          <w:p w14:paraId="6AAC2AE9" w14:textId="77777777" w:rsidR="004D47F7" w:rsidRPr="00857E01" w:rsidRDefault="000A6328" w:rsidP="001808C5">
            <w:pPr>
              <w:numPr>
                <w:ilvl w:val="0"/>
                <w:numId w:val="68"/>
              </w:numPr>
              <w:spacing w:before="180" w:after="180"/>
              <w:contextualSpacing/>
              <w:rPr>
                <w:rFonts w:eastAsia="Aptos"/>
                <w:lang w:eastAsia="en-US"/>
              </w:rPr>
            </w:pPr>
            <w:hyperlink r:id="rId729" w:history="1">
              <w:r w:rsidR="004D47F7" w:rsidRPr="00857E01">
                <w:rPr>
                  <w:rFonts w:eastAsia="Aptos"/>
                  <w:color w:val="467886"/>
                  <w:u w:val="single"/>
                  <w:lang w:eastAsia="en-US"/>
                </w:rPr>
                <w:t>Organizational_Chart_CMU</w:t>
              </w:r>
            </w:hyperlink>
          </w:p>
          <w:p w14:paraId="69F70F79" w14:textId="77777777" w:rsidR="004D47F7" w:rsidRPr="00857E01" w:rsidRDefault="000A6328" w:rsidP="001808C5">
            <w:pPr>
              <w:numPr>
                <w:ilvl w:val="0"/>
                <w:numId w:val="68"/>
              </w:numPr>
              <w:spacing w:before="180" w:after="180"/>
              <w:contextualSpacing/>
              <w:rPr>
                <w:rFonts w:eastAsia="Aptos"/>
                <w:lang w:eastAsia="en-US"/>
              </w:rPr>
            </w:pPr>
            <w:hyperlink r:id="rId730" w:history="1">
              <w:r w:rsidR="004D47F7" w:rsidRPr="00857E01">
                <w:rPr>
                  <w:rFonts w:eastAsia="Aptos"/>
                  <w:color w:val="467886"/>
                  <w:u w:val="single"/>
                  <w:lang w:eastAsia="en-US"/>
                </w:rPr>
                <w:t>Faculty_CV</w:t>
              </w:r>
            </w:hyperlink>
          </w:p>
          <w:p w14:paraId="46198533" w14:textId="77777777" w:rsidR="004D47F7" w:rsidRPr="00857E01" w:rsidRDefault="000A6328" w:rsidP="001808C5">
            <w:pPr>
              <w:numPr>
                <w:ilvl w:val="0"/>
                <w:numId w:val="68"/>
              </w:numPr>
              <w:spacing w:before="180" w:after="180"/>
              <w:contextualSpacing/>
              <w:rPr>
                <w:rFonts w:eastAsia="Aptos"/>
                <w:lang w:eastAsia="en-US"/>
              </w:rPr>
            </w:pPr>
            <w:hyperlink r:id="rId731" w:history="1">
              <w:r w:rsidR="004D47F7" w:rsidRPr="00857E01">
                <w:rPr>
                  <w:rFonts w:eastAsia="Aptos"/>
                  <w:color w:val="467886"/>
                  <w:u w:val="single"/>
                  <w:lang w:eastAsia="en-US"/>
                </w:rPr>
                <w:t>Labor Agreement</w:t>
              </w:r>
            </w:hyperlink>
          </w:p>
          <w:p w14:paraId="5C17D31D" w14:textId="77777777" w:rsidR="004D47F7" w:rsidRPr="00857E01" w:rsidRDefault="000A6328" w:rsidP="001808C5">
            <w:pPr>
              <w:numPr>
                <w:ilvl w:val="0"/>
                <w:numId w:val="68"/>
              </w:numPr>
              <w:spacing w:before="180" w:after="180"/>
              <w:contextualSpacing/>
              <w:rPr>
                <w:rFonts w:eastAsia="Aptos"/>
                <w:lang w:eastAsia="en-US"/>
              </w:rPr>
            </w:pPr>
            <w:hyperlink r:id="rId732" w:history="1">
              <w:r w:rsidR="004D47F7" w:rsidRPr="00857E01">
                <w:rPr>
                  <w:rFonts w:eastAsia="Aptos"/>
                  <w:color w:val="467886"/>
                  <w:u w:val="single"/>
                  <w:lang w:eastAsia="en-US"/>
                </w:rPr>
                <w:t>Clinical Agreements</w:t>
              </w:r>
            </w:hyperlink>
          </w:p>
          <w:p w14:paraId="190AD45B" w14:textId="77777777" w:rsidR="004D47F7" w:rsidRPr="00857E01" w:rsidRDefault="000A6328" w:rsidP="001808C5">
            <w:pPr>
              <w:numPr>
                <w:ilvl w:val="0"/>
                <w:numId w:val="68"/>
              </w:numPr>
              <w:spacing w:before="180" w:after="180"/>
              <w:contextualSpacing/>
              <w:rPr>
                <w:rFonts w:eastAsia="Aptos"/>
                <w:lang w:eastAsia="en-US"/>
              </w:rPr>
            </w:pPr>
            <w:hyperlink r:id="rId733" w:history="1">
              <w:r w:rsidR="004D47F7" w:rsidRPr="00857E01">
                <w:rPr>
                  <w:rFonts w:eastAsia="Aptos"/>
                  <w:color w:val="467886"/>
                  <w:u w:val="single"/>
                  <w:lang w:eastAsia="en-US"/>
                </w:rPr>
                <w:t>Free Health Clinic CMU_Project</w:t>
              </w:r>
            </w:hyperlink>
          </w:p>
          <w:p w14:paraId="4F817236" w14:textId="77777777" w:rsidR="004D47F7" w:rsidRPr="00857E01" w:rsidRDefault="000A6328" w:rsidP="001808C5">
            <w:pPr>
              <w:numPr>
                <w:ilvl w:val="0"/>
                <w:numId w:val="68"/>
              </w:numPr>
              <w:spacing w:before="180" w:after="180"/>
              <w:contextualSpacing/>
              <w:rPr>
                <w:rFonts w:eastAsia="Aptos"/>
                <w:lang w:eastAsia="en-US"/>
              </w:rPr>
            </w:pPr>
            <w:hyperlink r:id="rId734" w:history="1">
              <w:r w:rsidR="004D47F7" w:rsidRPr="00857E01">
                <w:rPr>
                  <w:rFonts w:eastAsia="Aptos"/>
                  <w:color w:val="467886"/>
                  <w:kern w:val="2"/>
                  <w:u w:val="single"/>
                  <w:lang w:eastAsia="en-US"/>
                  <w14:ligatures w14:val="standardContextual"/>
                </w:rPr>
                <w:t>MobileHealthProtocol</w:t>
              </w:r>
            </w:hyperlink>
          </w:p>
          <w:p w14:paraId="30863026" w14:textId="77777777" w:rsidR="004D47F7" w:rsidRPr="00857E01" w:rsidRDefault="000A6328" w:rsidP="00857E01">
            <w:pPr>
              <w:spacing w:after="200"/>
              <w:contextualSpacing/>
              <w:rPr>
                <w:rFonts w:eastAsia="Aptos"/>
                <w:lang w:eastAsia="en-US"/>
              </w:rPr>
            </w:pPr>
            <w:r>
              <w:rPr>
                <w:rFonts w:eastAsia="Aptos"/>
                <w:lang w:val="en-US" w:eastAsia="en-US"/>
              </w:rPr>
              <w:pict w14:anchorId="0823DEA5">
                <v:rect id="_x0000_i12127" style="width:0;height:1.5pt" o:hralign="center" o:hrstd="t" o:hr="t"/>
              </w:pict>
            </w:r>
          </w:p>
          <w:p w14:paraId="385CC273" w14:textId="77777777" w:rsidR="004D47F7" w:rsidRPr="00857E01" w:rsidRDefault="004D47F7" w:rsidP="00857E01">
            <w:pPr>
              <w:spacing w:before="180" w:after="180"/>
              <w:contextualSpacing/>
              <w:rPr>
                <w:rFonts w:eastAsia="Aptos"/>
                <w:lang w:eastAsia="en-US"/>
              </w:rPr>
            </w:pP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Criterion</w:t>
            </w:r>
            <w:proofErr w:type="spellEnd"/>
            <w:r w:rsidRPr="00857E01">
              <w:rPr>
                <w:rFonts w:eastAsia="Aptos"/>
                <w:b/>
                <w:bCs/>
                <w:lang w:eastAsia="en-US"/>
              </w:rPr>
              <w:t xml:space="preserve"> 7:</w:t>
            </w:r>
            <w:r w:rsidRPr="00857E01">
              <w:rPr>
                <w:rFonts w:eastAsia="Aptos"/>
                <w:lang w:eastAsia="en-US"/>
              </w:rPr>
              <w:t xml:space="preserve"> </w:t>
            </w:r>
          </w:p>
          <w:p w14:paraId="599C9862" w14:textId="77777777" w:rsidR="004D47F7" w:rsidRPr="00857E01" w:rsidRDefault="004D47F7" w:rsidP="00857E01">
            <w:pPr>
              <w:contextualSpacing/>
              <w:rPr>
                <w:lang w:eastAsia="en-US"/>
              </w:rPr>
            </w:pPr>
          </w:p>
          <w:p w14:paraId="678EC2F0" w14:textId="77777777" w:rsidR="004D47F7" w:rsidRPr="00857E01" w:rsidRDefault="000A6328" w:rsidP="001808C5">
            <w:pPr>
              <w:numPr>
                <w:ilvl w:val="0"/>
                <w:numId w:val="68"/>
              </w:numPr>
              <w:spacing w:before="180" w:after="180"/>
              <w:contextualSpacing/>
              <w:rPr>
                <w:rFonts w:eastAsia="Aptos"/>
                <w:lang w:eastAsia="en-US"/>
              </w:rPr>
            </w:pPr>
            <w:hyperlink r:id="rId735" w:history="1">
              <w:r w:rsidR="004D47F7" w:rsidRPr="00857E01">
                <w:rPr>
                  <w:rFonts w:eastAsia="Aptos"/>
                  <w:color w:val="467886"/>
                  <w:u w:val="single"/>
                  <w:lang w:eastAsia="en-US"/>
                </w:rPr>
                <w:t>Invoice ACCESSMEDICINE</w:t>
              </w:r>
            </w:hyperlink>
          </w:p>
          <w:p w14:paraId="6AD95B22" w14:textId="77777777" w:rsidR="004D47F7" w:rsidRPr="00857E01" w:rsidRDefault="000A6328" w:rsidP="001808C5">
            <w:pPr>
              <w:numPr>
                <w:ilvl w:val="0"/>
                <w:numId w:val="68"/>
              </w:numPr>
              <w:spacing w:before="180" w:after="180"/>
              <w:contextualSpacing/>
              <w:rPr>
                <w:rFonts w:eastAsia="Aptos"/>
                <w:lang w:eastAsia="en-US"/>
              </w:rPr>
            </w:pPr>
            <w:hyperlink r:id="rId736" w:history="1">
              <w:r w:rsidR="004D47F7" w:rsidRPr="00857E01">
                <w:rPr>
                  <w:rFonts w:eastAsia="Aptos"/>
                  <w:color w:val="467886"/>
                  <w:kern w:val="2"/>
                  <w:u w:val="single"/>
                  <w:lang w:eastAsia="en-US"/>
                  <w14:ligatures w14:val="standardContextual"/>
                </w:rPr>
                <w:t>Agreement with UvA</w:t>
              </w:r>
            </w:hyperlink>
          </w:p>
          <w:p w14:paraId="2F8A2169" w14:textId="77777777" w:rsidR="004D47F7" w:rsidRPr="00857E01" w:rsidRDefault="000A6328" w:rsidP="001808C5">
            <w:pPr>
              <w:numPr>
                <w:ilvl w:val="0"/>
                <w:numId w:val="68"/>
              </w:numPr>
              <w:spacing w:before="180" w:after="180"/>
              <w:contextualSpacing/>
              <w:rPr>
                <w:rFonts w:eastAsia="Aptos"/>
                <w:lang w:eastAsia="en-US"/>
              </w:rPr>
            </w:pPr>
            <w:hyperlink r:id="rId737" w:history="1">
              <w:r w:rsidR="004D47F7" w:rsidRPr="00857E01">
                <w:rPr>
                  <w:rFonts w:eastAsia="Aptos"/>
                  <w:color w:val="467886"/>
                  <w:u w:val="single"/>
                  <w:lang w:eastAsia="en-US"/>
                </w:rPr>
                <w:t>UvA_NWO_CMU_conference Jamaica</w:t>
              </w:r>
            </w:hyperlink>
          </w:p>
          <w:p w14:paraId="61308EF0" w14:textId="77777777" w:rsidR="004D47F7" w:rsidRPr="00857E01" w:rsidRDefault="000A6328" w:rsidP="001808C5">
            <w:pPr>
              <w:numPr>
                <w:ilvl w:val="0"/>
                <w:numId w:val="68"/>
              </w:numPr>
              <w:spacing w:before="180" w:after="180"/>
              <w:contextualSpacing/>
              <w:rPr>
                <w:rFonts w:eastAsia="Aptos"/>
                <w:lang w:eastAsia="en-US"/>
              </w:rPr>
            </w:pPr>
            <w:hyperlink r:id="rId738" w:history="1">
              <w:r w:rsidR="004D47F7" w:rsidRPr="00857E01">
                <w:rPr>
                  <w:rFonts w:eastAsia="Aptos"/>
                  <w:color w:val="467886"/>
                  <w:u w:val="single"/>
                  <w:lang w:eastAsia="en-US"/>
                </w:rPr>
                <w:t>General terms and conditions UvA</w:t>
              </w:r>
            </w:hyperlink>
          </w:p>
          <w:p w14:paraId="1EE86634" w14:textId="77777777" w:rsidR="004D47F7" w:rsidRPr="00857E01" w:rsidRDefault="000A6328" w:rsidP="001808C5">
            <w:pPr>
              <w:numPr>
                <w:ilvl w:val="0"/>
                <w:numId w:val="68"/>
              </w:numPr>
              <w:spacing w:before="180" w:after="180"/>
              <w:contextualSpacing/>
              <w:rPr>
                <w:rFonts w:eastAsia="Aptos"/>
                <w:lang w:eastAsia="en-US"/>
              </w:rPr>
            </w:pPr>
            <w:hyperlink r:id="rId739" w:history="1">
              <w:r w:rsidR="004D47F7" w:rsidRPr="00857E01">
                <w:rPr>
                  <w:rFonts w:eastAsia="Aptos"/>
                  <w:color w:val="467886"/>
                  <w:u w:val="single"/>
                  <w:lang w:eastAsia="en-US"/>
                </w:rPr>
                <w:t>NWO_Regeling_Subsidies__versie</w:t>
              </w:r>
            </w:hyperlink>
          </w:p>
          <w:p w14:paraId="54A5AAA3" w14:textId="77777777" w:rsidR="004D47F7" w:rsidRPr="00857E01" w:rsidRDefault="000A6328" w:rsidP="001808C5">
            <w:pPr>
              <w:numPr>
                <w:ilvl w:val="0"/>
                <w:numId w:val="68"/>
              </w:numPr>
              <w:spacing w:before="180" w:after="180"/>
              <w:contextualSpacing/>
              <w:rPr>
                <w:rFonts w:eastAsia="Aptos"/>
                <w:lang w:eastAsia="en-US"/>
              </w:rPr>
            </w:pPr>
            <w:hyperlink r:id="rId740" w:history="1">
              <w:r w:rsidR="004D47F7" w:rsidRPr="00857E01">
                <w:rPr>
                  <w:rFonts w:eastAsia="Aptos"/>
                  <w:color w:val="467886"/>
                  <w:u w:val="single"/>
                  <w:lang w:eastAsia="en-US"/>
                </w:rPr>
                <w:t>Finance plan UvA_NWO_CMU</w:t>
              </w:r>
            </w:hyperlink>
          </w:p>
          <w:p w14:paraId="72900F92" w14:textId="77777777" w:rsidR="004D47F7" w:rsidRPr="00857E01" w:rsidRDefault="000A6328" w:rsidP="001808C5">
            <w:pPr>
              <w:numPr>
                <w:ilvl w:val="0"/>
                <w:numId w:val="68"/>
              </w:numPr>
              <w:spacing w:before="180" w:after="180"/>
              <w:contextualSpacing/>
              <w:rPr>
                <w:rFonts w:eastAsia="Aptos"/>
                <w:lang w:eastAsia="en-US"/>
              </w:rPr>
            </w:pPr>
            <w:hyperlink r:id="rId741" w:history="1">
              <w:r w:rsidR="004D47F7" w:rsidRPr="00857E01">
                <w:rPr>
                  <w:rFonts w:eastAsia="Aptos"/>
                  <w:color w:val="467886"/>
                  <w:u w:val="single"/>
                  <w:lang w:eastAsia="en-US"/>
                </w:rPr>
                <w:t>NWO grant decision_UvA_CMU</w:t>
              </w:r>
            </w:hyperlink>
          </w:p>
          <w:p w14:paraId="1BB24482" w14:textId="77777777" w:rsidR="004D47F7" w:rsidRPr="00857E01" w:rsidRDefault="000A6328" w:rsidP="001808C5">
            <w:pPr>
              <w:numPr>
                <w:ilvl w:val="0"/>
                <w:numId w:val="68"/>
              </w:numPr>
              <w:spacing w:before="180" w:after="180"/>
              <w:contextualSpacing/>
              <w:rPr>
                <w:rFonts w:eastAsia="Aptos"/>
                <w:lang w:eastAsia="en-US"/>
              </w:rPr>
            </w:pPr>
            <w:hyperlink r:id="rId742" w:history="1">
              <w:r w:rsidR="004D47F7" w:rsidRPr="00857E01">
                <w:rPr>
                  <w:rFonts w:eastAsia="Aptos"/>
                  <w:color w:val="467886"/>
                  <w:kern w:val="2"/>
                  <w:u w:val="single"/>
                  <w:lang w:eastAsia="en-US"/>
                  <w14:ligatures w14:val="standardContextual"/>
                </w:rPr>
                <w:t>Student Handbook</w:t>
              </w:r>
            </w:hyperlink>
          </w:p>
          <w:p w14:paraId="20FAFB6E" w14:textId="77777777" w:rsidR="004D47F7" w:rsidRPr="00857E01" w:rsidRDefault="000A6328" w:rsidP="001808C5">
            <w:pPr>
              <w:numPr>
                <w:ilvl w:val="0"/>
                <w:numId w:val="68"/>
              </w:numPr>
              <w:spacing w:before="180" w:after="180"/>
              <w:contextualSpacing/>
              <w:rPr>
                <w:rFonts w:eastAsia="Aptos"/>
                <w:lang w:eastAsia="en-US"/>
              </w:rPr>
            </w:pPr>
            <w:hyperlink r:id="rId743" w:history="1">
              <w:r w:rsidR="004D47F7" w:rsidRPr="00857E01">
                <w:rPr>
                  <w:rFonts w:eastAsia="Aptos"/>
                  <w:color w:val="467886"/>
                  <w:u w:val="single"/>
                  <w:lang w:eastAsia="en-US"/>
                </w:rPr>
                <w:t>Clinical-Clerkship-Handbook</w:t>
              </w:r>
            </w:hyperlink>
          </w:p>
          <w:p w14:paraId="578C7A62" w14:textId="77777777" w:rsidR="004D47F7" w:rsidRPr="00857E01" w:rsidRDefault="000A6328" w:rsidP="001808C5">
            <w:pPr>
              <w:numPr>
                <w:ilvl w:val="0"/>
                <w:numId w:val="68"/>
              </w:numPr>
              <w:spacing w:before="180" w:after="180"/>
              <w:contextualSpacing/>
              <w:rPr>
                <w:rFonts w:eastAsia="Aptos"/>
                <w:lang w:eastAsia="en-US"/>
              </w:rPr>
            </w:pPr>
            <w:hyperlink r:id="rId744" w:history="1">
              <w:r w:rsidR="004D47F7" w:rsidRPr="00857E01">
                <w:rPr>
                  <w:rFonts w:eastAsia="Aptos"/>
                  <w:color w:val="0000FF"/>
                  <w:kern w:val="2"/>
                  <w:u w:val="single"/>
                  <w:lang w:eastAsia="en-US"/>
                  <w14:ligatures w14:val="standardContextual"/>
                </w:rPr>
                <w:t>Kontakto - Klinika Capriles</w:t>
              </w:r>
            </w:hyperlink>
          </w:p>
          <w:p w14:paraId="433FF01F" w14:textId="77777777" w:rsidR="004D47F7" w:rsidRPr="00857E01" w:rsidRDefault="000A6328" w:rsidP="001808C5">
            <w:pPr>
              <w:numPr>
                <w:ilvl w:val="0"/>
                <w:numId w:val="68"/>
              </w:numPr>
              <w:spacing w:before="180" w:after="180"/>
              <w:contextualSpacing/>
              <w:rPr>
                <w:rFonts w:eastAsia="Aptos"/>
                <w:lang w:val="en-US" w:eastAsia="en-US"/>
              </w:rPr>
            </w:pPr>
            <w:hyperlink r:id="rId745" w:history="1">
              <w:r w:rsidR="004D47F7" w:rsidRPr="00857E01">
                <w:rPr>
                  <w:i/>
                  <w:iCs/>
                  <w:color w:val="467886"/>
                  <w:u w:val="single"/>
                  <w:lang w:val="en-US" w:eastAsia="en-US"/>
                </w:rPr>
                <w:t>“Prevalence of metabolic syndrome and its associated risk factors in an African–Caribbean population with severe mental illness 2019”.</w:t>
              </w:r>
            </w:hyperlink>
          </w:p>
          <w:p w14:paraId="06EBAC08" w14:textId="77777777" w:rsidR="004D47F7" w:rsidRPr="00857E01" w:rsidRDefault="000A6328" w:rsidP="001808C5">
            <w:pPr>
              <w:numPr>
                <w:ilvl w:val="0"/>
                <w:numId w:val="68"/>
              </w:numPr>
              <w:spacing w:before="180" w:after="180"/>
              <w:contextualSpacing/>
              <w:rPr>
                <w:rFonts w:eastAsia="Aptos"/>
                <w:lang w:val="en-US" w:eastAsia="en-US"/>
              </w:rPr>
            </w:pPr>
            <w:hyperlink r:id="rId746" w:history="1">
              <w:proofErr w:type="spellStart"/>
              <w:r w:rsidR="004D47F7" w:rsidRPr="00857E01">
                <w:rPr>
                  <w:rFonts w:eastAsia="Aptos"/>
                  <w:color w:val="0000FF"/>
                  <w:kern w:val="2"/>
                  <w:u w:val="single"/>
                  <w:lang w:val="en-US" w:eastAsia="en-US"/>
                  <w14:ligatures w14:val="standardContextual"/>
                </w:rPr>
                <w:t>Salú</w:t>
              </w:r>
              <w:proofErr w:type="spellEnd"/>
              <w:r w:rsidR="004D47F7" w:rsidRPr="00857E01">
                <w:rPr>
                  <w:rFonts w:eastAsia="Aptos"/>
                  <w:color w:val="0000FF"/>
                  <w:kern w:val="2"/>
                  <w:u w:val="single"/>
                  <w:lang w:val="en-US" w:eastAsia="en-US"/>
                  <w14:ligatures w14:val="standardContextual"/>
                </w:rPr>
                <w:t xml:space="preserve"> pa tur | Health clinic uninsured migrants</w:t>
              </w:r>
            </w:hyperlink>
          </w:p>
          <w:p w14:paraId="1A336F6C" w14:textId="77777777" w:rsidR="004D47F7" w:rsidRPr="00857E01" w:rsidRDefault="000A6328" w:rsidP="001808C5">
            <w:pPr>
              <w:numPr>
                <w:ilvl w:val="0"/>
                <w:numId w:val="68"/>
              </w:numPr>
              <w:spacing w:before="180" w:after="180"/>
              <w:contextualSpacing/>
              <w:rPr>
                <w:rFonts w:eastAsia="Aptos"/>
                <w:lang w:eastAsia="en-US"/>
              </w:rPr>
            </w:pPr>
            <w:hyperlink r:id="rId747" w:history="1">
              <w:r w:rsidR="004D47F7" w:rsidRPr="00857E01">
                <w:rPr>
                  <w:rFonts w:eastAsia="Aptos"/>
                  <w:color w:val="0000FF"/>
                  <w:kern w:val="2"/>
                  <w:u w:val="single"/>
                  <w:lang w:eastAsia="en-US"/>
                  <w14:ligatures w14:val="standardContextual"/>
                </w:rPr>
                <w:t>Fundashon Prevenshon – Caribbean Prevention Center</w:t>
              </w:r>
            </w:hyperlink>
          </w:p>
          <w:p w14:paraId="424644C5" w14:textId="77777777" w:rsidR="004D47F7" w:rsidRPr="00857E01" w:rsidRDefault="000A6328" w:rsidP="001808C5">
            <w:pPr>
              <w:numPr>
                <w:ilvl w:val="0"/>
                <w:numId w:val="68"/>
              </w:numPr>
              <w:spacing w:before="180" w:after="180"/>
              <w:contextualSpacing/>
              <w:rPr>
                <w:rFonts w:eastAsia="Aptos"/>
                <w:lang w:val="en-US" w:eastAsia="en-US"/>
              </w:rPr>
            </w:pPr>
            <w:hyperlink r:id="rId748" w:history="1">
              <w:r w:rsidR="004D47F7" w:rsidRPr="00857E01">
                <w:rPr>
                  <w:rFonts w:eastAsia="Aptos"/>
                  <w:color w:val="0000FF"/>
                  <w:kern w:val="2"/>
                  <w:u w:val="single"/>
                  <w:lang w:val="en-US" w:eastAsia="en-US"/>
                  <w14:ligatures w14:val="standardContextual"/>
                </w:rPr>
                <w:t>Jan GELAN's research works | Hasselt University and other places</w:t>
              </w:r>
            </w:hyperlink>
          </w:p>
          <w:p w14:paraId="1CC91ECC" w14:textId="77777777" w:rsidR="004D47F7" w:rsidRPr="00857E01" w:rsidRDefault="000A6328" w:rsidP="001808C5">
            <w:pPr>
              <w:numPr>
                <w:ilvl w:val="0"/>
                <w:numId w:val="68"/>
              </w:numPr>
              <w:spacing w:before="180" w:after="180"/>
              <w:contextualSpacing/>
              <w:rPr>
                <w:rFonts w:eastAsia="Aptos"/>
                <w:lang w:eastAsia="en-US"/>
              </w:rPr>
            </w:pPr>
            <w:hyperlink r:id="rId749" w:history="1">
              <w:r w:rsidR="004D47F7" w:rsidRPr="00857E01">
                <w:rPr>
                  <w:rFonts w:eastAsia="Aptos"/>
                  <w:color w:val="467886"/>
                  <w:kern w:val="2"/>
                  <w:u w:val="single"/>
                  <w:lang w:eastAsia="en-US"/>
                  <w14:ligatures w14:val="standardContextual"/>
                </w:rPr>
                <w:t>TOR-Research Committee</w:t>
              </w:r>
            </w:hyperlink>
          </w:p>
          <w:p w14:paraId="6AAF3ACB" w14:textId="77777777" w:rsidR="004D47F7" w:rsidRPr="00857E01" w:rsidRDefault="000A6328" w:rsidP="001808C5">
            <w:pPr>
              <w:numPr>
                <w:ilvl w:val="0"/>
                <w:numId w:val="68"/>
              </w:numPr>
              <w:spacing w:before="180" w:after="180"/>
              <w:contextualSpacing/>
              <w:rPr>
                <w:rFonts w:eastAsia="Aptos"/>
                <w:lang w:eastAsia="en-US"/>
              </w:rPr>
            </w:pPr>
            <w:hyperlink r:id="rId750" w:history="1">
              <w:r w:rsidR="004D47F7" w:rsidRPr="00857E01">
                <w:rPr>
                  <w:rFonts w:eastAsia="Aptos"/>
                  <w:color w:val="467886"/>
                  <w:kern w:val="2"/>
                  <w:u w:val="single"/>
                  <w:lang w:eastAsia="en-US"/>
                  <w14:ligatures w14:val="standardContextual"/>
                </w:rPr>
                <w:t>VIC Health report</w:t>
              </w:r>
            </w:hyperlink>
          </w:p>
          <w:p w14:paraId="5F6F70E9" w14:textId="77777777" w:rsidR="004D47F7" w:rsidRPr="00857E01" w:rsidRDefault="000A6328" w:rsidP="001808C5">
            <w:pPr>
              <w:numPr>
                <w:ilvl w:val="0"/>
                <w:numId w:val="68"/>
              </w:numPr>
              <w:spacing w:before="180" w:after="180"/>
              <w:contextualSpacing/>
              <w:rPr>
                <w:rFonts w:eastAsia="Aptos"/>
                <w:lang w:eastAsia="en-US"/>
              </w:rPr>
            </w:pPr>
            <w:hyperlink r:id="rId751" w:history="1">
              <w:r w:rsidR="004D47F7" w:rsidRPr="00857E01">
                <w:rPr>
                  <w:rFonts w:eastAsia="Aptos"/>
                  <w:color w:val="467886"/>
                  <w:kern w:val="2"/>
                  <w:u w:val="single"/>
                  <w:lang w:eastAsia="en-US"/>
                  <w14:ligatures w14:val="standardContextual"/>
                </w:rPr>
                <w:t>Dr Ayubi Research</w:t>
              </w:r>
            </w:hyperlink>
          </w:p>
          <w:p w14:paraId="514B7B73" w14:textId="77777777" w:rsidR="004D47F7" w:rsidRPr="00857E01" w:rsidRDefault="000A6328" w:rsidP="001808C5">
            <w:pPr>
              <w:numPr>
                <w:ilvl w:val="0"/>
                <w:numId w:val="68"/>
              </w:numPr>
              <w:spacing w:before="180" w:after="180"/>
              <w:contextualSpacing/>
              <w:rPr>
                <w:rFonts w:eastAsia="Aptos"/>
                <w:lang w:eastAsia="en-US"/>
              </w:rPr>
            </w:pPr>
            <w:hyperlink r:id="rId752" w:history="1">
              <w:r w:rsidR="004D47F7" w:rsidRPr="00857E01">
                <w:rPr>
                  <w:rFonts w:eastAsia="Aptos"/>
                  <w:color w:val="467886"/>
                  <w:kern w:val="2"/>
                  <w:u w:val="single"/>
                  <w:lang w:eastAsia="en-US"/>
                  <w14:ligatures w14:val="standardContextual"/>
                </w:rPr>
                <w:t>Dr Rach-publications</w:t>
              </w:r>
            </w:hyperlink>
          </w:p>
          <w:p w14:paraId="57CBDEB1" w14:textId="77777777" w:rsidR="004D47F7" w:rsidRPr="00857E01" w:rsidRDefault="000A6328" w:rsidP="001808C5">
            <w:pPr>
              <w:numPr>
                <w:ilvl w:val="0"/>
                <w:numId w:val="68"/>
              </w:numPr>
              <w:spacing w:before="180" w:after="180"/>
              <w:contextualSpacing/>
              <w:rPr>
                <w:rFonts w:eastAsia="Aptos"/>
                <w:lang w:eastAsia="en-US"/>
              </w:rPr>
            </w:pPr>
            <w:hyperlink r:id="rId753" w:history="1">
              <w:r w:rsidR="004D47F7" w:rsidRPr="00857E01">
                <w:rPr>
                  <w:rFonts w:eastAsia="Aptos"/>
                  <w:color w:val="467886"/>
                  <w:kern w:val="2"/>
                  <w:u w:val="single"/>
                  <w:lang w:eastAsia="en-US"/>
                  <w14:ligatures w14:val="standardContextual"/>
                </w:rPr>
                <w:t>Dr Bogels_publications</w:t>
              </w:r>
            </w:hyperlink>
          </w:p>
          <w:p w14:paraId="432B0611" w14:textId="77777777" w:rsidR="004D47F7" w:rsidRPr="00857E01" w:rsidRDefault="000A6328" w:rsidP="001808C5">
            <w:pPr>
              <w:numPr>
                <w:ilvl w:val="0"/>
                <w:numId w:val="68"/>
              </w:numPr>
              <w:spacing w:before="180" w:after="180"/>
              <w:contextualSpacing/>
              <w:rPr>
                <w:rFonts w:eastAsia="Aptos"/>
                <w:lang w:eastAsia="en-US"/>
              </w:rPr>
            </w:pPr>
            <w:hyperlink r:id="rId754" w:history="1">
              <w:r w:rsidR="004D47F7" w:rsidRPr="00857E01">
                <w:rPr>
                  <w:rFonts w:eastAsia="Aptos"/>
                  <w:color w:val="467886"/>
                  <w:kern w:val="2"/>
                  <w:u w:val="single"/>
                  <w:lang w:eastAsia="en-US"/>
                  <w14:ligatures w14:val="standardContextual"/>
                </w:rPr>
                <w:t>CV Varon-publications</w:t>
              </w:r>
            </w:hyperlink>
          </w:p>
          <w:p w14:paraId="649484E1" w14:textId="77777777" w:rsidR="004D47F7" w:rsidRPr="00857E01" w:rsidRDefault="000A6328" w:rsidP="001808C5">
            <w:pPr>
              <w:numPr>
                <w:ilvl w:val="0"/>
                <w:numId w:val="68"/>
              </w:numPr>
              <w:spacing w:before="180" w:after="180"/>
              <w:contextualSpacing/>
              <w:rPr>
                <w:rFonts w:eastAsia="Aptos"/>
                <w:lang w:eastAsia="en-US"/>
              </w:rPr>
            </w:pPr>
            <w:hyperlink r:id="rId755" w:history="1">
              <w:r w:rsidR="004D47F7" w:rsidRPr="00857E01">
                <w:rPr>
                  <w:rFonts w:eastAsia="Aptos"/>
                  <w:color w:val="467886"/>
                  <w:kern w:val="2"/>
                  <w:u w:val="single"/>
                  <w:lang w:eastAsia="en-US"/>
                  <w14:ligatures w14:val="standardContextual"/>
                </w:rPr>
                <w:t>Folder Research Minutes</w:t>
              </w:r>
            </w:hyperlink>
          </w:p>
          <w:p w14:paraId="30BA8940" w14:textId="77777777" w:rsidR="004D47F7" w:rsidRPr="00857E01" w:rsidRDefault="000A6328" w:rsidP="001808C5">
            <w:pPr>
              <w:numPr>
                <w:ilvl w:val="0"/>
                <w:numId w:val="68"/>
              </w:numPr>
              <w:spacing w:before="180" w:after="180"/>
              <w:contextualSpacing/>
              <w:rPr>
                <w:rFonts w:eastAsia="Aptos"/>
                <w:lang w:eastAsia="en-US"/>
              </w:rPr>
            </w:pPr>
            <w:hyperlink r:id="rId756" w:history="1">
              <w:r w:rsidR="004D47F7" w:rsidRPr="00857E01">
                <w:rPr>
                  <w:rFonts w:eastAsia="Aptos"/>
                  <w:color w:val="467886"/>
                  <w:kern w:val="2"/>
                  <w:u w:val="single"/>
                  <w:lang w:eastAsia="en-US"/>
                  <w14:ligatures w14:val="standardContextual"/>
                </w:rPr>
                <w:t>Faculty Handbook</w:t>
              </w:r>
            </w:hyperlink>
          </w:p>
          <w:p w14:paraId="7F302A19" w14:textId="77777777" w:rsidR="004D47F7" w:rsidRPr="00857E01" w:rsidRDefault="000A6328" w:rsidP="001808C5">
            <w:pPr>
              <w:numPr>
                <w:ilvl w:val="0"/>
                <w:numId w:val="68"/>
              </w:numPr>
              <w:spacing w:before="180" w:after="180"/>
              <w:contextualSpacing/>
              <w:rPr>
                <w:rFonts w:eastAsia="Aptos"/>
                <w:lang w:eastAsia="en-US"/>
              </w:rPr>
            </w:pPr>
            <w:hyperlink r:id="rId757" w:history="1">
              <w:r w:rsidR="004D47F7" w:rsidRPr="00857E01">
                <w:rPr>
                  <w:rFonts w:eastAsia="Aptos"/>
                  <w:color w:val="467886"/>
                  <w:u w:val="single"/>
                  <w:lang w:eastAsia="en-US"/>
                </w:rPr>
                <w:t>Organizational_Chart_CMU</w:t>
              </w:r>
            </w:hyperlink>
          </w:p>
          <w:p w14:paraId="75CBF6B7" w14:textId="77777777" w:rsidR="004D47F7" w:rsidRPr="00857E01" w:rsidRDefault="000A6328" w:rsidP="001808C5">
            <w:pPr>
              <w:numPr>
                <w:ilvl w:val="0"/>
                <w:numId w:val="68"/>
              </w:numPr>
              <w:spacing w:before="180" w:after="180"/>
              <w:contextualSpacing/>
              <w:rPr>
                <w:rFonts w:eastAsia="Aptos"/>
                <w:lang w:eastAsia="en-US"/>
              </w:rPr>
            </w:pPr>
            <w:hyperlink r:id="rId758" w:history="1">
              <w:r w:rsidR="004D47F7" w:rsidRPr="00857E01">
                <w:rPr>
                  <w:rFonts w:eastAsia="Aptos"/>
                  <w:color w:val="467886"/>
                  <w:u w:val="single"/>
                  <w:lang w:eastAsia="en-US"/>
                </w:rPr>
                <w:t>Faculty_CV</w:t>
              </w:r>
            </w:hyperlink>
          </w:p>
          <w:p w14:paraId="2CC4D194" w14:textId="77777777" w:rsidR="004D47F7" w:rsidRPr="00857E01" w:rsidRDefault="000A6328" w:rsidP="001808C5">
            <w:pPr>
              <w:numPr>
                <w:ilvl w:val="0"/>
                <w:numId w:val="68"/>
              </w:numPr>
              <w:spacing w:before="180" w:after="180"/>
              <w:contextualSpacing/>
              <w:rPr>
                <w:rFonts w:eastAsia="Aptos"/>
                <w:lang w:eastAsia="en-US"/>
              </w:rPr>
            </w:pPr>
            <w:hyperlink r:id="rId759" w:history="1">
              <w:r w:rsidR="004D47F7" w:rsidRPr="00857E01">
                <w:rPr>
                  <w:rFonts w:eastAsia="Aptos"/>
                  <w:color w:val="467886"/>
                  <w:u w:val="single"/>
                  <w:lang w:eastAsia="en-US"/>
                </w:rPr>
                <w:t>Labor Agreement</w:t>
              </w:r>
            </w:hyperlink>
          </w:p>
          <w:p w14:paraId="15A8E16D" w14:textId="77777777" w:rsidR="004D47F7" w:rsidRPr="00857E01" w:rsidRDefault="000A6328" w:rsidP="001808C5">
            <w:pPr>
              <w:numPr>
                <w:ilvl w:val="0"/>
                <w:numId w:val="68"/>
              </w:numPr>
              <w:spacing w:before="180" w:after="180"/>
              <w:contextualSpacing/>
              <w:rPr>
                <w:rFonts w:eastAsia="Aptos"/>
                <w:lang w:eastAsia="en-US"/>
              </w:rPr>
            </w:pPr>
            <w:hyperlink r:id="rId760" w:history="1">
              <w:r w:rsidR="004D47F7" w:rsidRPr="00857E01">
                <w:rPr>
                  <w:rFonts w:eastAsia="Aptos"/>
                  <w:color w:val="467886"/>
                  <w:u w:val="single"/>
                  <w:lang w:eastAsia="en-US"/>
                </w:rPr>
                <w:t>Clinical Agreements</w:t>
              </w:r>
            </w:hyperlink>
          </w:p>
          <w:p w14:paraId="0ADCD117" w14:textId="77777777" w:rsidR="004D47F7" w:rsidRPr="00857E01" w:rsidRDefault="000A6328" w:rsidP="001808C5">
            <w:pPr>
              <w:numPr>
                <w:ilvl w:val="0"/>
                <w:numId w:val="68"/>
              </w:numPr>
              <w:spacing w:before="180" w:after="180"/>
              <w:contextualSpacing/>
              <w:rPr>
                <w:rFonts w:eastAsia="Aptos"/>
                <w:lang w:eastAsia="en-US"/>
              </w:rPr>
            </w:pPr>
            <w:hyperlink r:id="rId761" w:history="1">
              <w:r w:rsidR="004D47F7" w:rsidRPr="00857E01">
                <w:rPr>
                  <w:rFonts w:eastAsia="Aptos"/>
                  <w:color w:val="467886"/>
                  <w:u w:val="single"/>
                  <w:lang w:eastAsia="en-US"/>
                </w:rPr>
                <w:t>Free Health Clinic CMU_Project</w:t>
              </w:r>
            </w:hyperlink>
          </w:p>
          <w:p w14:paraId="544E2590" w14:textId="2984E7EB" w:rsidR="004D47F7" w:rsidRPr="00857E01" w:rsidRDefault="000A6328" w:rsidP="001808C5">
            <w:pPr>
              <w:numPr>
                <w:ilvl w:val="0"/>
                <w:numId w:val="68"/>
              </w:numPr>
              <w:spacing w:before="180" w:after="180"/>
              <w:contextualSpacing/>
              <w:rPr>
                <w:rFonts w:eastAsia="Aptos"/>
                <w:lang w:eastAsia="en-US"/>
              </w:rPr>
            </w:pPr>
            <w:hyperlink r:id="rId762" w:history="1">
              <w:proofErr w:type="spellStart"/>
              <w:r w:rsidR="004D47F7" w:rsidRPr="00857E01">
                <w:rPr>
                  <w:rFonts w:eastAsia="Aptos"/>
                  <w:color w:val="467886"/>
                  <w:kern w:val="2"/>
                  <w:u w:val="single"/>
                  <w:lang w:eastAsia="en-US"/>
                  <w14:ligatures w14:val="standardContextual"/>
                </w:rPr>
                <w:t>MobileHealthProtocol</w:t>
              </w:r>
              <w:proofErr w:type="spellEnd"/>
            </w:hyperlink>
            <w:r w:rsidR="00BA022B" w:rsidRPr="00B7368C">
              <w:rPr>
                <w:rFonts w:eastAsia="Aptos"/>
                <w:sz w:val="28"/>
                <w:szCs w:val="28"/>
                <w:lang w:val="en-US" w:eastAsia="en-US"/>
              </w:rPr>
              <w:pict w14:anchorId="06E8BC1A">
                <v:rect id="_x0000_i12288" style="width:0;height:1.5pt" o:hralign="center" o:hrstd="t" o:hr="t"/>
              </w:pict>
            </w:r>
          </w:p>
          <w:p w14:paraId="096A2EEE" w14:textId="77777777" w:rsidR="00BA022B" w:rsidRPr="00B7368C" w:rsidRDefault="00BA022B" w:rsidP="00BA022B">
            <w:pPr>
              <w:spacing w:before="100" w:beforeAutospacing="1" w:after="100" w:afterAutospacing="1"/>
              <w:contextualSpacing/>
              <w:rPr>
                <w:b/>
                <w:bCs/>
                <w:sz w:val="28"/>
                <w:szCs w:val="28"/>
                <w:lang w:eastAsia="ru-RU"/>
              </w:rPr>
            </w:pPr>
            <w:proofErr w:type="spellStart"/>
            <w:r w:rsidRPr="00B7368C">
              <w:rPr>
                <w:b/>
                <w:bCs/>
                <w:sz w:val="28"/>
                <w:szCs w:val="28"/>
                <w:lang w:eastAsia="ru-RU"/>
              </w:rPr>
              <w:t>Weaknesses</w:t>
            </w:r>
            <w:proofErr w:type="spellEnd"/>
            <w:r w:rsidRPr="00B7368C">
              <w:rPr>
                <w:b/>
                <w:bCs/>
                <w:sz w:val="28"/>
                <w:szCs w:val="28"/>
                <w:lang w:eastAsia="ru-RU"/>
              </w:rPr>
              <w:t>:</w:t>
            </w:r>
          </w:p>
          <w:p w14:paraId="49971BE1" w14:textId="77777777" w:rsidR="00BA022B" w:rsidRPr="00B7368C" w:rsidRDefault="00BA022B" w:rsidP="00BA022B">
            <w:pPr>
              <w:spacing w:before="100" w:beforeAutospacing="1" w:after="100" w:afterAutospacing="1"/>
              <w:contextualSpacing/>
              <w:rPr>
                <w:sz w:val="28"/>
                <w:szCs w:val="28"/>
                <w:lang w:eastAsia="ru-RU"/>
              </w:rPr>
            </w:pPr>
          </w:p>
          <w:p w14:paraId="45156227" w14:textId="77777777" w:rsidR="00BA022B" w:rsidRPr="00B7368C" w:rsidRDefault="00BA022B" w:rsidP="001808C5">
            <w:pPr>
              <w:numPr>
                <w:ilvl w:val="0"/>
                <w:numId w:val="246"/>
              </w:numPr>
              <w:spacing w:before="100" w:beforeAutospacing="1" w:after="100" w:afterAutospacing="1"/>
              <w:contextualSpacing/>
              <w:rPr>
                <w:sz w:val="28"/>
                <w:szCs w:val="28"/>
                <w:lang w:val="en-US" w:eastAsia="ru-RU"/>
              </w:rPr>
            </w:pPr>
            <w:r w:rsidRPr="00B7368C">
              <w:rPr>
                <w:sz w:val="28"/>
                <w:szCs w:val="28"/>
                <w:lang w:val="en-US" w:eastAsia="ru-RU"/>
              </w:rPr>
              <w:t>Insufficient scientific-methodological and research activity of the faculty.</w:t>
            </w:r>
          </w:p>
          <w:p w14:paraId="60633CB8" w14:textId="77777777" w:rsidR="00BA022B" w:rsidRPr="00B7368C" w:rsidRDefault="00BA022B" w:rsidP="00BA022B">
            <w:pPr>
              <w:spacing w:before="100" w:beforeAutospacing="1" w:after="100" w:afterAutospacing="1"/>
              <w:contextualSpacing/>
              <w:rPr>
                <w:b/>
                <w:bCs/>
                <w:sz w:val="28"/>
                <w:szCs w:val="28"/>
                <w:lang w:val="en-US" w:eastAsia="ru-RU"/>
              </w:rPr>
            </w:pPr>
          </w:p>
          <w:p w14:paraId="5A1D54C8" w14:textId="77777777" w:rsidR="00BA022B" w:rsidRPr="00B7368C" w:rsidRDefault="00BA022B" w:rsidP="00BA022B">
            <w:pPr>
              <w:spacing w:before="100" w:beforeAutospacing="1" w:after="100" w:afterAutospacing="1"/>
              <w:contextualSpacing/>
              <w:rPr>
                <w:b/>
                <w:bCs/>
                <w:sz w:val="28"/>
                <w:szCs w:val="28"/>
                <w:lang w:eastAsia="ru-RU"/>
              </w:rPr>
            </w:pPr>
            <w:proofErr w:type="spellStart"/>
            <w:r w:rsidRPr="00B7368C">
              <w:rPr>
                <w:b/>
                <w:bCs/>
                <w:sz w:val="28"/>
                <w:szCs w:val="28"/>
                <w:lang w:eastAsia="ru-RU"/>
              </w:rPr>
              <w:t>Recommendations</w:t>
            </w:r>
            <w:proofErr w:type="spellEnd"/>
            <w:r w:rsidRPr="00B7368C">
              <w:rPr>
                <w:b/>
                <w:bCs/>
                <w:sz w:val="28"/>
                <w:szCs w:val="28"/>
                <w:lang w:eastAsia="ru-RU"/>
              </w:rPr>
              <w:t>:</w:t>
            </w:r>
          </w:p>
          <w:p w14:paraId="324A52C0" w14:textId="77777777" w:rsidR="00BA022B" w:rsidRPr="00B7368C" w:rsidRDefault="00BA022B" w:rsidP="00BA022B">
            <w:pPr>
              <w:spacing w:before="100" w:beforeAutospacing="1" w:after="100" w:afterAutospacing="1"/>
              <w:contextualSpacing/>
              <w:rPr>
                <w:sz w:val="28"/>
                <w:szCs w:val="28"/>
                <w:lang w:eastAsia="ru-RU"/>
              </w:rPr>
            </w:pPr>
          </w:p>
          <w:p w14:paraId="68555E46" w14:textId="77777777" w:rsidR="00BA022B" w:rsidRPr="00B7368C" w:rsidRDefault="00BA022B" w:rsidP="001808C5">
            <w:pPr>
              <w:numPr>
                <w:ilvl w:val="0"/>
                <w:numId w:val="247"/>
              </w:numPr>
              <w:spacing w:before="100" w:beforeAutospacing="1" w:after="100" w:afterAutospacing="1"/>
              <w:contextualSpacing/>
              <w:rPr>
                <w:sz w:val="28"/>
                <w:szCs w:val="28"/>
                <w:lang w:val="en-US" w:eastAsia="ru-RU"/>
              </w:rPr>
            </w:pPr>
            <w:r w:rsidRPr="00B7368C">
              <w:rPr>
                <w:sz w:val="28"/>
                <w:szCs w:val="28"/>
                <w:lang w:val="en-US" w:eastAsia="ru-RU"/>
              </w:rPr>
              <w:t>By 01.09.2026 revise and implement a plan for scientific-methodological and research work with annual analysis and corrective measures.</w:t>
            </w:r>
          </w:p>
          <w:p w14:paraId="2E0E8B0F" w14:textId="77777777" w:rsidR="00BA022B" w:rsidRPr="00B7368C" w:rsidRDefault="00BA022B" w:rsidP="00BA022B">
            <w:pPr>
              <w:spacing w:before="100" w:beforeAutospacing="1" w:after="100" w:afterAutospacing="1"/>
              <w:contextualSpacing/>
              <w:rPr>
                <w:b/>
                <w:bCs/>
                <w:sz w:val="28"/>
                <w:szCs w:val="28"/>
                <w:lang w:val="en-US" w:eastAsia="ru-RU"/>
              </w:rPr>
            </w:pPr>
          </w:p>
          <w:p w14:paraId="2455C4C3" w14:textId="690C3B54" w:rsidR="00BA022B" w:rsidRDefault="00BA022B" w:rsidP="00BA022B">
            <w:pPr>
              <w:spacing w:before="100" w:beforeAutospacing="1" w:after="100" w:afterAutospacing="1"/>
              <w:contextualSpacing/>
              <w:jc w:val="center"/>
              <w:rPr>
                <w:rFonts w:eastAsia="Aptos"/>
                <w:lang w:val="en-US" w:eastAsia="en-US"/>
              </w:rPr>
            </w:pPr>
            <w:proofErr w:type="spellStart"/>
            <w:r w:rsidRPr="00B7368C">
              <w:rPr>
                <w:b/>
                <w:bCs/>
                <w:i/>
                <w:sz w:val="28"/>
                <w:szCs w:val="28"/>
                <w:lang w:eastAsia="ru-RU"/>
              </w:rPr>
              <w:lastRenderedPageBreak/>
              <w:t>Standard</w:t>
            </w:r>
            <w:proofErr w:type="spellEnd"/>
            <w:r w:rsidRPr="00B7368C">
              <w:rPr>
                <w:b/>
                <w:bCs/>
                <w:i/>
                <w:sz w:val="28"/>
                <w:szCs w:val="28"/>
                <w:lang w:eastAsia="ru-RU"/>
              </w:rPr>
              <w:t xml:space="preserve"> 7 — </w:t>
            </w:r>
            <w:proofErr w:type="spellStart"/>
            <w:r w:rsidRPr="00B7368C">
              <w:rPr>
                <w:b/>
                <w:bCs/>
                <w:i/>
                <w:sz w:val="28"/>
                <w:szCs w:val="28"/>
                <w:lang w:eastAsia="ru-RU"/>
              </w:rPr>
              <w:t>fulfilled</w:t>
            </w:r>
            <w:proofErr w:type="spellEnd"/>
            <w:r w:rsidRPr="00B7368C">
              <w:rPr>
                <w:b/>
                <w:bCs/>
                <w:i/>
                <w:sz w:val="28"/>
                <w:szCs w:val="28"/>
                <w:lang w:eastAsia="ru-RU"/>
              </w:rPr>
              <w:t xml:space="preserve"> </w:t>
            </w:r>
            <w:proofErr w:type="spellStart"/>
            <w:r w:rsidRPr="00B7368C">
              <w:rPr>
                <w:b/>
                <w:bCs/>
                <w:i/>
                <w:sz w:val="28"/>
                <w:szCs w:val="28"/>
                <w:lang w:eastAsia="ru-RU"/>
              </w:rPr>
              <w:t>with</w:t>
            </w:r>
            <w:proofErr w:type="spellEnd"/>
            <w:r w:rsidRPr="00B7368C">
              <w:rPr>
                <w:b/>
                <w:bCs/>
                <w:i/>
                <w:sz w:val="28"/>
                <w:szCs w:val="28"/>
                <w:lang w:eastAsia="ru-RU"/>
              </w:rPr>
              <w:t xml:space="preserve"> </w:t>
            </w:r>
            <w:r w:rsidRPr="00B7368C">
              <w:rPr>
                <w:b/>
                <w:bCs/>
                <w:i/>
                <w:sz w:val="28"/>
                <w:szCs w:val="28"/>
                <w:lang w:val="en-US" w:eastAsia="ru-RU"/>
              </w:rPr>
              <w:t>remark</w:t>
            </w:r>
            <w:r w:rsidRPr="00B7368C">
              <w:rPr>
                <w:b/>
                <w:bCs/>
                <w:i/>
                <w:sz w:val="28"/>
                <w:szCs w:val="28"/>
                <w:lang w:eastAsia="ru-RU"/>
              </w:rPr>
              <w:t>s</w:t>
            </w:r>
          </w:p>
          <w:p w14:paraId="7BA45B55" w14:textId="40EECDB1" w:rsidR="004D47F7" w:rsidRPr="00857E01" w:rsidRDefault="000A6328" w:rsidP="00857E01">
            <w:pPr>
              <w:tabs>
                <w:tab w:val="left" w:pos="920"/>
              </w:tabs>
              <w:spacing w:before="100" w:beforeAutospacing="1" w:after="100" w:afterAutospacing="1"/>
              <w:contextualSpacing/>
              <w:rPr>
                <w:lang w:val="en-US"/>
              </w:rPr>
            </w:pPr>
            <w:r>
              <w:rPr>
                <w:rFonts w:eastAsia="Aptos"/>
                <w:lang w:val="en-US" w:eastAsia="en-US"/>
              </w:rPr>
              <w:pict w14:anchorId="1FF64AA9">
                <v:rect id="_x0000_i12129" style="width:0;height:1.5pt" o:hralign="center" o:hrstd="t" o:hr="t"/>
              </w:pict>
            </w:r>
          </w:p>
          <w:p w14:paraId="48001C33" w14:textId="65C07265" w:rsidR="004D47F7" w:rsidRPr="00062421" w:rsidRDefault="00BA022B" w:rsidP="00857E01">
            <w:pPr>
              <w:keepNext/>
              <w:keepLines/>
              <w:spacing w:before="360" w:after="80"/>
              <w:contextualSpacing/>
              <w:outlineLvl w:val="0"/>
              <w:rPr>
                <w:b/>
                <w:bCs/>
                <w:color w:val="0F4761"/>
                <w:sz w:val="28"/>
                <w:szCs w:val="28"/>
                <w:lang w:val="en-US" w:eastAsia="en-US"/>
              </w:rPr>
            </w:pPr>
            <w:r>
              <w:rPr>
                <w:b/>
                <w:bCs/>
                <w:color w:val="0F4761"/>
                <w:sz w:val="28"/>
                <w:szCs w:val="28"/>
                <w:lang w:val="en-US" w:eastAsia="en-US"/>
              </w:rPr>
              <w:t xml:space="preserve">3.8 </w:t>
            </w:r>
            <w:r w:rsidR="004D47F7" w:rsidRPr="00062421">
              <w:rPr>
                <w:b/>
                <w:bCs/>
                <w:color w:val="0F4761"/>
                <w:sz w:val="28"/>
                <w:szCs w:val="28"/>
                <w:lang w:val="en-US" w:eastAsia="en-US"/>
              </w:rPr>
              <w:t>Standard 8. Financial Resources of an Educational Organization</w:t>
            </w:r>
          </w:p>
          <w:p w14:paraId="68F3C1B2" w14:textId="77777777" w:rsidR="004D47F7" w:rsidRPr="00B7368C" w:rsidRDefault="004D47F7" w:rsidP="00857E01">
            <w:pPr>
              <w:spacing w:before="100" w:beforeAutospacing="1" w:after="100" w:afterAutospacing="1"/>
              <w:contextualSpacing/>
              <w:rPr>
                <w:b/>
                <w:lang w:eastAsia="en-US"/>
              </w:rPr>
            </w:pPr>
            <w:proofErr w:type="spellStart"/>
            <w:r w:rsidRPr="00B7368C">
              <w:rPr>
                <w:b/>
                <w:color w:val="0F4761"/>
                <w:lang w:eastAsia="en-US"/>
              </w:rPr>
              <w:t>Criterion</w:t>
            </w:r>
            <w:proofErr w:type="spellEnd"/>
            <w:r w:rsidRPr="00B7368C">
              <w:rPr>
                <w:b/>
                <w:color w:val="0F4761"/>
                <w:lang w:eastAsia="en-US"/>
              </w:rPr>
              <w:t xml:space="preserve"> 8.1. Financial Policy of CMU</w:t>
            </w:r>
          </w:p>
          <w:p w14:paraId="6A5AA766" w14:textId="5202329A" w:rsidR="004D47F7" w:rsidRPr="00857E01" w:rsidRDefault="004D47F7" w:rsidP="00857E01">
            <w:pPr>
              <w:contextualSpacing/>
              <w:rPr>
                <w:lang w:eastAsia="en-US"/>
              </w:rPr>
            </w:pPr>
          </w:p>
          <w:p w14:paraId="32D4D6D0" w14:textId="77777777" w:rsidR="004D47F7" w:rsidRPr="00BA022B" w:rsidRDefault="004D47F7" w:rsidP="001808C5">
            <w:pPr>
              <w:numPr>
                <w:ilvl w:val="0"/>
                <w:numId w:val="197"/>
              </w:numPr>
              <w:spacing w:before="100" w:beforeAutospacing="1" w:after="160" w:afterAutospacing="1"/>
              <w:contextualSpacing/>
              <w:outlineLvl w:val="1"/>
              <w:rPr>
                <w:lang w:val="en-US" w:eastAsia="en-US"/>
              </w:rPr>
            </w:pPr>
            <w:r w:rsidRPr="00BA022B">
              <w:rPr>
                <w:color w:val="153D63"/>
                <w:lang w:val="en-US" w:eastAsia="en-US"/>
              </w:rPr>
              <w:t xml:space="preserve">Regulatory Framework Governing Financial Policy </w:t>
            </w:r>
          </w:p>
          <w:p w14:paraId="2A41AC7A" w14:textId="77777777" w:rsidR="004D47F7" w:rsidRPr="00857E01" w:rsidRDefault="004D47F7" w:rsidP="00857E01">
            <w:pPr>
              <w:spacing w:before="100" w:beforeAutospacing="1" w:after="100" w:afterAutospacing="1"/>
              <w:ind w:left="720"/>
              <w:contextualSpacing/>
              <w:rPr>
                <w:lang w:val="en-US" w:eastAsia="en-US"/>
              </w:rPr>
            </w:pPr>
            <w:r w:rsidRPr="00857E01">
              <w:rPr>
                <w:lang w:val="en-US" w:eastAsia="en-US"/>
              </w:rPr>
              <w:t>Caribbean Medical University has been established and registered on the island of Curacao and has been teaching Medicine since the year 2007. Caribbean Medical University is supported by the Government of Curacao.</w:t>
            </w:r>
          </w:p>
          <w:p w14:paraId="34827FAA" w14:textId="77777777" w:rsidR="004D47F7" w:rsidRPr="00857E01" w:rsidRDefault="004D47F7" w:rsidP="00857E01">
            <w:pPr>
              <w:spacing w:before="100" w:beforeAutospacing="1" w:afterAutospacing="1"/>
              <w:ind w:left="720"/>
              <w:contextualSpacing/>
              <w:outlineLvl w:val="1"/>
              <w:rPr>
                <w:lang w:val="en-US" w:eastAsia="en-US"/>
              </w:rPr>
            </w:pPr>
            <w:r w:rsidRPr="00857E01">
              <w:rPr>
                <w:lang w:val="en-US" w:eastAsia="en-US"/>
              </w:rPr>
              <w:t>Caribbean Medical University (CMU) maintains a structured and transparent financial policy designed to ensure long-term institutional stability, sustainability, and alignment with its educational mission. Financial governance is regulated through the laws of the Island, administrative policies, and oversight by the CEO and designated financial officer.</w:t>
            </w:r>
          </w:p>
          <w:p w14:paraId="0D687135" w14:textId="77777777" w:rsidR="004D47F7" w:rsidRPr="00857E01" w:rsidRDefault="004D47F7" w:rsidP="00857E01">
            <w:pPr>
              <w:spacing w:before="100" w:beforeAutospacing="1" w:after="100" w:afterAutospacing="1"/>
              <w:contextualSpacing/>
              <w:rPr>
                <w:lang w:eastAsia="en-US"/>
              </w:rPr>
            </w:pPr>
            <w:proofErr w:type="spellStart"/>
            <w:r w:rsidRPr="00857E01">
              <w:rPr>
                <w:lang w:eastAsia="en-US"/>
              </w:rPr>
              <w:t>The</w:t>
            </w:r>
            <w:proofErr w:type="spellEnd"/>
            <w:r w:rsidRPr="00857E01">
              <w:rPr>
                <w:lang w:eastAsia="en-US"/>
              </w:rPr>
              <w:t xml:space="preserve"> </w:t>
            </w:r>
            <w:proofErr w:type="spellStart"/>
            <w:r w:rsidRPr="00857E01">
              <w:rPr>
                <w:lang w:eastAsia="en-US"/>
              </w:rPr>
              <w:t>financial</w:t>
            </w:r>
            <w:proofErr w:type="spellEnd"/>
            <w:r w:rsidRPr="00857E01">
              <w:rPr>
                <w:lang w:eastAsia="en-US"/>
              </w:rPr>
              <w:t xml:space="preserve"> </w:t>
            </w:r>
            <w:proofErr w:type="spellStart"/>
            <w:r w:rsidRPr="00857E01">
              <w:rPr>
                <w:lang w:eastAsia="en-US"/>
              </w:rPr>
              <w:t>policy</w:t>
            </w:r>
            <w:proofErr w:type="spellEnd"/>
            <w:r w:rsidRPr="00857E01">
              <w:rPr>
                <w:lang w:eastAsia="en-US"/>
              </w:rPr>
              <w:t xml:space="preserve"> </w:t>
            </w:r>
            <w:proofErr w:type="spellStart"/>
            <w:r w:rsidRPr="00857E01">
              <w:rPr>
                <w:lang w:eastAsia="en-US"/>
              </w:rPr>
              <w:t>defines</w:t>
            </w:r>
            <w:proofErr w:type="spellEnd"/>
            <w:r w:rsidRPr="00857E01">
              <w:rPr>
                <w:lang w:eastAsia="en-US"/>
              </w:rPr>
              <w:t>:</w:t>
            </w:r>
          </w:p>
          <w:p w14:paraId="7ACBA690" w14:textId="77777777" w:rsidR="004D47F7" w:rsidRPr="00857E01" w:rsidRDefault="004D47F7" w:rsidP="001808C5">
            <w:pPr>
              <w:numPr>
                <w:ilvl w:val="0"/>
                <w:numId w:val="189"/>
              </w:numPr>
              <w:spacing w:before="100" w:beforeAutospacing="1" w:after="100" w:afterAutospacing="1"/>
              <w:contextualSpacing/>
              <w:rPr>
                <w:lang w:eastAsia="en-US"/>
              </w:rPr>
            </w:pPr>
            <w:r w:rsidRPr="00857E01">
              <w:rPr>
                <w:lang w:eastAsia="en-US"/>
              </w:rPr>
              <w:t>Budget planning and approval procedure</w:t>
            </w:r>
          </w:p>
          <w:p w14:paraId="71C1D7DF" w14:textId="77777777" w:rsidR="004D47F7" w:rsidRPr="00857E01" w:rsidRDefault="004D47F7" w:rsidP="001808C5">
            <w:pPr>
              <w:numPr>
                <w:ilvl w:val="0"/>
                <w:numId w:val="189"/>
              </w:numPr>
              <w:spacing w:before="100" w:beforeAutospacing="1" w:after="100" w:afterAutospacing="1"/>
              <w:contextualSpacing/>
              <w:rPr>
                <w:lang w:val="en-US" w:eastAsia="en-US"/>
              </w:rPr>
            </w:pPr>
            <w:r w:rsidRPr="00857E01">
              <w:rPr>
                <w:lang w:val="en-US" w:eastAsia="en-US"/>
              </w:rPr>
              <w:t>Allocation of financial resources to academic and operational units</w:t>
            </w:r>
          </w:p>
          <w:p w14:paraId="34838611" w14:textId="77777777" w:rsidR="004D47F7" w:rsidRPr="00857E01" w:rsidRDefault="004D47F7" w:rsidP="001808C5">
            <w:pPr>
              <w:numPr>
                <w:ilvl w:val="0"/>
                <w:numId w:val="189"/>
              </w:numPr>
              <w:spacing w:before="100" w:beforeAutospacing="1" w:after="100" w:afterAutospacing="1"/>
              <w:contextualSpacing/>
              <w:rPr>
                <w:lang w:val="en-US" w:eastAsia="en-US"/>
              </w:rPr>
            </w:pPr>
            <w:r w:rsidRPr="00857E01">
              <w:rPr>
                <w:lang w:val="en-US" w:eastAsia="en-US"/>
              </w:rPr>
              <w:t>Internal financial controls and compliance standards</w:t>
            </w:r>
          </w:p>
          <w:p w14:paraId="34BAFDFD" w14:textId="77777777" w:rsidR="004D47F7" w:rsidRPr="00857E01" w:rsidRDefault="004D47F7" w:rsidP="001808C5">
            <w:pPr>
              <w:numPr>
                <w:ilvl w:val="0"/>
                <w:numId w:val="189"/>
              </w:numPr>
              <w:spacing w:before="100" w:beforeAutospacing="1" w:after="100" w:afterAutospacing="1"/>
              <w:contextualSpacing/>
              <w:rPr>
                <w:lang w:eastAsia="en-US"/>
              </w:rPr>
            </w:pPr>
            <w:proofErr w:type="spellStart"/>
            <w:r w:rsidRPr="00857E01">
              <w:rPr>
                <w:lang w:eastAsia="en-US"/>
              </w:rPr>
              <w:t>Tuition</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fee</w:t>
            </w:r>
            <w:proofErr w:type="spellEnd"/>
            <w:r w:rsidRPr="00857E01">
              <w:rPr>
                <w:lang w:eastAsia="en-US"/>
              </w:rPr>
              <w:t xml:space="preserve"> </w:t>
            </w:r>
            <w:proofErr w:type="spellStart"/>
            <w:r w:rsidRPr="00857E01">
              <w:rPr>
                <w:lang w:eastAsia="en-US"/>
              </w:rPr>
              <w:t>determination</w:t>
            </w:r>
            <w:proofErr w:type="spellEnd"/>
            <w:r w:rsidRPr="00857E01">
              <w:rPr>
                <w:lang w:eastAsia="en-US"/>
              </w:rPr>
              <w:t xml:space="preserve"> processes</w:t>
            </w:r>
          </w:p>
          <w:p w14:paraId="04AE9527" w14:textId="77777777" w:rsidR="004D47F7" w:rsidRPr="00857E01" w:rsidRDefault="004D47F7" w:rsidP="001808C5">
            <w:pPr>
              <w:numPr>
                <w:ilvl w:val="0"/>
                <w:numId w:val="189"/>
              </w:numPr>
              <w:spacing w:before="100" w:beforeAutospacing="1" w:after="100" w:afterAutospacing="1"/>
              <w:contextualSpacing/>
              <w:rPr>
                <w:lang w:eastAsia="en-US"/>
              </w:rPr>
            </w:pPr>
            <w:r w:rsidRPr="00857E01">
              <w:rPr>
                <w:lang w:eastAsia="en-US"/>
              </w:rPr>
              <w:t>Financial reporting and audit mechanisms</w:t>
            </w:r>
          </w:p>
          <w:p w14:paraId="389C9C29" w14:textId="77777777" w:rsidR="004D47F7" w:rsidRPr="00857E01" w:rsidRDefault="004D47F7" w:rsidP="001808C5">
            <w:pPr>
              <w:numPr>
                <w:ilvl w:val="0"/>
                <w:numId w:val="189"/>
              </w:numPr>
              <w:spacing w:before="100" w:beforeAutospacing="1" w:after="100" w:afterAutospacing="1"/>
              <w:contextualSpacing/>
              <w:rPr>
                <w:lang w:eastAsia="en-US"/>
              </w:rPr>
            </w:pPr>
            <w:r w:rsidRPr="00857E01">
              <w:rPr>
                <w:lang w:eastAsia="en-US"/>
              </w:rPr>
              <w:t>Risk management and contingency planning</w:t>
            </w:r>
          </w:p>
          <w:p w14:paraId="6B1FA410" w14:textId="77777777" w:rsidR="004D47F7" w:rsidRPr="00857E01" w:rsidRDefault="004D47F7" w:rsidP="00857E01">
            <w:pPr>
              <w:contextualSpacing/>
              <w:rPr>
                <w:lang w:val="en-US" w:eastAsia="en-US"/>
              </w:rPr>
            </w:pPr>
            <w:r w:rsidRPr="00857E01">
              <w:rPr>
                <w:lang w:val="en-US" w:eastAsia="en-US"/>
              </w:rPr>
              <w:t>The Academic Board proposes financial priorities based on the mission and vision, while operational management of financial matters is delegated to the CEO and designated financial officer.</w:t>
            </w:r>
          </w:p>
          <w:p w14:paraId="37E5EB7B" w14:textId="77777777" w:rsidR="004D47F7" w:rsidRPr="00857E01" w:rsidRDefault="000A6328" w:rsidP="00857E01">
            <w:pPr>
              <w:contextualSpacing/>
              <w:rPr>
                <w:lang w:eastAsia="en-US"/>
              </w:rPr>
            </w:pPr>
            <w:r>
              <w:rPr>
                <w:lang w:val="en-US" w:eastAsia="en-US"/>
              </w:rPr>
              <w:pict w14:anchorId="32404D05">
                <v:rect id="_x0000_i12131" style="width:0;height:1.5pt" o:hralign="center" o:hrstd="t" o:hr="t" fillcolor="#a0a0a0" stroked="f"/>
              </w:pict>
            </w:r>
          </w:p>
          <w:p w14:paraId="0A87964B" w14:textId="77777777" w:rsidR="004D47F7" w:rsidRPr="00857E01" w:rsidRDefault="004D47F7" w:rsidP="001808C5">
            <w:pPr>
              <w:numPr>
                <w:ilvl w:val="0"/>
                <w:numId w:val="197"/>
              </w:numPr>
              <w:spacing w:after="160"/>
              <w:contextualSpacing/>
              <w:outlineLvl w:val="2"/>
              <w:rPr>
                <w:color w:val="153D63"/>
                <w:lang w:eastAsia="en-US"/>
              </w:rPr>
            </w:pPr>
            <w:r w:rsidRPr="00857E01">
              <w:rPr>
                <w:color w:val="153D63"/>
                <w:lang w:eastAsia="en-US"/>
              </w:rPr>
              <w:t>Financial Planning and Budgeting Process</w:t>
            </w:r>
          </w:p>
          <w:p w14:paraId="0E9D6F1A" w14:textId="77777777" w:rsidR="004D47F7" w:rsidRPr="00857E01" w:rsidRDefault="004D47F7" w:rsidP="00857E01">
            <w:pPr>
              <w:ind w:left="720"/>
              <w:contextualSpacing/>
              <w:outlineLvl w:val="2"/>
              <w:rPr>
                <w:lang w:val="en-US" w:eastAsia="en-US"/>
              </w:rPr>
            </w:pPr>
            <w:r w:rsidRPr="00857E01">
              <w:rPr>
                <w:lang w:val="en-US" w:eastAsia="en-US"/>
              </w:rPr>
              <w:t>CMU operates on an annual budget cycle designed to ensure that financial resources are aligned with strategic priorities and they adequately support:</w:t>
            </w:r>
          </w:p>
          <w:p w14:paraId="48BBE03B" w14:textId="77777777" w:rsidR="004D47F7" w:rsidRPr="00857E01" w:rsidRDefault="004D47F7" w:rsidP="001808C5">
            <w:pPr>
              <w:numPr>
                <w:ilvl w:val="0"/>
                <w:numId w:val="190"/>
              </w:numPr>
              <w:spacing w:after="160"/>
              <w:contextualSpacing/>
              <w:rPr>
                <w:lang w:eastAsia="en-US"/>
              </w:rPr>
            </w:pPr>
            <w:proofErr w:type="spellStart"/>
            <w:r w:rsidRPr="00857E01">
              <w:rPr>
                <w:lang w:eastAsia="en-US"/>
              </w:rPr>
              <w:t>Educational</w:t>
            </w:r>
            <w:proofErr w:type="spellEnd"/>
            <w:r w:rsidRPr="00857E01">
              <w:rPr>
                <w:lang w:eastAsia="en-US"/>
              </w:rPr>
              <w:t xml:space="preserve"> </w:t>
            </w:r>
            <w:proofErr w:type="spellStart"/>
            <w:r w:rsidRPr="00857E01">
              <w:rPr>
                <w:lang w:eastAsia="en-US"/>
              </w:rPr>
              <w:t>program</w:t>
            </w:r>
            <w:proofErr w:type="spellEnd"/>
            <w:r w:rsidRPr="00857E01">
              <w:rPr>
                <w:lang w:eastAsia="en-US"/>
              </w:rPr>
              <w:t xml:space="preserve"> </w:t>
            </w:r>
            <w:proofErr w:type="spellStart"/>
            <w:r w:rsidRPr="00857E01">
              <w:rPr>
                <w:lang w:eastAsia="en-US"/>
              </w:rPr>
              <w:t>delivery</w:t>
            </w:r>
            <w:proofErr w:type="spellEnd"/>
          </w:p>
          <w:p w14:paraId="6A962294" w14:textId="77777777" w:rsidR="004D47F7" w:rsidRPr="00857E01" w:rsidRDefault="004D47F7" w:rsidP="001808C5">
            <w:pPr>
              <w:numPr>
                <w:ilvl w:val="0"/>
                <w:numId w:val="190"/>
              </w:numPr>
              <w:spacing w:after="160"/>
              <w:contextualSpacing/>
              <w:rPr>
                <w:lang w:eastAsia="en-US"/>
              </w:rPr>
            </w:pPr>
            <w:r w:rsidRPr="00857E01">
              <w:rPr>
                <w:lang w:eastAsia="en-US"/>
              </w:rPr>
              <w:t>Faculty recruitment and retention</w:t>
            </w:r>
          </w:p>
          <w:p w14:paraId="1CB97E3B" w14:textId="77777777" w:rsidR="004D47F7" w:rsidRPr="00857E01" w:rsidRDefault="004D47F7" w:rsidP="001808C5">
            <w:pPr>
              <w:numPr>
                <w:ilvl w:val="0"/>
                <w:numId w:val="190"/>
              </w:numPr>
              <w:spacing w:before="100" w:beforeAutospacing="1" w:after="100" w:afterAutospacing="1"/>
              <w:contextualSpacing/>
              <w:rPr>
                <w:lang w:eastAsia="en-US"/>
              </w:rPr>
            </w:pPr>
            <w:r w:rsidRPr="00857E01">
              <w:rPr>
                <w:lang w:eastAsia="en-US"/>
              </w:rPr>
              <w:t>Clinical training operations</w:t>
            </w:r>
          </w:p>
          <w:p w14:paraId="132C5795" w14:textId="77777777" w:rsidR="004D47F7" w:rsidRPr="00857E01" w:rsidRDefault="004D47F7" w:rsidP="001808C5">
            <w:pPr>
              <w:numPr>
                <w:ilvl w:val="0"/>
                <w:numId w:val="190"/>
              </w:numPr>
              <w:spacing w:before="100" w:beforeAutospacing="1" w:after="100" w:afterAutospacing="1"/>
              <w:contextualSpacing/>
              <w:rPr>
                <w:lang w:eastAsia="en-US"/>
              </w:rPr>
            </w:pPr>
            <w:r w:rsidRPr="00857E01">
              <w:rPr>
                <w:lang w:eastAsia="en-US"/>
              </w:rPr>
              <w:t>Library and Learning Resources</w:t>
            </w:r>
          </w:p>
          <w:p w14:paraId="2728A0CF" w14:textId="77777777" w:rsidR="004D47F7" w:rsidRPr="00857E01" w:rsidRDefault="004D47F7" w:rsidP="001808C5">
            <w:pPr>
              <w:numPr>
                <w:ilvl w:val="0"/>
                <w:numId w:val="190"/>
              </w:numPr>
              <w:spacing w:before="100" w:beforeAutospacing="1" w:after="100" w:afterAutospacing="1"/>
              <w:contextualSpacing/>
              <w:rPr>
                <w:lang w:eastAsia="en-US"/>
              </w:rPr>
            </w:pPr>
            <w:r w:rsidRPr="00857E01">
              <w:rPr>
                <w:lang w:eastAsia="en-US"/>
              </w:rPr>
              <w:t>Information technology infrastructure</w:t>
            </w:r>
          </w:p>
          <w:p w14:paraId="5CADE915" w14:textId="77777777" w:rsidR="004D47F7" w:rsidRPr="00857E01" w:rsidRDefault="004D47F7" w:rsidP="001808C5">
            <w:pPr>
              <w:numPr>
                <w:ilvl w:val="0"/>
                <w:numId w:val="190"/>
              </w:numPr>
              <w:spacing w:before="100" w:beforeAutospacing="1" w:after="100" w:afterAutospacing="1"/>
              <w:contextualSpacing/>
              <w:rPr>
                <w:lang w:eastAsia="en-US"/>
              </w:rPr>
            </w:pPr>
            <w:r w:rsidRPr="00857E01">
              <w:rPr>
                <w:lang w:eastAsia="en-US"/>
              </w:rPr>
              <w:t>Student services and administrative functions</w:t>
            </w:r>
          </w:p>
          <w:p w14:paraId="16D3BA33" w14:textId="77777777" w:rsidR="004D47F7" w:rsidRPr="00857E01" w:rsidRDefault="004D47F7" w:rsidP="00857E01">
            <w:pPr>
              <w:contextualSpacing/>
              <w:rPr>
                <w:lang w:val="en-US" w:eastAsia="en-US"/>
              </w:rPr>
            </w:pPr>
            <w:r w:rsidRPr="00857E01">
              <w:rPr>
                <w:lang w:val="en-US" w:eastAsia="en-US"/>
              </w:rPr>
              <w:lastRenderedPageBreak/>
              <w:t>Financial planning is closely aligned with the University’s Strategic Plan to ensure that resource allocation supports academic growth, infrastructure development, and quality improvement initiatives.</w:t>
            </w:r>
          </w:p>
          <w:p w14:paraId="539AFBC3" w14:textId="77777777" w:rsidR="004D47F7" w:rsidRPr="00857E01" w:rsidRDefault="000A6328" w:rsidP="00857E01">
            <w:pPr>
              <w:contextualSpacing/>
              <w:rPr>
                <w:lang w:eastAsia="en-US"/>
              </w:rPr>
            </w:pPr>
            <w:r>
              <w:rPr>
                <w:lang w:val="en-US" w:eastAsia="en-US"/>
              </w:rPr>
              <w:pict w14:anchorId="67D78D7C">
                <v:rect id="_x0000_i12132" style="width:0;height:1.5pt" o:hralign="center" o:hrstd="t" o:hr="t" fillcolor="#a0a0a0" stroked="f"/>
              </w:pict>
            </w:r>
          </w:p>
          <w:p w14:paraId="7BB93B62" w14:textId="77777777" w:rsidR="004D47F7" w:rsidRPr="00857E01" w:rsidRDefault="004D47F7" w:rsidP="001808C5">
            <w:pPr>
              <w:numPr>
                <w:ilvl w:val="0"/>
                <w:numId w:val="197"/>
              </w:numPr>
              <w:spacing w:after="160"/>
              <w:contextualSpacing/>
              <w:rPr>
                <w:color w:val="153D63"/>
                <w:lang w:eastAsia="en-US"/>
              </w:rPr>
            </w:pPr>
            <w:r w:rsidRPr="00857E01">
              <w:rPr>
                <w:color w:val="153D63"/>
                <w:lang w:eastAsia="en-US"/>
              </w:rPr>
              <w:t xml:space="preserve"> Revenue Sources and Financial Sustainability</w:t>
            </w:r>
          </w:p>
          <w:p w14:paraId="0C280CC0" w14:textId="77777777" w:rsidR="004D47F7" w:rsidRPr="00857E01" w:rsidRDefault="004D47F7" w:rsidP="00857E01">
            <w:pPr>
              <w:contextualSpacing/>
              <w:rPr>
                <w:lang w:val="en-US" w:eastAsia="en-US"/>
              </w:rPr>
            </w:pPr>
            <w:r w:rsidRPr="00857E01">
              <w:rPr>
                <w:lang w:val="en-US" w:eastAsia="en-US"/>
              </w:rPr>
              <w:t>CMU’s primary revenue sources include:</w:t>
            </w:r>
          </w:p>
          <w:p w14:paraId="777DD5D2" w14:textId="77777777" w:rsidR="004D47F7" w:rsidRPr="00857E01" w:rsidRDefault="004D47F7" w:rsidP="001808C5">
            <w:pPr>
              <w:numPr>
                <w:ilvl w:val="0"/>
                <w:numId w:val="191"/>
              </w:numPr>
              <w:spacing w:after="160"/>
              <w:contextualSpacing/>
              <w:rPr>
                <w:lang w:eastAsia="en-US"/>
              </w:rPr>
            </w:pPr>
            <w:proofErr w:type="spellStart"/>
            <w:r w:rsidRPr="00857E01">
              <w:rPr>
                <w:lang w:eastAsia="en-US"/>
              </w:rPr>
              <w:t>Tuition</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student</w:t>
            </w:r>
            <w:proofErr w:type="spellEnd"/>
            <w:r w:rsidRPr="00857E01">
              <w:rPr>
                <w:lang w:eastAsia="en-US"/>
              </w:rPr>
              <w:t xml:space="preserve"> </w:t>
            </w:r>
            <w:proofErr w:type="spellStart"/>
            <w:r w:rsidRPr="00857E01">
              <w:rPr>
                <w:lang w:eastAsia="en-US"/>
              </w:rPr>
              <w:t>fees</w:t>
            </w:r>
            <w:proofErr w:type="spellEnd"/>
          </w:p>
          <w:p w14:paraId="3180E2B5" w14:textId="77777777" w:rsidR="004D47F7" w:rsidRPr="00857E01" w:rsidRDefault="004D47F7" w:rsidP="001808C5">
            <w:pPr>
              <w:numPr>
                <w:ilvl w:val="0"/>
                <w:numId w:val="191"/>
              </w:numPr>
              <w:spacing w:before="100" w:beforeAutospacing="1" w:after="100" w:afterAutospacing="1"/>
              <w:contextualSpacing/>
              <w:rPr>
                <w:lang w:eastAsia="en-US"/>
              </w:rPr>
            </w:pPr>
            <w:r w:rsidRPr="00857E01">
              <w:rPr>
                <w:lang w:eastAsia="en-US"/>
              </w:rPr>
              <w:t>Application and administrative fees</w:t>
            </w:r>
          </w:p>
          <w:p w14:paraId="388618B0" w14:textId="77777777" w:rsidR="004D47F7" w:rsidRPr="00857E01" w:rsidRDefault="004D47F7" w:rsidP="001808C5">
            <w:pPr>
              <w:numPr>
                <w:ilvl w:val="0"/>
                <w:numId w:val="191"/>
              </w:numPr>
              <w:spacing w:before="100" w:beforeAutospacing="1" w:after="100" w:afterAutospacing="1"/>
              <w:contextualSpacing/>
              <w:rPr>
                <w:lang w:eastAsia="en-US"/>
              </w:rPr>
            </w:pPr>
            <w:r w:rsidRPr="00857E01">
              <w:rPr>
                <w:lang w:eastAsia="en-US"/>
              </w:rPr>
              <w:t>Dorms and cafeteria</w:t>
            </w:r>
          </w:p>
          <w:p w14:paraId="0B6DF71A" w14:textId="77777777" w:rsidR="004D47F7" w:rsidRPr="00857E01" w:rsidRDefault="004D47F7" w:rsidP="001808C5">
            <w:pPr>
              <w:numPr>
                <w:ilvl w:val="0"/>
                <w:numId w:val="191"/>
              </w:numPr>
              <w:spacing w:before="100" w:beforeAutospacing="1" w:after="100" w:afterAutospacing="1"/>
              <w:contextualSpacing/>
              <w:rPr>
                <w:lang w:eastAsia="en-US"/>
              </w:rPr>
            </w:pPr>
            <w:r w:rsidRPr="00857E01">
              <w:rPr>
                <w:lang w:eastAsia="en-US"/>
              </w:rPr>
              <w:t>Educational partnerships and institutional agreements</w:t>
            </w:r>
          </w:p>
          <w:p w14:paraId="14AD47C9"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The University maintains policies ensuring that tuition revenues are sufficient to sustain high-quality academic operations while maintaining responsible fiscal management.</w:t>
            </w:r>
          </w:p>
          <w:p w14:paraId="56A7AB5B"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sustainability is supported through:</w:t>
            </w:r>
          </w:p>
          <w:p w14:paraId="7965AAE1" w14:textId="77777777" w:rsidR="004D47F7" w:rsidRPr="00857E01" w:rsidRDefault="004D47F7" w:rsidP="001808C5">
            <w:pPr>
              <w:numPr>
                <w:ilvl w:val="0"/>
                <w:numId w:val="192"/>
              </w:numPr>
              <w:spacing w:before="100" w:beforeAutospacing="1" w:after="100" w:afterAutospacing="1"/>
              <w:contextualSpacing/>
              <w:rPr>
                <w:lang w:eastAsia="en-US"/>
              </w:rPr>
            </w:pPr>
            <w:proofErr w:type="spellStart"/>
            <w:r w:rsidRPr="00857E01">
              <w:rPr>
                <w:lang w:eastAsia="en-US"/>
              </w:rPr>
              <w:t>Enrollment</w:t>
            </w:r>
            <w:proofErr w:type="spellEnd"/>
            <w:r w:rsidRPr="00857E01">
              <w:rPr>
                <w:lang w:eastAsia="en-US"/>
              </w:rPr>
              <w:t xml:space="preserve"> </w:t>
            </w:r>
            <w:proofErr w:type="spellStart"/>
            <w:r w:rsidRPr="00857E01">
              <w:rPr>
                <w:lang w:eastAsia="en-US"/>
              </w:rPr>
              <w:t>monitoring</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forecasting</w:t>
            </w:r>
            <w:proofErr w:type="spellEnd"/>
          </w:p>
          <w:p w14:paraId="4C597E5C" w14:textId="77777777" w:rsidR="004D47F7" w:rsidRPr="00857E01" w:rsidRDefault="004D47F7" w:rsidP="001808C5">
            <w:pPr>
              <w:numPr>
                <w:ilvl w:val="0"/>
                <w:numId w:val="192"/>
              </w:numPr>
              <w:spacing w:before="100" w:beforeAutospacing="1" w:after="100" w:afterAutospacing="1"/>
              <w:contextualSpacing/>
              <w:rPr>
                <w:lang w:eastAsia="en-US"/>
              </w:rPr>
            </w:pPr>
            <w:r w:rsidRPr="00857E01">
              <w:rPr>
                <w:lang w:eastAsia="en-US"/>
              </w:rPr>
              <w:t>Responsible expenditure controls</w:t>
            </w:r>
          </w:p>
          <w:p w14:paraId="20517CBF" w14:textId="77777777" w:rsidR="004D47F7" w:rsidRPr="00857E01" w:rsidRDefault="004D47F7" w:rsidP="001808C5">
            <w:pPr>
              <w:numPr>
                <w:ilvl w:val="0"/>
                <w:numId w:val="192"/>
              </w:numPr>
              <w:spacing w:before="100" w:beforeAutospacing="1" w:after="100" w:afterAutospacing="1"/>
              <w:contextualSpacing/>
              <w:rPr>
                <w:lang w:eastAsia="en-US"/>
              </w:rPr>
            </w:pPr>
            <w:r w:rsidRPr="00857E01">
              <w:rPr>
                <w:lang w:eastAsia="en-US"/>
              </w:rPr>
              <w:t>Periodic financial reviews</w:t>
            </w:r>
          </w:p>
          <w:p w14:paraId="712B5F62" w14:textId="77777777" w:rsidR="004D47F7" w:rsidRPr="00857E01" w:rsidRDefault="004D47F7" w:rsidP="001808C5">
            <w:pPr>
              <w:numPr>
                <w:ilvl w:val="0"/>
                <w:numId w:val="192"/>
              </w:numPr>
              <w:spacing w:after="160"/>
              <w:contextualSpacing/>
              <w:rPr>
                <w:lang w:val="en-US" w:eastAsia="en-US"/>
              </w:rPr>
            </w:pPr>
            <w:r w:rsidRPr="00857E01">
              <w:rPr>
                <w:lang w:val="en-US" w:eastAsia="en-US"/>
              </w:rPr>
              <w:t>Strategic planning aligned with projected student intake</w:t>
            </w:r>
          </w:p>
          <w:p w14:paraId="27F7350E" w14:textId="77777777" w:rsidR="004D47F7" w:rsidRPr="00857E01" w:rsidRDefault="000A6328" w:rsidP="00857E01">
            <w:pPr>
              <w:contextualSpacing/>
              <w:rPr>
                <w:lang w:eastAsia="en-US"/>
              </w:rPr>
            </w:pPr>
            <w:r>
              <w:rPr>
                <w:lang w:val="en-US" w:eastAsia="en-US"/>
              </w:rPr>
              <w:pict w14:anchorId="535BB1A0">
                <v:rect id="_x0000_i12133" style="width:0;height:1.5pt" o:hralign="center" o:hrstd="t" o:hr="t" fillcolor="#a0a0a0" stroked="f"/>
              </w:pict>
            </w:r>
          </w:p>
          <w:p w14:paraId="51BB16B4" w14:textId="77777777" w:rsidR="004D47F7" w:rsidRPr="00857E01" w:rsidRDefault="004D47F7" w:rsidP="001808C5">
            <w:pPr>
              <w:numPr>
                <w:ilvl w:val="0"/>
                <w:numId w:val="197"/>
              </w:numPr>
              <w:spacing w:after="160"/>
              <w:contextualSpacing/>
              <w:rPr>
                <w:color w:val="153D63"/>
                <w:lang w:val="en-US" w:eastAsia="en-US"/>
              </w:rPr>
            </w:pPr>
            <w:r w:rsidRPr="00857E01">
              <w:rPr>
                <w:color w:val="153D63"/>
                <w:lang w:val="en-US" w:eastAsia="en-US"/>
              </w:rPr>
              <w:t>Allocation of Financial Resources to Educational Priorities</w:t>
            </w:r>
          </w:p>
          <w:p w14:paraId="1162CF36" w14:textId="77777777" w:rsidR="004D47F7" w:rsidRPr="00857E01" w:rsidRDefault="004D47F7" w:rsidP="00857E01">
            <w:pPr>
              <w:contextualSpacing/>
              <w:rPr>
                <w:lang w:val="en-US" w:eastAsia="en-US"/>
              </w:rPr>
            </w:pPr>
            <w:r w:rsidRPr="00857E01">
              <w:rPr>
                <w:lang w:val="en-US" w:eastAsia="en-US"/>
              </w:rPr>
              <w:t>Financial resources are allocated to ensure adequate support of:</w:t>
            </w:r>
          </w:p>
          <w:p w14:paraId="16B3F99A" w14:textId="77777777" w:rsidR="004D47F7" w:rsidRPr="00857E01" w:rsidRDefault="004D47F7" w:rsidP="001808C5">
            <w:pPr>
              <w:numPr>
                <w:ilvl w:val="0"/>
                <w:numId w:val="193"/>
              </w:numPr>
              <w:spacing w:after="160"/>
              <w:contextualSpacing/>
              <w:rPr>
                <w:lang w:val="en-US" w:eastAsia="en-US"/>
              </w:rPr>
            </w:pPr>
            <w:r w:rsidRPr="00857E01">
              <w:rPr>
                <w:lang w:val="en-US" w:eastAsia="en-US"/>
              </w:rPr>
              <w:t>Faculty and staff salaries and development</w:t>
            </w:r>
          </w:p>
          <w:p w14:paraId="117B3827" w14:textId="77777777" w:rsidR="004D47F7" w:rsidRPr="00857E01" w:rsidRDefault="004D47F7" w:rsidP="001808C5">
            <w:pPr>
              <w:numPr>
                <w:ilvl w:val="0"/>
                <w:numId w:val="193"/>
              </w:numPr>
              <w:spacing w:before="100" w:beforeAutospacing="1" w:after="100" w:afterAutospacing="1"/>
              <w:contextualSpacing/>
              <w:rPr>
                <w:lang w:eastAsia="en-US"/>
              </w:rPr>
            </w:pPr>
            <w:proofErr w:type="spellStart"/>
            <w:r w:rsidRPr="00857E01">
              <w:rPr>
                <w:lang w:eastAsia="en-US"/>
              </w:rPr>
              <w:t>Clinical</w:t>
            </w:r>
            <w:proofErr w:type="spellEnd"/>
            <w:r w:rsidRPr="00857E01">
              <w:rPr>
                <w:lang w:eastAsia="en-US"/>
              </w:rPr>
              <w:t xml:space="preserve"> </w:t>
            </w:r>
            <w:proofErr w:type="spellStart"/>
            <w:r w:rsidRPr="00857E01">
              <w:rPr>
                <w:lang w:eastAsia="en-US"/>
              </w:rPr>
              <w:t>site</w:t>
            </w:r>
            <w:proofErr w:type="spellEnd"/>
            <w:r w:rsidRPr="00857E01">
              <w:rPr>
                <w:lang w:eastAsia="en-US"/>
              </w:rPr>
              <w:t xml:space="preserve"> </w:t>
            </w:r>
            <w:proofErr w:type="spellStart"/>
            <w:r w:rsidRPr="00857E01">
              <w:rPr>
                <w:lang w:eastAsia="en-US"/>
              </w:rPr>
              <w:t>agreements</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supervision</w:t>
            </w:r>
          </w:p>
          <w:p w14:paraId="3F25F447" w14:textId="77777777" w:rsidR="004D47F7" w:rsidRPr="00857E01" w:rsidRDefault="004D47F7" w:rsidP="001808C5">
            <w:pPr>
              <w:numPr>
                <w:ilvl w:val="0"/>
                <w:numId w:val="193"/>
              </w:numPr>
              <w:spacing w:before="100" w:beforeAutospacing="1" w:after="100" w:afterAutospacing="1"/>
              <w:contextualSpacing/>
              <w:rPr>
                <w:lang w:eastAsia="en-US"/>
              </w:rPr>
            </w:pPr>
            <w:r w:rsidRPr="00857E01">
              <w:rPr>
                <w:lang w:eastAsia="en-US"/>
              </w:rPr>
              <w:t>Simulation and laboratory facilities</w:t>
            </w:r>
          </w:p>
          <w:p w14:paraId="2E1925E8" w14:textId="77777777" w:rsidR="004D47F7" w:rsidRPr="00857E01" w:rsidRDefault="004D47F7" w:rsidP="001808C5">
            <w:pPr>
              <w:numPr>
                <w:ilvl w:val="0"/>
                <w:numId w:val="193"/>
              </w:numPr>
              <w:spacing w:before="100" w:beforeAutospacing="1" w:after="100" w:afterAutospacing="1"/>
              <w:contextualSpacing/>
              <w:rPr>
                <w:lang w:eastAsia="en-US"/>
              </w:rPr>
            </w:pPr>
            <w:r w:rsidRPr="00857E01">
              <w:rPr>
                <w:lang w:eastAsia="en-US"/>
              </w:rPr>
              <w:t>Library subscriptions and digital resources</w:t>
            </w:r>
          </w:p>
          <w:p w14:paraId="15CFEE28" w14:textId="77777777" w:rsidR="004D47F7" w:rsidRPr="00857E01" w:rsidRDefault="004D47F7" w:rsidP="001808C5">
            <w:pPr>
              <w:numPr>
                <w:ilvl w:val="0"/>
                <w:numId w:val="193"/>
              </w:numPr>
              <w:spacing w:before="100" w:beforeAutospacing="1" w:after="100" w:afterAutospacing="1"/>
              <w:contextualSpacing/>
              <w:rPr>
                <w:lang w:val="en-US" w:eastAsia="en-US"/>
              </w:rPr>
            </w:pPr>
            <w:r w:rsidRPr="00857E01">
              <w:rPr>
                <w:lang w:val="en-US" w:eastAsia="en-US"/>
              </w:rPr>
              <w:t>IT systems (LMS, examination systems, hybrid classroom infrastructure)</w:t>
            </w:r>
          </w:p>
          <w:p w14:paraId="64F022D6" w14:textId="77777777" w:rsidR="004D47F7" w:rsidRPr="00857E01" w:rsidRDefault="004D47F7" w:rsidP="001808C5">
            <w:pPr>
              <w:numPr>
                <w:ilvl w:val="0"/>
                <w:numId w:val="193"/>
              </w:numPr>
              <w:spacing w:before="100" w:beforeAutospacing="1" w:after="100" w:afterAutospacing="1"/>
              <w:contextualSpacing/>
              <w:rPr>
                <w:lang w:eastAsia="en-US"/>
              </w:rPr>
            </w:pPr>
            <w:proofErr w:type="spellStart"/>
            <w:r w:rsidRPr="00857E01">
              <w:rPr>
                <w:lang w:eastAsia="en-US"/>
              </w:rPr>
              <w:t>Student</w:t>
            </w:r>
            <w:proofErr w:type="spellEnd"/>
            <w:r w:rsidRPr="00857E01">
              <w:rPr>
                <w:lang w:eastAsia="en-US"/>
              </w:rPr>
              <w:t xml:space="preserve"> </w:t>
            </w:r>
            <w:proofErr w:type="spellStart"/>
            <w:r w:rsidRPr="00857E01">
              <w:rPr>
                <w:lang w:eastAsia="en-US"/>
              </w:rPr>
              <w:t>academic</w:t>
            </w:r>
            <w:proofErr w:type="spellEnd"/>
            <w:r w:rsidRPr="00857E01">
              <w:rPr>
                <w:lang w:eastAsia="en-US"/>
              </w:rPr>
              <w:t xml:space="preserve"> </w:t>
            </w:r>
            <w:proofErr w:type="spellStart"/>
            <w:r w:rsidRPr="00857E01">
              <w:rPr>
                <w:lang w:eastAsia="en-US"/>
              </w:rPr>
              <w:t>support</w:t>
            </w:r>
            <w:proofErr w:type="spellEnd"/>
            <w:r w:rsidRPr="00857E01">
              <w:rPr>
                <w:lang w:eastAsia="en-US"/>
              </w:rPr>
              <w:t xml:space="preserve"> </w:t>
            </w:r>
            <w:proofErr w:type="spellStart"/>
            <w:r w:rsidRPr="00857E01">
              <w:rPr>
                <w:lang w:eastAsia="en-US"/>
              </w:rPr>
              <w:t>services</w:t>
            </w:r>
            <w:proofErr w:type="spellEnd"/>
          </w:p>
          <w:p w14:paraId="6B754F52" w14:textId="77777777" w:rsidR="004D47F7" w:rsidRPr="00857E01" w:rsidRDefault="004D47F7" w:rsidP="001808C5">
            <w:pPr>
              <w:numPr>
                <w:ilvl w:val="0"/>
                <w:numId w:val="193"/>
              </w:numPr>
              <w:spacing w:before="100" w:beforeAutospacing="1" w:after="100" w:afterAutospacing="1"/>
              <w:contextualSpacing/>
              <w:rPr>
                <w:lang w:eastAsia="en-US"/>
              </w:rPr>
            </w:pPr>
            <w:r w:rsidRPr="00857E01">
              <w:rPr>
                <w:lang w:eastAsia="en-US"/>
              </w:rPr>
              <w:t>Building maintenance</w:t>
            </w:r>
          </w:p>
          <w:p w14:paraId="0E70E5FE" w14:textId="77777777" w:rsidR="004D47F7" w:rsidRPr="00857E01" w:rsidRDefault="004D47F7" w:rsidP="00857E01">
            <w:pPr>
              <w:contextualSpacing/>
              <w:rPr>
                <w:lang w:val="en-US" w:eastAsia="en-US"/>
              </w:rPr>
            </w:pPr>
            <w:r w:rsidRPr="00857E01">
              <w:rPr>
                <w:lang w:val="en-US" w:eastAsia="en-US"/>
              </w:rPr>
              <w:t>Budgetary decisions prioritize maintaining academic quality and building maintenance.</w:t>
            </w:r>
          </w:p>
          <w:p w14:paraId="1C33F5A7" w14:textId="77777777" w:rsidR="004D47F7" w:rsidRPr="00857E01" w:rsidRDefault="000A6328" w:rsidP="00857E01">
            <w:pPr>
              <w:contextualSpacing/>
              <w:rPr>
                <w:lang w:eastAsia="en-US"/>
              </w:rPr>
            </w:pPr>
            <w:r>
              <w:rPr>
                <w:lang w:val="en-US" w:eastAsia="en-US"/>
              </w:rPr>
              <w:pict w14:anchorId="7FBA3052">
                <v:rect id="_x0000_i12134" style="width:0;height:1.5pt" o:hralign="center" o:hrstd="t" o:hr="t" fillcolor="#a0a0a0" stroked="f"/>
              </w:pict>
            </w:r>
          </w:p>
          <w:p w14:paraId="1063B9E0" w14:textId="77777777" w:rsidR="004D47F7" w:rsidRPr="00857E01" w:rsidRDefault="004D47F7" w:rsidP="001808C5">
            <w:pPr>
              <w:numPr>
                <w:ilvl w:val="0"/>
                <w:numId w:val="197"/>
              </w:numPr>
              <w:spacing w:after="160"/>
              <w:contextualSpacing/>
              <w:rPr>
                <w:color w:val="153D63"/>
                <w:lang w:eastAsia="en-US"/>
              </w:rPr>
            </w:pPr>
            <w:r w:rsidRPr="00857E01">
              <w:rPr>
                <w:color w:val="153D63"/>
                <w:lang w:eastAsia="en-US"/>
              </w:rPr>
              <w:t>Financial Oversight and Accountability</w:t>
            </w:r>
          </w:p>
          <w:p w14:paraId="5CDE6E4F" w14:textId="77777777" w:rsidR="004D47F7" w:rsidRPr="00857E01" w:rsidRDefault="004D47F7" w:rsidP="00857E01">
            <w:pPr>
              <w:contextualSpacing/>
              <w:rPr>
                <w:lang w:val="en-US" w:eastAsia="en-US"/>
              </w:rPr>
            </w:pPr>
            <w:r w:rsidRPr="00857E01">
              <w:rPr>
                <w:lang w:val="en-US" w:eastAsia="en-US"/>
              </w:rPr>
              <w:t>CMU maintains structured financial accountability through:</w:t>
            </w:r>
          </w:p>
          <w:p w14:paraId="5C3AC5C8" w14:textId="77777777" w:rsidR="004D47F7" w:rsidRPr="00857E01" w:rsidRDefault="004D47F7" w:rsidP="001808C5">
            <w:pPr>
              <w:numPr>
                <w:ilvl w:val="0"/>
                <w:numId w:val="194"/>
              </w:numPr>
              <w:spacing w:before="100" w:beforeAutospacing="1" w:after="100" w:afterAutospacing="1"/>
              <w:contextualSpacing/>
              <w:rPr>
                <w:lang w:eastAsia="en-US"/>
              </w:rPr>
            </w:pPr>
            <w:proofErr w:type="spellStart"/>
            <w:r w:rsidRPr="00857E01">
              <w:rPr>
                <w:lang w:eastAsia="en-US"/>
              </w:rPr>
              <w:t>Periodic</w:t>
            </w:r>
            <w:proofErr w:type="spellEnd"/>
            <w:r w:rsidRPr="00857E01">
              <w:rPr>
                <w:lang w:eastAsia="en-US"/>
              </w:rPr>
              <w:t xml:space="preserve"> </w:t>
            </w:r>
            <w:proofErr w:type="spellStart"/>
            <w:r w:rsidRPr="00857E01">
              <w:rPr>
                <w:lang w:eastAsia="en-US"/>
              </w:rPr>
              <w:t>financial</w:t>
            </w:r>
            <w:proofErr w:type="spellEnd"/>
            <w:r w:rsidRPr="00857E01">
              <w:rPr>
                <w:lang w:eastAsia="en-US"/>
              </w:rPr>
              <w:t xml:space="preserve"> </w:t>
            </w:r>
            <w:proofErr w:type="spellStart"/>
            <w:r w:rsidRPr="00857E01">
              <w:rPr>
                <w:lang w:eastAsia="en-US"/>
              </w:rPr>
              <w:t>reporting</w:t>
            </w:r>
            <w:proofErr w:type="spellEnd"/>
          </w:p>
          <w:p w14:paraId="55C277E0" w14:textId="77777777" w:rsidR="004D47F7" w:rsidRPr="00857E01" w:rsidRDefault="004D47F7" w:rsidP="001808C5">
            <w:pPr>
              <w:numPr>
                <w:ilvl w:val="0"/>
                <w:numId w:val="194"/>
              </w:numPr>
              <w:spacing w:before="100" w:beforeAutospacing="1" w:after="100" w:afterAutospacing="1"/>
              <w:contextualSpacing/>
              <w:rPr>
                <w:lang w:eastAsia="en-US"/>
              </w:rPr>
            </w:pPr>
            <w:r w:rsidRPr="00857E01">
              <w:rPr>
                <w:lang w:eastAsia="en-US"/>
              </w:rPr>
              <w:t>Internal controls and documentation procedures</w:t>
            </w:r>
          </w:p>
          <w:p w14:paraId="207DADA2" w14:textId="77777777" w:rsidR="004D47F7" w:rsidRPr="00857E01" w:rsidRDefault="004D47F7" w:rsidP="001808C5">
            <w:pPr>
              <w:numPr>
                <w:ilvl w:val="0"/>
                <w:numId w:val="194"/>
              </w:numPr>
              <w:spacing w:before="100" w:beforeAutospacing="1" w:after="100" w:afterAutospacing="1"/>
              <w:contextualSpacing/>
              <w:rPr>
                <w:lang w:eastAsia="en-US"/>
              </w:rPr>
            </w:pPr>
            <w:r w:rsidRPr="00857E01">
              <w:rPr>
                <w:lang w:eastAsia="en-US"/>
              </w:rPr>
              <w:lastRenderedPageBreak/>
              <w:t>Segregation of financial responsibilities</w:t>
            </w:r>
          </w:p>
          <w:p w14:paraId="107AF0DA" w14:textId="77777777" w:rsidR="004D47F7" w:rsidRPr="00857E01" w:rsidRDefault="004D47F7" w:rsidP="001808C5">
            <w:pPr>
              <w:numPr>
                <w:ilvl w:val="0"/>
                <w:numId w:val="194"/>
              </w:numPr>
              <w:spacing w:before="100" w:beforeAutospacing="1" w:after="100" w:afterAutospacing="1"/>
              <w:contextualSpacing/>
              <w:rPr>
                <w:lang w:val="en-US" w:eastAsia="en-US"/>
              </w:rPr>
            </w:pPr>
            <w:r w:rsidRPr="00857E01">
              <w:rPr>
                <w:lang w:val="en-US" w:eastAsia="en-US"/>
              </w:rPr>
              <w:t>External audit or independent financial review (where applicable)</w:t>
            </w:r>
          </w:p>
          <w:p w14:paraId="57769C3B" w14:textId="77777777" w:rsidR="004D47F7" w:rsidRPr="00857E01" w:rsidRDefault="004D47F7" w:rsidP="00857E01">
            <w:pPr>
              <w:spacing w:after="100" w:afterAutospacing="1"/>
              <w:contextualSpacing/>
              <w:rPr>
                <w:lang w:val="en-US" w:eastAsia="en-US"/>
              </w:rPr>
            </w:pPr>
            <w:r w:rsidRPr="00857E01">
              <w:rPr>
                <w:lang w:val="en-US" w:eastAsia="en-US"/>
              </w:rPr>
              <w:t>Financial policies include mechanisms to prevent misuse of funds and ensure compliance with applicable legal and regulatory requirements.</w:t>
            </w:r>
          </w:p>
          <w:p w14:paraId="7C5476BF" w14:textId="77777777" w:rsidR="004D47F7" w:rsidRPr="00857E01" w:rsidRDefault="000A6328" w:rsidP="00857E01">
            <w:pPr>
              <w:contextualSpacing/>
              <w:rPr>
                <w:lang w:eastAsia="en-US"/>
              </w:rPr>
            </w:pPr>
            <w:r>
              <w:rPr>
                <w:lang w:val="en-US" w:eastAsia="en-US"/>
              </w:rPr>
              <w:pict w14:anchorId="24DCBAE4">
                <v:rect id="_x0000_i12135" style="width:0;height:1.5pt" o:hralign="center" o:hrstd="t" o:hr="t" fillcolor="#a0a0a0" stroked="f"/>
              </w:pict>
            </w:r>
          </w:p>
          <w:p w14:paraId="4F5C6C21" w14:textId="77777777" w:rsidR="004D47F7" w:rsidRPr="00857E01" w:rsidRDefault="004D47F7" w:rsidP="001808C5">
            <w:pPr>
              <w:numPr>
                <w:ilvl w:val="0"/>
                <w:numId w:val="197"/>
              </w:numPr>
              <w:spacing w:after="160"/>
              <w:contextualSpacing/>
              <w:rPr>
                <w:color w:val="153D63"/>
                <w:lang w:eastAsia="en-US"/>
              </w:rPr>
            </w:pPr>
            <w:r w:rsidRPr="00857E01">
              <w:rPr>
                <w:b/>
                <w:bCs/>
                <w:lang w:eastAsia="en-US"/>
              </w:rPr>
              <w:t xml:space="preserve"> </w:t>
            </w:r>
            <w:r w:rsidRPr="00857E01">
              <w:rPr>
                <w:color w:val="153D63"/>
                <w:lang w:eastAsia="en-US"/>
              </w:rPr>
              <w:t>Risk Management and Contingency Planning</w:t>
            </w:r>
          </w:p>
          <w:p w14:paraId="27AD19D0" w14:textId="77777777" w:rsidR="004D47F7" w:rsidRPr="00857E01" w:rsidRDefault="004D47F7" w:rsidP="00857E01">
            <w:pPr>
              <w:spacing w:after="100" w:afterAutospacing="1"/>
              <w:contextualSpacing/>
              <w:rPr>
                <w:lang w:eastAsia="en-US"/>
              </w:rPr>
            </w:pPr>
            <w:r w:rsidRPr="00857E01">
              <w:rPr>
                <w:lang w:val="en-US" w:eastAsia="en-US"/>
              </w:rPr>
              <w:t xml:space="preserve">CMU incorporates risk assessment into its financial planning to safeguard operational continuity. </w:t>
            </w:r>
            <w:proofErr w:type="spellStart"/>
            <w:r w:rsidRPr="00857E01">
              <w:rPr>
                <w:lang w:eastAsia="en-US"/>
              </w:rPr>
              <w:t>Financial</w:t>
            </w:r>
            <w:proofErr w:type="spellEnd"/>
            <w:r w:rsidRPr="00857E01">
              <w:rPr>
                <w:lang w:eastAsia="en-US"/>
              </w:rPr>
              <w:t xml:space="preserve"> </w:t>
            </w:r>
            <w:proofErr w:type="spellStart"/>
            <w:r w:rsidRPr="00857E01">
              <w:rPr>
                <w:lang w:eastAsia="en-US"/>
              </w:rPr>
              <w:t>contingency</w:t>
            </w:r>
            <w:proofErr w:type="spellEnd"/>
            <w:r w:rsidRPr="00857E01">
              <w:rPr>
                <w:lang w:eastAsia="en-US"/>
              </w:rPr>
              <w:t xml:space="preserve"> </w:t>
            </w:r>
            <w:proofErr w:type="spellStart"/>
            <w:r w:rsidRPr="00857E01">
              <w:rPr>
                <w:lang w:eastAsia="en-US"/>
              </w:rPr>
              <w:t>planning</w:t>
            </w:r>
            <w:proofErr w:type="spellEnd"/>
            <w:r w:rsidRPr="00857E01">
              <w:rPr>
                <w:lang w:eastAsia="en-US"/>
              </w:rPr>
              <w:t xml:space="preserve"> </w:t>
            </w:r>
            <w:proofErr w:type="spellStart"/>
            <w:r w:rsidRPr="00857E01">
              <w:rPr>
                <w:lang w:eastAsia="en-US"/>
              </w:rPr>
              <w:t>includes</w:t>
            </w:r>
            <w:proofErr w:type="spellEnd"/>
            <w:r w:rsidRPr="00857E01">
              <w:rPr>
                <w:lang w:eastAsia="en-US"/>
              </w:rPr>
              <w:t>:</w:t>
            </w:r>
          </w:p>
          <w:p w14:paraId="36C402A6" w14:textId="77777777" w:rsidR="004D47F7" w:rsidRPr="00857E01" w:rsidRDefault="004D47F7" w:rsidP="001808C5">
            <w:pPr>
              <w:numPr>
                <w:ilvl w:val="0"/>
                <w:numId w:val="195"/>
              </w:numPr>
              <w:spacing w:after="100" w:afterAutospacing="1"/>
              <w:contextualSpacing/>
              <w:rPr>
                <w:lang w:eastAsia="en-US"/>
              </w:rPr>
            </w:pPr>
            <w:r w:rsidRPr="00857E01">
              <w:rPr>
                <w:lang w:eastAsia="en-US"/>
              </w:rPr>
              <w:t>Enrollment fluctuation risk analysis</w:t>
            </w:r>
          </w:p>
          <w:p w14:paraId="18A67C17" w14:textId="77777777" w:rsidR="004D47F7" w:rsidRPr="00857E01" w:rsidRDefault="004D47F7" w:rsidP="001808C5">
            <w:pPr>
              <w:numPr>
                <w:ilvl w:val="0"/>
                <w:numId w:val="195"/>
              </w:numPr>
              <w:spacing w:before="100" w:beforeAutospacing="1" w:after="100" w:afterAutospacing="1"/>
              <w:contextualSpacing/>
              <w:rPr>
                <w:lang w:eastAsia="en-US"/>
              </w:rPr>
            </w:pPr>
            <w:r w:rsidRPr="00857E01">
              <w:rPr>
                <w:lang w:eastAsia="en-US"/>
              </w:rPr>
              <w:t>Operational reserve considerations</w:t>
            </w:r>
          </w:p>
          <w:p w14:paraId="45F33368" w14:textId="77777777" w:rsidR="004D47F7" w:rsidRPr="00857E01" w:rsidRDefault="004D47F7" w:rsidP="001808C5">
            <w:pPr>
              <w:numPr>
                <w:ilvl w:val="0"/>
                <w:numId w:val="195"/>
              </w:numPr>
              <w:spacing w:before="100" w:beforeAutospacing="1" w:after="100" w:afterAutospacing="1"/>
              <w:contextualSpacing/>
              <w:rPr>
                <w:lang w:eastAsia="en-US"/>
              </w:rPr>
            </w:pPr>
            <w:r w:rsidRPr="00857E01">
              <w:rPr>
                <w:lang w:eastAsia="en-US"/>
              </w:rPr>
              <w:t>Strategic cost-control measures</w:t>
            </w:r>
          </w:p>
          <w:p w14:paraId="1E07E756" w14:textId="77777777" w:rsidR="004D47F7" w:rsidRPr="00857E01" w:rsidRDefault="004D47F7" w:rsidP="00857E01">
            <w:pPr>
              <w:contextualSpacing/>
              <w:rPr>
                <w:lang w:val="en-US" w:eastAsia="en-US"/>
              </w:rPr>
            </w:pPr>
            <w:r w:rsidRPr="00857E01">
              <w:rPr>
                <w:lang w:val="en-US" w:eastAsia="en-US"/>
              </w:rPr>
              <w:t>The institution ensures that financial resources remain adequate to sustain students through completion of their programs.</w:t>
            </w:r>
          </w:p>
          <w:p w14:paraId="30429DD1" w14:textId="77777777" w:rsidR="004D47F7" w:rsidRPr="00857E01" w:rsidRDefault="000A6328" w:rsidP="00857E01">
            <w:pPr>
              <w:contextualSpacing/>
              <w:rPr>
                <w:lang w:eastAsia="en-US"/>
              </w:rPr>
            </w:pPr>
            <w:r>
              <w:rPr>
                <w:lang w:val="en-US" w:eastAsia="en-US"/>
              </w:rPr>
              <w:pict w14:anchorId="42FA9578">
                <v:rect id="_x0000_i12136" style="width:0;height:1.5pt" o:hralign="center" o:hrstd="t" o:hr="t" fillcolor="#a0a0a0" stroked="f"/>
              </w:pict>
            </w:r>
          </w:p>
          <w:p w14:paraId="06AD3106" w14:textId="77777777" w:rsidR="004D47F7" w:rsidRPr="00857E01" w:rsidRDefault="004D47F7" w:rsidP="00857E01">
            <w:pPr>
              <w:contextualSpacing/>
              <w:outlineLvl w:val="2"/>
              <w:rPr>
                <w:b/>
                <w:bCs/>
                <w:lang w:val="en-US" w:eastAsia="en-US"/>
              </w:rPr>
            </w:pPr>
            <w:r w:rsidRPr="00857E01">
              <w:rPr>
                <w:color w:val="153D63"/>
                <w:lang w:val="en-US" w:eastAsia="en-US"/>
              </w:rPr>
              <w:t>G. Transparency and Stakeholder Communication</w:t>
            </w:r>
          </w:p>
          <w:p w14:paraId="3D3E5B57" w14:textId="77777777" w:rsidR="004D47F7" w:rsidRPr="00857E01" w:rsidRDefault="004D47F7" w:rsidP="00857E01">
            <w:pPr>
              <w:contextualSpacing/>
              <w:rPr>
                <w:lang w:val="en-US" w:eastAsia="en-US"/>
              </w:rPr>
            </w:pPr>
            <w:r w:rsidRPr="00857E01">
              <w:rPr>
                <w:lang w:val="en-US" w:eastAsia="en-US"/>
              </w:rPr>
              <w:t>CMU promotes transparency in financial matters through:</w:t>
            </w:r>
          </w:p>
          <w:p w14:paraId="1C43003C" w14:textId="77777777" w:rsidR="004D47F7" w:rsidRPr="00857E01" w:rsidRDefault="004D47F7" w:rsidP="001808C5">
            <w:pPr>
              <w:numPr>
                <w:ilvl w:val="0"/>
                <w:numId w:val="196"/>
              </w:numPr>
              <w:spacing w:before="100" w:beforeAutospacing="1" w:after="100" w:afterAutospacing="1"/>
              <w:contextualSpacing/>
              <w:rPr>
                <w:lang w:val="en-US" w:eastAsia="en-US"/>
              </w:rPr>
            </w:pPr>
            <w:r w:rsidRPr="00857E01">
              <w:rPr>
                <w:lang w:val="en-US" w:eastAsia="en-US"/>
              </w:rPr>
              <w:t>Clear publication of tuition and fees</w:t>
            </w:r>
          </w:p>
          <w:p w14:paraId="516CB94A" w14:textId="77777777" w:rsidR="004D47F7" w:rsidRPr="00857E01" w:rsidRDefault="004D47F7" w:rsidP="001808C5">
            <w:pPr>
              <w:numPr>
                <w:ilvl w:val="0"/>
                <w:numId w:val="196"/>
              </w:numPr>
              <w:spacing w:before="100" w:beforeAutospacing="1" w:after="100" w:afterAutospacing="1"/>
              <w:contextualSpacing/>
              <w:rPr>
                <w:lang w:eastAsia="en-US"/>
              </w:rPr>
            </w:pPr>
            <w:proofErr w:type="spellStart"/>
            <w:r w:rsidRPr="00857E01">
              <w:rPr>
                <w:lang w:eastAsia="en-US"/>
              </w:rPr>
              <w:t>Communication</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w:t>
            </w:r>
            <w:proofErr w:type="spellStart"/>
            <w:r w:rsidRPr="00857E01">
              <w:rPr>
                <w:lang w:eastAsia="en-US"/>
              </w:rPr>
              <w:t>refund</w:t>
            </w:r>
            <w:proofErr w:type="spellEnd"/>
            <w:r w:rsidRPr="00857E01">
              <w:rPr>
                <w:lang w:eastAsia="en-US"/>
              </w:rPr>
              <w:t xml:space="preserve"> </w:t>
            </w:r>
            <w:proofErr w:type="spellStart"/>
            <w:r w:rsidRPr="00857E01">
              <w:rPr>
                <w:lang w:eastAsia="en-US"/>
              </w:rPr>
              <w:t>policies</w:t>
            </w:r>
            <w:proofErr w:type="spellEnd"/>
          </w:p>
          <w:p w14:paraId="530D2E43" w14:textId="77777777" w:rsidR="004D47F7" w:rsidRPr="00857E01" w:rsidRDefault="004D47F7" w:rsidP="001808C5">
            <w:pPr>
              <w:numPr>
                <w:ilvl w:val="0"/>
                <w:numId w:val="196"/>
              </w:numPr>
              <w:spacing w:before="100" w:beforeAutospacing="1" w:after="100" w:afterAutospacing="1"/>
              <w:contextualSpacing/>
              <w:rPr>
                <w:lang w:val="en-US" w:eastAsia="en-US"/>
              </w:rPr>
            </w:pPr>
            <w:r w:rsidRPr="00857E01">
              <w:rPr>
                <w:lang w:val="en-US" w:eastAsia="en-US"/>
              </w:rPr>
              <w:t>Defined scholarship and financial assistance processes</w:t>
            </w:r>
          </w:p>
          <w:p w14:paraId="3BB4AD23" w14:textId="77777777" w:rsidR="004D47F7" w:rsidRPr="00857E01" w:rsidRDefault="004D47F7" w:rsidP="001808C5">
            <w:pPr>
              <w:numPr>
                <w:ilvl w:val="0"/>
                <w:numId w:val="196"/>
              </w:numPr>
              <w:spacing w:before="100" w:beforeAutospacing="1" w:after="100" w:afterAutospacing="1"/>
              <w:contextualSpacing/>
              <w:rPr>
                <w:lang w:eastAsia="en-US"/>
              </w:rPr>
            </w:pPr>
            <w:proofErr w:type="spellStart"/>
            <w:r w:rsidRPr="00857E01">
              <w:rPr>
                <w:lang w:eastAsia="en-US"/>
              </w:rPr>
              <w:t>Financial</w:t>
            </w:r>
            <w:proofErr w:type="spellEnd"/>
            <w:r w:rsidRPr="00857E01">
              <w:rPr>
                <w:lang w:eastAsia="en-US"/>
              </w:rPr>
              <w:t xml:space="preserve"> </w:t>
            </w:r>
            <w:proofErr w:type="spellStart"/>
            <w:r w:rsidRPr="00857E01">
              <w:rPr>
                <w:lang w:eastAsia="en-US"/>
              </w:rPr>
              <w:t>reporting</w:t>
            </w:r>
            <w:proofErr w:type="spellEnd"/>
            <w:r w:rsidRPr="00857E01">
              <w:rPr>
                <w:lang w:eastAsia="en-US"/>
              </w:rPr>
              <w:t xml:space="preserve"> </w:t>
            </w:r>
            <w:proofErr w:type="spellStart"/>
            <w:r w:rsidRPr="00857E01">
              <w:rPr>
                <w:lang w:eastAsia="en-US"/>
              </w:rPr>
              <w:t>to</w:t>
            </w:r>
            <w:proofErr w:type="spellEnd"/>
            <w:r w:rsidRPr="00857E01">
              <w:rPr>
                <w:lang w:eastAsia="en-US"/>
              </w:rPr>
              <w:t xml:space="preserve"> </w:t>
            </w:r>
            <w:proofErr w:type="spellStart"/>
            <w:r w:rsidRPr="00857E01">
              <w:rPr>
                <w:lang w:eastAsia="en-US"/>
              </w:rPr>
              <w:t>governance</w:t>
            </w:r>
            <w:proofErr w:type="spellEnd"/>
            <w:r w:rsidRPr="00857E01">
              <w:rPr>
                <w:lang w:eastAsia="en-US"/>
              </w:rPr>
              <w:t xml:space="preserve"> bodies</w:t>
            </w:r>
          </w:p>
          <w:p w14:paraId="1D62E7AA"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This transparency supports institutional integrity and public trust.</w:t>
            </w:r>
          </w:p>
          <w:p w14:paraId="428388AF" w14:textId="400823A3" w:rsidR="004D47F7" w:rsidRPr="00857E01" w:rsidRDefault="000A6328" w:rsidP="00857E01">
            <w:pPr>
              <w:contextualSpacing/>
              <w:rPr>
                <w:lang w:val="en-US" w:eastAsia="en-US"/>
              </w:rPr>
            </w:pPr>
            <w:r>
              <w:rPr>
                <w:lang w:val="en-US" w:eastAsia="en-US"/>
              </w:rPr>
              <w:pict w14:anchorId="2244F1DD">
                <v:rect id="_x0000_i12137" style="width:0;height:1.5pt" o:hralign="center" o:hrstd="t" o:hr="t" fillcolor="#a0a0a0" stroked="f"/>
              </w:pict>
            </w:r>
            <w:r w:rsidR="004D47F7" w:rsidRPr="00857E01">
              <w:rPr>
                <w:color w:val="074F6A"/>
                <w:kern w:val="36"/>
                <w:lang w:val="en-US" w:eastAsia="en-US"/>
              </w:rPr>
              <w:t>Summary</w:t>
            </w:r>
            <w:r w:rsidR="004D47F7" w:rsidRPr="00857E01">
              <w:rPr>
                <w:kern w:val="36"/>
                <w:lang w:val="en-US" w:eastAsia="en-US"/>
              </w:rPr>
              <w:t xml:space="preserve"> </w:t>
            </w:r>
          </w:p>
          <w:p w14:paraId="4B1F78CA"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CMU maintains a structured, transparent, and sustainability-focused financial policy that ensures adequate support for its educational mission. Financial planning, allocation, oversight, and risk management mechanisms collectively safeguard institutional stability and continuous academic quality improvement. </w:t>
            </w:r>
          </w:p>
          <w:p w14:paraId="1169C7B6" w14:textId="77777777" w:rsidR="004D47F7" w:rsidRPr="00857E01" w:rsidRDefault="000A6328" w:rsidP="00857E01">
            <w:pPr>
              <w:contextualSpacing/>
              <w:rPr>
                <w:lang w:eastAsia="en-US"/>
              </w:rPr>
            </w:pPr>
            <w:r>
              <w:rPr>
                <w:lang w:val="en-US" w:eastAsia="en-US"/>
              </w:rPr>
              <w:pict w14:anchorId="49FF79E2">
                <v:rect id="_x0000_i12138" style="width:0;height:1.5pt" o:hralign="center" o:hrstd="t" o:hr="t" fillcolor="#a0a0a0" stroked="f"/>
              </w:pict>
            </w:r>
          </w:p>
          <w:p w14:paraId="221F3AEE" w14:textId="0321DD40" w:rsidR="004D47F7" w:rsidRPr="00857E01" w:rsidRDefault="004D47F7" w:rsidP="00857E01">
            <w:pPr>
              <w:spacing w:before="180" w:after="180"/>
              <w:contextualSpacing/>
              <w:rPr>
                <w:rFonts w:eastAsia="Aptos"/>
                <w:lang w:eastAsia="en-US"/>
              </w:rPr>
            </w:pPr>
            <w:r w:rsidRPr="00857E01">
              <w:rPr>
                <w:rFonts w:eastAsia="Aptos"/>
                <w:b/>
                <w:bCs/>
                <w:lang w:eastAsia="en-US"/>
              </w:rPr>
              <w:t xml:space="preserve">All </w:t>
            </w: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Standard</w:t>
            </w:r>
            <w:proofErr w:type="spellEnd"/>
            <w:r w:rsidRPr="00857E01">
              <w:rPr>
                <w:rFonts w:eastAsia="Aptos"/>
                <w:b/>
                <w:bCs/>
                <w:lang w:eastAsia="en-US"/>
              </w:rPr>
              <w:t xml:space="preserve"> 8</w:t>
            </w:r>
            <w:r w:rsidR="00BA022B">
              <w:rPr>
                <w:rFonts w:eastAsia="Aptos"/>
                <w:b/>
                <w:bCs/>
                <w:lang w:val="en-US" w:eastAsia="en-US"/>
              </w:rPr>
              <w:t>.1</w:t>
            </w:r>
            <w:r w:rsidRPr="00857E01">
              <w:rPr>
                <w:rFonts w:eastAsia="Aptos"/>
                <w:b/>
                <w:bCs/>
                <w:lang w:eastAsia="en-US"/>
              </w:rPr>
              <w:t>:</w:t>
            </w:r>
            <w:r w:rsidRPr="00857E01">
              <w:rPr>
                <w:rFonts w:eastAsia="Aptos"/>
                <w:lang w:eastAsia="en-US"/>
              </w:rPr>
              <w:t xml:space="preserve"> </w:t>
            </w:r>
          </w:p>
          <w:p w14:paraId="23247D93" w14:textId="77777777" w:rsidR="004D47F7" w:rsidRPr="00857E01" w:rsidRDefault="000A6328" w:rsidP="001808C5">
            <w:pPr>
              <w:numPr>
                <w:ilvl w:val="0"/>
                <w:numId w:val="68"/>
              </w:numPr>
              <w:spacing w:before="180" w:after="180"/>
              <w:contextualSpacing/>
              <w:rPr>
                <w:rFonts w:eastAsia="Aptos"/>
                <w:lang w:eastAsia="en-US"/>
              </w:rPr>
            </w:pPr>
            <w:hyperlink r:id="rId763" w:history="1">
              <w:r w:rsidR="004D47F7" w:rsidRPr="00857E01">
                <w:rPr>
                  <w:rFonts w:eastAsia="Aptos"/>
                  <w:color w:val="467886"/>
                  <w:u w:val="single"/>
                  <w:lang w:eastAsia="en-US"/>
                </w:rPr>
                <w:t>Inet_Example_1</w:t>
              </w:r>
            </w:hyperlink>
          </w:p>
          <w:p w14:paraId="49F24452" w14:textId="77777777" w:rsidR="004D47F7" w:rsidRPr="00857E01" w:rsidRDefault="000A6328" w:rsidP="001808C5">
            <w:pPr>
              <w:numPr>
                <w:ilvl w:val="0"/>
                <w:numId w:val="68"/>
              </w:numPr>
              <w:spacing w:before="180" w:after="180"/>
              <w:contextualSpacing/>
              <w:rPr>
                <w:rFonts w:eastAsia="Aptos"/>
                <w:lang w:eastAsia="en-US"/>
              </w:rPr>
            </w:pPr>
            <w:hyperlink r:id="rId764" w:history="1">
              <w:r w:rsidR="004D47F7" w:rsidRPr="00857E01">
                <w:rPr>
                  <w:rFonts w:eastAsia="Aptos"/>
                  <w:color w:val="467886"/>
                  <w:u w:val="single"/>
                  <w:lang w:eastAsia="en-US"/>
                </w:rPr>
                <w:t>Inet_Example_2</w:t>
              </w:r>
            </w:hyperlink>
          </w:p>
          <w:p w14:paraId="6E33E869" w14:textId="77777777" w:rsidR="004D47F7" w:rsidRPr="00857E01" w:rsidRDefault="000A6328" w:rsidP="001808C5">
            <w:pPr>
              <w:numPr>
                <w:ilvl w:val="0"/>
                <w:numId w:val="68"/>
              </w:numPr>
              <w:spacing w:before="180" w:after="180"/>
              <w:contextualSpacing/>
              <w:rPr>
                <w:rFonts w:eastAsia="Aptos"/>
                <w:lang w:eastAsia="en-US"/>
              </w:rPr>
            </w:pPr>
            <w:hyperlink r:id="rId765" w:history="1">
              <w:r w:rsidR="004D47F7" w:rsidRPr="00857E01">
                <w:rPr>
                  <w:rFonts w:eastAsia="Aptos"/>
                  <w:color w:val="467886"/>
                  <w:u w:val="single"/>
                  <w:lang w:eastAsia="en-US"/>
                </w:rPr>
                <w:t>Organizational_Chart_CMUSOM_Staff</w:t>
              </w:r>
            </w:hyperlink>
          </w:p>
          <w:p w14:paraId="5867F031" w14:textId="77777777" w:rsidR="004D47F7" w:rsidRPr="00857E01" w:rsidRDefault="000A6328" w:rsidP="001808C5">
            <w:pPr>
              <w:numPr>
                <w:ilvl w:val="0"/>
                <w:numId w:val="68"/>
              </w:numPr>
              <w:spacing w:before="180" w:after="180"/>
              <w:contextualSpacing/>
              <w:rPr>
                <w:rFonts w:eastAsia="Aptos"/>
                <w:lang w:eastAsia="en-US"/>
              </w:rPr>
            </w:pPr>
            <w:hyperlink r:id="rId766" w:history="1">
              <w:r w:rsidR="004D47F7" w:rsidRPr="00857E01">
                <w:rPr>
                  <w:rFonts w:eastAsia="Aptos"/>
                  <w:color w:val="467886"/>
                  <w:u w:val="single"/>
                  <w:lang w:eastAsia="en-US"/>
                </w:rPr>
                <w:t>Articles of CMUBV</w:t>
              </w:r>
            </w:hyperlink>
          </w:p>
          <w:p w14:paraId="26765EF2" w14:textId="77777777" w:rsidR="004D47F7" w:rsidRPr="00857E01" w:rsidRDefault="000A6328" w:rsidP="001808C5">
            <w:pPr>
              <w:numPr>
                <w:ilvl w:val="0"/>
                <w:numId w:val="68"/>
              </w:numPr>
              <w:spacing w:before="180" w:after="180"/>
              <w:contextualSpacing/>
              <w:rPr>
                <w:rFonts w:eastAsia="Aptos"/>
                <w:lang w:eastAsia="en-US"/>
              </w:rPr>
            </w:pPr>
            <w:hyperlink r:id="rId767" w:history="1">
              <w:r w:rsidR="004D47F7" w:rsidRPr="00857E01">
                <w:rPr>
                  <w:rFonts w:eastAsia="Aptos"/>
                  <w:color w:val="467886"/>
                  <w:u w:val="single"/>
                  <w:lang w:eastAsia="en-US"/>
                </w:rPr>
                <w:t>Articles</w:t>
              </w:r>
            </w:hyperlink>
          </w:p>
          <w:p w14:paraId="262526E8" w14:textId="77777777" w:rsidR="004D47F7" w:rsidRPr="00857E01" w:rsidRDefault="000A6328" w:rsidP="001808C5">
            <w:pPr>
              <w:numPr>
                <w:ilvl w:val="0"/>
                <w:numId w:val="68"/>
              </w:numPr>
              <w:spacing w:before="180" w:after="180"/>
              <w:contextualSpacing/>
              <w:rPr>
                <w:rFonts w:eastAsia="Aptos"/>
                <w:lang w:eastAsia="en-US"/>
              </w:rPr>
            </w:pPr>
            <w:hyperlink r:id="rId768" w:history="1">
              <w:r w:rsidR="004D47F7" w:rsidRPr="00857E01">
                <w:rPr>
                  <w:rFonts w:eastAsia="Aptos"/>
                  <w:color w:val="467886"/>
                  <w:u w:val="single"/>
                  <w:lang w:eastAsia="en-US"/>
                </w:rPr>
                <w:t>Chamber of Commerce CMUBV</w:t>
              </w:r>
            </w:hyperlink>
          </w:p>
          <w:p w14:paraId="7A526693" w14:textId="77777777" w:rsidR="004D47F7" w:rsidRPr="00857E01" w:rsidRDefault="000A6328" w:rsidP="001808C5">
            <w:pPr>
              <w:numPr>
                <w:ilvl w:val="0"/>
                <w:numId w:val="68"/>
              </w:numPr>
              <w:spacing w:before="180" w:after="180"/>
              <w:contextualSpacing/>
              <w:rPr>
                <w:rFonts w:eastAsia="Aptos"/>
                <w:lang w:eastAsia="en-US"/>
              </w:rPr>
            </w:pPr>
            <w:hyperlink r:id="rId769" w:history="1">
              <w:r w:rsidR="004D47F7" w:rsidRPr="00857E01">
                <w:rPr>
                  <w:rFonts w:eastAsia="Aptos"/>
                  <w:color w:val="467886"/>
                  <w:u w:val="single"/>
                  <w:lang w:eastAsia="en-US"/>
                </w:rPr>
                <w:t>Chamber of Commerce CMUF</w:t>
              </w:r>
            </w:hyperlink>
          </w:p>
          <w:p w14:paraId="4635FC81" w14:textId="77777777" w:rsidR="004D47F7" w:rsidRPr="00857E01" w:rsidRDefault="000A6328" w:rsidP="001808C5">
            <w:pPr>
              <w:numPr>
                <w:ilvl w:val="0"/>
                <w:numId w:val="68"/>
              </w:numPr>
              <w:spacing w:before="180" w:after="180"/>
              <w:contextualSpacing/>
              <w:rPr>
                <w:rFonts w:eastAsia="Aptos"/>
                <w:lang w:eastAsia="en-US"/>
              </w:rPr>
            </w:pPr>
            <w:hyperlink r:id="rId770" w:history="1">
              <w:r w:rsidR="004D47F7" w:rsidRPr="00857E01">
                <w:rPr>
                  <w:rFonts w:eastAsia="Aptos"/>
                  <w:color w:val="467886"/>
                  <w:u w:val="single"/>
                  <w:lang w:eastAsia="en-US"/>
                </w:rPr>
                <w:t>Charter</w:t>
              </w:r>
            </w:hyperlink>
          </w:p>
          <w:p w14:paraId="2024B84F" w14:textId="77777777" w:rsidR="004D47F7" w:rsidRPr="00857E01" w:rsidRDefault="000A6328" w:rsidP="001808C5">
            <w:pPr>
              <w:numPr>
                <w:ilvl w:val="0"/>
                <w:numId w:val="68"/>
              </w:numPr>
              <w:spacing w:before="180" w:after="180"/>
              <w:contextualSpacing/>
              <w:rPr>
                <w:rFonts w:eastAsia="Aptos"/>
                <w:lang w:eastAsia="en-US"/>
              </w:rPr>
            </w:pPr>
            <w:hyperlink r:id="rId771" w:history="1">
              <w:r w:rsidR="004D47F7" w:rsidRPr="00857E01">
                <w:rPr>
                  <w:rFonts w:eastAsia="Aptos"/>
                  <w:color w:val="467886"/>
                  <w:u w:val="single"/>
                  <w:lang w:eastAsia="en-US"/>
                </w:rPr>
                <w:t>CMU Business Permit</w:t>
              </w:r>
            </w:hyperlink>
          </w:p>
          <w:p w14:paraId="3BBF6134" w14:textId="77777777" w:rsidR="004D47F7" w:rsidRPr="00857E01" w:rsidRDefault="000A6328" w:rsidP="001808C5">
            <w:pPr>
              <w:numPr>
                <w:ilvl w:val="0"/>
                <w:numId w:val="68"/>
              </w:numPr>
              <w:spacing w:before="180" w:after="180"/>
              <w:contextualSpacing/>
              <w:rPr>
                <w:rFonts w:eastAsia="Aptos"/>
                <w:lang w:eastAsia="en-US"/>
              </w:rPr>
            </w:pPr>
            <w:hyperlink r:id="rId772" w:history="1">
              <w:r w:rsidR="004D47F7" w:rsidRPr="00857E01">
                <w:rPr>
                  <w:rFonts w:eastAsia="Aptos"/>
                  <w:color w:val="467886"/>
                  <w:u w:val="single"/>
                  <w:lang w:eastAsia="en-US"/>
                </w:rPr>
                <w:t>CMU Notary Registration</w:t>
              </w:r>
            </w:hyperlink>
          </w:p>
          <w:p w14:paraId="3800CBB4" w14:textId="77777777" w:rsidR="004D47F7" w:rsidRPr="00857E01" w:rsidRDefault="000A6328" w:rsidP="001808C5">
            <w:pPr>
              <w:numPr>
                <w:ilvl w:val="0"/>
                <w:numId w:val="68"/>
              </w:numPr>
              <w:spacing w:before="180" w:after="180"/>
              <w:contextualSpacing/>
              <w:rPr>
                <w:rFonts w:eastAsia="Aptos"/>
                <w:lang w:eastAsia="en-US"/>
              </w:rPr>
            </w:pPr>
            <w:hyperlink r:id="rId773" w:history="1">
              <w:r w:rsidR="004D47F7" w:rsidRPr="00857E01">
                <w:rPr>
                  <w:rFonts w:eastAsia="Aptos"/>
                  <w:color w:val="467886"/>
                  <w:u w:val="single"/>
                  <w:lang w:eastAsia="en-US"/>
                </w:rPr>
                <w:t>Establishing permit (English)</w:t>
              </w:r>
            </w:hyperlink>
          </w:p>
          <w:p w14:paraId="11937AA1" w14:textId="77777777" w:rsidR="004D47F7" w:rsidRPr="00857E01" w:rsidRDefault="000A6328" w:rsidP="001808C5">
            <w:pPr>
              <w:numPr>
                <w:ilvl w:val="0"/>
                <w:numId w:val="68"/>
              </w:numPr>
              <w:spacing w:before="180" w:after="180"/>
              <w:contextualSpacing/>
              <w:rPr>
                <w:rFonts w:eastAsia="Aptos"/>
                <w:lang w:eastAsia="en-US"/>
              </w:rPr>
            </w:pPr>
            <w:hyperlink r:id="rId774" w:history="1">
              <w:r w:rsidR="004D47F7" w:rsidRPr="00857E01">
                <w:rPr>
                  <w:rFonts w:eastAsia="Aptos"/>
                  <w:color w:val="467886"/>
                  <w:u w:val="single"/>
                  <w:lang w:eastAsia="en-US"/>
                </w:rPr>
                <w:t>Foundation</w:t>
              </w:r>
            </w:hyperlink>
          </w:p>
          <w:p w14:paraId="61D43BD7" w14:textId="77777777" w:rsidR="004D47F7" w:rsidRPr="00857E01" w:rsidRDefault="000A6328" w:rsidP="001808C5">
            <w:pPr>
              <w:numPr>
                <w:ilvl w:val="0"/>
                <w:numId w:val="68"/>
              </w:numPr>
              <w:spacing w:before="180" w:after="180"/>
              <w:contextualSpacing/>
              <w:rPr>
                <w:rFonts w:eastAsia="Aptos"/>
                <w:lang w:eastAsia="en-US"/>
              </w:rPr>
            </w:pPr>
            <w:hyperlink r:id="rId775" w:history="1">
              <w:r w:rsidR="004D47F7" w:rsidRPr="00857E01">
                <w:rPr>
                  <w:rFonts w:eastAsia="Aptos"/>
                  <w:color w:val="467886"/>
                  <w:u w:val="single"/>
                  <w:lang w:eastAsia="en-US"/>
                </w:rPr>
                <w:t>Nursing Charter</w:t>
              </w:r>
            </w:hyperlink>
          </w:p>
          <w:p w14:paraId="2608A0A4" w14:textId="77777777" w:rsidR="004D47F7" w:rsidRPr="00857E01" w:rsidRDefault="000A6328" w:rsidP="001808C5">
            <w:pPr>
              <w:numPr>
                <w:ilvl w:val="0"/>
                <w:numId w:val="68"/>
              </w:numPr>
              <w:spacing w:before="180" w:after="180"/>
              <w:contextualSpacing/>
              <w:rPr>
                <w:rFonts w:eastAsia="Aptos"/>
                <w:lang w:eastAsia="en-US"/>
              </w:rPr>
            </w:pPr>
            <w:hyperlink r:id="rId776" w:history="1">
              <w:r w:rsidR="004D47F7" w:rsidRPr="00857E01">
                <w:rPr>
                  <w:rFonts w:eastAsia="Aptos"/>
                  <w:color w:val="467886"/>
                  <w:u w:val="single"/>
                  <w:lang w:eastAsia="en-US"/>
                </w:rPr>
                <w:t>Recognition Government Curacao</w:t>
              </w:r>
            </w:hyperlink>
          </w:p>
          <w:p w14:paraId="34077EE2" w14:textId="77777777" w:rsidR="004D47F7" w:rsidRPr="00857E01" w:rsidRDefault="000A6328" w:rsidP="001808C5">
            <w:pPr>
              <w:numPr>
                <w:ilvl w:val="0"/>
                <w:numId w:val="68"/>
              </w:numPr>
              <w:spacing w:before="180" w:after="180"/>
              <w:contextualSpacing/>
              <w:rPr>
                <w:rFonts w:eastAsia="Aptos"/>
                <w:lang w:eastAsia="en-US"/>
              </w:rPr>
            </w:pPr>
            <w:hyperlink r:id="rId777" w:history="1">
              <w:r w:rsidR="004D47F7" w:rsidRPr="00857E01">
                <w:rPr>
                  <w:rFonts w:eastAsia="Aptos"/>
                  <w:color w:val="467886"/>
                  <w:u w:val="single"/>
                  <w:lang w:eastAsia="en-US"/>
                </w:rPr>
                <w:t>Shareholders register</w:t>
              </w:r>
            </w:hyperlink>
          </w:p>
          <w:p w14:paraId="1E9B6CA2" w14:textId="77777777" w:rsidR="004D47F7" w:rsidRPr="00857E01" w:rsidRDefault="000A6328" w:rsidP="001808C5">
            <w:pPr>
              <w:numPr>
                <w:ilvl w:val="0"/>
                <w:numId w:val="68"/>
              </w:numPr>
              <w:spacing w:before="180" w:after="180"/>
              <w:contextualSpacing/>
              <w:rPr>
                <w:rFonts w:eastAsia="Aptos"/>
                <w:lang w:eastAsia="en-US"/>
              </w:rPr>
            </w:pPr>
            <w:hyperlink r:id="rId778" w:history="1">
              <w:r w:rsidR="004D47F7" w:rsidRPr="00857E01">
                <w:rPr>
                  <w:rFonts w:eastAsia="Aptos"/>
                  <w:color w:val="467886"/>
                  <w:u w:val="single"/>
                  <w:lang w:eastAsia="en-US"/>
                </w:rPr>
                <w:t>Deed Coney Island</w:t>
              </w:r>
            </w:hyperlink>
          </w:p>
          <w:p w14:paraId="252A7C39" w14:textId="3AF34451" w:rsidR="00BA022B" w:rsidRDefault="00BA022B" w:rsidP="00857E01">
            <w:pPr>
              <w:contextualSpacing/>
              <w:rPr>
                <w:color w:val="0F4761"/>
                <w:lang w:val="en-US" w:eastAsia="en-US"/>
              </w:rPr>
            </w:pPr>
            <w:r>
              <w:rPr>
                <w:rFonts w:eastAsia="Aptos"/>
                <w:lang w:val="en-US" w:eastAsia="en-US"/>
              </w:rPr>
              <w:pict w14:anchorId="0ACECF4C">
                <v:rect id="_x0000_i12291" style="width:0;height:1.5pt" o:hralign="center" o:hrstd="t" o:hr="t"/>
              </w:pict>
            </w:r>
          </w:p>
          <w:p w14:paraId="45C81C91" w14:textId="77777777" w:rsidR="00BA022B" w:rsidRDefault="00BA022B" w:rsidP="00857E01">
            <w:pPr>
              <w:contextualSpacing/>
              <w:rPr>
                <w:color w:val="0F4761"/>
                <w:lang w:val="en-US" w:eastAsia="en-US"/>
              </w:rPr>
            </w:pPr>
          </w:p>
          <w:p w14:paraId="5DAA53FC" w14:textId="2190A9A0" w:rsidR="004D47F7" w:rsidRPr="00857E01" w:rsidRDefault="004D47F7" w:rsidP="00857E01">
            <w:pPr>
              <w:contextualSpacing/>
              <w:rPr>
                <w:lang w:val="en-US" w:eastAsia="en-US"/>
              </w:rPr>
            </w:pPr>
            <w:r w:rsidRPr="00857E01">
              <w:rPr>
                <w:color w:val="0F4761"/>
                <w:lang w:val="en-US" w:eastAsia="en-US"/>
              </w:rPr>
              <w:t>Criterion 8.2. Financial Stability and Viability of an Educational Organization</w:t>
            </w:r>
          </w:p>
          <w:p w14:paraId="6A64E4FA" w14:textId="21B729E4" w:rsidR="004D47F7" w:rsidRPr="00857E01" w:rsidRDefault="004D47F7" w:rsidP="00857E01">
            <w:pPr>
              <w:contextualSpacing/>
              <w:rPr>
                <w:lang w:eastAsia="en-US"/>
              </w:rPr>
            </w:pPr>
          </w:p>
          <w:p w14:paraId="3BB14361" w14:textId="77777777" w:rsidR="004D47F7" w:rsidRPr="00857E01" w:rsidRDefault="004D47F7" w:rsidP="001808C5">
            <w:pPr>
              <w:numPr>
                <w:ilvl w:val="0"/>
                <w:numId w:val="226"/>
              </w:numPr>
              <w:spacing w:after="160"/>
              <w:contextualSpacing/>
              <w:outlineLvl w:val="1"/>
              <w:rPr>
                <w:lang w:eastAsia="en-US"/>
              </w:rPr>
            </w:pPr>
            <w:r w:rsidRPr="00857E01">
              <w:rPr>
                <w:color w:val="153D63"/>
                <w:lang w:eastAsia="en-US"/>
              </w:rPr>
              <w:t>Institutional Commitment to Financial Stability</w:t>
            </w:r>
          </w:p>
          <w:p w14:paraId="1A72C40C" w14:textId="77777777" w:rsidR="004D47F7" w:rsidRPr="00857E01" w:rsidRDefault="004D47F7" w:rsidP="00857E01">
            <w:pPr>
              <w:contextualSpacing/>
              <w:rPr>
                <w:lang w:val="en-US" w:eastAsia="en-US"/>
              </w:rPr>
            </w:pPr>
            <w:r w:rsidRPr="00857E01">
              <w:rPr>
                <w:lang w:val="en-US" w:eastAsia="en-US"/>
              </w:rPr>
              <w:t>Caribbean Medical University (CMU) maintains financial stability and long-term institutional viability through structured financial planning, responsible governance oversight, and monitoring of revenue and expenditure patterns.</w:t>
            </w:r>
          </w:p>
          <w:p w14:paraId="3FD7B1BD" w14:textId="77777777" w:rsidR="004D47F7" w:rsidRPr="00857E01" w:rsidRDefault="004D47F7" w:rsidP="00857E01">
            <w:pPr>
              <w:spacing w:before="100" w:beforeAutospacing="1"/>
              <w:contextualSpacing/>
              <w:rPr>
                <w:lang w:val="en-US" w:eastAsia="en-US"/>
              </w:rPr>
            </w:pPr>
            <w:r w:rsidRPr="00857E01">
              <w:rPr>
                <w:lang w:val="en-US" w:eastAsia="en-US"/>
              </w:rPr>
              <w:t>Financial stability at CMU is defined as:</w:t>
            </w:r>
          </w:p>
          <w:p w14:paraId="50CA6E09" w14:textId="77777777" w:rsidR="004D47F7" w:rsidRPr="00857E01" w:rsidRDefault="004D47F7" w:rsidP="001808C5">
            <w:pPr>
              <w:numPr>
                <w:ilvl w:val="0"/>
                <w:numId w:val="198"/>
              </w:numPr>
              <w:spacing w:before="100" w:beforeAutospacing="1" w:after="160"/>
              <w:contextualSpacing/>
              <w:rPr>
                <w:lang w:val="en-US" w:eastAsia="en-US"/>
              </w:rPr>
            </w:pPr>
            <w:r w:rsidRPr="00857E01">
              <w:rPr>
                <w:lang w:val="en-US" w:eastAsia="en-US"/>
              </w:rPr>
              <w:t>The ability to sustain academic operations without interruption</w:t>
            </w:r>
          </w:p>
          <w:p w14:paraId="00EC28F6" w14:textId="77777777" w:rsidR="004D47F7" w:rsidRPr="00857E01" w:rsidRDefault="004D47F7" w:rsidP="001808C5">
            <w:pPr>
              <w:numPr>
                <w:ilvl w:val="0"/>
                <w:numId w:val="198"/>
              </w:numPr>
              <w:spacing w:before="100" w:beforeAutospacing="1" w:after="100" w:afterAutospacing="1"/>
              <w:contextualSpacing/>
              <w:rPr>
                <w:lang w:val="en-US" w:eastAsia="en-US"/>
              </w:rPr>
            </w:pPr>
            <w:r w:rsidRPr="00857E01">
              <w:rPr>
                <w:lang w:val="en-US" w:eastAsia="en-US"/>
              </w:rPr>
              <w:t>The capacity to meet all financial obligations (faculty, staff, clinical sites, vendors)</w:t>
            </w:r>
          </w:p>
          <w:p w14:paraId="7EEC2919" w14:textId="77777777" w:rsidR="004D47F7" w:rsidRPr="00857E01" w:rsidRDefault="004D47F7" w:rsidP="001808C5">
            <w:pPr>
              <w:numPr>
                <w:ilvl w:val="0"/>
                <w:numId w:val="198"/>
              </w:numPr>
              <w:spacing w:before="100" w:beforeAutospacing="1" w:after="100" w:afterAutospacing="1"/>
              <w:contextualSpacing/>
              <w:rPr>
                <w:lang w:val="en-US" w:eastAsia="en-US"/>
              </w:rPr>
            </w:pPr>
            <w:r w:rsidRPr="00857E01">
              <w:rPr>
                <w:lang w:val="en-US" w:eastAsia="en-US"/>
              </w:rPr>
              <w:t>The assurance that enrolled students can complete their programs</w:t>
            </w:r>
          </w:p>
          <w:p w14:paraId="44F1AC14" w14:textId="77777777" w:rsidR="004D47F7" w:rsidRPr="00857E01" w:rsidRDefault="004D47F7" w:rsidP="001808C5">
            <w:pPr>
              <w:numPr>
                <w:ilvl w:val="0"/>
                <w:numId w:val="198"/>
              </w:numPr>
              <w:spacing w:before="100" w:beforeAutospacing="1" w:after="100" w:afterAutospacing="1"/>
              <w:contextualSpacing/>
              <w:rPr>
                <w:lang w:val="en-US" w:eastAsia="en-US"/>
              </w:rPr>
            </w:pPr>
            <w:r w:rsidRPr="00857E01">
              <w:rPr>
                <w:lang w:val="en-US" w:eastAsia="en-US"/>
              </w:rPr>
              <w:t>The maintenance of sufficient operational resources aligned with institutional growth</w:t>
            </w:r>
          </w:p>
          <w:p w14:paraId="0663545C" w14:textId="77777777" w:rsidR="004D47F7" w:rsidRPr="00857E01" w:rsidRDefault="004D47F7" w:rsidP="001808C5">
            <w:pPr>
              <w:numPr>
                <w:ilvl w:val="0"/>
                <w:numId w:val="198"/>
              </w:numPr>
              <w:spacing w:before="100" w:beforeAutospacing="1" w:after="100" w:afterAutospacing="1"/>
              <w:contextualSpacing/>
              <w:rPr>
                <w:lang w:val="en-US" w:eastAsia="en-US"/>
              </w:rPr>
            </w:pPr>
            <w:r w:rsidRPr="00857E01">
              <w:rPr>
                <w:lang w:val="en-US" w:eastAsia="en-US"/>
              </w:rPr>
              <w:t>CMU owns its campus and dorms, providing long-term infrastructural security and expansion capacity.</w:t>
            </w:r>
          </w:p>
          <w:p w14:paraId="2BA7FFC6" w14:textId="77777777" w:rsidR="004D47F7" w:rsidRPr="00857E01" w:rsidRDefault="004D47F7" w:rsidP="00857E01">
            <w:pPr>
              <w:contextualSpacing/>
              <w:rPr>
                <w:lang w:val="en-US" w:eastAsia="en-US"/>
              </w:rPr>
            </w:pPr>
            <w:r w:rsidRPr="00857E01">
              <w:rPr>
                <w:lang w:val="en-US" w:eastAsia="en-US"/>
              </w:rPr>
              <w:t>These points are responsible for ensuring that financial planning supports institutional continuity and educational quality.</w:t>
            </w:r>
          </w:p>
          <w:p w14:paraId="670C2B2A" w14:textId="77777777" w:rsidR="004D47F7" w:rsidRPr="00857E01" w:rsidRDefault="000A6328" w:rsidP="00857E01">
            <w:pPr>
              <w:contextualSpacing/>
              <w:rPr>
                <w:lang w:eastAsia="en-US"/>
              </w:rPr>
            </w:pPr>
            <w:r>
              <w:rPr>
                <w:lang w:val="en-US" w:eastAsia="en-US"/>
              </w:rPr>
              <w:pict w14:anchorId="127492C0">
                <v:rect id="_x0000_i12140" style="width:0;height:1.5pt" o:hralign="center" o:hrstd="t" o:hr="t" fillcolor="#a0a0a0" stroked="f"/>
              </w:pict>
            </w:r>
          </w:p>
          <w:p w14:paraId="58E0DB19" w14:textId="77777777" w:rsidR="004D47F7" w:rsidRPr="00857E01" w:rsidRDefault="004D47F7" w:rsidP="00857E01">
            <w:pPr>
              <w:contextualSpacing/>
              <w:outlineLvl w:val="1"/>
              <w:rPr>
                <w:lang w:val="en-US" w:eastAsia="en-US"/>
              </w:rPr>
            </w:pPr>
            <w:r w:rsidRPr="00857E01">
              <w:rPr>
                <w:color w:val="153D63"/>
                <w:lang w:val="en-US" w:eastAsia="en-US"/>
              </w:rPr>
              <w:t>B. Revenue Predictability and Enrollment Management</w:t>
            </w:r>
          </w:p>
          <w:p w14:paraId="45423D0D" w14:textId="77777777" w:rsidR="004D47F7" w:rsidRPr="00857E01" w:rsidRDefault="004D47F7" w:rsidP="00857E01">
            <w:pPr>
              <w:contextualSpacing/>
              <w:rPr>
                <w:lang w:val="en-US" w:eastAsia="en-US"/>
              </w:rPr>
            </w:pPr>
            <w:r w:rsidRPr="00857E01">
              <w:rPr>
                <w:lang w:val="en-US" w:eastAsia="en-US"/>
              </w:rPr>
              <w:t>CMU’s financial viability is closely linked to enrollment planning and tuition revenue management.</w:t>
            </w:r>
          </w:p>
          <w:p w14:paraId="192CF5F0"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The University ensures stability through:</w:t>
            </w:r>
          </w:p>
          <w:p w14:paraId="6CE3C656" w14:textId="77777777"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t>Enrollment forecasting based on historical data and admissions trends</w:t>
            </w:r>
          </w:p>
          <w:p w14:paraId="793CBC63" w14:textId="77777777"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t>Monitoring of cohort size and progression rates</w:t>
            </w:r>
          </w:p>
          <w:p w14:paraId="2A141894" w14:textId="77777777"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lastRenderedPageBreak/>
              <w:t>Budget modeling aligned with projected student intake</w:t>
            </w:r>
          </w:p>
          <w:p w14:paraId="5FFFADEC" w14:textId="77777777"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t>Tuition policies structured to sustain academic and operational commitments</w:t>
            </w:r>
          </w:p>
          <w:p w14:paraId="6EC00D80" w14:textId="2A38B15E"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t xml:space="preserve">Having </w:t>
            </w:r>
            <w:r w:rsidR="000A6328">
              <w:rPr>
                <w:lang w:val="en-US" w:eastAsia="en-US"/>
              </w:rPr>
              <w:t>the</w:t>
            </w:r>
            <w:r w:rsidRPr="00857E01">
              <w:rPr>
                <w:lang w:val="en-US" w:eastAsia="en-US"/>
              </w:rPr>
              <w:t xml:space="preserve"> own land/building ensures enhanced financial stability</w:t>
            </w:r>
          </w:p>
          <w:p w14:paraId="58D2CE60" w14:textId="77777777" w:rsidR="004D47F7" w:rsidRPr="00857E01" w:rsidRDefault="004D47F7" w:rsidP="001808C5">
            <w:pPr>
              <w:numPr>
                <w:ilvl w:val="0"/>
                <w:numId w:val="199"/>
              </w:numPr>
              <w:spacing w:before="100" w:beforeAutospacing="1" w:after="100" w:afterAutospacing="1"/>
              <w:contextualSpacing/>
              <w:rPr>
                <w:lang w:val="en-US" w:eastAsia="en-US"/>
              </w:rPr>
            </w:pPr>
            <w:r w:rsidRPr="00857E01">
              <w:rPr>
                <w:lang w:val="en-US" w:eastAsia="en-US"/>
              </w:rPr>
              <w:t>Dorm payments bring extra financial stability as the dorms are property from CMU.</w:t>
            </w:r>
          </w:p>
          <w:p w14:paraId="2A4421DA"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Strategic planning reduces financial volatility and ensures predictable revenue streams.</w:t>
            </w:r>
          </w:p>
          <w:p w14:paraId="12D36E08" w14:textId="77777777" w:rsidR="004D47F7" w:rsidRPr="00857E01" w:rsidRDefault="000A6328" w:rsidP="00857E01">
            <w:pPr>
              <w:contextualSpacing/>
              <w:rPr>
                <w:lang w:eastAsia="en-US"/>
              </w:rPr>
            </w:pPr>
            <w:r>
              <w:rPr>
                <w:lang w:val="en-US" w:eastAsia="en-US"/>
              </w:rPr>
              <w:pict w14:anchorId="1D2E803B">
                <v:rect id="_x0000_i12141" style="width:0;height:1.5pt" o:hralign="center" o:hrstd="t" o:hr="t" fillcolor="#a0a0a0" stroked="f"/>
              </w:pict>
            </w:r>
          </w:p>
          <w:p w14:paraId="5430E778" w14:textId="77777777" w:rsidR="004D47F7" w:rsidRPr="00857E01" w:rsidRDefault="004D47F7" w:rsidP="00857E01">
            <w:pPr>
              <w:spacing w:after="160"/>
              <w:contextualSpacing/>
              <w:rPr>
                <w:color w:val="153D63"/>
                <w:lang w:val="en-US" w:eastAsia="en-US"/>
              </w:rPr>
            </w:pPr>
            <w:r w:rsidRPr="00857E01">
              <w:rPr>
                <w:color w:val="153D63"/>
                <w:lang w:val="en-US" w:eastAsia="en-US"/>
              </w:rPr>
              <w:t>C. Long-Term Financial Planning and Strategic Alignment</w:t>
            </w:r>
          </w:p>
          <w:p w14:paraId="732CDA21"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viability is embedded within CMU’s Strategic Plan and institutional development framework.</w:t>
            </w:r>
          </w:p>
          <w:p w14:paraId="1AB927A4"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Long-term financial planning includes:</w:t>
            </w:r>
          </w:p>
          <w:p w14:paraId="4C327799" w14:textId="77777777" w:rsidR="004D47F7" w:rsidRPr="00857E01" w:rsidRDefault="004D47F7" w:rsidP="001808C5">
            <w:pPr>
              <w:numPr>
                <w:ilvl w:val="0"/>
                <w:numId w:val="200"/>
              </w:numPr>
              <w:spacing w:before="100" w:beforeAutospacing="1" w:after="100" w:afterAutospacing="1"/>
              <w:contextualSpacing/>
              <w:rPr>
                <w:lang w:val="en-US" w:eastAsia="en-US"/>
              </w:rPr>
            </w:pPr>
            <w:r w:rsidRPr="00857E01">
              <w:rPr>
                <w:lang w:val="en-US" w:eastAsia="en-US"/>
              </w:rPr>
              <w:t>Multi-year projections of income and expenditure</w:t>
            </w:r>
          </w:p>
          <w:p w14:paraId="47230B30" w14:textId="77777777" w:rsidR="004D47F7" w:rsidRPr="00857E01" w:rsidRDefault="004D47F7" w:rsidP="001808C5">
            <w:pPr>
              <w:numPr>
                <w:ilvl w:val="0"/>
                <w:numId w:val="200"/>
              </w:numPr>
              <w:spacing w:after="160"/>
              <w:contextualSpacing/>
              <w:rPr>
                <w:lang w:val="en-US" w:eastAsia="en-US"/>
              </w:rPr>
            </w:pPr>
            <w:r w:rsidRPr="00857E01">
              <w:rPr>
                <w:lang w:val="en-US" w:eastAsia="en-US"/>
              </w:rPr>
              <w:t>Planned faculty recruitment aligned with enrollment growth</w:t>
            </w:r>
          </w:p>
          <w:p w14:paraId="26710BC7" w14:textId="77777777" w:rsidR="004D47F7" w:rsidRPr="00857E01" w:rsidRDefault="000A6328" w:rsidP="00857E01">
            <w:pPr>
              <w:contextualSpacing/>
              <w:rPr>
                <w:lang w:eastAsia="en-US"/>
              </w:rPr>
            </w:pPr>
            <w:r>
              <w:rPr>
                <w:lang w:val="en-US" w:eastAsia="en-US"/>
              </w:rPr>
              <w:pict w14:anchorId="1BFA1EEB">
                <v:rect id="_x0000_i12142" style="width:0;height:1.5pt" o:hralign="center" o:hrstd="t" o:hr="t" fillcolor="#a0a0a0" stroked="f"/>
              </w:pict>
            </w:r>
          </w:p>
          <w:p w14:paraId="59DD94E1" w14:textId="77777777" w:rsidR="004D47F7" w:rsidRPr="00857E01" w:rsidRDefault="004D47F7" w:rsidP="00857E01">
            <w:pPr>
              <w:contextualSpacing/>
              <w:outlineLvl w:val="1"/>
              <w:rPr>
                <w:b/>
                <w:bCs/>
                <w:lang w:val="en-US" w:eastAsia="en-US"/>
              </w:rPr>
            </w:pPr>
            <w:r w:rsidRPr="00857E01">
              <w:rPr>
                <w:color w:val="153D63"/>
                <w:lang w:val="en-US" w:eastAsia="en-US"/>
              </w:rPr>
              <w:t>D.</w:t>
            </w:r>
            <w:r w:rsidRPr="00857E01">
              <w:rPr>
                <w:rFonts w:eastAsia="Aptos"/>
                <w:kern w:val="2"/>
                <w:lang w:val="en-US" w:eastAsia="en-US"/>
                <w14:ligatures w14:val="standardContextual"/>
              </w:rPr>
              <w:t xml:space="preserve"> </w:t>
            </w:r>
            <w:r w:rsidRPr="00857E01">
              <w:rPr>
                <w:color w:val="153D63"/>
                <w:lang w:val="en-US" w:eastAsia="en-US"/>
              </w:rPr>
              <w:t>Operational Sustainability</w:t>
            </w:r>
          </w:p>
          <w:p w14:paraId="24A54F6F" w14:textId="77777777" w:rsidR="004D47F7" w:rsidRPr="00857E01" w:rsidRDefault="004D47F7" w:rsidP="00857E01">
            <w:pPr>
              <w:contextualSpacing/>
              <w:rPr>
                <w:lang w:val="en-US" w:eastAsia="en-US"/>
              </w:rPr>
            </w:pPr>
            <w:r w:rsidRPr="00857E01">
              <w:rPr>
                <w:lang w:val="en-US" w:eastAsia="en-US"/>
              </w:rPr>
              <w:t>CMU demonstrates operational sustainability through:</w:t>
            </w:r>
          </w:p>
          <w:p w14:paraId="74E52B0A" w14:textId="77777777" w:rsidR="004D47F7" w:rsidRPr="00857E01" w:rsidRDefault="004D47F7" w:rsidP="001808C5">
            <w:pPr>
              <w:numPr>
                <w:ilvl w:val="0"/>
                <w:numId w:val="201"/>
              </w:numPr>
              <w:spacing w:before="100" w:beforeAutospacing="1" w:after="100" w:afterAutospacing="1"/>
              <w:contextualSpacing/>
              <w:rPr>
                <w:lang w:val="en-US" w:eastAsia="en-US"/>
              </w:rPr>
            </w:pPr>
            <w:r w:rsidRPr="00857E01">
              <w:rPr>
                <w:lang w:val="en-US" w:eastAsia="en-US"/>
              </w:rPr>
              <w:t>Timely payment of faculty and staff salaries</w:t>
            </w:r>
          </w:p>
          <w:p w14:paraId="16B1170C" w14:textId="77777777" w:rsidR="004D47F7" w:rsidRPr="00857E01" w:rsidRDefault="004D47F7" w:rsidP="001808C5">
            <w:pPr>
              <w:numPr>
                <w:ilvl w:val="0"/>
                <w:numId w:val="201"/>
              </w:numPr>
              <w:spacing w:before="100" w:beforeAutospacing="1" w:after="100" w:afterAutospacing="1"/>
              <w:contextualSpacing/>
              <w:rPr>
                <w:lang w:eastAsia="en-US"/>
              </w:rPr>
            </w:pPr>
            <w:proofErr w:type="spellStart"/>
            <w:r w:rsidRPr="00857E01">
              <w:rPr>
                <w:lang w:eastAsia="en-US"/>
              </w:rPr>
              <w:t>Stable</w:t>
            </w:r>
            <w:proofErr w:type="spellEnd"/>
            <w:r w:rsidRPr="00857E01">
              <w:rPr>
                <w:lang w:eastAsia="en-US"/>
              </w:rPr>
              <w:t xml:space="preserve"> </w:t>
            </w:r>
            <w:proofErr w:type="spellStart"/>
            <w:r w:rsidRPr="00857E01">
              <w:rPr>
                <w:lang w:eastAsia="en-US"/>
              </w:rPr>
              <w:t>clinical</w:t>
            </w:r>
            <w:proofErr w:type="spellEnd"/>
            <w:r w:rsidRPr="00857E01">
              <w:rPr>
                <w:lang w:eastAsia="en-US"/>
              </w:rPr>
              <w:t xml:space="preserve"> </w:t>
            </w:r>
            <w:proofErr w:type="spellStart"/>
            <w:r w:rsidRPr="00857E01">
              <w:rPr>
                <w:lang w:eastAsia="en-US"/>
              </w:rPr>
              <w:t>affiliation</w:t>
            </w:r>
            <w:proofErr w:type="spellEnd"/>
            <w:r w:rsidRPr="00857E01">
              <w:rPr>
                <w:lang w:eastAsia="en-US"/>
              </w:rPr>
              <w:t xml:space="preserve"> </w:t>
            </w:r>
            <w:proofErr w:type="spellStart"/>
            <w:r w:rsidRPr="00857E01">
              <w:rPr>
                <w:lang w:eastAsia="en-US"/>
              </w:rPr>
              <w:t>agreements</w:t>
            </w:r>
            <w:proofErr w:type="spellEnd"/>
          </w:p>
          <w:p w14:paraId="22CDD6F1" w14:textId="77777777" w:rsidR="004D47F7" w:rsidRPr="00857E01" w:rsidRDefault="004D47F7" w:rsidP="001808C5">
            <w:pPr>
              <w:numPr>
                <w:ilvl w:val="0"/>
                <w:numId w:val="201"/>
              </w:numPr>
              <w:spacing w:before="100" w:beforeAutospacing="1" w:after="100" w:afterAutospacing="1"/>
              <w:contextualSpacing/>
              <w:rPr>
                <w:lang w:val="en-US" w:eastAsia="en-US"/>
              </w:rPr>
            </w:pPr>
            <w:r w:rsidRPr="00857E01">
              <w:rPr>
                <w:lang w:val="en-US" w:eastAsia="en-US"/>
              </w:rPr>
              <w:t>Maintenance of academic infrastructure (classrooms, laboratories, LMS platforms)</w:t>
            </w:r>
          </w:p>
          <w:p w14:paraId="4DBB9C23" w14:textId="77777777" w:rsidR="004D47F7" w:rsidRPr="00857E01" w:rsidRDefault="004D47F7" w:rsidP="001808C5">
            <w:pPr>
              <w:numPr>
                <w:ilvl w:val="0"/>
                <w:numId w:val="201"/>
              </w:numPr>
              <w:spacing w:before="100" w:beforeAutospacing="1" w:after="100" w:afterAutospacing="1"/>
              <w:contextualSpacing/>
              <w:rPr>
                <w:lang w:val="en-US" w:eastAsia="en-US"/>
              </w:rPr>
            </w:pPr>
            <w:r w:rsidRPr="00857E01">
              <w:rPr>
                <w:lang w:val="en-US" w:eastAsia="en-US"/>
              </w:rPr>
              <w:t>Sustained access to library and digital learning resources</w:t>
            </w:r>
          </w:p>
          <w:p w14:paraId="3161DA96" w14:textId="77777777" w:rsidR="004D47F7" w:rsidRPr="00857E01" w:rsidRDefault="004D47F7" w:rsidP="00857E01">
            <w:pPr>
              <w:contextualSpacing/>
              <w:rPr>
                <w:lang w:val="en-US" w:eastAsia="en-US"/>
              </w:rPr>
            </w:pPr>
            <w:r w:rsidRPr="00857E01">
              <w:rPr>
                <w:lang w:val="en-US" w:eastAsia="en-US"/>
              </w:rPr>
              <w:t>Operational expenditures are reviewed regularly to ensure that resource use remains efficient and aligned with institutional priorities.</w:t>
            </w:r>
          </w:p>
          <w:p w14:paraId="120B673D" w14:textId="77777777" w:rsidR="004D47F7" w:rsidRPr="00857E01" w:rsidRDefault="000A6328" w:rsidP="00857E01">
            <w:pPr>
              <w:contextualSpacing/>
              <w:rPr>
                <w:lang w:eastAsia="en-US"/>
              </w:rPr>
            </w:pPr>
            <w:r>
              <w:rPr>
                <w:lang w:val="en-US" w:eastAsia="en-US"/>
              </w:rPr>
              <w:pict w14:anchorId="6580DBC9">
                <v:rect id="_x0000_i12143" style="width:0;height:1.5pt" o:hralign="center" o:hrstd="t" o:hr="t" fillcolor="#a0a0a0" stroked="f"/>
              </w:pict>
            </w:r>
          </w:p>
          <w:p w14:paraId="5A845238" w14:textId="77777777" w:rsidR="004D47F7" w:rsidRPr="00857E01" w:rsidRDefault="004D47F7" w:rsidP="00857E01">
            <w:pPr>
              <w:contextualSpacing/>
              <w:outlineLvl w:val="1"/>
              <w:rPr>
                <w:b/>
                <w:bCs/>
                <w:lang w:val="en-US" w:eastAsia="en-US"/>
              </w:rPr>
            </w:pPr>
            <w:r w:rsidRPr="00857E01">
              <w:rPr>
                <w:color w:val="153D63"/>
                <w:lang w:val="en-US" w:eastAsia="en-US"/>
              </w:rPr>
              <w:t>E. Internal Financial Controls and Risk Mitigation</w:t>
            </w:r>
          </w:p>
          <w:p w14:paraId="21531DFD"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stability is reinforced through internal control systems and risk management strategies, including:</w:t>
            </w:r>
          </w:p>
          <w:p w14:paraId="0CB23F1E" w14:textId="77777777" w:rsidR="004D47F7" w:rsidRPr="00857E01" w:rsidRDefault="004D47F7" w:rsidP="001808C5">
            <w:pPr>
              <w:numPr>
                <w:ilvl w:val="0"/>
                <w:numId w:val="202"/>
              </w:numPr>
              <w:spacing w:before="100" w:beforeAutospacing="1" w:after="100" w:afterAutospacing="1"/>
              <w:contextualSpacing/>
              <w:rPr>
                <w:lang w:eastAsia="en-US"/>
              </w:rPr>
            </w:pPr>
            <w:proofErr w:type="spellStart"/>
            <w:r w:rsidRPr="00857E01">
              <w:rPr>
                <w:lang w:eastAsia="en-US"/>
              </w:rPr>
              <w:t>Documentation</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authorization</w:t>
            </w:r>
            <w:proofErr w:type="spellEnd"/>
            <w:r w:rsidRPr="00857E01">
              <w:rPr>
                <w:lang w:eastAsia="en-US"/>
              </w:rPr>
              <w:t xml:space="preserve"> </w:t>
            </w:r>
            <w:proofErr w:type="spellStart"/>
            <w:r w:rsidRPr="00857E01">
              <w:rPr>
                <w:lang w:eastAsia="en-US"/>
              </w:rPr>
              <w:t>procedures</w:t>
            </w:r>
            <w:proofErr w:type="spellEnd"/>
          </w:p>
          <w:p w14:paraId="2D2C0AF6" w14:textId="77777777" w:rsidR="004D47F7" w:rsidRPr="00857E01" w:rsidRDefault="004D47F7" w:rsidP="001808C5">
            <w:pPr>
              <w:numPr>
                <w:ilvl w:val="0"/>
                <w:numId w:val="202"/>
              </w:numPr>
              <w:spacing w:before="100" w:beforeAutospacing="1" w:after="100" w:afterAutospacing="1"/>
              <w:contextualSpacing/>
              <w:rPr>
                <w:lang w:val="en-US" w:eastAsia="en-US"/>
              </w:rPr>
            </w:pPr>
            <w:r w:rsidRPr="00857E01">
              <w:rPr>
                <w:lang w:val="en-US" w:eastAsia="en-US"/>
              </w:rPr>
              <w:t>Review of expenditure patterns and cost controls</w:t>
            </w:r>
          </w:p>
          <w:p w14:paraId="0DAD4787" w14:textId="77777777" w:rsidR="004D47F7" w:rsidRPr="00857E01" w:rsidRDefault="004D47F7" w:rsidP="00857E01">
            <w:pPr>
              <w:spacing w:before="100" w:beforeAutospacing="1" w:after="100" w:afterAutospacing="1"/>
              <w:contextualSpacing/>
              <w:rPr>
                <w:lang w:eastAsia="en-US"/>
              </w:rPr>
            </w:pPr>
            <w:proofErr w:type="spellStart"/>
            <w:r w:rsidRPr="00857E01">
              <w:rPr>
                <w:lang w:eastAsia="en-US"/>
              </w:rPr>
              <w:t>Risk</w:t>
            </w:r>
            <w:proofErr w:type="spellEnd"/>
            <w:r w:rsidRPr="00857E01">
              <w:rPr>
                <w:lang w:eastAsia="en-US"/>
              </w:rPr>
              <w:t xml:space="preserve"> </w:t>
            </w:r>
            <w:proofErr w:type="spellStart"/>
            <w:r w:rsidRPr="00857E01">
              <w:rPr>
                <w:lang w:eastAsia="en-US"/>
              </w:rPr>
              <w:t>mitigation</w:t>
            </w:r>
            <w:proofErr w:type="spellEnd"/>
            <w:r w:rsidRPr="00857E01">
              <w:rPr>
                <w:lang w:eastAsia="en-US"/>
              </w:rPr>
              <w:t xml:space="preserve"> </w:t>
            </w:r>
            <w:proofErr w:type="spellStart"/>
            <w:r w:rsidRPr="00857E01">
              <w:rPr>
                <w:lang w:eastAsia="en-US"/>
              </w:rPr>
              <w:t>measures</w:t>
            </w:r>
            <w:proofErr w:type="spellEnd"/>
            <w:r w:rsidRPr="00857E01">
              <w:rPr>
                <w:lang w:eastAsia="en-US"/>
              </w:rPr>
              <w:t xml:space="preserve"> </w:t>
            </w:r>
            <w:proofErr w:type="spellStart"/>
            <w:r w:rsidRPr="00857E01">
              <w:rPr>
                <w:lang w:eastAsia="en-US"/>
              </w:rPr>
              <w:t>include</w:t>
            </w:r>
            <w:proofErr w:type="spellEnd"/>
            <w:r w:rsidRPr="00857E01">
              <w:rPr>
                <w:lang w:eastAsia="en-US"/>
              </w:rPr>
              <w:t>:</w:t>
            </w:r>
          </w:p>
          <w:p w14:paraId="4B9DB672" w14:textId="77777777" w:rsidR="004D47F7" w:rsidRPr="00857E01" w:rsidRDefault="004D47F7" w:rsidP="001808C5">
            <w:pPr>
              <w:numPr>
                <w:ilvl w:val="0"/>
                <w:numId w:val="203"/>
              </w:numPr>
              <w:spacing w:before="100" w:beforeAutospacing="1" w:after="100" w:afterAutospacing="1"/>
              <w:contextualSpacing/>
              <w:rPr>
                <w:lang w:eastAsia="en-US"/>
              </w:rPr>
            </w:pPr>
            <w:r w:rsidRPr="00857E01">
              <w:rPr>
                <w:lang w:eastAsia="en-US"/>
              </w:rPr>
              <w:t>Monitoring enrollment fluctuations</w:t>
            </w:r>
          </w:p>
          <w:p w14:paraId="7C6D1A4A" w14:textId="77777777" w:rsidR="004D47F7" w:rsidRPr="00857E01" w:rsidRDefault="004D47F7" w:rsidP="001808C5">
            <w:pPr>
              <w:numPr>
                <w:ilvl w:val="0"/>
                <w:numId w:val="203"/>
              </w:numPr>
              <w:spacing w:before="100" w:beforeAutospacing="1" w:after="100" w:afterAutospacing="1"/>
              <w:contextualSpacing/>
              <w:rPr>
                <w:lang w:eastAsia="en-US"/>
              </w:rPr>
            </w:pPr>
            <w:r w:rsidRPr="00857E01">
              <w:rPr>
                <w:lang w:eastAsia="en-US"/>
              </w:rPr>
              <w:t>Conservative budget planning</w:t>
            </w:r>
          </w:p>
          <w:p w14:paraId="009671C9" w14:textId="77777777" w:rsidR="004D47F7" w:rsidRPr="00857E01" w:rsidRDefault="004D47F7" w:rsidP="001808C5">
            <w:pPr>
              <w:numPr>
                <w:ilvl w:val="0"/>
                <w:numId w:val="203"/>
              </w:numPr>
              <w:spacing w:before="100" w:beforeAutospacing="1" w:after="100" w:afterAutospacing="1"/>
              <w:contextualSpacing/>
              <w:rPr>
                <w:lang w:eastAsia="en-US"/>
              </w:rPr>
            </w:pPr>
            <w:r w:rsidRPr="00857E01">
              <w:rPr>
                <w:lang w:eastAsia="en-US"/>
              </w:rPr>
              <w:t>Contingency financial planning</w:t>
            </w:r>
          </w:p>
          <w:p w14:paraId="2697EAE3" w14:textId="77777777" w:rsidR="004D47F7" w:rsidRPr="00857E01" w:rsidRDefault="004D47F7" w:rsidP="001808C5">
            <w:pPr>
              <w:numPr>
                <w:ilvl w:val="0"/>
                <w:numId w:val="203"/>
              </w:numPr>
              <w:spacing w:before="100" w:beforeAutospacing="1" w:after="100" w:afterAutospacing="1"/>
              <w:contextualSpacing/>
              <w:rPr>
                <w:lang w:val="en-US" w:eastAsia="en-US"/>
              </w:rPr>
            </w:pPr>
            <w:r w:rsidRPr="00857E01">
              <w:rPr>
                <w:lang w:val="en-US" w:eastAsia="en-US"/>
              </w:rPr>
              <w:t>Maintaining operational flexibility to adjust expenditures when necessary</w:t>
            </w:r>
          </w:p>
          <w:p w14:paraId="2D1AC927"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These safeguards protect institutional continuity and minimize exposure to financial disruption.</w:t>
            </w:r>
          </w:p>
          <w:p w14:paraId="5E75AC0C" w14:textId="4CA7238F" w:rsidR="004D47F7" w:rsidRPr="00857E01" w:rsidRDefault="000A6328" w:rsidP="00857E01">
            <w:pPr>
              <w:contextualSpacing/>
              <w:rPr>
                <w:lang w:val="en-US" w:eastAsia="en-US"/>
              </w:rPr>
            </w:pPr>
            <w:r>
              <w:rPr>
                <w:lang w:val="en-US" w:eastAsia="en-US"/>
              </w:rPr>
              <w:pict w14:anchorId="1B7C93A0">
                <v:rect id="_x0000_i12144" style="width:0;height:1.5pt" o:hralign="center" o:hrstd="t" o:hr="t" fillcolor="#a0a0a0" stroked="f"/>
              </w:pict>
            </w:r>
            <w:r w:rsidR="004D47F7" w:rsidRPr="00857E01">
              <w:rPr>
                <w:b/>
                <w:bCs/>
                <w:lang w:val="en-US" w:eastAsia="en-US"/>
              </w:rPr>
              <w:t xml:space="preserve"> </w:t>
            </w:r>
          </w:p>
          <w:p w14:paraId="63563CB9" w14:textId="77777777" w:rsidR="004D47F7" w:rsidRPr="00857E01" w:rsidRDefault="004D47F7" w:rsidP="00857E01">
            <w:pPr>
              <w:contextualSpacing/>
              <w:outlineLvl w:val="1"/>
              <w:rPr>
                <w:b/>
                <w:bCs/>
                <w:lang w:val="en-US" w:eastAsia="en-US"/>
              </w:rPr>
            </w:pPr>
            <w:r w:rsidRPr="00857E01">
              <w:rPr>
                <w:color w:val="153D63"/>
                <w:lang w:val="en-US" w:eastAsia="en-US"/>
              </w:rPr>
              <w:lastRenderedPageBreak/>
              <w:t>F. Assurance of Student Completion</w:t>
            </w:r>
          </w:p>
          <w:p w14:paraId="7E64626A"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     CMU ensures that:</w:t>
            </w:r>
          </w:p>
          <w:p w14:paraId="6C207B36" w14:textId="77777777" w:rsidR="004D47F7" w:rsidRPr="00857E01" w:rsidRDefault="004D47F7" w:rsidP="001808C5">
            <w:pPr>
              <w:numPr>
                <w:ilvl w:val="0"/>
                <w:numId w:val="204"/>
              </w:numPr>
              <w:spacing w:before="100" w:beforeAutospacing="1" w:after="100" w:afterAutospacing="1"/>
              <w:contextualSpacing/>
              <w:rPr>
                <w:lang w:val="en-US" w:eastAsia="en-US"/>
              </w:rPr>
            </w:pPr>
            <w:r w:rsidRPr="00857E01">
              <w:rPr>
                <w:lang w:val="en-US" w:eastAsia="en-US"/>
              </w:rPr>
              <w:t>Financial resources are adequate to allow currently enrolled students to complete their programs</w:t>
            </w:r>
          </w:p>
          <w:p w14:paraId="3523A674" w14:textId="77777777" w:rsidR="004D47F7" w:rsidRPr="00857E01" w:rsidRDefault="004D47F7" w:rsidP="001808C5">
            <w:pPr>
              <w:numPr>
                <w:ilvl w:val="0"/>
                <w:numId w:val="204"/>
              </w:numPr>
              <w:spacing w:before="100" w:beforeAutospacing="1" w:after="100" w:afterAutospacing="1"/>
              <w:contextualSpacing/>
              <w:rPr>
                <w:lang w:val="en-US" w:eastAsia="en-US"/>
              </w:rPr>
            </w:pPr>
            <w:r w:rsidRPr="00857E01">
              <w:rPr>
                <w:lang w:val="en-US" w:eastAsia="en-US"/>
              </w:rPr>
              <w:t>Academic delivery will not be interrupted due to financial constraints</w:t>
            </w:r>
          </w:p>
          <w:p w14:paraId="33B56FE8" w14:textId="77777777" w:rsidR="004D47F7" w:rsidRPr="00857E01" w:rsidRDefault="004D47F7" w:rsidP="001808C5">
            <w:pPr>
              <w:numPr>
                <w:ilvl w:val="0"/>
                <w:numId w:val="204"/>
              </w:numPr>
              <w:spacing w:before="100" w:beforeAutospacing="1" w:after="100" w:afterAutospacing="1"/>
              <w:contextualSpacing/>
              <w:rPr>
                <w:lang w:val="en-US" w:eastAsia="en-US"/>
              </w:rPr>
            </w:pPr>
            <w:r w:rsidRPr="00857E01">
              <w:rPr>
                <w:lang w:val="en-US" w:eastAsia="en-US"/>
              </w:rPr>
              <w:t>Clinical training commitments are financially supported</w:t>
            </w:r>
          </w:p>
          <w:p w14:paraId="5292E0DC" w14:textId="77777777" w:rsidR="004D47F7" w:rsidRPr="00857E01" w:rsidRDefault="004D47F7" w:rsidP="001808C5">
            <w:pPr>
              <w:numPr>
                <w:ilvl w:val="0"/>
                <w:numId w:val="204"/>
              </w:numPr>
              <w:spacing w:before="100" w:beforeAutospacing="1" w:after="100" w:afterAutospacing="1"/>
              <w:contextualSpacing/>
              <w:rPr>
                <w:lang w:val="en-US" w:eastAsia="en-US"/>
              </w:rPr>
            </w:pPr>
            <w:r w:rsidRPr="00857E01">
              <w:rPr>
                <w:lang w:val="en-US" w:eastAsia="en-US"/>
              </w:rPr>
              <w:t>Essential academic services remain continuously available</w:t>
            </w:r>
          </w:p>
          <w:p w14:paraId="67C93FFF"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This assurance reflects institutional responsibility toward student welfare and academic integrity.</w:t>
            </w:r>
          </w:p>
          <w:p w14:paraId="2EA8FEF1" w14:textId="77777777" w:rsidR="004D47F7" w:rsidRPr="00857E01" w:rsidRDefault="000A6328" w:rsidP="00857E01">
            <w:pPr>
              <w:contextualSpacing/>
              <w:rPr>
                <w:lang w:eastAsia="en-US"/>
              </w:rPr>
            </w:pPr>
            <w:r>
              <w:rPr>
                <w:lang w:val="en-US" w:eastAsia="en-US"/>
              </w:rPr>
              <w:pict w14:anchorId="1538204B">
                <v:rect id="_x0000_i12145" style="width:0;height:1.5pt" o:hralign="center" o:hrstd="t" o:hr="t" fillcolor="#a0a0a0" stroked="f"/>
              </w:pict>
            </w:r>
          </w:p>
          <w:p w14:paraId="24492D35" w14:textId="77777777" w:rsidR="004D47F7" w:rsidRPr="00857E01" w:rsidRDefault="004D47F7" w:rsidP="00857E01">
            <w:pPr>
              <w:contextualSpacing/>
              <w:outlineLvl w:val="1"/>
              <w:rPr>
                <w:b/>
                <w:bCs/>
                <w:lang w:val="en-US" w:eastAsia="en-US"/>
              </w:rPr>
            </w:pPr>
            <w:r w:rsidRPr="00857E01">
              <w:rPr>
                <w:color w:val="153D63"/>
                <w:lang w:val="en-US" w:eastAsia="en-US"/>
              </w:rPr>
              <w:t>G. External and Academic Board Oversight</w:t>
            </w:r>
          </w:p>
          <w:p w14:paraId="265812F0"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viability is subject to structured oversight through:</w:t>
            </w:r>
          </w:p>
          <w:p w14:paraId="1BDB3C02" w14:textId="77777777" w:rsidR="004D47F7" w:rsidRPr="00857E01" w:rsidRDefault="004D47F7" w:rsidP="001808C5">
            <w:pPr>
              <w:numPr>
                <w:ilvl w:val="0"/>
                <w:numId w:val="205"/>
              </w:numPr>
              <w:spacing w:before="100" w:beforeAutospacing="1" w:after="100" w:afterAutospacing="1"/>
              <w:contextualSpacing/>
              <w:rPr>
                <w:lang w:val="en-US" w:eastAsia="en-US"/>
              </w:rPr>
            </w:pPr>
            <w:r w:rsidRPr="00857E01">
              <w:rPr>
                <w:lang w:val="en-US" w:eastAsia="en-US"/>
              </w:rPr>
              <w:t>Academic Board review of financial reports</w:t>
            </w:r>
          </w:p>
          <w:p w14:paraId="4499E2C1" w14:textId="77777777" w:rsidR="004D47F7" w:rsidRPr="00857E01" w:rsidRDefault="004D47F7" w:rsidP="001808C5">
            <w:pPr>
              <w:numPr>
                <w:ilvl w:val="0"/>
                <w:numId w:val="205"/>
              </w:numPr>
              <w:spacing w:before="100" w:beforeAutospacing="1" w:after="160"/>
              <w:contextualSpacing/>
              <w:rPr>
                <w:lang w:eastAsia="en-US"/>
              </w:rPr>
            </w:pPr>
            <w:proofErr w:type="spellStart"/>
            <w:r w:rsidRPr="00857E01">
              <w:rPr>
                <w:lang w:eastAsia="en-US"/>
              </w:rPr>
              <w:t>Approval</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w:t>
            </w:r>
            <w:proofErr w:type="spellStart"/>
            <w:r w:rsidRPr="00857E01">
              <w:rPr>
                <w:lang w:eastAsia="en-US"/>
              </w:rPr>
              <w:t>annual</w:t>
            </w:r>
            <w:proofErr w:type="spellEnd"/>
            <w:r w:rsidRPr="00857E01">
              <w:rPr>
                <w:lang w:eastAsia="en-US"/>
              </w:rPr>
              <w:t xml:space="preserve"> </w:t>
            </w:r>
            <w:proofErr w:type="spellStart"/>
            <w:r w:rsidRPr="00857E01">
              <w:rPr>
                <w:lang w:eastAsia="en-US"/>
              </w:rPr>
              <w:t>budgets</w:t>
            </w:r>
            <w:proofErr w:type="spellEnd"/>
          </w:p>
          <w:p w14:paraId="5E9CF1A2" w14:textId="77777777" w:rsidR="004D47F7" w:rsidRPr="00857E01" w:rsidRDefault="004D47F7" w:rsidP="001808C5">
            <w:pPr>
              <w:numPr>
                <w:ilvl w:val="0"/>
                <w:numId w:val="205"/>
              </w:numPr>
              <w:spacing w:before="100" w:beforeAutospacing="1" w:after="160"/>
              <w:contextualSpacing/>
              <w:rPr>
                <w:lang w:val="en-US" w:eastAsia="en-US"/>
              </w:rPr>
            </w:pPr>
            <w:r w:rsidRPr="00857E01">
              <w:rPr>
                <w:lang w:val="en-US" w:eastAsia="en-US"/>
              </w:rPr>
              <w:t>Review of strategic and financial alignment</w:t>
            </w:r>
          </w:p>
          <w:p w14:paraId="45EEC6CB" w14:textId="77777777" w:rsidR="004D47F7" w:rsidRPr="00857E01" w:rsidRDefault="000A6328" w:rsidP="00857E01">
            <w:pPr>
              <w:contextualSpacing/>
              <w:rPr>
                <w:lang w:eastAsia="en-US"/>
              </w:rPr>
            </w:pPr>
            <w:r>
              <w:rPr>
                <w:lang w:val="en-US" w:eastAsia="en-US"/>
              </w:rPr>
              <w:pict w14:anchorId="253B9572">
                <v:rect id="_x0000_i12146" style="width:0;height:1.5pt" o:hralign="center" o:hrstd="t" o:hr="t" fillcolor="#a0a0a0" stroked="f"/>
              </w:pict>
            </w:r>
          </w:p>
          <w:p w14:paraId="744D25A5" w14:textId="77777777" w:rsidR="004D47F7" w:rsidRPr="00857E01" w:rsidRDefault="004D47F7" w:rsidP="00857E01">
            <w:pPr>
              <w:contextualSpacing/>
              <w:outlineLvl w:val="1"/>
              <w:rPr>
                <w:b/>
                <w:bCs/>
                <w:lang w:val="en-US" w:eastAsia="en-US"/>
              </w:rPr>
            </w:pPr>
            <w:r w:rsidRPr="00857E01">
              <w:rPr>
                <w:color w:val="153D63"/>
                <w:lang w:val="en-US" w:eastAsia="en-US"/>
              </w:rPr>
              <w:t>H. Continuous Monitoring and Improvement</w:t>
            </w:r>
          </w:p>
          <w:p w14:paraId="4EAA2B38"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engages in continuous evaluation of financial performance to ensure sustainability.</w:t>
            </w:r>
          </w:p>
          <w:p w14:paraId="7148DBFB" w14:textId="77777777" w:rsidR="004D47F7" w:rsidRPr="00857E01" w:rsidRDefault="004D47F7" w:rsidP="00857E01">
            <w:pPr>
              <w:spacing w:before="100" w:beforeAutospacing="1" w:after="100" w:afterAutospacing="1"/>
              <w:contextualSpacing/>
              <w:rPr>
                <w:lang w:eastAsia="en-US"/>
              </w:rPr>
            </w:pPr>
            <w:proofErr w:type="spellStart"/>
            <w:r w:rsidRPr="00857E01">
              <w:rPr>
                <w:lang w:eastAsia="en-US"/>
              </w:rPr>
              <w:t>This</w:t>
            </w:r>
            <w:proofErr w:type="spellEnd"/>
            <w:r w:rsidRPr="00857E01">
              <w:rPr>
                <w:lang w:eastAsia="en-US"/>
              </w:rPr>
              <w:t xml:space="preserve"> </w:t>
            </w:r>
            <w:proofErr w:type="spellStart"/>
            <w:r w:rsidRPr="00857E01">
              <w:rPr>
                <w:lang w:eastAsia="en-US"/>
              </w:rPr>
              <w:t>includes</w:t>
            </w:r>
            <w:proofErr w:type="spellEnd"/>
            <w:r w:rsidRPr="00857E01">
              <w:rPr>
                <w:lang w:eastAsia="en-US"/>
              </w:rPr>
              <w:t>:</w:t>
            </w:r>
          </w:p>
          <w:p w14:paraId="132C27D1" w14:textId="77777777" w:rsidR="004D47F7" w:rsidRPr="00857E01" w:rsidRDefault="004D47F7" w:rsidP="001808C5">
            <w:pPr>
              <w:numPr>
                <w:ilvl w:val="0"/>
                <w:numId w:val="206"/>
              </w:numPr>
              <w:spacing w:before="100" w:beforeAutospacing="1" w:after="100" w:afterAutospacing="1"/>
              <w:contextualSpacing/>
              <w:rPr>
                <w:lang w:eastAsia="en-US"/>
              </w:rPr>
            </w:pPr>
            <w:r w:rsidRPr="00857E01">
              <w:rPr>
                <w:lang w:eastAsia="en-US"/>
              </w:rPr>
              <w:t>Periodic review of financial indicators</w:t>
            </w:r>
          </w:p>
          <w:p w14:paraId="20004BAD" w14:textId="77777777" w:rsidR="004D47F7" w:rsidRPr="00857E01" w:rsidRDefault="004D47F7" w:rsidP="001808C5">
            <w:pPr>
              <w:numPr>
                <w:ilvl w:val="0"/>
                <w:numId w:val="206"/>
              </w:numPr>
              <w:spacing w:before="100" w:beforeAutospacing="1" w:after="100" w:afterAutospacing="1"/>
              <w:contextualSpacing/>
              <w:rPr>
                <w:lang w:val="en-US" w:eastAsia="en-US"/>
              </w:rPr>
            </w:pPr>
            <w:r w:rsidRPr="00857E01">
              <w:rPr>
                <w:lang w:val="en-US" w:eastAsia="en-US"/>
              </w:rPr>
              <w:t>Adjustment of financial strategies when necessary</w:t>
            </w:r>
          </w:p>
          <w:p w14:paraId="46640204" w14:textId="77777777" w:rsidR="004D47F7" w:rsidRPr="00857E01" w:rsidRDefault="004D47F7" w:rsidP="001808C5">
            <w:pPr>
              <w:numPr>
                <w:ilvl w:val="0"/>
                <w:numId w:val="206"/>
              </w:numPr>
              <w:spacing w:before="100" w:beforeAutospacing="1" w:after="100" w:afterAutospacing="1"/>
              <w:contextualSpacing/>
              <w:rPr>
                <w:lang w:val="en-US" w:eastAsia="en-US"/>
              </w:rPr>
            </w:pPr>
            <w:r w:rsidRPr="00857E01">
              <w:rPr>
                <w:lang w:val="en-US" w:eastAsia="en-US"/>
              </w:rPr>
              <w:t>Integration of financial analysis into strategic decision-making</w:t>
            </w:r>
          </w:p>
          <w:p w14:paraId="05AE28F3" w14:textId="77777777" w:rsidR="004D47F7" w:rsidRPr="00857E01" w:rsidRDefault="004D47F7" w:rsidP="00857E01">
            <w:pPr>
              <w:contextualSpacing/>
              <w:rPr>
                <w:lang w:val="en-US" w:eastAsia="en-US"/>
              </w:rPr>
            </w:pPr>
            <w:r w:rsidRPr="00857E01">
              <w:rPr>
                <w:lang w:val="en-US" w:eastAsia="en-US"/>
              </w:rPr>
              <w:t>Financial performance data informs institutional improvements and long-term planning.</w:t>
            </w:r>
          </w:p>
          <w:p w14:paraId="0565AF6C" w14:textId="77777777" w:rsidR="004D47F7" w:rsidRPr="00857E01" w:rsidRDefault="000A6328" w:rsidP="00857E01">
            <w:pPr>
              <w:contextualSpacing/>
              <w:rPr>
                <w:lang w:eastAsia="en-US"/>
              </w:rPr>
            </w:pPr>
            <w:r>
              <w:rPr>
                <w:lang w:val="en-US" w:eastAsia="en-US"/>
              </w:rPr>
              <w:pict w14:anchorId="79E0F2BA">
                <v:rect id="_x0000_i12147" style="width:0;height:1.5pt" o:hralign="center" o:hrstd="t" o:hr="t" fillcolor="#a0a0a0" stroked="f"/>
              </w:pict>
            </w:r>
          </w:p>
          <w:p w14:paraId="2E2FAA87" w14:textId="3D582A0A" w:rsidR="004D47F7" w:rsidRPr="00857E01" w:rsidRDefault="004D47F7" w:rsidP="00857E01">
            <w:pPr>
              <w:contextualSpacing/>
              <w:rPr>
                <w:lang w:eastAsia="en-US"/>
              </w:rPr>
            </w:pPr>
          </w:p>
          <w:p w14:paraId="75ADCEDD" w14:textId="19F75881" w:rsidR="004D47F7" w:rsidRPr="00857E01" w:rsidRDefault="004D47F7" w:rsidP="00857E01">
            <w:pPr>
              <w:spacing w:before="180" w:after="180"/>
              <w:contextualSpacing/>
              <w:rPr>
                <w:rFonts w:eastAsia="Aptos"/>
                <w:lang w:eastAsia="en-US"/>
              </w:rPr>
            </w:pPr>
            <w:r w:rsidRPr="00857E01">
              <w:rPr>
                <w:rFonts w:eastAsia="Aptos"/>
                <w:b/>
                <w:bCs/>
                <w:lang w:eastAsia="en-US"/>
              </w:rPr>
              <w:t xml:space="preserve">All </w:t>
            </w:r>
            <w:proofErr w:type="spellStart"/>
            <w:r w:rsidRPr="00857E01">
              <w:rPr>
                <w:rFonts w:eastAsia="Aptos"/>
                <w:b/>
                <w:bCs/>
                <w:lang w:eastAsia="en-US"/>
              </w:rPr>
              <w:t>Supporting</w:t>
            </w:r>
            <w:proofErr w:type="spellEnd"/>
            <w:r w:rsidRPr="00857E01">
              <w:rPr>
                <w:rFonts w:eastAsia="Aptos"/>
                <w:b/>
                <w:bCs/>
                <w:lang w:eastAsia="en-US"/>
              </w:rPr>
              <w:t xml:space="preserve"> </w:t>
            </w:r>
            <w:proofErr w:type="spellStart"/>
            <w:r w:rsidRPr="00857E01">
              <w:rPr>
                <w:rFonts w:eastAsia="Aptos"/>
                <w:b/>
                <w:bCs/>
                <w:lang w:eastAsia="en-US"/>
              </w:rPr>
              <w:t>documents</w:t>
            </w:r>
            <w:proofErr w:type="spellEnd"/>
            <w:r w:rsidRPr="00857E01">
              <w:rPr>
                <w:rFonts w:eastAsia="Aptos"/>
                <w:b/>
                <w:bCs/>
                <w:lang w:eastAsia="en-US"/>
              </w:rPr>
              <w:t xml:space="preserve"> </w:t>
            </w:r>
            <w:proofErr w:type="spellStart"/>
            <w:r w:rsidRPr="00857E01">
              <w:rPr>
                <w:rFonts w:eastAsia="Aptos"/>
                <w:b/>
                <w:bCs/>
                <w:lang w:eastAsia="en-US"/>
              </w:rPr>
              <w:t>Standard</w:t>
            </w:r>
            <w:proofErr w:type="spellEnd"/>
            <w:r w:rsidRPr="00857E01">
              <w:rPr>
                <w:rFonts w:eastAsia="Aptos"/>
                <w:b/>
                <w:bCs/>
                <w:lang w:eastAsia="en-US"/>
              </w:rPr>
              <w:t xml:space="preserve"> 8</w:t>
            </w:r>
            <w:r w:rsidR="00BA022B">
              <w:rPr>
                <w:rFonts w:eastAsia="Aptos"/>
                <w:b/>
                <w:bCs/>
                <w:lang w:val="en-US" w:eastAsia="en-US"/>
              </w:rPr>
              <w:t>.2</w:t>
            </w:r>
            <w:r w:rsidRPr="00857E01">
              <w:rPr>
                <w:rFonts w:eastAsia="Aptos"/>
                <w:b/>
                <w:bCs/>
                <w:lang w:eastAsia="en-US"/>
              </w:rPr>
              <w:t>:</w:t>
            </w:r>
            <w:r w:rsidRPr="00857E01">
              <w:rPr>
                <w:rFonts w:eastAsia="Aptos"/>
                <w:lang w:eastAsia="en-US"/>
              </w:rPr>
              <w:t xml:space="preserve"> </w:t>
            </w:r>
          </w:p>
          <w:p w14:paraId="27E5DB9D" w14:textId="77777777" w:rsidR="004D47F7" w:rsidRPr="00857E01" w:rsidRDefault="000A6328" w:rsidP="001808C5">
            <w:pPr>
              <w:numPr>
                <w:ilvl w:val="0"/>
                <w:numId w:val="68"/>
              </w:numPr>
              <w:spacing w:before="180" w:after="180"/>
              <w:contextualSpacing/>
              <w:rPr>
                <w:rFonts w:eastAsia="Aptos"/>
                <w:lang w:eastAsia="en-US"/>
              </w:rPr>
            </w:pPr>
            <w:hyperlink r:id="rId779" w:history="1">
              <w:r w:rsidR="004D47F7" w:rsidRPr="00857E01">
                <w:rPr>
                  <w:rFonts w:eastAsia="Aptos"/>
                  <w:color w:val="467886"/>
                  <w:u w:val="single"/>
                  <w:lang w:eastAsia="en-US"/>
                </w:rPr>
                <w:t>Tuition Income 2024</w:t>
              </w:r>
            </w:hyperlink>
          </w:p>
          <w:p w14:paraId="3826DC18" w14:textId="77777777" w:rsidR="004D47F7" w:rsidRPr="00857E01" w:rsidRDefault="000A6328" w:rsidP="001808C5">
            <w:pPr>
              <w:numPr>
                <w:ilvl w:val="0"/>
                <w:numId w:val="68"/>
              </w:numPr>
              <w:spacing w:before="180" w:after="180"/>
              <w:contextualSpacing/>
              <w:rPr>
                <w:rFonts w:eastAsia="Aptos"/>
                <w:lang w:eastAsia="en-US"/>
              </w:rPr>
            </w:pPr>
            <w:hyperlink r:id="rId780" w:history="1">
              <w:r w:rsidR="004D47F7" w:rsidRPr="00857E01">
                <w:rPr>
                  <w:rFonts w:eastAsia="Aptos"/>
                  <w:color w:val="467886"/>
                  <w:u w:val="single"/>
                  <w:lang w:eastAsia="en-US"/>
                </w:rPr>
                <w:t>Tuition Income 2025</w:t>
              </w:r>
            </w:hyperlink>
          </w:p>
          <w:p w14:paraId="45D65830" w14:textId="77777777" w:rsidR="004D47F7" w:rsidRPr="00857E01" w:rsidRDefault="000A6328" w:rsidP="001808C5">
            <w:pPr>
              <w:numPr>
                <w:ilvl w:val="0"/>
                <w:numId w:val="68"/>
              </w:numPr>
              <w:spacing w:before="180" w:after="180"/>
              <w:contextualSpacing/>
              <w:rPr>
                <w:rFonts w:eastAsia="Aptos"/>
                <w:lang w:eastAsia="en-US"/>
              </w:rPr>
            </w:pPr>
            <w:hyperlink r:id="rId781" w:history="1">
              <w:r w:rsidR="004D47F7" w:rsidRPr="00857E01">
                <w:rPr>
                  <w:rFonts w:eastAsia="Aptos"/>
                  <w:color w:val="467886"/>
                  <w:u w:val="single"/>
                  <w:lang w:eastAsia="en-US"/>
                </w:rPr>
                <w:t>Overview Expenses 2024</w:t>
              </w:r>
            </w:hyperlink>
          </w:p>
          <w:p w14:paraId="4B02109D" w14:textId="77777777" w:rsidR="004D47F7" w:rsidRPr="00857E01" w:rsidRDefault="000A6328" w:rsidP="001808C5">
            <w:pPr>
              <w:numPr>
                <w:ilvl w:val="0"/>
                <w:numId w:val="68"/>
              </w:numPr>
              <w:spacing w:before="180" w:after="180"/>
              <w:contextualSpacing/>
              <w:rPr>
                <w:rFonts w:eastAsia="Aptos"/>
                <w:lang w:eastAsia="en-US"/>
              </w:rPr>
            </w:pPr>
            <w:hyperlink r:id="rId782" w:history="1">
              <w:r w:rsidR="004D47F7" w:rsidRPr="00857E01">
                <w:rPr>
                  <w:rFonts w:eastAsia="Aptos"/>
                  <w:color w:val="467886"/>
                  <w:u w:val="single"/>
                  <w:lang w:eastAsia="en-US"/>
                </w:rPr>
                <w:t>Overview Expenses 2025</w:t>
              </w:r>
            </w:hyperlink>
          </w:p>
          <w:p w14:paraId="29443572" w14:textId="77777777" w:rsidR="004D47F7" w:rsidRPr="00857E01" w:rsidRDefault="000A6328" w:rsidP="001808C5">
            <w:pPr>
              <w:numPr>
                <w:ilvl w:val="0"/>
                <w:numId w:val="68"/>
              </w:numPr>
              <w:spacing w:before="180" w:after="180"/>
              <w:contextualSpacing/>
              <w:rPr>
                <w:rFonts w:eastAsia="Aptos"/>
                <w:lang w:eastAsia="en-US"/>
              </w:rPr>
            </w:pPr>
            <w:hyperlink r:id="rId783" w:history="1">
              <w:r w:rsidR="004D47F7" w:rsidRPr="00857E01">
                <w:rPr>
                  <w:rFonts w:eastAsia="Aptos"/>
                  <w:color w:val="467886"/>
                  <w:kern w:val="2"/>
                  <w:u w:val="single"/>
                  <w:lang w:eastAsia="en-US"/>
                  <w14:ligatures w14:val="standardContextual"/>
                </w:rPr>
                <w:t>Budget CMU 2024</w:t>
              </w:r>
            </w:hyperlink>
          </w:p>
          <w:p w14:paraId="38C32B29" w14:textId="77777777" w:rsidR="004D47F7" w:rsidRPr="00857E01" w:rsidRDefault="000A6328" w:rsidP="001808C5">
            <w:pPr>
              <w:numPr>
                <w:ilvl w:val="0"/>
                <w:numId w:val="68"/>
              </w:numPr>
              <w:spacing w:before="180" w:after="180"/>
              <w:contextualSpacing/>
              <w:rPr>
                <w:rFonts w:eastAsia="Aptos"/>
                <w:lang w:eastAsia="en-US"/>
              </w:rPr>
            </w:pPr>
            <w:hyperlink r:id="rId784" w:history="1">
              <w:r w:rsidR="004D47F7" w:rsidRPr="00857E01">
                <w:rPr>
                  <w:rFonts w:eastAsia="Aptos"/>
                  <w:color w:val="467886"/>
                  <w:kern w:val="2"/>
                  <w:u w:val="single"/>
                  <w:lang w:eastAsia="en-US"/>
                  <w14:ligatures w14:val="standardContextual"/>
                </w:rPr>
                <w:t>Budget CMU 2025</w:t>
              </w:r>
            </w:hyperlink>
          </w:p>
          <w:p w14:paraId="325B8815" w14:textId="77777777" w:rsidR="004D47F7" w:rsidRPr="00857E01" w:rsidRDefault="000A6328" w:rsidP="001808C5">
            <w:pPr>
              <w:numPr>
                <w:ilvl w:val="0"/>
                <w:numId w:val="68"/>
              </w:numPr>
              <w:spacing w:before="180" w:after="180"/>
              <w:contextualSpacing/>
              <w:rPr>
                <w:rFonts w:eastAsia="Aptos"/>
                <w:lang w:eastAsia="en-US"/>
              </w:rPr>
            </w:pPr>
            <w:hyperlink r:id="rId785" w:history="1">
              <w:r w:rsidR="004D47F7" w:rsidRPr="00857E01">
                <w:rPr>
                  <w:rFonts w:eastAsia="Aptos"/>
                  <w:color w:val="467886"/>
                  <w:u w:val="single"/>
                  <w:lang w:eastAsia="en-US"/>
                </w:rPr>
                <w:t>Inet_Example_1</w:t>
              </w:r>
            </w:hyperlink>
          </w:p>
          <w:p w14:paraId="7C804C57" w14:textId="77777777" w:rsidR="004D47F7" w:rsidRPr="00857E01" w:rsidRDefault="000A6328" w:rsidP="001808C5">
            <w:pPr>
              <w:numPr>
                <w:ilvl w:val="0"/>
                <w:numId w:val="68"/>
              </w:numPr>
              <w:spacing w:before="180" w:after="180"/>
              <w:contextualSpacing/>
              <w:rPr>
                <w:rFonts w:eastAsia="Aptos"/>
                <w:lang w:eastAsia="en-US"/>
              </w:rPr>
            </w:pPr>
            <w:hyperlink r:id="rId786" w:history="1">
              <w:r w:rsidR="004D47F7" w:rsidRPr="00857E01">
                <w:rPr>
                  <w:rFonts w:eastAsia="Aptos"/>
                  <w:color w:val="467886"/>
                  <w:u w:val="single"/>
                  <w:lang w:eastAsia="en-US"/>
                </w:rPr>
                <w:t>Inet_Example_2</w:t>
              </w:r>
            </w:hyperlink>
          </w:p>
          <w:p w14:paraId="60FDA714" w14:textId="77777777" w:rsidR="004D47F7" w:rsidRPr="00857E01" w:rsidRDefault="000A6328" w:rsidP="001808C5">
            <w:pPr>
              <w:numPr>
                <w:ilvl w:val="0"/>
                <w:numId w:val="68"/>
              </w:numPr>
              <w:spacing w:before="180" w:after="180"/>
              <w:contextualSpacing/>
              <w:rPr>
                <w:rFonts w:eastAsia="Aptos"/>
                <w:lang w:eastAsia="en-US"/>
              </w:rPr>
            </w:pPr>
            <w:hyperlink r:id="rId787" w:history="1">
              <w:r w:rsidR="004D47F7" w:rsidRPr="00857E01">
                <w:rPr>
                  <w:rFonts w:eastAsia="Aptos"/>
                  <w:color w:val="467886"/>
                  <w:u w:val="single"/>
                  <w:lang w:eastAsia="en-US"/>
                </w:rPr>
                <w:t>Organizational_Chart_CMUSOM_Staff</w:t>
              </w:r>
            </w:hyperlink>
          </w:p>
          <w:p w14:paraId="7DFFA5AB" w14:textId="77777777" w:rsidR="004D47F7" w:rsidRPr="00857E01" w:rsidRDefault="000A6328" w:rsidP="001808C5">
            <w:pPr>
              <w:numPr>
                <w:ilvl w:val="0"/>
                <w:numId w:val="68"/>
              </w:numPr>
              <w:spacing w:before="180" w:after="180"/>
              <w:contextualSpacing/>
              <w:rPr>
                <w:rFonts w:eastAsia="Aptos"/>
                <w:lang w:eastAsia="en-US"/>
              </w:rPr>
            </w:pPr>
            <w:hyperlink r:id="rId788" w:history="1">
              <w:r w:rsidR="004D47F7" w:rsidRPr="00857E01">
                <w:rPr>
                  <w:rFonts w:eastAsia="Aptos"/>
                  <w:color w:val="467886"/>
                  <w:u w:val="single"/>
                  <w:lang w:eastAsia="en-US"/>
                </w:rPr>
                <w:t>Articles of CMUBV</w:t>
              </w:r>
            </w:hyperlink>
          </w:p>
          <w:p w14:paraId="5383978B" w14:textId="77777777" w:rsidR="004D47F7" w:rsidRPr="00857E01" w:rsidRDefault="000A6328" w:rsidP="001808C5">
            <w:pPr>
              <w:numPr>
                <w:ilvl w:val="0"/>
                <w:numId w:val="68"/>
              </w:numPr>
              <w:spacing w:before="180" w:after="180"/>
              <w:contextualSpacing/>
              <w:rPr>
                <w:rFonts w:eastAsia="Aptos"/>
                <w:lang w:eastAsia="en-US"/>
              </w:rPr>
            </w:pPr>
            <w:hyperlink r:id="rId789" w:history="1">
              <w:r w:rsidR="004D47F7" w:rsidRPr="00857E01">
                <w:rPr>
                  <w:rFonts w:eastAsia="Aptos"/>
                  <w:color w:val="467886"/>
                  <w:u w:val="single"/>
                  <w:lang w:eastAsia="en-US"/>
                </w:rPr>
                <w:t>Articles</w:t>
              </w:r>
            </w:hyperlink>
          </w:p>
          <w:p w14:paraId="7A59843D" w14:textId="77777777" w:rsidR="004D47F7" w:rsidRPr="00857E01" w:rsidRDefault="000A6328" w:rsidP="001808C5">
            <w:pPr>
              <w:numPr>
                <w:ilvl w:val="0"/>
                <w:numId w:val="68"/>
              </w:numPr>
              <w:spacing w:before="180" w:after="180"/>
              <w:contextualSpacing/>
              <w:rPr>
                <w:rFonts w:eastAsia="Aptos"/>
                <w:lang w:eastAsia="en-US"/>
              </w:rPr>
            </w:pPr>
            <w:hyperlink r:id="rId790" w:history="1">
              <w:r w:rsidR="004D47F7" w:rsidRPr="00857E01">
                <w:rPr>
                  <w:rFonts w:eastAsia="Aptos"/>
                  <w:color w:val="467886"/>
                  <w:u w:val="single"/>
                  <w:lang w:eastAsia="en-US"/>
                </w:rPr>
                <w:t>Chamber of Commerce CMUBV</w:t>
              </w:r>
            </w:hyperlink>
          </w:p>
          <w:p w14:paraId="573302B5" w14:textId="77777777" w:rsidR="004D47F7" w:rsidRPr="00857E01" w:rsidRDefault="000A6328" w:rsidP="001808C5">
            <w:pPr>
              <w:numPr>
                <w:ilvl w:val="0"/>
                <w:numId w:val="68"/>
              </w:numPr>
              <w:spacing w:before="180" w:after="180"/>
              <w:contextualSpacing/>
              <w:rPr>
                <w:rFonts w:eastAsia="Aptos"/>
                <w:lang w:eastAsia="en-US"/>
              </w:rPr>
            </w:pPr>
            <w:hyperlink r:id="rId791" w:history="1">
              <w:r w:rsidR="004D47F7" w:rsidRPr="00857E01">
                <w:rPr>
                  <w:rFonts w:eastAsia="Aptos"/>
                  <w:color w:val="467886"/>
                  <w:u w:val="single"/>
                  <w:lang w:eastAsia="en-US"/>
                </w:rPr>
                <w:t>Chamber of Commerce CMUF</w:t>
              </w:r>
            </w:hyperlink>
          </w:p>
          <w:p w14:paraId="5AFBBEFB" w14:textId="77777777" w:rsidR="004D47F7" w:rsidRPr="00857E01" w:rsidRDefault="000A6328" w:rsidP="001808C5">
            <w:pPr>
              <w:numPr>
                <w:ilvl w:val="0"/>
                <w:numId w:val="68"/>
              </w:numPr>
              <w:spacing w:before="180" w:after="180"/>
              <w:contextualSpacing/>
              <w:rPr>
                <w:rFonts w:eastAsia="Aptos"/>
                <w:lang w:eastAsia="en-US"/>
              </w:rPr>
            </w:pPr>
            <w:hyperlink r:id="rId792" w:history="1">
              <w:r w:rsidR="004D47F7" w:rsidRPr="00857E01">
                <w:rPr>
                  <w:rFonts w:eastAsia="Aptos"/>
                  <w:color w:val="467886"/>
                  <w:u w:val="single"/>
                  <w:lang w:eastAsia="en-US"/>
                </w:rPr>
                <w:t>Charter</w:t>
              </w:r>
            </w:hyperlink>
          </w:p>
          <w:p w14:paraId="06DA8C3D" w14:textId="77777777" w:rsidR="004D47F7" w:rsidRPr="00857E01" w:rsidRDefault="000A6328" w:rsidP="001808C5">
            <w:pPr>
              <w:numPr>
                <w:ilvl w:val="0"/>
                <w:numId w:val="68"/>
              </w:numPr>
              <w:spacing w:before="180" w:after="180"/>
              <w:contextualSpacing/>
              <w:rPr>
                <w:rFonts w:eastAsia="Aptos"/>
                <w:lang w:eastAsia="en-US"/>
              </w:rPr>
            </w:pPr>
            <w:hyperlink r:id="rId793" w:history="1">
              <w:r w:rsidR="004D47F7" w:rsidRPr="00857E01">
                <w:rPr>
                  <w:rFonts w:eastAsia="Aptos"/>
                  <w:color w:val="467886"/>
                  <w:u w:val="single"/>
                  <w:lang w:eastAsia="en-US"/>
                </w:rPr>
                <w:t>CMU Business Permit</w:t>
              </w:r>
            </w:hyperlink>
          </w:p>
          <w:p w14:paraId="0942A69A" w14:textId="77777777" w:rsidR="004D47F7" w:rsidRPr="00857E01" w:rsidRDefault="000A6328" w:rsidP="001808C5">
            <w:pPr>
              <w:numPr>
                <w:ilvl w:val="0"/>
                <w:numId w:val="68"/>
              </w:numPr>
              <w:spacing w:before="180" w:after="180"/>
              <w:contextualSpacing/>
              <w:rPr>
                <w:rFonts w:eastAsia="Aptos"/>
                <w:lang w:eastAsia="en-US"/>
              </w:rPr>
            </w:pPr>
            <w:hyperlink r:id="rId794" w:history="1">
              <w:r w:rsidR="004D47F7" w:rsidRPr="00857E01">
                <w:rPr>
                  <w:rFonts w:eastAsia="Aptos"/>
                  <w:color w:val="467886"/>
                  <w:u w:val="single"/>
                  <w:lang w:eastAsia="en-US"/>
                </w:rPr>
                <w:t>CMU Notary Registration</w:t>
              </w:r>
            </w:hyperlink>
          </w:p>
          <w:p w14:paraId="5CFE1C63" w14:textId="77777777" w:rsidR="004D47F7" w:rsidRPr="00857E01" w:rsidRDefault="000A6328" w:rsidP="001808C5">
            <w:pPr>
              <w:numPr>
                <w:ilvl w:val="0"/>
                <w:numId w:val="68"/>
              </w:numPr>
              <w:spacing w:before="180" w:after="180"/>
              <w:contextualSpacing/>
              <w:rPr>
                <w:rFonts w:eastAsia="Aptos"/>
                <w:lang w:eastAsia="en-US"/>
              </w:rPr>
            </w:pPr>
            <w:hyperlink r:id="rId795" w:history="1">
              <w:r w:rsidR="004D47F7" w:rsidRPr="00857E01">
                <w:rPr>
                  <w:rFonts w:eastAsia="Aptos"/>
                  <w:color w:val="467886"/>
                  <w:u w:val="single"/>
                  <w:lang w:eastAsia="en-US"/>
                </w:rPr>
                <w:t>Establishing permit (English)</w:t>
              </w:r>
            </w:hyperlink>
          </w:p>
          <w:p w14:paraId="1B93F5E2" w14:textId="77777777" w:rsidR="004D47F7" w:rsidRPr="00857E01" w:rsidRDefault="000A6328" w:rsidP="001808C5">
            <w:pPr>
              <w:numPr>
                <w:ilvl w:val="0"/>
                <w:numId w:val="68"/>
              </w:numPr>
              <w:spacing w:before="180" w:after="180"/>
              <w:contextualSpacing/>
              <w:rPr>
                <w:rFonts w:eastAsia="Aptos"/>
                <w:lang w:eastAsia="en-US"/>
              </w:rPr>
            </w:pPr>
            <w:hyperlink r:id="rId796" w:history="1">
              <w:r w:rsidR="004D47F7" w:rsidRPr="00857E01">
                <w:rPr>
                  <w:rFonts w:eastAsia="Aptos"/>
                  <w:color w:val="467886"/>
                  <w:u w:val="single"/>
                  <w:lang w:eastAsia="en-US"/>
                </w:rPr>
                <w:t>Foundation</w:t>
              </w:r>
            </w:hyperlink>
          </w:p>
          <w:p w14:paraId="164C9281" w14:textId="77777777" w:rsidR="004D47F7" w:rsidRPr="00857E01" w:rsidRDefault="000A6328" w:rsidP="001808C5">
            <w:pPr>
              <w:numPr>
                <w:ilvl w:val="0"/>
                <w:numId w:val="68"/>
              </w:numPr>
              <w:spacing w:before="180" w:after="180"/>
              <w:contextualSpacing/>
              <w:rPr>
                <w:rFonts w:eastAsia="Aptos"/>
                <w:lang w:eastAsia="en-US"/>
              </w:rPr>
            </w:pPr>
            <w:hyperlink r:id="rId797" w:history="1">
              <w:r w:rsidR="004D47F7" w:rsidRPr="00857E01">
                <w:rPr>
                  <w:rFonts w:eastAsia="Aptos"/>
                  <w:color w:val="467886"/>
                  <w:u w:val="single"/>
                  <w:lang w:eastAsia="en-US"/>
                </w:rPr>
                <w:t>Nursing Charter</w:t>
              </w:r>
            </w:hyperlink>
          </w:p>
          <w:p w14:paraId="129D2992" w14:textId="77777777" w:rsidR="004D47F7" w:rsidRPr="00857E01" w:rsidRDefault="000A6328" w:rsidP="001808C5">
            <w:pPr>
              <w:numPr>
                <w:ilvl w:val="0"/>
                <w:numId w:val="68"/>
              </w:numPr>
              <w:spacing w:before="180" w:after="180"/>
              <w:contextualSpacing/>
              <w:rPr>
                <w:rFonts w:eastAsia="Aptos"/>
                <w:lang w:eastAsia="en-US"/>
              </w:rPr>
            </w:pPr>
            <w:hyperlink r:id="rId798" w:history="1">
              <w:r w:rsidR="004D47F7" w:rsidRPr="00857E01">
                <w:rPr>
                  <w:rFonts w:eastAsia="Aptos"/>
                  <w:color w:val="467886"/>
                  <w:u w:val="single"/>
                  <w:lang w:eastAsia="en-US"/>
                </w:rPr>
                <w:t>Recognition Government Curacao</w:t>
              </w:r>
            </w:hyperlink>
          </w:p>
          <w:p w14:paraId="32507D30" w14:textId="77777777" w:rsidR="004D47F7" w:rsidRPr="00857E01" w:rsidRDefault="000A6328" w:rsidP="001808C5">
            <w:pPr>
              <w:numPr>
                <w:ilvl w:val="0"/>
                <w:numId w:val="68"/>
              </w:numPr>
              <w:spacing w:before="180" w:after="180"/>
              <w:contextualSpacing/>
              <w:rPr>
                <w:rFonts w:eastAsia="Aptos"/>
                <w:lang w:eastAsia="en-US"/>
              </w:rPr>
            </w:pPr>
            <w:hyperlink r:id="rId799" w:history="1">
              <w:r w:rsidR="004D47F7" w:rsidRPr="00857E01">
                <w:rPr>
                  <w:rFonts w:eastAsia="Aptos"/>
                  <w:color w:val="467886"/>
                  <w:u w:val="single"/>
                  <w:lang w:eastAsia="en-US"/>
                </w:rPr>
                <w:t>Shareholders register</w:t>
              </w:r>
            </w:hyperlink>
          </w:p>
          <w:p w14:paraId="54DF6849" w14:textId="77777777" w:rsidR="004D47F7" w:rsidRPr="00857E01" w:rsidRDefault="000A6328" w:rsidP="001808C5">
            <w:pPr>
              <w:numPr>
                <w:ilvl w:val="0"/>
                <w:numId w:val="68"/>
              </w:numPr>
              <w:spacing w:before="180" w:after="180"/>
              <w:contextualSpacing/>
              <w:rPr>
                <w:rFonts w:eastAsia="Aptos"/>
                <w:lang w:eastAsia="en-US"/>
              </w:rPr>
            </w:pPr>
            <w:hyperlink r:id="rId800" w:history="1">
              <w:r w:rsidR="004D47F7" w:rsidRPr="00857E01">
                <w:rPr>
                  <w:rFonts w:eastAsia="Aptos"/>
                  <w:color w:val="467886"/>
                  <w:u w:val="single"/>
                  <w:lang w:eastAsia="en-US"/>
                </w:rPr>
                <w:t>Deed Coney Island</w:t>
              </w:r>
            </w:hyperlink>
          </w:p>
          <w:p w14:paraId="62B6461F" w14:textId="407B4248" w:rsidR="00BA022B" w:rsidRDefault="00BA022B" w:rsidP="00857E01">
            <w:pPr>
              <w:contextualSpacing/>
              <w:rPr>
                <w:color w:val="0F4761"/>
                <w:lang w:val="en-US" w:eastAsia="en-US"/>
              </w:rPr>
            </w:pPr>
            <w:r>
              <w:rPr>
                <w:rFonts w:eastAsia="Aptos"/>
                <w:lang w:val="en-US" w:eastAsia="en-US"/>
              </w:rPr>
              <w:pict w14:anchorId="1DB4E9D5">
                <v:rect id="_x0000_i12293" style="width:0;height:1.5pt" o:hralign="center" o:hrstd="t" o:hr="t"/>
              </w:pict>
            </w:r>
          </w:p>
          <w:p w14:paraId="5353D31E" w14:textId="77777777" w:rsidR="00BA022B" w:rsidRDefault="00BA022B" w:rsidP="00857E01">
            <w:pPr>
              <w:contextualSpacing/>
              <w:rPr>
                <w:color w:val="0F4761"/>
                <w:lang w:val="en-US" w:eastAsia="en-US"/>
              </w:rPr>
            </w:pPr>
          </w:p>
          <w:p w14:paraId="3DF30C97" w14:textId="53AA9CF2" w:rsidR="004D47F7" w:rsidRPr="00857E01" w:rsidRDefault="004D47F7" w:rsidP="00857E01">
            <w:pPr>
              <w:contextualSpacing/>
              <w:rPr>
                <w:lang w:val="en-US" w:eastAsia="en-US"/>
              </w:rPr>
            </w:pPr>
            <w:r w:rsidRPr="00857E01">
              <w:rPr>
                <w:color w:val="0F4761"/>
                <w:lang w:val="en-US" w:eastAsia="en-US"/>
              </w:rPr>
              <w:t>Criterion 8.3. Accounting and Reporting, Ensuring Transparency in the Use of Financial Resources</w:t>
            </w:r>
          </w:p>
          <w:p w14:paraId="3036D978" w14:textId="4B6C8847" w:rsidR="004D47F7" w:rsidRPr="00857E01" w:rsidRDefault="004D47F7" w:rsidP="00857E01">
            <w:pPr>
              <w:contextualSpacing/>
              <w:rPr>
                <w:lang w:eastAsia="en-US"/>
              </w:rPr>
            </w:pPr>
          </w:p>
          <w:p w14:paraId="4341978D" w14:textId="77777777" w:rsidR="004D47F7" w:rsidRPr="00857E01" w:rsidRDefault="004D47F7" w:rsidP="001808C5">
            <w:pPr>
              <w:numPr>
                <w:ilvl w:val="0"/>
                <w:numId w:val="227"/>
              </w:numPr>
              <w:spacing w:after="160"/>
              <w:contextualSpacing/>
              <w:outlineLvl w:val="1"/>
              <w:rPr>
                <w:lang w:val="en-US" w:eastAsia="en-US"/>
              </w:rPr>
            </w:pPr>
            <w:r w:rsidRPr="00857E01">
              <w:rPr>
                <w:color w:val="153D63"/>
                <w:lang w:val="en-US" w:eastAsia="en-US"/>
              </w:rPr>
              <w:t xml:space="preserve">Regulatory and Policy Framework for Financial Accounting </w:t>
            </w:r>
            <w:r w:rsidRPr="00857E01">
              <w:rPr>
                <w:lang w:val="en-US" w:eastAsia="en-US"/>
              </w:rPr>
              <w:t>Caribbean Medical University (CMU) maintains a formal accounting and financial reporting framework designed to ensure transparency, accuracy, compliance, and accountability in the use of institutional funds.</w:t>
            </w:r>
          </w:p>
          <w:p w14:paraId="465FD696"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accounting is governed by:</w:t>
            </w:r>
          </w:p>
          <w:p w14:paraId="65B81494" w14:textId="77777777" w:rsidR="004D47F7" w:rsidRPr="00857E01" w:rsidRDefault="004D47F7" w:rsidP="001808C5">
            <w:pPr>
              <w:numPr>
                <w:ilvl w:val="0"/>
                <w:numId w:val="207"/>
              </w:numPr>
              <w:spacing w:before="100" w:beforeAutospacing="1" w:after="100" w:afterAutospacing="1"/>
              <w:contextualSpacing/>
              <w:rPr>
                <w:lang w:val="en-US" w:eastAsia="en-US"/>
              </w:rPr>
            </w:pPr>
            <w:r w:rsidRPr="00857E01">
              <w:rPr>
                <w:lang w:val="en-US" w:eastAsia="en-US"/>
              </w:rPr>
              <w:t>Internal financial policies and administrative procedures</w:t>
            </w:r>
          </w:p>
          <w:p w14:paraId="61FA54AB" w14:textId="77777777" w:rsidR="004D47F7" w:rsidRPr="00857E01" w:rsidRDefault="004D47F7" w:rsidP="001808C5">
            <w:pPr>
              <w:numPr>
                <w:ilvl w:val="0"/>
                <w:numId w:val="207"/>
              </w:numPr>
              <w:spacing w:before="100" w:beforeAutospacing="1" w:after="100" w:afterAutospacing="1"/>
              <w:contextualSpacing/>
              <w:rPr>
                <w:lang w:eastAsia="en-US"/>
              </w:rPr>
            </w:pPr>
            <w:proofErr w:type="spellStart"/>
            <w:r w:rsidRPr="00857E01">
              <w:rPr>
                <w:lang w:eastAsia="en-US"/>
              </w:rPr>
              <w:t>Institutional</w:t>
            </w:r>
            <w:proofErr w:type="spellEnd"/>
            <w:r w:rsidRPr="00857E01">
              <w:rPr>
                <w:lang w:eastAsia="en-US"/>
              </w:rPr>
              <w:t xml:space="preserve"> </w:t>
            </w:r>
            <w:proofErr w:type="spellStart"/>
            <w:r w:rsidRPr="00857E01">
              <w:rPr>
                <w:lang w:eastAsia="en-US"/>
              </w:rPr>
              <w:t>local</w:t>
            </w:r>
            <w:proofErr w:type="spellEnd"/>
            <w:r w:rsidRPr="00857E01">
              <w:rPr>
                <w:lang w:eastAsia="en-US"/>
              </w:rPr>
              <w:t xml:space="preserve"> </w:t>
            </w:r>
            <w:proofErr w:type="spellStart"/>
            <w:r w:rsidRPr="00857E01">
              <w:rPr>
                <w:lang w:eastAsia="en-US"/>
              </w:rPr>
              <w:t>laws</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regulations</w:t>
            </w:r>
          </w:p>
          <w:p w14:paraId="5B8F1B55" w14:textId="77777777" w:rsidR="004D47F7" w:rsidRPr="00857E01" w:rsidRDefault="004D47F7" w:rsidP="001808C5">
            <w:pPr>
              <w:numPr>
                <w:ilvl w:val="0"/>
                <w:numId w:val="207"/>
              </w:numPr>
              <w:spacing w:before="100" w:beforeAutospacing="1" w:after="100" w:afterAutospacing="1"/>
              <w:contextualSpacing/>
              <w:rPr>
                <w:lang w:eastAsia="en-US"/>
              </w:rPr>
            </w:pPr>
            <w:r w:rsidRPr="00857E01">
              <w:rPr>
                <w:lang w:eastAsia="en-US"/>
              </w:rPr>
              <w:t>Budget approval and oversight processes</w:t>
            </w:r>
          </w:p>
          <w:p w14:paraId="1C186559" w14:textId="77777777" w:rsidR="004D47F7" w:rsidRPr="00857E01" w:rsidRDefault="004D47F7" w:rsidP="001808C5">
            <w:pPr>
              <w:numPr>
                <w:ilvl w:val="0"/>
                <w:numId w:val="207"/>
              </w:numPr>
              <w:spacing w:before="100" w:beforeAutospacing="1" w:after="100" w:afterAutospacing="1"/>
              <w:contextualSpacing/>
              <w:rPr>
                <w:lang w:eastAsia="en-US"/>
              </w:rPr>
            </w:pPr>
            <w:r w:rsidRPr="00857E01">
              <w:rPr>
                <w:lang w:eastAsia="en-US"/>
              </w:rPr>
              <w:t>Applicable legal and regulatory requirements</w:t>
            </w:r>
          </w:p>
          <w:p w14:paraId="6EF4B629" w14:textId="6A5ABB6F"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The accounting system ensures proper documentation, classification, and traceability of financial transactions in accordance with recognized accounting standards. </w:t>
            </w:r>
            <w:r w:rsidR="000A6328">
              <w:rPr>
                <w:lang w:val="en-US" w:eastAsia="en-US"/>
              </w:rPr>
              <w:t>The</w:t>
            </w:r>
            <w:r w:rsidRPr="00857E01">
              <w:rPr>
                <w:lang w:val="en-US" w:eastAsia="en-US"/>
              </w:rPr>
              <w:t xml:space="preserve"> Internal </w:t>
            </w:r>
            <w:proofErr w:type="spellStart"/>
            <w:r w:rsidRPr="00857E01">
              <w:rPr>
                <w:lang w:val="en-US" w:eastAsia="en-US"/>
              </w:rPr>
              <w:t>NETwork</w:t>
            </w:r>
            <w:proofErr w:type="spellEnd"/>
            <w:r w:rsidRPr="00857E01">
              <w:rPr>
                <w:lang w:val="en-US" w:eastAsia="en-US"/>
              </w:rPr>
              <w:t xml:space="preserve"> database (INET) keeps also track of the financial situation of the students.</w:t>
            </w:r>
          </w:p>
          <w:p w14:paraId="3CFD30E4" w14:textId="77777777" w:rsidR="004D47F7" w:rsidRPr="00857E01" w:rsidRDefault="000A6328" w:rsidP="00857E01">
            <w:pPr>
              <w:contextualSpacing/>
              <w:rPr>
                <w:lang w:eastAsia="en-US"/>
              </w:rPr>
            </w:pPr>
            <w:r>
              <w:rPr>
                <w:lang w:val="en-US" w:eastAsia="en-US"/>
              </w:rPr>
              <w:pict w14:anchorId="65F5386A">
                <v:rect id="_x0000_i12149" style="width:0;height:1.5pt" o:hralign="center" o:hrstd="t" o:hr="t" fillcolor="#a0a0a0" stroked="f"/>
              </w:pict>
            </w:r>
          </w:p>
          <w:p w14:paraId="5849672E" w14:textId="77777777" w:rsidR="004D47F7" w:rsidRPr="00857E01" w:rsidRDefault="004D47F7" w:rsidP="001808C5">
            <w:pPr>
              <w:numPr>
                <w:ilvl w:val="0"/>
                <w:numId w:val="227"/>
              </w:numPr>
              <w:spacing w:before="100" w:beforeAutospacing="1" w:after="100" w:afterAutospacing="1"/>
              <w:ind w:left="810"/>
              <w:contextualSpacing/>
              <w:outlineLvl w:val="1"/>
              <w:rPr>
                <w:b/>
                <w:bCs/>
                <w:lang w:val="en-US" w:eastAsia="en-US"/>
              </w:rPr>
            </w:pPr>
            <w:r w:rsidRPr="00857E01">
              <w:rPr>
                <w:color w:val="153D63"/>
                <w:lang w:val="en-US" w:eastAsia="en-US"/>
              </w:rPr>
              <w:t xml:space="preserve">Accounting System and Internal Financial Controls </w:t>
            </w:r>
            <w:r w:rsidRPr="00857E01">
              <w:rPr>
                <w:b/>
                <w:bCs/>
                <w:lang w:val="en-US" w:eastAsia="en-US"/>
              </w:rPr>
              <w:t xml:space="preserve"> </w:t>
            </w:r>
          </w:p>
          <w:p w14:paraId="13082D13"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utilizes structured accounting procedures that ensure:</w:t>
            </w:r>
          </w:p>
          <w:p w14:paraId="3BB5F1D1" w14:textId="77777777" w:rsidR="004D47F7" w:rsidRPr="00857E01" w:rsidRDefault="004D47F7" w:rsidP="001808C5">
            <w:pPr>
              <w:numPr>
                <w:ilvl w:val="0"/>
                <w:numId w:val="208"/>
              </w:numPr>
              <w:spacing w:before="100" w:beforeAutospacing="1" w:after="100" w:afterAutospacing="1"/>
              <w:contextualSpacing/>
              <w:rPr>
                <w:lang w:val="en-US" w:eastAsia="en-US"/>
              </w:rPr>
            </w:pPr>
            <w:r w:rsidRPr="00857E01">
              <w:rPr>
                <w:lang w:val="en-US" w:eastAsia="en-US"/>
              </w:rPr>
              <w:t>Accurate recording of all income and expenditures</w:t>
            </w:r>
          </w:p>
          <w:p w14:paraId="4E0AB671" w14:textId="77777777" w:rsidR="004D47F7" w:rsidRPr="00857E01" w:rsidRDefault="004D47F7" w:rsidP="001808C5">
            <w:pPr>
              <w:numPr>
                <w:ilvl w:val="0"/>
                <w:numId w:val="208"/>
              </w:numPr>
              <w:spacing w:before="100" w:beforeAutospacing="1" w:after="100" w:afterAutospacing="1"/>
              <w:contextualSpacing/>
              <w:rPr>
                <w:lang w:eastAsia="en-US"/>
              </w:rPr>
            </w:pPr>
            <w:proofErr w:type="spellStart"/>
            <w:r w:rsidRPr="00857E01">
              <w:rPr>
                <w:lang w:eastAsia="en-US"/>
              </w:rPr>
              <w:lastRenderedPageBreak/>
              <w:t>Proper</w:t>
            </w:r>
            <w:proofErr w:type="spellEnd"/>
            <w:r w:rsidRPr="00857E01">
              <w:rPr>
                <w:lang w:eastAsia="en-US"/>
              </w:rPr>
              <w:t xml:space="preserve"> </w:t>
            </w:r>
            <w:proofErr w:type="spellStart"/>
            <w:r w:rsidRPr="00857E01">
              <w:rPr>
                <w:lang w:eastAsia="en-US"/>
              </w:rPr>
              <w:t>authorization</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w:t>
            </w:r>
            <w:proofErr w:type="spellStart"/>
            <w:r w:rsidRPr="00857E01">
              <w:rPr>
                <w:lang w:eastAsia="en-US"/>
              </w:rPr>
              <w:t>financial</w:t>
            </w:r>
            <w:proofErr w:type="spellEnd"/>
            <w:r w:rsidRPr="00857E01">
              <w:rPr>
                <w:lang w:eastAsia="en-US"/>
              </w:rPr>
              <w:t xml:space="preserve"> transactions</w:t>
            </w:r>
          </w:p>
          <w:p w14:paraId="0C05ECE3" w14:textId="77777777" w:rsidR="004D47F7" w:rsidRPr="00857E01" w:rsidRDefault="004D47F7" w:rsidP="001808C5">
            <w:pPr>
              <w:numPr>
                <w:ilvl w:val="0"/>
                <w:numId w:val="208"/>
              </w:numPr>
              <w:spacing w:before="100" w:beforeAutospacing="1" w:after="100" w:afterAutospacing="1"/>
              <w:contextualSpacing/>
              <w:rPr>
                <w:lang w:val="en-US" w:eastAsia="en-US"/>
              </w:rPr>
            </w:pPr>
            <w:r w:rsidRPr="00857E01">
              <w:rPr>
                <w:lang w:val="en-US" w:eastAsia="en-US"/>
              </w:rPr>
              <w:t>Segregation of duties to prevent conflicts of interest</w:t>
            </w:r>
          </w:p>
          <w:p w14:paraId="5A5D8027" w14:textId="77777777" w:rsidR="004D47F7" w:rsidRPr="00857E01" w:rsidRDefault="004D47F7" w:rsidP="001808C5">
            <w:pPr>
              <w:numPr>
                <w:ilvl w:val="0"/>
                <w:numId w:val="208"/>
              </w:numPr>
              <w:spacing w:before="100" w:beforeAutospacing="1" w:after="100" w:afterAutospacing="1"/>
              <w:contextualSpacing/>
              <w:rPr>
                <w:lang w:eastAsia="en-US"/>
              </w:rPr>
            </w:pPr>
            <w:proofErr w:type="spellStart"/>
            <w:r w:rsidRPr="00857E01">
              <w:rPr>
                <w:lang w:eastAsia="en-US"/>
              </w:rPr>
              <w:t>Documentation</w:t>
            </w:r>
            <w:proofErr w:type="spellEnd"/>
            <w:r w:rsidRPr="00857E01">
              <w:rPr>
                <w:lang w:eastAsia="en-US"/>
              </w:rPr>
              <w:t xml:space="preserve"> </w:t>
            </w:r>
            <w:proofErr w:type="spellStart"/>
            <w:r w:rsidRPr="00857E01">
              <w:rPr>
                <w:lang w:eastAsia="en-US"/>
              </w:rPr>
              <w:t>retention</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traceability</w:t>
            </w:r>
            <w:proofErr w:type="spellEnd"/>
          </w:p>
          <w:p w14:paraId="474F0E99" w14:textId="39347335" w:rsidR="004D47F7" w:rsidRPr="00857E01" w:rsidRDefault="000A6328" w:rsidP="00857E01">
            <w:pPr>
              <w:contextualSpacing/>
              <w:rPr>
                <w:lang w:val="en-US" w:eastAsia="en-US"/>
              </w:rPr>
            </w:pPr>
            <w:r>
              <w:rPr>
                <w:lang w:val="en-US" w:eastAsia="en-US"/>
              </w:rPr>
              <w:pict w14:anchorId="0B821E9E">
                <v:rect id="_x0000_i12150" style="width:0;height:1.5pt" o:hralign="center" o:hrstd="t" o:hr="t" fillcolor="#a0a0a0" stroked="f"/>
              </w:pict>
            </w:r>
          </w:p>
          <w:p w14:paraId="3EEFE0DE" w14:textId="77777777" w:rsidR="004D47F7" w:rsidRPr="00857E01" w:rsidRDefault="004D47F7" w:rsidP="001808C5">
            <w:pPr>
              <w:numPr>
                <w:ilvl w:val="1"/>
                <w:numId w:val="208"/>
              </w:numPr>
              <w:spacing w:before="100" w:beforeAutospacing="1" w:after="100" w:afterAutospacing="1"/>
              <w:contextualSpacing/>
              <w:outlineLvl w:val="1"/>
              <w:rPr>
                <w:b/>
                <w:bCs/>
                <w:lang w:eastAsia="en-US"/>
              </w:rPr>
            </w:pPr>
            <w:r w:rsidRPr="00857E01">
              <w:rPr>
                <w:color w:val="153D63"/>
                <w:lang w:eastAsia="en-US"/>
              </w:rPr>
              <w:t xml:space="preserve">Financial Reporting Structure </w:t>
            </w:r>
          </w:p>
          <w:p w14:paraId="139283F6"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prepares regular financial reports to ensure institutional transparency and accountability.</w:t>
            </w:r>
          </w:p>
          <w:p w14:paraId="76DD29A3" w14:textId="77777777" w:rsidR="004D47F7" w:rsidRPr="00857E01" w:rsidRDefault="004D47F7" w:rsidP="00857E01">
            <w:pPr>
              <w:spacing w:before="100" w:beforeAutospacing="1" w:after="100" w:afterAutospacing="1"/>
              <w:contextualSpacing/>
              <w:rPr>
                <w:lang w:eastAsia="en-US"/>
              </w:rPr>
            </w:pPr>
            <w:proofErr w:type="spellStart"/>
            <w:r w:rsidRPr="00857E01">
              <w:rPr>
                <w:lang w:eastAsia="en-US"/>
              </w:rPr>
              <w:t>Financial</w:t>
            </w:r>
            <w:proofErr w:type="spellEnd"/>
            <w:r w:rsidRPr="00857E01">
              <w:rPr>
                <w:lang w:eastAsia="en-US"/>
              </w:rPr>
              <w:t xml:space="preserve"> </w:t>
            </w:r>
            <w:proofErr w:type="spellStart"/>
            <w:r w:rsidRPr="00857E01">
              <w:rPr>
                <w:lang w:eastAsia="en-US"/>
              </w:rPr>
              <w:t>reporting</w:t>
            </w:r>
            <w:proofErr w:type="spellEnd"/>
            <w:r w:rsidRPr="00857E01">
              <w:rPr>
                <w:lang w:eastAsia="en-US"/>
              </w:rPr>
              <w:t xml:space="preserve"> </w:t>
            </w:r>
            <w:proofErr w:type="spellStart"/>
            <w:r w:rsidRPr="00857E01">
              <w:rPr>
                <w:lang w:eastAsia="en-US"/>
              </w:rPr>
              <w:t>includes</w:t>
            </w:r>
            <w:proofErr w:type="spellEnd"/>
            <w:r w:rsidRPr="00857E01">
              <w:rPr>
                <w:lang w:eastAsia="en-US"/>
              </w:rPr>
              <w:t>:</w:t>
            </w:r>
          </w:p>
          <w:p w14:paraId="1D93580A" w14:textId="77777777" w:rsidR="004D47F7" w:rsidRPr="00857E01" w:rsidRDefault="004D47F7" w:rsidP="001808C5">
            <w:pPr>
              <w:numPr>
                <w:ilvl w:val="0"/>
                <w:numId w:val="209"/>
              </w:numPr>
              <w:spacing w:before="100" w:beforeAutospacing="1" w:after="100" w:afterAutospacing="1"/>
              <w:contextualSpacing/>
              <w:rPr>
                <w:lang w:eastAsia="en-US"/>
              </w:rPr>
            </w:pPr>
            <w:r w:rsidRPr="00857E01">
              <w:rPr>
                <w:lang w:eastAsia="en-US"/>
              </w:rPr>
              <w:t>Annual budget reports</w:t>
            </w:r>
          </w:p>
          <w:p w14:paraId="38A53AFE" w14:textId="77777777" w:rsidR="004D47F7" w:rsidRPr="00857E01" w:rsidRDefault="004D47F7" w:rsidP="001808C5">
            <w:pPr>
              <w:numPr>
                <w:ilvl w:val="0"/>
                <w:numId w:val="209"/>
              </w:numPr>
              <w:spacing w:before="100" w:beforeAutospacing="1" w:after="100" w:afterAutospacing="1"/>
              <w:contextualSpacing/>
              <w:rPr>
                <w:lang w:eastAsia="en-US"/>
              </w:rPr>
            </w:pPr>
            <w:r w:rsidRPr="00857E01">
              <w:rPr>
                <w:lang w:eastAsia="en-US"/>
              </w:rPr>
              <w:t>Periodic income and expenditure summaries</w:t>
            </w:r>
          </w:p>
          <w:p w14:paraId="35D5076D" w14:textId="77777777" w:rsidR="004D47F7" w:rsidRPr="00857E01" w:rsidRDefault="004D47F7" w:rsidP="001808C5">
            <w:pPr>
              <w:numPr>
                <w:ilvl w:val="0"/>
                <w:numId w:val="209"/>
              </w:numPr>
              <w:spacing w:before="100" w:beforeAutospacing="1" w:after="100" w:afterAutospacing="1"/>
              <w:contextualSpacing/>
              <w:rPr>
                <w:lang w:eastAsia="en-US"/>
              </w:rPr>
            </w:pPr>
            <w:r w:rsidRPr="00857E01">
              <w:rPr>
                <w:lang w:eastAsia="en-US"/>
              </w:rPr>
              <w:t>Operational financial updates</w:t>
            </w:r>
          </w:p>
          <w:p w14:paraId="64FC7527" w14:textId="77777777" w:rsidR="004D47F7" w:rsidRPr="00857E01" w:rsidRDefault="004D47F7" w:rsidP="00857E01">
            <w:pPr>
              <w:spacing w:before="100" w:beforeAutospacing="1" w:after="100" w:afterAutospacing="1"/>
              <w:ind w:left="720"/>
              <w:contextualSpacing/>
              <w:rPr>
                <w:lang w:eastAsia="en-US"/>
              </w:rPr>
            </w:pPr>
          </w:p>
          <w:p w14:paraId="488AC2AE" w14:textId="77777777" w:rsidR="004D47F7" w:rsidRPr="00857E01" w:rsidRDefault="000A6328" w:rsidP="00857E01">
            <w:pPr>
              <w:spacing w:before="100" w:beforeAutospacing="1" w:after="100" w:afterAutospacing="1"/>
              <w:ind w:left="720"/>
              <w:contextualSpacing/>
              <w:rPr>
                <w:lang w:eastAsia="en-US"/>
              </w:rPr>
            </w:pPr>
            <w:r>
              <w:rPr>
                <w:lang w:val="en-US" w:eastAsia="en-US"/>
              </w:rPr>
              <w:pict w14:anchorId="19DD3A4A">
                <v:rect id="_x0000_i12151" style="width:0;height:1.5pt" o:hralign="center" o:hrstd="t" o:hr="t" fillcolor="#a0a0a0" stroked="f"/>
              </w:pict>
            </w:r>
          </w:p>
          <w:p w14:paraId="0E5B5E23" w14:textId="77777777" w:rsidR="004D47F7" w:rsidRPr="00857E01" w:rsidRDefault="004D47F7" w:rsidP="00857E01">
            <w:pPr>
              <w:spacing w:before="100" w:beforeAutospacing="1" w:after="100" w:afterAutospacing="1"/>
              <w:contextualSpacing/>
              <w:outlineLvl w:val="1"/>
              <w:rPr>
                <w:b/>
                <w:bCs/>
                <w:lang w:val="en-US" w:eastAsia="en-US"/>
              </w:rPr>
            </w:pPr>
            <w:r w:rsidRPr="00857E01">
              <w:rPr>
                <w:color w:val="153D63"/>
                <w:lang w:val="en-US" w:eastAsia="en-US"/>
              </w:rPr>
              <w:t xml:space="preserve">D. Transparency and Academic Board Communication </w:t>
            </w:r>
          </w:p>
          <w:p w14:paraId="62371EC8"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promotes transparency in financial matters through:</w:t>
            </w:r>
          </w:p>
          <w:p w14:paraId="77A4D617" w14:textId="77777777" w:rsidR="004D47F7" w:rsidRPr="00857E01" w:rsidRDefault="004D47F7" w:rsidP="001808C5">
            <w:pPr>
              <w:numPr>
                <w:ilvl w:val="0"/>
                <w:numId w:val="210"/>
              </w:numPr>
              <w:spacing w:before="100" w:beforeAutospacing="1" w:after="100" w:afterAutospacing="1"/>
              <w:contextualSpacing/>
              <w:rPr>
                <w:lang w:val="en-US" w:eastAsia="en-US"/>
              </w:rPr>
            </w:pPr>
            <w:r w:rsidRPr="00857E01">
              <w:rPr>
                <w:lang w:val="en-US" w:eastAsia="en-US"/>
              </w:rPr>
              <w:t>Publicly available tuition and fee schedules</w:t>
            </w:r>
          </w:p>
          <w:p w14:paraId="09B61EBA" w14:textId="77777777" w:rsidR="004D47F7" w:rsidRPr="00857E01" w:rsidRDefault="004D47F7" w:rsidP="001808C5">
            <w:pPr>
              <w:numPr>
                <w:ilvl w:val="0"/>
                <w:numId w:val="210"/>
              </w:numPr>
              <w:spacing w:before="100" w:beforeAutospacing="1" w:after="100" w:afterAutospacing="1"/>
              <w:contextualSpacing/>
              <w:rPr>
                <w:lang w:val="en-US" w:eastAsia="en-US"/>
              </w:rPr>
            </w:pPr>
            <w:r w:rsidRPr="00857E01">
              <w:rPr>
                <w:lang w:val="en-US" w:eastAsia="en-US"/>
              </w:rPr>
              <w:t>Clear refund and financial obligation policies</w:t>
            </w:r>
          </w:p>
          <w:p w14:paraId="2AC58E7A" w14:textId="77777777" w:rsidR="004D47F7" w:rsidRPr="00857E01" w:rsidRDefault="004D47F7" w:rsidP="001808C5">
            <w:pPr>
              <w:numPr>
                <w:ilvl w:val="0"/>
                <w:numId w:val="210"/>
              </w:numPr>
              <w:spacing w:before="100" w:beforeAutospacing="1" w:after="100" w:afterAutospacing="1"/>
              <w:contextualSpacing/>
              <w:rPr>
                <w:lang w:val="en-US" w:eastAsia="en-US"/>
              </w:rPr>
            </w:pPr>
            <w:r w:rsidRPr="00857E01">
              <w:rPr>
                <w:lang w:val="en-US" w:eastAsia="en-US"/>
              </w:rPr>
              <w:t>Defined scholarship and financial assistance frameworks</w:t>
            </w:r>
          </w:p>
          <w:p w14:paraId="77F7AE0A" w14:textId="77777777" w:rsidR="004D47F7" w:rsidRPr="00857E01" w:rsidRDefault="004D47F7" w:rsidP="001808C5">
            <w:pPr>
              <w:numPr>
                <w:ilvl w:val="0"/>
                <w:numId w:val="210"/>
              </w:numPr>
              <w:spacing w:before="100" w:beforeAutospacing="1" w:after="100" w:afterAutospacing="1"/>
              <w:contextualSpacing/>
              <w:rPr>
                <w:lang w:val="en-US" w:eastAsia="en-US"/>
              </w:rPr>
            </w:pPr>
            <w:r w:rsidRPr="00857E01">
              <w:rPr>
                <w:lang w:val="en-US" w:eastAsia="en-US"/>
              </w:rPr>
              <w:t>Major financial decisions go through the proper channels</w:t>
            </w:r>
          </w:p>
          <w:p w14:paraId="73DCC006"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Transparency ensures that all relevant parties understand how financial resources are allocated and managed.</w:t>
            </w:r>
          </w:p>
          <w:p w14:paraId="76BF92E6" w14:textId="77777777" w:rsidR="004D47F7" w:rsidRPr="00857E01" w:rsidRDefault="000A6328" w:rsidP="00857E01">
            <w:pPr>
              <w:contextualSpacing/>
              <w:rPr>
                <w:lang w:eastAsia="en-US"/>
              </w:rPr>
            </w:pPr>
            <w:r>
              <w:rPr>
                <w:lang w:val="en-US" w:eastAsia="en-US"/>
              </w:rPr>
              <w:pict w14:anchorId="5711E6C6">
                <v:rect id="_x0000_i12152" style="width:0;height:1.5pt" o:hralign="center" o:hrstd="t" o:hr="t" fillcolor="#a0a0a0" stroked="f"/>
              </w:pict>
            </w:r>
          </w:p>
          <w:p w14:paraId="2E7370F9" w14:textId="77777777" w:rsidR="004D47F7" w:rsidRPr="00857E01" w:rsidRDefault="004D47F7" w:rsidP="00857E01">
            <w:pPr>
              <w:spacing w:before="100" w:beforeAutospacing="1" w:after="100" w:afterAutospacing="1"/>
              <w:contextualSpacing/>
              <w:outlineLvl w:val="1"/>
              <w:rPr>
                <w:b/>
                <w:bCs/>
                <w:lang w:val="en-US" w:eastAsia="en-US"/>
              </w:rPr>
            </w:pPr>
            <w:r w:rsidRPr="00857E01">
              <w:rPr>
                <w:color w:val="153D63"/>
                <w:lang w:val="en-US" w:eastAsia="en-US"/>
              </w:rPr>
              <w:t xml:space="preserve">E. Oversight and Audit Mechanisms </w:t>
            </w:r>
          </w:p>
          <w:p w14:paraId="1DC1DE32"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transparency is reinforced through oversight mechanisms, which may include:</w:t>
            </w:r>
          </w:p>
          <w:p w14:paraId="3175E08F" w14:textId="77777777" w:rsidR="004D47F7" w:rsidRPr="00857E01" w:rsidRDefault="004D47F7" w:rsidP="001808C5">
            <w:pPr>
              <w:numPr>
                <w:ilvl w:val="0"/>
                <w:numId w:val="211"/>
              </w:numPr>
              <w:spacing w:before="100" w:beforeAutospacing="1" w:after="100" w:afterAutospacing="1"/>
              <w:contextualSpacing/>
              <w:rPr>
                <w:lang w:val="en-US" w:eastAsia="en-US"/>
              </w:rPr>
            </w:pPr>
            <w:r w:rsidRPr="00857E01">
              <w:rPr>
                <w:lang w:val="en-US" w:eastAsia="en-US"/>
              </w:rPr>
              <w:t>Independent financial review or audit (where applicable)</w:t>
            </w:r>
          </w:p>
          <w:p w14:paraId="123490DD" w14:textId="77777777" w:rsidR="004D47F7" w:rsidRPr="00857E01" w:rsidRDefault="004D47F7" w:rsidP="001808C5">
            <w:pPr>
              <w:numPr>
                <w:ilvl w:val="0"/>
                <w:numId w:val="211"/>
              </w:numPr>
              <w:spacing w:before="100" w:beforeAutospacing="1" w:after="100" w:afterAutospacing="1"/>
              <w:contextualSpacing/>
              <w:rPr>
                <w:lang w:val="en-US" w:eastAsia="en-US"/>
              </w:rPr>
            </w:pPr>
            <w:r w:rsidRPr="00857E01">
              <w:rPr>
                <w:lang w:val="en-US" w:eastAsia="en-US"/>
              </w:rPr>
              <w:t>Periodic evaluation of compliance with financial procedures</w:t>
            </w:r>
          </w:p>
          <w:p w14:paraId="05A629A2" w14:textId="77777777" w:rsidR="004D47F7" w:rsidRPr="00857E01" w:rsidRDefault="004D47F7" w:rsidP="001808C5">
            <w:pPr>
              <w:numPr>
                <w:ilvl w:val="0"/>
                <w:numId w:val="211"/>
              </w:numPr>
              <w:spacing w:before="100" w:beforeAutospacing="1" w:after="100" w:afterAutospacing="1"/>
              <w:contextualSpacing/>
              <w:rPr>
                <w:lang w:val="en-US" w:eastAsia="en-US"/>
              </w:rPr>
            </w:pPr>
            <w:r w:rsidRPr="00857E01">
              <w:rPr>
                <w:lang w:val="en-US" w:eastAsia="en-US"/>
              </w:rPr>
              <w:t>Monitoring of contractual and operational financial obligations</w:t>
            </w:r>
          </w:p>
          <w:p w14:paraId="26907480" w14:textId="2C348A3A" w:rsidR="004D47F7" w:rsidRPr="00857E01" w:rsidRDefault="004D47F7" w:rsidP="00857E01">
            <w:pPr>
              <w:spacing w:before="100" w:beforeAutospacing="1" w:after="100" w:afterAutospacing="1"/>
              <w:contextualSpacing/>
              <w:rPr>
                <w:lang w:val="en-US" w:eastAsia="en-US"/>
              </w:rPr>
            </w:pPr>
            <w:r w:rsidRPr="00857E01">
              <w:rPr>
                <w:lang w:val="en-US" w:eastAsia="en-US"/>
              </w:rPr>
              <w:t>Audit and review processes provide an additional layer of accountability and strengthen institutional credibility.</w:t>
            </w:r>
          </w:p>
          <w:p w14:paraId="0ED221B4" w14:textId="77777777" w:rsidR="004D47F7" w:rsidRPr="00857E01" w:rsidRDefault="000A6328" w:rsidP="00857E01">
            <w:pPr>
              <w:contextualSpacing/>
              <w:rPr>
                <w:lang w:eastAsia="en-US"/>
              </w:rPr>
            </w:pPr>
            <w:r>
              <w:rPr>
                <w:lang w:val="en-US" w:eastAsia="en-US"/>
              </w:rPr>
              <w:pict w14:anchorId="64CF151E">
                <v:rect id="_x0000_i12153" style="width:0;height:1.5pt" o:hralign="center" o:hrstd="t" o:hr="t" fillcolor="#a0a0a0" stroked="f"/>
              </w:pict>
            </w:r>
          </w:p>
          <w:p w14:paraId="2E63A9A5" w14:textId="77777777" w:rsidR="004D47F7" w:rsidRPr="00857E01" w:rsidRDefault="004D47F7" w:rsidP="00857E01">
            <w:pPr>
              <w:spacing w:before="100" w:beforeAutospacing="1" w:after="100" w:afterAutospacing="1"/>
              <w:contextualSpacing/>
              <w:outlineLvl w:val="1"/>
              <w:rPr>
                <w:b/>
                <w:bCs/>
                <w:lang w:val="en-US" w:eastAsia="en-US"/>
              </w:rPr>
            </w:pPr>
            <w:r w:rsidRPr="00857E01">
              <w:rPr>
                <w:color w:val="153D63"/>
                <w:lang w:val="en-US" w:eastAsia="en-US"/>
              </w:rPr>
              <w:t>F. Compliance with Regulatory Standards</w:t>
            </w:r>
            <w:r w:rsidRPr="00857E01">
              <w:rPr>
                <w:b/>
                <w:bCs/>
                <w:lang w:val="en-US" w:eastAsia="en-US"/>
              </w:rPr>
              <w:t xml:space="preserve"> </w:t>
            </w:r>
          </w:p>
          <w:p w14:paraId="406FDBB5"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ensures that financial accounting and reporting practices:</w:t>
            </w:r>
          </w:p>
          <w:p w14:paraId="1E4C9482" w14:textId="77777777" w:rsidR="004D47F7" w:rsidRPr="00857E01" w:rsidRDefault="004D47F7" w:rsidP="001808C5">
            <w:pPr>
              <w:numPr>
                <w:ilvl w:val="0"/>
                <w:numId w:val="212"/>
              </w:numPr>
              <w:spacing w:before="100" w:beforeAutospacing="1" w:after="100" w:afterAutospacing="1"/>
              <w:contextualSpacing/>
              <w:rPr>
                <w:lang w:val="en-US" w:eastAsia="en-US"/>
              </w:rPr>
            </w:pPr>
            <w:r w:rsidRPr="00857E01">
              <w:rPr>
                <w:lang w:val="en-US" w:eastAsia="en-US"/>
              </w:rPr>
              <w:t>Demonstrate sufficient financial resources to sustain educational programs</w:t>
            </w:r>
          </w:p>
          <w:p w14:paraId="7AEA0C53" w14:textId="77777777" w:rsidR="004D47F7" w:rsidRPr="00857E01" w:rsidRDefault="004D47F7" w:rsidP="001808C5">
            <w:pPr>
              <w:numPr>
                <w:ilvl w:val="0"/>
                <w:numId w:val="212"/>
              </w:numPr>
              <w:spacing w:before="100" w:beforeAutospacing="1" w:after="100" w:afterAutospacing="1"/>
              <w:contextualSpacing/>
              <w:rPr>
                <w:lang w:val="en-US" w:eastAsia="en-US"/>
              </w:rPr>
            </w:pPr>
            <w:r w:rsidRPr="00857E01">
              <w:rPr>
                <w:lang w:val="en-US" w:eastAsia="en-US"/>
              </w:rPr>
              <w:t>Support verification of appropriate allocation of funds toward academic operations</w:t>
            </w:r>
          </w:p>
          <w:p w14:paraId="7FE7C8D4" w14:textId="77777777" w:rsidR="004D47F7" w:rsidRPr="00857E01" w:rsidRDefault="004D47F7" w:rsidP="001808C5">
            <w:pPr>
              <w:numPr>
                <w:ilvl w:val="0"/>
                <w:numId w:val="212"/>
              </w:numPr>
              <w:spacing w:before="100" w:beforeAutospacing="1" w:after="100" w:afterAutospacing="1"/>
              <w:contextualSpacing/>
              <w:rPr>
                <w:lang w:eastAsia="en-US"/>
              </w:rPr>
            </w:pPr>
            <w:proofErr w:type="spellStart"/>
            <w:r w:rsidRPr="00857E01">
              <w:rPr>
                <w:lang w:eastAsia="en-US"/>
              </w:rPr>
              <w:t>Aligning</w:t>
            </w:r>
            <w:proofErr w:type="spellEnd"/>
            <w:r w:rsidRPr="00857E01">
              <w:rPr>
                <w:lang w:eastAsia="en-US"/>
              </w:rPr>
              <w:t xml:space="preserve"> </w:t>
            </w:r>
            <w:proofErr w:type="spellStart"/>
            <w:r w:rsidRPr="00857E01">
              <w:rPr>
                <w:lang w:eastAsia="en-US"/>
              </w:rPr>
              <w:t>with</w:t>
            </w:r>
            <w:proofErr w:type="spellEnd"/>
            <w:r w:rsidRPr="00857E01">
              <w:rPr>
                <w:lang w:eastAsia="en-US"/>
              </w:rPr>
              <w:t xml:space="preserve"> </w:t>
            </w:r>
            <w:proofErr w:type="spellStart"/>
            <w:r w:rsidRPr="00857E01">
              <w:rPr>
                <w:lang w:eastAsia="en-US"/>
              </w:rPr>
              <w:t>all</w:t>
            </w:r>
            <w:proofErr w:type="spellEnd"/>
            <w:r w:rsidRPr="00857E01">
              <w:rPr>
                <w:lang w:eastAsia="en-US"/>
              </w:rPr>
              <w:t xml:space="preserve"> </w:t>
            </w:r>
            <w:proofErr w:type="spellStart"/>
            <w:r w:rsidRPr="00857E01">
              <w:rPr>
                <w:lang w:eastAsia="en-US"/>
              </w:rPr>
              <w:t>requirements</w:t>
            </w:r>
            <w:proofErr w:type="spellEnd"/>
            <w:r w:rsidRPr="00857E01">
              <w:rPr>
                <w:lang w:eastAsia="en-US"/>
              </w:rPr>
              <w:t xml:space="preserve"> </w:t>
            </w:r>
          </w:p>
          <w:p w14:paraId="7A1076CE"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documentation is maintained in an organized manner to support institutional reporting processes.</w:t>
            </w:r>
          </w:p>
          <w:p w14:paraId="64AABE89" w14:textId="77777777" w:rsidR="004D47F7" w:rsidRPr="00857E01" w:rsidRDefault="000A6328" w:rsidP="00857E01">
            <w:pPr>
              <w:contextualSpacing/>
              <w:rPr>
                <w:lang w:eastAsia="en-US"/>
              </w:rPr>
            </w:pPr>
            <w:r>
              <w:rPr>
                <w:lang w:val="en-US" w:eastAsia="en-US"/>
              </w:rPr>
              <w:lastRenderedPageBreak/>
              <w:pict w14:anchorId="7769FBE8">
                <v:rect id="_x0000_i12154" style="width:0;height:1.5pt" o:hralign="center" o:hrstd="t" o:hr="t" fillcolor="#a0a0a0" stroked="f"/>
              </w:pict>
            </w:r>
          </w:p>
          <w:p w14:paraId="055C77CC" w14:textId="77777777" w:rsidR="004D47F7" w:rsidRPr="00857E01" w:rsidRDefault="004D47F7" w:rsidP="00857E01">
            <w:pPr>
              <w:spacing w:before="100" w:beforeAutospacing="1" w:after="100" w:afterAutospacing="1"/>
              <w:contextualSpacing/>
              <w:outlineLvl w:val="1"/>
              <w:rPr>
                <w:b/>
                <w:bCs/>
                <w:lang w:val="en-US" w:eastAsia="en-US"/>
              </w:rPr>
            </w:pPr>
            <w:r w:rsidRPr="00857E01">
              <w:rPr>
                <w:color w:val="153D63"/>
                <w:lang w:val="en-US" w:eastAsia="en-US"/>
              </w:rPr>
              <w:t xml:space="preserve">G. Monitoring of Resource Allocation to Educational Priorities </w:t>
            </w:r>
          </w:p>
          <w:p w14:paraId="476C8169"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Accounting practices allow the University to track expenditures in key areas, including:</w:t>
            </w:r>
          </w:p>
          <w:p w14:paraId="28AD6ABE" w14:textId="77777777" w:rsidR="004D47F7" w:rsidRPr="00857E01" w:rsidRDefault="004D47F7" w:rsidP="001808C5">
            <w:pPr>
              <w:numPr>
                <w:ilvl w:val="0"/>
                <w:numId w:val="213"/>
              </w:numPr>
              <w:spacing w:before="100" w:beforeAutospacing="1" w:after="100" w:afterAutospacing="1"/>
              <w:contextualSpacing/>
              <w:rPr>
                <w:lang w:eastAsia="en-US"/>
              </w:rPr>
            </w:pPr>
            <w:proofErr w:type="spellStart"/>
            <w:r w:rsidRPr="00857E01">
              <w:rPr>
                <w:lang w:eastAsia="en-US"/>
              </w:rPr>
              <w:t>Faculty</w:t>
            </w:r>
            <w:proofErr w:type="spellEnd"/>
            <w:r w:rsidRPr="00857E01">
              <w:rPr>
                <w:lang w:eastAsia="en-US"/>
              </w:rPr>
              <w:t xml:space="preserve"> </w:t>
            </w:r>
            <w:proofErr w:type="spellStart"/>
            <w:r w:rsidRPr="00857E01">
              <w:rPr>
                <w:lang w:eastAsia="en-US"/>
              </w:rPr>
              <w:t>compensation</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development</w:t>
            </w:r>
            <w:proofErr w:type="spellEnd"/>
          </w:p>
          <w:p w14:paraId="1FE4CD72" w14:textId="77777777" w:rsidR="004D47F7" w:rsidRPr="00857E01" w:rsidRDefault="004D47F7" w:rsidP="001808C5">
            <w:pPr>
              <w:numPr>
                <w:ilvl w:val="0"/>
                <w:numId w:val="213"/>
              </w:numPr>
              <w:spacing w:before="100" w:beforeAutospacing="1" w:after="100" w:afterAutospacing="1"/>
              <w:contextualSpacing/>
              <w:rPr>
                <w:lang w:eastAsia="en-US"/>
              </w:rPr>
            </w:pPr>
            <w:r w:rsidRPr="00857E01">
              <w:rPr>
                <w:lang w:eastAsia="en-US"/>
              </w:rPr>
              <w:t>Clinical training and site agreements</w:t>
            </w:r>
          </w:p>
          <w:p w14:paraId="27AA60C3" w14:textId="77777777" w:rsidR="004D47F7" w:rsidRPr="00857E01" w:rsidRDefault="004D47F7" w:rsidP="001808C5">
            <w:pPr>
              <w:numPr>
                <w:ilvl w:val="0"/>
                <w:numId w:val="213"/>
              </w:numPr>
              <w:spacing w:before="100" w:beforeAutospacing="1" w:after="100" w:afterAutospacing="1"/>
              <w:contextualSpacing/>
              <w:rPr>
                <w:lang w:eastAsia="en-US"/>
              </w:rPr>
            </w:pPr>
            <w:r w:rsidRPr="00857E01">
              <w:rPr>
                <w:lang w:eastAsia="en-US"/>
              </w:rPr>
              <w:t>Library and digital resource subscriptions</w:t>
            </w:r>
          </w:p>
          <w:p w14:paraId="4E4EE438" w14:textId="77777777" w:rsidR="004D47F7" w:rsidRPr="00857E01" w:rsidRDefault="004D47F7" w:rsidP="001808C5">
            <w:pPr>
              <w:numPr>
                <w:ilvl w:val="0"/>
                <w:numId w:val="213"/>
              </w:numPr>
              <w:spacing w:before="100" w:beforeAutospacing="1" w:after="100" w:afterAutospacing="1"/>
              <w:contextualSpacing/>
              <w:rPr>
                <w:lang w:val="en-US" w:eastAsia="en-US"/>
              </w:rPr>
            </w:pPr>
            <w:r w:rsidRPr="00857E01">
              <w:rPr>
                <w:lang w:val="en-US" w:eastAsia="en-US"/>
              </w:rPr>
              <w:t>IT infrastructure and learning management systems</w:t>
            </w:r>
          </w:p>
          <w:p w14:paraId="439607D8" w14:textId="77777777" w:rsidR="004D47F7" w:rsidRPr="00857E01" w:rsidRDefault="004D47F7" w:rsidP="001808C5">
            <w:pPr>
              <w:numPr>
                <w:ilvl w:val="0"/>
                <w:numId w:val="213"/>
              </w:numPr>
              <w:spacing w:before="100" w:beforeAutospacing="1" w:after="100" w:afterAutospacing="1"/>
              <w:contextualSpacing/>
              <w:rPr>
                <w:lang w:eastAsia="en-US"/>
              </w:rPr>
            </w:pPr>
            <w:proofErr w:type="spellStart"/>
            <w:r w:rsidRPr="00857E01">
              <w:rPr>
                <w:lang w:eastAsia="en-US"/>
              </w:rPr>
              <w:t>Student</w:t>
            </w:r>
            <w:proofErr w:type="spellEnd"/>
            <w:r w:rsidRPr="00857E01">
              <w:rPr>
                <w:lang w:eastAsia="en-US"/>
              </w:rPr>
              <w:t xml:space="preserve"> </w:t>
            </w:r>
            <w:proofErr w:type="spellStart"/>
            <w:r w:rsidRPr="00857E01">
              <w:rPr>
                <w:lang w:eastAsia="en-US"/>
              </w:rPr>
              <w:t>academic</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w:t>
            </w:r>
            <w:proofErr w:type="spellStart"/>
            <w:r w:rsidRPr="00857E01">
              <w:rPr>
                <w:lang w:eastAsia="en-US"/>
              </w:rPr>
              <w:t>support</w:t>
            </w:r>
            <w:proofErr w:type="spellEnd"/>
            <w:r w:rsidRPr="00857E01">
              <w:rPr>
                <w:lang w:eastAsia="en-US"/>
              </w:rPr>
              <w:t xml:space="preserve"> services</w:t>
            </w:r>
          </w:p>
          <w:p w14:paraId="6DB7B897"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This structured monitoring ensures that financial resources are aligned with academic priorities and quality assurance objectives.</w:t>
            </w:r>
          </w:p>
          <w:p w14:paraId="3C3171DD" w14:textId="77777777" w:rsidR="004D47F7" w:rsidRPr="00857E01" w:rsidRDefault="000A6328" w:rsidP="00857E01">
            <w:pPr>
              <w:contextualSpacing/>
              <w:rPr>
                <w:lang w:eastAsia="en-US"/>
              </w:rPr>
            </w:pPr>
            <w:r>
              <w:rPr>
                <w:lang w:val="en-US" w:eastAsia="en-US"/>
              </w:rPr>
              <w:pict w14:anchorId="37F1F595">
                <v:rect id="_x0000_i12155" style="width:0;height:1.5pt" o:hralign="center" o:hrstd="t" o:hr="t" fillcolor="#a0a0a0" stroked="f"/>
              </w:pict>
            </w:r>
          </w:p>
          <w:p w14:paraId="16BD0F31" w14:textId="65003CEC" w:rsidR="004D47F7" w:rsidRPr="00857E01" w:rsidRDefault="004D47F7" w:rsidP="00857E01">
            <w:pPr>
              <w:spacing w:before="180" w:after="180"/>
              <w:contextualSpacing/>
              <w:rPr>
                <w:rFonts w:eastAsia="Aptos"/>
                <w:lang w:val="en-US" w:eastAsia="en-US"/>
              </w:rPr>
            </w:pPr>
            <w:r w:rsidRPr="00857E01">
              <w:rPr>
                <w:rFonts w:eastAsia="Aptos"/>
                <w:b/>
                <w:bCs/>
                <w:lang w:val="en-US" w:eastAsia="en-US"/>
              </w:rPr>
              <w:t>Supporting documents Standard 8</w:t>
            </w:r>
            <w:r w:rsidR="00D81299">
              <w:rPr>
                <w:rFonts w:eastAsia="Aptos"/>
                <w:b/>
                <w:bCs/>
                <w:lang w:val="en-US" w:eastAsia="en-US"/>
              </w:rPr>
              <w:t>.3</w:t>
            </w:r>
            <w:r w:rsidRPr="00857E01">
              <w:rPr>
                <w:rFonts w:eastAsia="Aptos"/>
                <w:b/>
                <w:bCs/>
                <w:lang w:val="en-US" w:eastAsia="en-US"/>
              </w:rPr>
              <w:t>:</w:t>
            </w:r>
            <w:r w:rsidRPr="00857E01">
              <w:rPr>
                <w:rFonts w:eastAsia="Aptos"/>
                <w:lang w:val="en-US" w:eastAsia="en-US"/>
              </w:rPr>
              <w:t xml:space="preserve"> </w:t>
            </w:r>
          </w:p>
          <w:p w14:paraId="6DFC9128" w14:textId="77777777" w:rsidR="004D47F7" w:rsidRPr="00857E01" w:rsidRDefault="000A6328" w:rsidP="00857E01">
            <w:pPr>
              <w:spacing w:before="180" w:after="180"/>
              <w:contextualSpacing/>
              <w:rPr>
                <w:rFonts w:eastAsia="Aptos"/>
                <w:lang w:val="en-US" w:eastAsia="en-US"/>
              </w:rPr>
            </w:pPr>
            <w:hyperlink r:id="rId801" w:history="1">
              <w:r w:rsidR="004D47F7" w:rsidRPr="00857E01">
                <w:rPr>
                  <w:rFonts w:eastAsia="Aptos"/>
                  <w:color w:val="0000FF"/>
                  <w:kern w:val="2"/>
                  <w:u w:val="single"/>
                  <w:lang w:val="en-US" w:eastAsia="en-US"/>
                  <w14:ligatures w14:val="standardContextual"/>
                </w:rPr>
                <w:t>Tuition and Fees | Caribbean Medical University</w:t>
              </w:r>
            </w:hyperlink>
          </w:p>
          <w:p w14:paraId="0D599AE1" w14:textId="77777777" w:rsidR="004D47F7" w:rsidRPr="00857E01" w:rsidRDefault="000A6328" w:rsidP="001808C5">
            <w:pPr>
              <w:numPr>
                <w:ilvl w:val="0"/>
                <w:numId w:val="68"/>
              </w:numPr>
              <w:spacing w:before="180" w:after="180"/>
              <w:contextualSpacing/>
              <w:rPr>
                <w:rFonts w:eastAsia="Aptos"/>
                <w:lang w:eastAsia="en-US"/>
              </w:rPr>
            </w:pPr>
            <w:hyperlink r:id="rId802" w:history="1">
              <w:r w:rsidR="004D47F7" w:rsidRPr="00857E01">
                <w:rPr>
                  <w:rFonts w:eastAsia="Aptos"/>
                  <w:color w:val="467886"/>
                  <w:u w:val="single"/>
                  <w:lang w:eastAsia="en-US"/>
                </w:rPr>
                <w:t>Tuition Income 2024</w:t>
              </w:r>
            </w:hyperlink>
          </w:p>
          <w:p w14:paraId="41975A38" w14:textId="77777777" w:rsidR="004D47F7" w:rsidRPr="00857E01" w:rsidRDefault="000A6328" w:rsidP="001808C5">
            <w:pPr>
              <w:numPr>
                <w:ilvl w:val="0"/>
                <w:numId w:val="68"/>
              </w:numPr>
              <w:spacing w:before="180" w:after="180"/>
              <w:contextualSpacing/>
              <w:rPr>
                <w:rFonts w:eastAsia="Aptos"/>
                <w:lang w:eastAsia="en-US"/>
              </w:rPr>
            </w:pPr>
            <w:hyperlink r:id="rId803" w:history="1">
              <w:r w:rsidR="004D47F7" w:rsidRPr="00857E01">
                <w:rPr>
                  <w:rFonts w:eastAsia="Aptos"/>
                  <w:color w:val="467886"/>
                  <w:u w:val="single"/>
                  <w:lang w:eastAsia="en-US"/>
                </w:rPr>
                <w:t>Tuition Income 2025</w:t>
              </w:r>
            </w:hyperlink>
          </w:p>
          <w:p w14:paraId="666CDDD3" w14:textId="77777777" w:rsidR="004D47F7" w:rsidRPr="00857E01" w:rsidRDefault="000A6328" w:rsidP="001808C5">
            <w:pPr>
              <w:numPr>
                <w:ilvl w:val="0"/>
                <w:numId w:val="68"/>
              </w:numPr>
              <w:spacing w:before="180" w:after="180"/>
              <w:contextualSpacing/>
              <w:rPr>
                <w:rFonts w:eastAsia="Aptos"/>
                <w:lang w:eastAsia="en-US"/>
              </w:rPr>
            </w:pPr>
            <w:hyperlink r:id="rId804" w:history="1">
              <w:r w:rsidR="004D47F7" w:rsidRPr="00857E01">
                <w:rPr>
                  <w:rFonts w:eastAsia="Aptos"/>
                  <w:color w:val="467886"/>
                  <w:u w:val="single"/>
                  <w:lang w:eastAsia="en-US"/>
                </w:rPr>
                <w:t>Overview Expenses 2024</w:t>
              </w:r>
            </w:hyperlink>
          </w:p>
          <w:p w14:paraId="7986CC6D" w14:textId="77777777" w:rsidR="004D47F7" w:rsidRPr="00857E01" w:rsidRDefault="000A6328" w:rsidP="001808C5">
            <w:pPr>
              <w:numPr>
                <w:ilvl w:val="0"/>
                <w:numId w:val="68"/>
              </w:numPr>
              <w:spacing w:before="180" w:after="180"/>
              <w:contextualSpacing/>
              <w:rPr>
                <w:rFonts w:eastAsia="Aptos"/>
                <w:lang w:eastAsia="en-US"/>
              </w:rPr>
            </w:pPr>
            <w:hyperlink r:id="rId805" w:history="1">
              <w:r w:rsidR="004D47F7" w:rsidRPr="00857E01">
                <w:rPr>
                  <w:rFonts w:eastAsia="Aptos"/>
                  <w:color w:val="467886"/>
                  <w:u w:val="single"/>
                  <w:lang w:eastAsia="en-US"/>
                </w:rPr>
                <w:t>Overview Expenses 2025</w:t>
              </w:r>
            </w:hyperlink>
          </w:p>
          <w:p w14:paraId="435D7D90" w14:textId="77777777" w:rsidR="004D47F7" w:rsidRPr="00857E01" w:rsidRDefault="000A6328" w:rsidP="001808C5">
            <w:pPr>
              <w:numPr>
                <w:ilvl w:val="0"/>
                <w:numId w:val="68"/>
              </w:numPr>
              <w:spacing w:before="180" w:after="180"/>
              <w:contextualSpacing/>
              <w:rPr>
                <w:rFonts w:eastAsia="Aptos"/>
                <w:lang w:eastAsia="en-US"/>
              </w:rPr>
            </w:pPr>
            <w:hyperlink r:id="rId806" w:history="1">
              <w:r w:rsidR="004D47F7" w:rsidRPr="00857E01">
                <w:rPr>
                  <w:rFonts w:eastAsia="Aptos"/>
                  <w:color w:val="467886"/>
                  <w:kern w:val="2"/>
                  <w:u w:val="single"/>
                  <w:lang w:eastAsia="en-US"/>
                  <w14:ligatures w14:val="standardContextual"/>
                </w:rPr>
                <w:t>Budget CMU 2024</w:t>
              </w:r>
            </w:hyperlink>
          </w:p>
          <w:p w14:paraId="74A6E2D6" w14:textId="77777777" w:rsidR="004D47F7" w:rsidRPr="00857E01" w:rsidRDefault="000A6328" w:rsidP="001808C5">
            <w:pPr>
              <w:numPr>
                <w:ilvl w:val="0"/>
                <w:numId w:val="68"/>
              </w:numPr>
              <w:spacing w:before="180" w:after="180"/>
              <w:contextualSpacing/>
              <w:rPr>
                <w:rFonts w:eastAsia="Aptos"/>
                <w:lang w:eastAsia="en-US"/>
              </w:rPr>
            </w:pPr>
            <w:hyperlink r:id="rId807" w:history="1">
              <w:r w:rsidR="004D47F7" w:rsidRPr="00857E01">
                <w:rPr>
                  <w:rFonts w:eastAsia="Aptos"/>
                  <w:color w:val="467886"/>
                  <w:kern w:val="2"/>
                  <w:u w:val="single"/>
                  <w:lang w:eastAsia="en-US"/>
                  <w14:ligatures w14:val="standardContextual"/>
                </w:rPr>
                <w:t>Budget CMU 2025</w:t>
              </w:r>
            </w:hyperlink>
          </w:p>
          <w:p w14:paraId="415930AA" w14:textId="77777777" w:rsidR="004D47F7" w:rsidRPr="00857E01" w:rsidRDefault="000A6328" w:rsidP="001808C5">
            <w:pPr>
              <w:numPr>
                <w:ilvl w:val="0"/>
                <w:numId w:val="68"/>
              </w:numPr>
              <w:spacing w:before="180" w:after="180"/>
              <w:contextualSpacing/>
              <w:rPr>
                <w:rFonts w:eastAsia="Aptos"/>
                <w:lang w:eastAsia="en-US"/>
              </w:rPr>
            </w:pPr>
            <w:hyperlink r:id="rId808" w:history="1">
              <w:r w:rsidR="004D47F7" w:rsidRPr="00857E01">
                <w:rPr>
                  <w:rFonts w:eastAsia="Aptos"/>
                  <w:color w:val="467886"/>
                  <w:u w:val="single"/>
                  <w:lang w:eastAsia="en-US"/>
                </w:rPr>
                <w:t>Inet_Example_1</w:t>
              </w:r>
            </w:hyperlink>
          </w:p>
          <w:p w14:paraId="15ACCC97" w14:textId="77777777" w:rsidR="004D47F7" w:rsidRPr="00857E01" w:rsidRDefault="000A6328" w:rsidP="001808C5">
            <w:pPr>
              <w:numPr>
                <w:ilvl w:val="0"/>
                <w:numId w:val="68"/>
              </w:numPr>
              <w:spacing w:before="180" w:after="180"/>
              <w:contextualSpacing/>
              <w:rPr>
                <w:rFonts w:eastAsia="Aptos"/>
                <w:lang w:eastAsia="en-US"/>
              </w:rPr>
            </w:pPr>
            <w:hyperlink r:id="rId809" w:history="1">
              <w:r w:rsidR="004D47F7" w:rsidRPr="00857E01">
                <w:rPr>
                  <w:rFonts w:eastAsia="Aptos"/>
                  <w:color w:val="467886"/>
                  <w:u w:val="single"/>
                  <w:lang w:eastAsia="en-US"/>
                </w:rPr>
                <w:t>Inet_Example_2</w:t>
              </w:r>
            </w:hyperlink>
          </w:p>
          <w:p w14:paraId="213186BD" w14:textId="77777777" w:rsidR="004D47F7" w:rsidRPr="00857E01" w:rsidRDefault="000A6328" w:rsidP="001808C5">
            <w:pPr>
              <w:numPr>
                <w:ilvl w:val="0"/>
                <w:numId w:val="68"/>
              </w:numPr>
              <w:spacing w:before="180" w:after="180"/>
              <w:contextualSpacing/>
              <w:rPr>
                <w:rFonts w:eastAsia="Aptos"/>
                <w:lang w:eastAsia="en-US"/>
              </w:rPr>
            </w:pPr>
            <w:hyperlink r:id="rId810" w:history="1">
              <w:r w:rsidR="004D47F7" w:rsidRPr="00857E01">
                <w:rPr>
                  <w:rFonts w:eastAsia="Aptos"/>
                  <w:color w:val="467886"/>
                  <w:u w:val="single"/>
                  <w:lang w:eastAsia="en-US"/>
                </w:rPr>
                <w:t>Organizational_Chart_CMUSOM_Staff</w:t>
              </w:r>
            </w:hyperlink>
          </w:p>
          <w:p w14:paraId="040AB7E3" w14:textId="77777777" w:rsidR="004D47F7" w:rsidRPr="00857E01" w:rsidRDefault="000A6328" w:rsidP="001808C5">
            <w:pPr>
              <w:numPr>
                <w:ilvl w:val="0"/>
                <w:numId w:val="68"/>
              </w:numPr>
              <w:spacing w:before="180" w:after="180"/>
              <w:contextualSpacing/>
              <w:rPr>
                <w:rFonts w:eastAsia="Aptos"/>
                <w:lang w:eastAsia="en-US"/>
              </w:rPr>
            </w:pPr>
            <w:hyperlink r:id="rId811" w:history="1">
              <w:r w:rsidR="004D47F7" w:rsidRPr="00857E01">
                <w:rPr>
                  <w:rFonts w:eastAsia="Aptos"/>
                  <w:color w:val="467886"/>
                  <w:u w:val="single"/>
                  <w:lang w:eastAsia="en-US"/>
                </w:rPr>
                <w:t>Articles of CMUBV</w:t>
              </w:r>
            </w:hyperlink>
          </w:p>
          <w:p w14:paraId="2A3D2DEC" w14:textId="77777777" w:rsidR="004D47F7" w:rsidRPr="00857E01" w:rsidRDefault="000A6328" w:rsidP="001808C5">
            <w:pPr>
              <w:numPr>
                <w:ilvl w:val="0"/>
                <w:numId w:val="68"/>
              </w:numPr>
              <w:spacing w:before="180" w:after="180"/>
              <w:contextualSpacing/>
              <w:rPr>
                <w:rFonts w:eastAsia="Aptos"/>
                <w:lang w:eastAsia="en-US"/>
              </w:rPr>
            </w:pPr>
            <w:hyperlink r:id="rId812" w:history="1">
              <w:r w:rsidR="004D47F7" w:rsidRPr="00857E01">
                <w:rPr>
                  <w:rFonts w:eastAsia="Aptos"/>
                  <w:color w:val="467886"/>
                  <w:u w:val="single"/>
                  <w:lang w:eastAsia="en-US"/>
                </w:rPr>
                <w:t>Articles</w:t>
              </w:r>
            </w:hyperlink>
          </w:p>
          <w:p w14:paraId="081781E4" w14:textId="77777777" w:rsidR="004D47F7" w:rsidRPr="00857E01" w:rsidRDefault="000A6328" w:rsidP="001808C5">
            <w:pPr>
              <w:numPr>
                <w:ilvl w:val="0"/>
                <w:numId w:val="68"/>
              </w:numPr>
              <w:spacing w:before="180" w:after="180"/>
              <w:contextualSpacing/>
              <w:rPr>
                <w:rFonts w:eastAsia="Aptos"/>
                <w:lang w:eastAsia="en-US"/>
              </w:rPr>
            </w:pPr>
            <w:hyperlink r:id="rId813" w:history="1">
              <w:r w:rsidR="004D47F7" w:rsidRPr="00857E01">
                <w:rPr>
                  <w:rFonts w:eastAsia="Aptos"/>
                  <w:color w:val="467886"/>
                  <w:u w:val="single"/>
                  <w:lang w:eastAsia="en-US"/>
                </w:rPr>
                <w:t>Chamber of Commerce CMUBV</w:t>
              </w:r>
            </w:hyperlink>
          </w:p>
          <w:p w14:paraId="08DEC26D" w14:textId="77777777" w:rsidR="004D47F7" w:rsidRPr="00857E01" w:rsidRDefault="000A6328" w:rsidP="001808C5">
            <w:pPr>
              <w:numPr>
                <w:ilvl w:val="0"/>
                <w:numId w:val="68"/>
              </w:numPr>
              <w:spacing w:before="180" w:after="180"/>
              <w:contextualSpacing/>
              <w:rPr>
                <w:rFonts w:eastAsia="Aptos"/>
                <w:lang w:eastAsia="en-US"/>
              </w:rPr>
            </w:pPr>
            <w:hyperlink r:id="rId814" w:history="1">
              <w:r w:rsidR="004D47F7" w:rsidRPr="00857E01">
                <w:rPr>
                  <w:rFonts w:eastAsia="Aptos"/>
                  <w:color w:val="467886"/>
                  <w:u w:val="single"/>
                  <w:lang w:eastAsia="en-US"/>
                </w:rPr>
                <w:t>Chamber of Commerce CMUF</w:t>
              </w:r>
            </w:hyperlink>
          </w:p>
          <w:p w14:paraId="64D584B8" w14:textId="77777777" w:rsidR="004D47F7" w:rsidRPr="00857E01" w:rsidRDefault="000A6328" w:rsidP="001808C5">
            <w:pPr>
              <w:numPr>
                <w:ilvl w:val="0"/>
                <w:numId w:val="68"/>
              </w:numPr>
              <w:spacing w:before="180" w:after="180"/>
              <w:contextualSpacing/>
              <w:rPr>
                <w:rFonts w:eastAsia="Aptos"/>
                <w:lang w:eastAsia="en-US"/>
              </w:rPr>
            </w:pPr>
            <w:hyperlink r:id="rId815" w:history="1">
              <w:r w:rsidR="004D47F7" w:rsidRPr="00857E01">
                <w:rPr>
                  <w:rFonts w:eastAsia="Aptos"/>
                  <w:color w:val="467886"/>
                  <w:u w:val="single"/>
                  <w:lang w:eastAsia="en-US"/>
                </w:rPr>
                <w:t>Charter</w:t>
              </w:r>
            </w:hyperlink>
          </w:p>
          <w:p w14:paraId="6E517EBA" w14:textId="77777777" w:rsidR="004D47F7" w:rsidRPr="00857E01" w:rsidRDefault="000A6328" w:rsidP="001808C5">
            <w:pPr>
              <w:numPr>
                <w:ilvl w:val="0"/>
                <w:numId w:val="68"/>
              </w:numPr>
              <w:spacing w:before="180" w:after="180"/>
              <w:contextualSpacing/>
              <w:rPr>
                <w:rFonts w:eastAsia="Aptos"/>
                <w:lang w:eastAsia="en-US"/>
              </w:rPr>
            </w:pPr>
            <w:hyperlink r:id="rId816" w:history="1">
              <w:r w:rsidR="004D47F7" w:rsidRPr="00857E01">
                <w:rPr>
                  <w:rFonts w:eastAsia="Aptos"/>
                  <w:color w:val="467886"/>
                  <w:u w:val="single"/>
                  <w:lang w:eastAsia="en-US"/>
                </w:rPr>
                <w:t>CMU Business Permit</w:t>
              </w:r>
            </w:hyperlink>
          </w:p>
          <w:p w14:paraId="47779763" w14:textId="77777777" w:rsidR="004D47F7" w:rsidRPr="00857E01" w:rsidRDefault="000A6328" w:rsidP="001808C5">
            <w:pPr>
              <w:numPr>
                <w:ilvl w:val="0"/>
                <w:numId w:val="68"/>
              </w:numPr>
              <w:spacing w:before="180" w:after="180"/>
              <w:contextualSpacing/>
              <w:rPr>
                <w:rFonts w:eastAsia="Aptos"/>
                <w:lang w:eastAsia="en-US"/>
              </w:rPr>
            </w:pPr>
            <w:hyperlink r:id="rId817" w:history="1">
              <w:r w:rsidR="004D47F7" w:rsidRPr="00857E01">
                <w:rPr>
                  <w:rFonts w:eastAsia="Aptos"/>
                  <w:color w:val="467886"/>
                  <w:u w:val="single"/>
                  <w:lang w:eastAsia="en-US"/>
                </w:rPr>
                <w:t>CMU Notary Registration</w:t>
              </w:r>
            </w:hyperlink>
          </w:p>
          <w:p w14:paraId="51F78782" w14:textId="77777777" w:rsidR="004D47F7" w:rsidRPr="00857E01" w:rsidRDefault="000A6328" w:rsidP="001808C5">
            <w:pPr>
              <w:numPr>
                <w:ilvl w:val="0"/>
                <w:numId w:val="68"/>
              </w:numPr>
              <w:spacing w:before="180" w:after="180"/>
              <w:contextualSpacing/>
              <w:rPr>
                <w:rFonts w:eastAsia="Aptos"/>
                <w:lang w:eastAsia="en-US"/>
              </w:rPr>
            </w:pPr>
            <w:hyperlink r:id="rId818" w:history="1">
              <w:r w:rsidR="004D47F7" w:rsidRPr="00857E01">
                <w:rPr>
                  <w:rFonts w:eastAsia="Aptos"/>
                  <w:color w:val="467886"/>
                  <w:u w:val="single"/>
                  <w:lang w:eastAsia="en-US"/>
                </w:rPr>
                <w:t>Establishing permit (English)</w:t>
              </w:r>
            </w:hyperlink>
          </w:p>
          <w:p w14:paraId="20165833" w14:textId="77777777" w:rsidR="004D47F7" w:rsidRPr="00857E01" w:rsidRDefault="000A6328" w:rsidP="001808C5">
            <w:pPr>
              <w:numPr>
                <w:ilvl w:val="0"/>
                <w:numId w:val="68"/>
              </w:numPr>
              <w:spacing w:before="180" w:after="180"/>
              <w:contextualSpacing/>
              <w:rPr>
                <w:rFonts w:eastAsia="Aptos"/>
                <w:lang w:eastAsia="en-US"/>
              </w:rPr>
            </w:pPr>
            <w:hyperlink r:id="rId819" w:history="1">
              <w:r w:rsidR="004D47F7" w:rsidRPr="00857E01">
                <w:rPr>
                  <w:rFonts w:eastAsia="Aptos"/>
                  <w:color w:val="467886"/>
                  <w:u w:val="single"/>
                  <w:lang w:eastAsia="en-US"/>
                </w:rPr>
                <w:t>Foundation</w:t>
              </w:r>
            </w:hyperlink>
          </w:p>
          <w:p w14:paraId="14426B6E" w14:textId="77777777" w:rsidR="004D47F7" w:rsidRPr="00857E01" w:rsidRDefault="000A6328" w:rsidP="001808C5">
            <w:pPr>
              <w:numPr>
                <w:ilvl w:val="0"/>
                <w:numId w:val="68"/>
              </w:numPr>
              <w:spacing w:before="180" w:after="180"/>
              <w:contextualSpacing/>
              <w:rPr>
                <w:rFonts w:eastAsia="Aptos"/>
                <w:lang w:eastAsia="en-US"/>
              </w:rPr>
            </w:pPr>
            <w:hyperlink r:id="rId820" w:history="1">
              <w:r w:rsidR="004D47F7" w:rsidRPr="00857E01">
                <w:rPr>
                  <w:rFonts w:eastAsia="Aptos"/>
                  <w:color w:val="467886"/>
                  <w:u w:val="single"/>
                  <w:lang w:eastAsia="en-US"/>
                </w:rPr>
                <w:t>Nursing Charter</w:t>
              </w:r>
            </w:hyperlink>
          </w:p>
          <w:p w14:paraId="532018B3" w14:textId="77777777" w:rsidR="004D47F7" w:rsidRPr="00857E01" w:rsidRDefault="000A6328" w:rsidP="001808C5">
            <w:pPr>
              <w:numPr>
                <w:ilvl w:val="0"/>
                <w:numId w:val="68"/>
              </w:numPr>
              <w:spacing w:before="180" w:after="180"/>
              <w:contextualSpacing/>
              <w:rPr>
                <w:rFonts w:eastAsia="Aptos"/>
                <w:lang w:eastAsia="en-US"/>
              </w:rPr>
            </w:pPr>
            <w:hyperlink r:id="rId821" w:history="1">
              <w:r w:rsidR="004D47F7" w:rsidRPr="00857E01">
                <w:rPr>
                  <w:rFonts w:eastAsia="Aptos"/>
                  <w:color w:val="467886"/>
                  <w:u w:val="single"/>
                  <w:lang w:eastAsia="en-US"/>
                </w:rPr>
                <w:t>Recognition Government Curacao</w:t>
              </w:r>
            </w:hyperlink>
          </w:p>
          <w:p w14:paraId="11607EA5" w14:textId="77777777" w:rsidR="004D47F7" w:rsidRPr="00857E01" w:rsidRDefault="000A6328" w:rsidP="001808C5">
            <w:pPr>
              <w:numPr>
                <w:ilvl w:val="0"/>
                <w:numId w:val="68"/>
              </w:numPr>
              <w:spacing w:before="180" w:after="180"/>
              <w:contextualSpacing/>
              <w:rPr>
                <w:rFonts w:eastAsia="Aptos"/>
                <w:lang w:eastAsia="en-US"/>
              </w:rPr>
            </w:pPr>
            <w:hyperlink r:id="rId822" w:history="1">
              <w:r w:rsidR="004D47F7" w:rsidRPr="00857E01">
                <w:rPr>
                  <w:rFonts w:eastAsia="Aptos"/>
                  <w:color w:val="467886"/>
                  <w:u w:val="single"/>
                  <w:lang w:eastAsia="en-US"/>
                </w:rPr>
                <w:t>Shareholders register</w:t>
              </w:r>
            </w:hyperlink>
          </w:p>
          <w:p w14:paraId="3DE73DD5" w14:textId="77777777" w:rsidR="004D47F7" w:rsidRPr="00857E01" w:rsidRDefault="000A6328" w:rsidP="001808C5">
            <w:pPr>
              <w:numPr>
                <w:ilvl w:val="0"/>
                <w:numId w:val="68"/>
              </w:numPr>
              <w:spacing w:before="180" w:after="180"/>
              <w:contextualSpacing/>
              <w:rPr>
                <w:rFonts w:eastAsia="Aptos"/>
                <w:lang w:eastAsia="en-US"/>
              </w:rPr>
            </w:pPr>
            <w:hyperlink r:id="rId823" w:history="1">
              <w:r w:rsidR="004D47F7" w:rsidRPr="00857E01">
                <w:rPr>
                  <w:rFonts w:eastAsia="Aptos"/>
                  <w:color w:val="467886"/>
                  <w:u w:val="single"/>
                  <w:lang w:eastAsia="en-US"/>
                </w:rPr>
                <w:t>Deed Coney Island</w:t>
              </w:r>
            </w:hyperlink>
          </w:p>
          <w:p w14:paraId="73FA466A" w14:textId="77777777" w:rsidR="004D47F7" w:rsidRPr="00857E01" w:rsidRDefault="004D47F7" w:rsidP="00857E01">
            <w:pPr>
              <w:spacing w:before="180" w:after="180"/>
              <w:contextualSpacing/>
              <w:rPr>
                <w:rFonts w:eastAsia="Aptos"/>
                <w:lang w:val="en-US" w:eastAsia="en-US"/>
              </w:rPr>
            </w:pPr>
          </w:p>
          <w:p w14:paraId="636C56ED" w14:textId="77777777" w:rsidR="004D47F7" w:rsidRPr="00857E01" w:rsidRDefault="000A6328" w:rsidP="00857E01">
            <w:pPr>
              <w:spacing w:before="180" w:after="180"/>
              <w:contextualSpacing/>
              <w:rPr>
                <w:rFonts w:eastAsia="Aptos"/>
                <w:lang w:eastAsia="en-US"/>
              </w:rPr>
            </w:pPr>
            <w:r>
              <w:rPr>
                <w:lang w:val="en-US" w:eastAsia="en-US"/>
              </w:rPr>
              <w:pict w14:anchorId="08C9BA0C">
                <v:rect id="_x0000_i12156" style="width:0;height:1.5pt" o:hralign="center" o:hrstd="t" o:hr="t" fillcolor="#a0a0a0" stroked="f"/>
              </w:pict>
            </w:r>
          </w:p>
          <w:p w14:paraId="59EDFCCC" w14:textId="77777777" w:rsidR="004D47F7" w:rsidRPr="00062421" w:rsidRDefault="004D47F7" w:rsidP="00857E01">
            <w:pPr>
              <w:contextualSpacing/>
              <w:rPr>
                <w:b/>
                <w:lang w:val="en-US" w:eastAsia="en-US"/>
              </w:rPr>
            </w:pPr>
            <w:r w:rsidRPr="00062421">
              <w:rPr>
                <w:b/>
                <w:color w:val="0F4761"/>
                <w:lang w:val="en-US" w:eastAsia="en-US"/>
              </w:rPr>
              <w:t>Criterion 8.4. Sources of Income and Investment Attractiveness of the BV (CMU)</w:t>
            </w:r>
          </w:p>
          <w:p w14:paraId="1A0815C6" w14:textId="77777777" w:rsidR="004D47F7" w:rsidRPr="00857E01" w:rsidRDefault="000A6328" w:rsidP="00857E01">
            <w:pPr>
              <w:contextualSpacing/>
              <w:rPr>
                <w:lang w:eastAsia="en-US"/>
              </w:rPr>
            </w:pPr>
            <w:r>
              <w:rPr>
                <w:rFonts w:eastAsia="Aptos"/>
                <w:lang w:val="en-US" w:eastAsia="en-US"/>
              </w:rPr>
              <w:pict w14:anchorId="3C332630">
                <v:rect id="_x0000_i12157" style="width:0;height:1.5pt" o:hralign="center" o:hrstd="t" o:hr="t"/>
              </w:pict>
            </w:r>
          </w:p>
          <w:p w14:paraId="4338037A" w14:textId="77777777" w:rsidR="004D47F7" w:rsidRPr="00857E01" w:rsidRDefault="004D47F7" w:rsidP="00857E01">
            <w:pPr>
              <w:contextualSpacing/>
              <w:rPr>
                <w:lang w:val="en-US" w:eastAsia="en-US"/>
              </w:rPr>
            </w:pPr>
            <w:r w:rsidRPr="00857E01">
              <w:rPr>
                <w:color w:val="153D63"/>
                <w:lang w:val="en-US" w:eastAsia="en-US"/>
              </w:rPr>
              <w:t>A. Legal and Organizational Context</w:t>
            </w:r>
          </w:p>
          <w:p w14:paraId="56EA4226" w14:textId="77777777" w:rsidR="004D47F7" w:rsidRPr="00857E01" w:rsidRDefault="004D47F7" w:rsidP="00857E01">
            <w:pPr>
              <w:contextualSpacing/>
              <w:rPr>
                <w:lang w:val="en-US" w:eastAsia="en-US"/>
              </w:rPr>
            </w:pPr>
            <w:r w:rsidRPr="00857E01">
              <w:rPr>
                <w:lang w:val="en-US" w:eastAsia="en-US"/>
              </w:rPr>
              <w:t xml:space="preserve">Caribbean Medical University (CMU) operates as a </w:t>
            </w:r>
            <w:proofErr w:type="spellStart"/>
            <w:r w:rsidRPr="00857E01">
              <w:rPr>
                <w:b/>
                <w:bCs/>
                <w:lang w:val="en-US" w:eastAsia="en-US"/>
              </w:rPr>
              <w:t>Besloten</w:t>
            </w:r>
            <w:proofErr w:type="spellEnd"/>
            <w:r w:rsidRPr="00857E01">
              <w:rPr>
                <w:b/>
                <w:bCs/>
                <w:lang w:val="en-US" w:eastAsia="en-US"/>
              </w:rPr>
              <w:t xml:space="preserve"> </w:t>
            </w:r>
            <w:proofErr w:type="spellStart"/>
            <w:r w:rsidRPr="00857E01">
              <w:rPr>
                <w:b/>
                <w:bCs/>
                <w:lang w:val="en-US" w:eastAsia="en-US"/>
              </w:rPr>
              <w:t>Vennootschap</w:t>
            </w:r>
            <w:proofErr w:type="spellEnd"/>
            <w:r w:rsidRPr="00857E01">
              <w:rPr>
                <w:b/>
                <w:bCs/>
                <w:lang w:val="en-US" w:eastAsia="en-US"/>
              </w:rPr>
              <w:t xml:space="preserve"> (BV)</w:t>
            </w:r>
            <w:r w:rsidRPr="00857E01">
              <w:rPr>
                <w:lang w:val="en-US" w:eastAsia="en-US"/>
              </w:rPr>
              <w:t xml:space="preserve"> under applicable corporate law. As a BV, CMU maintains a defined ownership and governance structure while operating as an educational institution committed to academic quality and regulatory compliance.</w:t>
            </w:r>
          </w:p>
          <w:p w14:paraId="73F89C0B" w14:textId="77777777" w:rsidR="004D47F7" w:rsidRPr="00857E01" w:rsidRDefault="004D47F7" w:rsidP="00857E01">
            <w:pPr>
              <w:contextualSpacing/>
              <w:rPr>
                <w:lang w:val="en-US" w:eastAsia="en-US"/>
              </w:rPr>
            </w:pPr>
            <w:r w:rsidRPr="00857E01">
              <w:rPr>
                <w:lang w:val="en-US" w:eastAsia="en-US"/>
              </w:rPr>
              <w:t xml:space="preserve">The </w:t>
            </w:r>
            <w:r w:rsidRPr="00857E01">
              <w:rPr>
                <w:b/>
                <w:bCs/>
                <w:lang w:val="en-US" w:eastAsia="en-US"/>
              </w:rPr>
              <w:t>CMU Local laws</w:t>
            </w:r>
            <w:r w:rsidRPr="00857E01">
              <w:rPr>
                <w:lang w:val="en-US" w:eastAsia="en-US"/>
              </w:rPr>
              <w:t xml:space="preserve"> define:</w:t>
            </w:r>
          </w:p>
          <w:p w14:paraId="238755F2" w14:textId="77777777" w:rsidR="004D47F7" w:rsidRPr="00857E01" w:rsidRDefault="004D47F7" w:rsidP="001808C5">
            <w:pPr>
              <w:numPr>
                <w:ilvl w:val="0"/>
                <w:numId w:val="214"/>
              </w:numPr>
              <w:spacing w:after="160"/>
              <w:contextualSpacing/>
              <w:rPr>
                <w:lang w:val="en-US" w:eastAsia="en-US"/>
              </w:rPr>
            </w:pPr>
            <w:r w:rsidRPr="00857E01">
              <w:rPr>
                <w:lang w:val="en-US" w:eastAsia="en-US"/>
              </w:rPr>
              <w:t>The governance structure of the BV</w:t>
            </w:r>
          </w:p>
          <w:p w14:paraId="19F8F9CF" w14:textId="77777777" w:rsidR="004D47F7" w:rsidRPr="00857E01" w:rsidRDefault="004D47F7" w:rsidP="001808C5">
            <w:pPr>
              <w:numPr>
                <w:ilvl w:val="0"/>
                <w:numId w:val="214"/>
              </w:numPr>
              <w:spacing w:before="100" w:beforeAutospacing="1" w:after="100" w:afterAutospacing="1"/>
              <w:contextualSpacing/>
              <w:rPr>
                <w:lang w:eastAsia="en-US"/>
              </w:rPr>
            </w:pPr>
            <w:proofErr w:type="spellStart"/>
            <w:r w:rsidRPr="00857E01">
              <w:rPr>
                <w:lang w:eastAsia="en-US"/>
              </w:rPr>
              <w:t>Financial</w:t>
            </w:r>
            <w:proofErr w:type="spellEnd"/>
            <w:r w:rsidRPr="00857E01">
              <w:rPr>
                <w:lang w:eastAsia="en-US"/>
              </w:rPr>
              <w:t xml:space="preserve"> </w:t>
            </w:r>
            <w:proofErr w:type="spellStart"/>
            <w:r w:rsidRPr="00857E01">
              <w:rPr>
                <w:lang w:eastAsia="en-US"/>
              </w:rPr>
              <w:t>oversight</w:t>
            </w:r>
            <w:proofErr w:type="spellEnd"/>
            <w:r w:rsidRPr="00857E01">
              <w:rPr>
                <w:lang w:eastAsia="en-US"/>
              </w:rPr>
              <w:t xml:space="preserve"> </w:t>
            </w:r>
            <w:proofErr w:type="spellStart"/>
            <w:r w:rsidRPr="00857E01">
              <w:rPr>
                <w:lang w:eastAsia="en-US"/>
              </w:rPr>
              <w:t>responsibilities</w:t>
            </w:r>
            <w:proofErr w:type="spellEnd"/>
          </w:p>
          <w:p w14:paraId="7F944C51" w14:textId="77777777" w:rsidR="004D47F7" w:rsidRPr="00857E01" w:rsidRDefault="004D47F7" w:rsidP="001808C5">
            <w:pPr>
              <w:numPr>
                <w:ilvl w:val="0"/>
                <w:numId w:val="214"/>
              </w:numPr>
              <w:spacing w:before="100" w:beforeAutospacing="1" w:after="100" w:afterAutospacing="1"/>
              <w:contextualSpacing/>
              <w:rPr>
                <w:lang w:val="en-US" w:eastAsia="en-US"/>
              </w:rPr>
            </w:pPr>
            <w:r w:rsidRPr="00857E01">
              <w:rPr>
                <w:lang w:val="en-US" w:eastAsia="en-US"/>
              </w:rPr>
              <w:t>Approval of mechanisms for major financial decisions</w:t>
            </w:r>
          </w:p>
          <w:p w14:paraId="7740C29F" w14:textId="77777777" w:rsidR="004D47F7" w:rsidRPr="00857E01" w:rsidRDefault="004D47F7" w:rsidP="00857E01">
            <w:pPr>
              <w:contextualSpacing/>
              <w:rPr>
                <w:lang w:val="en-US" w:eastAsia="en-US"/>
              </w:rPr>
            </w:pPr>
            <w:r w:rsidRPr="00857E01">
              <w:rPr>
                <w:lang w:val="en-US" w:eastAsia="en-US"/>
              </w:rPr>
              <w:t>This structure ensures that income generation and financial strategy remain aligned with CMU’s educational mission and accreditation obligations.</w:t>
            </w:r>
          </w:p>
          <w:p w14:paraId="0A775011" w14:textId="77777777" w:rsidR="004D47F7" w:rsidRPr="00857E01" w:rsidRDefault="000A6328" w:rsidP="00857E01">
            <w:pPr>
              <w:contextualSpacing/>
              <w:rPr>
                <w:lang w:eastAsia="en-US"/>
              </w:rPr>
            </w:pPr>
            <w:r>
              <w:rPr>
                <w:lang w:val="en-US" w:eastAsia="en-US"/>
              </w:rPr>
              <w:pict w14:anchorId="114CC739">
                <v:rect id="_x0000_i12158" style="width:0;height:1.5pt" o:hralign="center" o:hrstd="t" o:hr="t" fillcolor="#a0a0a0" stroked="f"/>
              </w:pict>
            </w:r>
          </w:p>
          <w:p w14:paraId="1E474ADC" w14:textId="77777777" w:rsidR="004D47F7" w:rsidRPr="00857E01" w:rsidRDefault="004D47F7" w:rsidP="00857E01">
            <w:pPr>
              <w:contextualSpacing/>
              <w:outlineLvl w:val="1"/>
              <w:rPr>
                <w:b/>
                <w:bCs/>
                <w:lang w:val="en-US" w:eastAsia="en-US"/>
              </w:rPr>
            </w:pPr>
            <w:r w:rsidRPr="00857E01">
              <w:rPr>
                <w:color w:val="153D63"/>
                <w:lang w:val="en-US" w:eastAsia="en-US"/>
              </w:rPr>
              <w:t>B. Sources of Income</w:t>
            </w:r>
          </w:p>
          <w:p w14:paraId="300F939E" w14:textId="77777777" w:rsidR="004D47F7" w:rsidRPr="00857E01" w:rsidRDefault="004D47F7" w:rsidP="00857E01">
            <w:pPr>
              <w:contextualSpacing/>
              <w:rPr>
                <w:lang w:val="en-US" w:eastAsia="en-US"/>
              </w:rPr>
            </w:pPr>
            <w:r w:rsidRPr="00857E01">
              <w:rPr>
                <w:lang w:val="en-US" w:eastAsia="en-US"/>
              </w:rPr>
              <w:t>CMU maintains diversified and structured sources of income to ensure institutional sustainability.</w:t>
            </w:r>
          </w:p>
          <w:p w14:paraId="609EE8FE" w14:textId="77777777" w:rsidR="004D47F7" w:rsidRPr="00857E01" w:rsidRDefault="004D47F7" w:rsidP="00857E01">
            <w:pPr>
              <w:spacing w:before="100" w:beforeAutospacing="1" w:after="100" w:afterAutospacing="1"/>
              <w:contextualSpacing/>
              <w:rPr>
                <w:lang w:eastAsia="en-US"/>
              </w:rPr>
            </w:pPr>
            <w:proofErr w:type="spellStart"/>
            <w:r w:rsidRPr="00857E01">
              <w:rPr>
                <w:lang w:eastAsia="en-US"/>
              </w:rPr>
              <w:t>Primary</w:t>
            </w:r>
            <w:proofErr w:type="spellEnd"/>
            <w:r w:rsidRPr="00857E01">
              <w:rPr>
                <w:lang w:eastAsia="en-US"/>
              </w:rPr>
              <w:t xml:space="preserve"> </w:t>
            </w:r>
            <w:proofErr w:type="spellStart"/>
            <w:r w:rsidRPr="00857E01">
              <w:rPr>
                <w:lang w:eastAsia="en-US"/>
              </w:rPr>
              <w:t>income</w:t>
            </w:r>
            <w:proofErr w:type="spellEnd"/>
            <w:r w:rsidRPr="00857E01">
              <w:rPr>
                <w:lang w:eastAsia="en-US"/>
              </w:rPr>
              <w:t xml:space="preserve"> </w:t>
            </w:r>
            <w:proofErr w:type="spellStart"/>
            <w:r w:rsidRPr="00857E01">
              <w:rPr>
                <w:lang w:eastAsia="en-US"/>
              </w:rPr>
              <w:t>sources</w:t>
            </w:r>
            <w:proofErr w:type="spellEnd"/>
            <w:r w:rsidRPr="00857E01">
              <w:rPr>
                <w:lang w:eastAsia="en-US"/>
              </w:rPr>
              <w:t xml:space="preserve"> </w:t>
            </w:r>
            <w:proofErr w:type="spellStart"/>
            <w:r w:rsidRPr="00857E01">
              <w:rPr>
                <w:lang w:eastAsia="en-US"/>
              </w:rPr>
              <w:t>include</w:t>
            </w:r>
            <w:proofErr w:type="spellEnd"/>
            <w:r w:rsidRPr="00857E01">
              <w:rPr>
                <w:lang w:eastAsia="en-US"/>
              </w:rPr>
              <w:t>:</w:t>
            </w:r>
          </w:p>
          <w:p w14:paraId="4B5D34E2" w14:textId="77777777" w:rsidR="004D47F7" w:rsidRPr="00857E01" w:rsidRDefault="004D47F7" w:rsidP="001808C5">
            <w:pPr>
              <w:numPr>
                <w:ilvl w:val="0"/>
                <w:numId w:val="215"/>
              </w:numPr>
              <w:spacing w:before="100" w:beforeAutospacing="1" w:after="100" w:afterAutospacing="1"/>
              <w:contextualSpacing/>
              <w:rPr>
                <w:lang w:eastAsia="en-US"/>
              </w:rPr>
            </w:pPr>
            <w:r w:rsidRPr="00857E01">
              <w:rPr>
                <w:b/>
                <w:bCs/>
                <w:lang w:eastAsia="en-US"/>
              </w:rPr>
              <w:t>Tuition Revenue</w:t>
            </w:r>
          </w:p>
          <w:p w14:paraId="51C2AF6C" w14:textId="77777777" w:rsidR="004D47F7" w:rsidRPr="00857E01" w:rsidRDefault="004D47F7" w:rsidP="001808C5">
            <w:pPr>
              <w:numPr>
                <w:ilvl w:val="1"/>
                <w:numId w:val="215"/>
              </w:numPr>
              <w:spacing w:before="100" w:beforeAutospacing="1" w:after="100" w:afterAutospacing="1"/>
              <w:contextualSpacing/>
              <w:rPr>
                <w:lang w:val="en-US" w:eastAsia="en-US"/>
              </w:rPr>
            </w:pPr>
            <w:r w:rsidRPr="00857E01">
              <w:rPr>
                <w:lang w:val="en-US" w:eastAsia="en-US"/>
              </w:rPr>
              <w:t>Pre-Medical and Basic Science program tuition</w:t>
            </w:r>
          </w:p>
          <w:p w14:paraId="34D09C99" w14:textId="77777777" w:rsidR="004D47F7" w:rsidRPr="00857E01" w:rsidRDefault="004D47F7" w:rsidP="001808C5">
            <w:pPr>
              <w:numPr>
                <w:ilvl w:val="1"/>
                <w:numId w:val="215"/>
              </w:numPr>
              <w:spacing w:before="100" w:beforeAutospacing="1" w:after="100" w:afterAutospacing="1"/>
              <w:contextualSpacing/>
              <w:rPr>
                <w:lang w:eastAsia="en-US"/>
              </w:rPr>
            </w:pPr>
            <w:proofErr w:type="spellStart"/>
            <w:r w:rsidRPr="00857E01">
              <w:rPr>
                <w:lang w:eastAsia="en-US"/>
              </w:rPr>
              <w:t>Clinical</w:t>
            </w:r>
            <w:proofErr w:type="spellEnd"/>
            <w:r w:rsidRPr="00857E01">
              <w:rPr>
                <w:lang w:eastAsia="en-US"/>
              </w:rPr>
              <w:t xml:space="preserve"> </w:t>
            </w:r>
            <w:proofErr w:type="spellStart"/>
            <w:r w:rsidRPr="00857E01">
              <w:rPr>
                <w:lang w:eastAsia="en-US"/>
              </w:rPr>
              <w:t>rotation</w:t>
            </w:r>
            <w:proofErr w:type="spellEnd"/>
            <w:r w:rsidRPr="00857E01">
              <w:rPr>
                <w:lang w:eastAsia="en-US"/>
              </w:rPr>
              <w:t xml:space="preserve"> </w:t>
            </w:r>
            <w:proofErr w:type="spellStart"/>
            <w:r w:rsidRPr="00857E01">
              <w:rPr>
                <w:lang w:eastAsia="en-US"/>
              </w:rPr>
              <w:t>tuition</w:t>
            </w:r>
            <w:proofErr w:type="spellEnd"/>
          </w:p>
          <w:p w14:paraId="421475AB" w14:textId="77777777" w:rsidR="004D47F7" w:rsidRPr="00857E01" w:rsidRDefault="004D47F7" w:rsidP="001808C5">
            <w:pPr>
              <w:numPr>
                <w:ilvl w:val="1"/>
                <w:numId w:val="215"/>
              </w:numPr>
              <w:spacing w:before="100" w:beforeAutospacing="1" w:after="100" w:afterAutospacing="1"/>
              <w:contextualSpacing/>
              <w:rPr>
                <w:lang w:eastAsia="en-US"/>
              </w:rPr>
            </w:pPr>
            <w:r w:rsidRPr="00857E01">
              <w:rPr>
                <w:lang w:eastAsia="en-US"/>
              </w:rPr>
              <w:t>Administrative and academic fees</w:t>
            </w:r>
          </w:p>
          <w:p w14:paraId="25F30407" w14:textId="77777777" w:rsidR="004D47F7" w:rsidRPr="00857E01" w:rsidRDefault="004D47F7" w:rsidP="001808C5">
            <w:pPr>
              <w:numPr>
                <w:ilvl w:val="0"/>
                <w:numId w:val="215"/>
              </w:numPr>
              <w:spacing w:before="100" w:beforeAutospacing="1" w:after="100" w:afterAutospacing="1"/>
              <w:contextualSpacing/>
              <w:rPr>
                <w:lang w:eastAsia="en-US"/>
              </w:rPr>
            </w:pPr>
            <w:r w:rsidRPr="00857E01">
              <w:rPr>
                <w:b/>
                <w:bCs/>
                <w:lang w:eastAsia="en-US"/>
              </w:rPr>
              <w:t>Application and Administrative Fees</w:t>
            </w:r>
          </w:p>
          <w:p w14:paraId="76EE5163" w14:textId="77777777" w:rsidR="004D47F7" w:rsidRPr="00857E01" w:rsidRDefault="004D47F7" w:rsidP="001808C5">
            <w:pPr>
              <w:numPr>
                <w:ilvl w:val="0"/>
                <w:numId w:val="215"/>
              </w:numPr>
              <w:spacing w:before="100" w:beforeAutospacing="1" w:after="100" w:afterAutospacing="1"/>
              <w:contextualSpacing/>
              <w:rPr>
                <w:lang w:val="en-US" w:eastAsia="en-US"/>
              </w:rPr>
            </w:pPr>
            <w:r w:rsidRPr="00857E01">
              <w:rPr>
                <w:b/>
                <w:bCs/>
                <w:lang w:val="en-US" w:eastAsia="en-US"/>
              </w:rPr>
              <w:t>Dorm and restaurant fees and income</w:t>
            </w:r>
          </w:p>
          <w:p w14:paraId="2FB542CB" w14:textId="77777777" w:rsidR="004D47F7" w:rsidRPr="00857E01" w:rsidRDefault="004D47F7" w:rsidP="001808C5">
            <w:pPr>
              <w:numPr>
                <w:ilvl w:val="0"/>
                <w:numId w:val="215"/>
              </w:numPr>
              <w:spacing w:before="100" w:beforeAutospacing="1" w:after="100" w:afterAutospacing="1"/>
              <w:contextualSpacing/>
              <w:rPr>
                <w:lang w:eastAsia="en-US"/>
              </w:rPr>
            </w:pPr>
            <w:proofErr w:type="spellStart"/>
            <w:r w:rsidRPr="00857E01">
              <w:rPr>
                <w:b/>
                <w:bCs/>
                <w:lang w:eastAsia="en-US"/>
              </w:rPr>
              <w:t>Ancillary</w:t>
            </w:r>
            <w:proofErr w:type="spellEnd"/>
            <w:r w:rsidRPr="00857E01">
              <w:rPr>
                <w:b/>
                <w:bCs/>
                <w:lang w:eastAsia="en-US"/>
              </w:rPr>
              <w:t xml:space="preserve"> </w:t>
            </w:r>
            <w:proofErr w:type="spellStart"/>
            <w:r w:rsidRPr="00857E01">
              <w:rPr>
                <w:b/>
                <w:bCs/>
                <w:lang w:eastAsia="en-US"/>
              </w:rPr>
              <w:t>Academic</w:t>
            </w:r>
            <w:proofErr w:type="spellEnd"/>
            <w:r w:rsidRPr="00857E01">
              <w:rPr>
                <w:b/>
                <w:bCs/>
                <w:lang w:eastAsia="en-US"/>
              </w:rPr>
              <w:t xml:space="preserve"> </w:t>
            </w:r>
            <w:proofErr w:type="spellStart"/>
            <w:r w:rsidRPr="00857E01">
              <w:rPr>
                <w:b/>
                <w:bCs/>
                <w:lang w:eastAsia="en-US"/>
              </w:rPr>
              <w:t>Services</w:t>
            </w:r>
            <w:proofErr w:type="spellEnd"/>
          </w:p>
          <w:p w14:paraId="57D03B17" w14:textId="77777777" w:rsidR="004D47F7" w:rsidRPr="00857E01" w:rsidRDefault="004D47F7" w:rsidP="001808C5">
            <w:pPr>
              <w:numPr>
                <w:ilvl w:val="1"/>
                <w:numId w:val="215"/>
              </w:numPr>
              <w:spacing w:before="100" w:beforeAutospacing="1" w:after="100" w:afterAutospacing="1"/>
              <w:contextualSpacing/>
              <w:rPr>
                <w:lang w:eastAsia="en-US"/>
              </w:rPr>
            </w:pPr>
            <w:r w:rsidRPr="00857E01">
              <w:rPr>
                <w:lang w:eastAsia="en-US"/>
              </w:rPr>
              <w:t>Examination services</w:t>
            </w:r>
          </w:p>
          <w:p w14:paraId="6A77B6EC" w14:textId="77777777" w:rsidR="004D47F7" w:rsidRPr="00857E01" w:rsidRDefault="004D47F7" w:rsidP="001808C5">
            <w:pPr>
              <w:numPr>
                <w:ilvl w:val="1"/>
                <w:numId w:val="215"/>
              </w:numPr>
              <w:spacing w:before="100" w:beforeAutospacing="1" w:after="100" w:afterAutospacing="1"/>
              <w:contextualSpacing/>
              <w:rPr>
                <w:lang w:eastAsia="en-US"/>
              </w:rPr>
            </w:pPr>
            <w:r w:rsidRPr="00857E01">
              <w:rPr>
                <w:lang w:eastAsia="en-US"/>
              </w:rPr>
              <w:t>Educational support programs</w:t>
            </w:r>
          </w:p>
          <w:p w14:paraId="0DB16636"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All income sources are managed in accordance with institutional financial policy and subject to all local laws and regulations.</w:t>
            </w:r>
          </w:p>
          <w:p w14:paraId="69AADD5D" w14:textId="77777777" w:rsidR="004D47F7" w:rsidRPr="00857E01" w:rsidRDefault="000A6328" w:rsidP="00857E01">
            <w:pPr>
              <w:contextualSpacing/>
              <w:rPr>
                <w:lang w:eastAsia="en-US"/>
              </w:rPr>
            </w:pPr>
            <w:r>
              <w:rPr>
                <w:lang w:val="en-US" w:eastAsia="en-US"/>
              </w:rPr>
              <w:pict w14:anchorId="498389A2">
                <v:rect id="_x0000_i12159" style="width:0;height:1.5pt" o:hralign="center" o:hrstd="t" o:hr="t" fillcolor="#a0a0a0" stroked="f"/>
              </w:pict>
            </w:r>
          </w:p>
          <w:p w14:paraId="5AFB1805" w14:textId="77777777" w:rsidR="004D47F7" w:rsidRPr="00857E01" w:rsidRDefault="004D47F7" w:rsidP="00857E01">
            <w:pPr>
              <w:contextualSpacing/>
              <w:outlineLvl w:val="1"/>
              <w:rPr>
                <w:b/>
                <w:bCs/>
                <w:lang w:val="en-US" w:eastAsia="en-US"/>
              </w:rPr>
            </w:pPr>
            <w:r w:rsidRPr="00857E01">
              <w:rPr>
                <w:color w:val="153D63"/>
                <w:lang w:val="en-US" w:eastAsia="en-US"/>
              </w:rPr>
              <w:t>C. Financial Sustainability and Revenue Reliability</w:t>
            </w:r>
          </w:p>
          <w:p w14:paraId="6DD54C7C" w14:textId="77777777" w:rsidR="004D47F7" w:rsidRPr="00857E01" w:rsidRDefault="004D47F7" w:rsidP="00857E01">
            <w:pPr>
              <w:contextualSpacing/>
              <w:rPr>
                <w:lang w:eastAsia="en-US"/>
              </w:rPr>
            </w:pPr>
            <w:proofErr w:type="spellStart"/>
            <w:r w:rsidRPr="00857E01">
              <w:rPr>
                <w:lang w:eastAsia="en-US"/>
              </w:rPr>
              <w:lastRenderedPageBreak/>
              <w:t>CMU’s</w:t>
            </w:r>
            <w:proofErr w:type="spellEnd"/>
            <w:r w:rsidRPr="00857E01">
              <w:rPr>
                <w:lang w:eastAsia="en-US"/>
              </w:rPr>
              <w:t xml:space="preserve"> </w:t>
            </w:r>
            <w:proofErr w:type="spellStart"/>
            <w:r w:rsidRPr="00857E01">
              <w:rPr>
                <w:lang w:eastAsia="en-US"/>
              </w:rPr>
              <w:t>Strategic</w:t>
            </w:r>
            <w:proofErr w:type="spellEnd"/>
            <w:r w:rsidRPr="00857E01">
              <w:rPr>
                <w:lang w:eastAsia="en-US"/>
              </w:rPr>
              <w:t xml:space="preserve"> </w:t>
            </w:r>
            <w:proofErr w:type="spellStart"/>
            <w:r w:rsidRPr="00857E01">
              <w:rPr>
                <w:lang w:eastAsia="en-US"/>
              </w:rPr>
              <w:t>Plan</w:t>
            </w:r>
            <w:proofErr w:type="spellEnd"/>
            <w:r w:rsidRPr="00857E01">
              <w:rPr>
                <w:lang w:eastAsia="en-US"/>
              </w:rPr>
              <w:t xml:space="preserve"> (2023–2026) emphasizes:</w:t>
            </w:r>
          </w:p>
          <w:p w14:paraId="2AE414A1" w14:textId="77777777" w:rsidR="004D47F7" w:rsidRPr="00857E01" w:rsidRDefault="004D47F7" w:rsidP="001808C5">
            <w:pPr>
              <w:numPr>
                <w:ilvl w:val="0"/>
                <w:numId w:val="216"/>
              </w:numPr>
              <w:spacing w:after="160"/>
              <w:contextualSpacing/>
              <w:rPr>
                <w:lang w:eastAsia="en-US"/>
              </w:rPr>
            </w:pPr>
            <w:r w:rsidRPr="00857E01">
              <w:rPr>
                <w:lang w:eastAsia="en-US"/>
              </w:rPr>
              <w:t>Enrollment growth aligned with capacity</w:t>
            </w:r>
          </w:p>
          <w:p w14:paraId="0AF82767" w14:textId="77777777" w:rsidR="004D47F7" w:rsidRPr="00857E01" w:rsidRDefault="004D47F7" w:rsidP="001808C5">
            <w:pPr>
              <w:numPr>
                <w:ilvl w:val="0"/>
                <w:numId w:val="216"/>
              </w:numPr>
              <w:spacing w:before="100" w:beforeAutospacing="1" w:after="100" w:afterAutospacing="1"/>
              <w:contextualSpacing/>
              <w:rPr>
                <w:lang w:eastAsia="en-US"/>
              </w:rPr>
            </w:pPr>
            <w:r w:rsidRPr="00857E01">
              <w:rPr>
                <w:lang w:eastAsia="en-US"/>
              </w:rPr>
              <w:t>Strengthening clinical partnerships</w:t>
            </w:r>
          </w:p>
          <w:p w14:paraId="6D0C55C2" w14:textId="77777777" w:rsidR="004D47F7" w:rsidRPr="00857E01" w:rsidRDefault="004D47F7" w:rsidP="001808C5">
            <w:pPr>
              <w:numPr>
                <w:ilvl w:val="0"/>
                <w:numId w:val="216"/>
              </w:numPr>
              <w:spacing w:before="100" w:beforeAutospacing="1" w:after="100" w:afterAutospacing="1"/>
              <w:contextualSpacing/>
              <w:rPr>
                <w:lang w:eastAsia="en-US"/>
              </w:rPr>
            </w:pPr>
            <w:r w:rsidRPr="00857E01">
              <w:rPr>
                <w:lang w:eastAsia="en-US"/>
              </w:rPr>
              <w:t>Expansion of educational services</w:t>
            </w:r>
          </w:p>
          <w:p w14:paraId="0D42EE4A"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Revenue reliability is supported by:</w:t>
            </w:r>
          </w:p>
          <w:p w14:paraId="5BBC3545" w14:textId="77777777" w:rsidR="004D47F7" w:rsidRPr="00857E01" w:rsidRDefault="004D47F7" w:rsidP="001808C5">
            <w:pPr>
              <w:numPr>
                <w:ilvl w:val="0"/>
                <w:numId w:val="217"/>
              </w:numPr>
              <w:spacing w:before="100" w:beforeAutospacing="1" w:after="100" w:afterAutospacing="1"/>
              <w:contextualSpacing/>
              <w:rPr>
                <w:lang w:eastAsia="en-US"/>
              </w:rPr>
            </w:pPr>
            <w:proofErr w:type="spellStart"/>
            <w:r w:rsidRPr="00857E01">
              <w:rPr>
                <w:lang w:eastAsia="en-US"/>
              </w:rPr>
              <w:t>Enrollment</w:t>
            </w:r>
            <w:proofErr w:type="spellEnd"/>
            <w:r w:rsidRPr="00857E01">
              <w:rPr>
                <w:lang w:eastAsia="en-US"/>
              </w:rPr>
              <w:t xml:space="preserve"> </w:t>
            </w:r>
            <w:proofErr w:type="spellStart"/>
            <w:r w:rsidRPr="00857E01">
              <w:rPr>
                <w:lang w:eastAsia="en-US"/>
              </w:rPr>
              <w:t>forecasting</w:t>
            </w:r>
            <w:proofErr w:type="spellEnd"/>
          </w:p>
          <w:p w14:paraId="5E546E3B" w14:textId="77777777" w:rsidR="004D47F7" w:rsidRPr="00857E01" w:rsidRDefault="004D47F7" w:rsidP="001808C5">
            <w:pPr>
              <w:numPr>
                <w:ilvl w:val="0"/>
                <w:numId w:val="217"/>
              </w:numPr>
              <w:spacing w:before="100" w:beforeAutospacing="1" w:after="100" w:afterAutospacing="1"/>
              <w:contextualSpacing/>
              <w:rPr>
                <w:lang w:eastAsia="en-US"/>
              </w:rPr>
            </w:pPr>
            <w:r w:rsidRPr="00857E01">
              <w:rPr>
                <w:lang w:eastAsia="en-US"/>
              </w:rPr>
              <w:t>Tuition modeling</w:t>
            </w:r>
          </w:p>
          <w:p w14:paraId="6815C94A" w14:textId="77777777" w:rsidR="004D47F7" w:rsidRPr="00857E01" w:rsidRDefault="004D47F7" w:rsidP="001808C5">
            <w:pPr>
              <w:numPr>
                <w:ilvl w:val="0"/>
                <w:numId w:val="217"/>
              </w:numPr>
              <w:spacing w:after="160"/>
              <w:contextualSpacing/>
              <w:rPr>
                <w:lang w:eastAsia="en-US"/>
              </w:rPr>
            </w:pPr>
            <w:r w:rsidRPr="00857E01">
              <w:rPr>
                <w:lang w:eastAsia="en-US"/>
              </w:rPr>
              <w:t>Retention monitoring</w:t>
            </w:r>
          </w:p>
          <w:p w14:paraId="26D7FF64" w14:textId="77777777" w:rsidR="004D47F7" w:rsidRPr="00857E01" w:rsidRDefault="004D47F7" w:rsidP="00857E01">
            <w:pPr>
              <w:contextualSpacing/>
              <w:rPr>
                <w:lang w:val="en-US" w:eastAsia="en-US"/>
              </w:rPr>
            </w:pPr>
            <w:r w:rsidRPr="00857E01">
              <w:rPr>
                <w:lang w:val="en-US" w:eastAsia="en-US"/>
              </w:rPr>
              <w:t>This ensures predictable cash flow and responsible financial planning.</w:t>
            </w:r>
          </w:p>
          <w:p w14:paraId="476D5B32" w14:textId="77777777" w:rsidR="004D47F7" w:rsidRPr="00857E01" w:rsidRDefault="000A6328" w:rsidP="00857E01">
            <w:pPr>
              <w:contextualSpacing/>
              <w:rPr>
                <w:lang w:eastAsia="en-US"/>
              </w:rPr>
            </w:pPr>
            <w:r>
              <w:rPr>
                <w:lang w:val="en-US" w:eastAsia="en-US"/>
              </w:rPr>
              <w:pict w14:anchorId="5643E0F8">
                <v:rect id="_x0000_i12160" style="width:0;height:1.5pt" o:hralign="center" o:hrstd="t" o:hr="t" fillcolor="#a0a0a0" stroked="f"/>
              </w:pict>
            </w:r>
          </w:p>
          <w:p w14:paraId="49506C06" w14:textId="77777777" w:rsidR="004D47F7" w:rsidRPr="00857E01" w:rsidRDefault="004D47F7" w:rsidP="00857E01">
            <w:pPr>
              <w:contextualSpacing/>
              <w:outlineLvl w:val="1"/>
              <w:rPr>
                <w:b/>
                <w:bCs/>
                <w:lang w:val="en-US" w:eastAsia="en-US"/>
              </w:rPr>
            </w:pPr>
            <w:r w:rsidRPr="00857E01">
              <w:rPr>
                <w:color w:val="153D63"/>
                <w:lang w:val="en-US" w:eastAsia="en-US"/>
              </w:rPr>
              <w:t>D. Reinvestment in Academic Development</w:t>
            </w:r>
          </w:p>
          <w:p w14:paraId="2D4CFA5F" w14:textId="77777777" w:rsidR="004D47F7" w:rsidRPr="00857E01" w:rsidRDefault="004D47F7" w:rsidP="00857E01">
            <w:pPr>
              <w:contextualSpacing/>
              <w:rPr>
                <w:lang w:val="en-US" w:eastAsia="en-US"/>
              </w:rPr>
            </w:pPr>
            <w:r w:rsidRPr="00857E01">
              <w:rPr>
                <w:lang w:val="en-US" w:eastAsia="en-US"/>
              </w:rPr>
              <w:t>As a BV operating in the higher education sector, CMU reinvests financial resources into:</w:t>
            </w:r>
          </w:p>
          <w:p w14:paraId="7D2DE054" w14:textId="77777777" w:rsidR="004D47F7" w:rsidRPr="00857E01" w:rsidRDefault="004D47F7" w:rsidP="001808C5">
            <w:pPr>
              <w:numPr>
                <w:ilvl w:val="0"/>
                <w:numId w:val="218"/>
              </w:numPr>
              <w:spacing w:before="100" w:beforeAutospacing="1" w:after="100" w:afterAutospacing="1"/>
              <w:contextualSpacing/>
              <w:rPr>
                <w:lang w:val="en-US" w:eastAsia="en-US"/>
              </w:rPr>
            </w:pPr>
            <w:r w:rsidRPr="00857E01">
              <w:rPr>
                <w:lang w:val="en-US" w:eastAsia="en-US"/>
              </w:rPr>
              <w:t>Faculty and staff recruitment and development</w:t>
            </w:r>
          </w:p>
          <w:p w14:paraId="64040434" w14:textId="77777777" w:rsidR="004D47F7" w:rsidRPr="00857E01" w:rsidRDefault="004D47F7" w:rsidP="001808C5">
            <w:pPr>
              <w:numPr>
                <w:ilvl w:val="0"/>
                <w:numId w:val="218"/>
              </w:numPr>
              <w:spacing w:before="100" w:beforeAutospacing="1" w:after="100" w:afterAutospacing="1"/>
              <w:contextualSpacing/>
              <w:rPr>
                <w:lang w:eastAsia="en-US"/>
              </w:rPr>
            </w:pPr>
            <w:proofErr w:type="spellStart"/>
            <w:r w:rsidRPr="00857E01">
              <w:rPr>
                <w:lang w:eastAsia="en-US"/>
              </w:rPr>
              <w:t>Clinical</w:t>
            </w:r>
            <w:proofErr w:type="spellEnd"/>
            <w:r w:rsidRPr="00857E01">
              <w:rPr>
                <w:lang w:eastAsia="en-US"/>
              </w:rPr>
              <w:t xml:space="preserve"> </w:t>
            </w:r>
            <w:proofErr w:type="spellStart"/>
            <w:r w:rsidRPr="00857E01">
              <w:rPr>
                <w:lang w:eastAsia="en-US"/>
              </w:rPr>
              <w:t>training</w:t>
            </w:r>
            <w:proofErr w:type="spellEnd"/>
            <w:r w:rsidRPr="00857E01">
              <w:rPr>
                <w:lang w:eastAsia="en-US"/>
              </w:rPr>
              <w:t xml:space="preserve"> </w:t>
            </w:r>
            <w:proofErr w:type="spellStart"/>
            <w:r w:rsidRPr="00857E01">
              <w:rPr>
                <w:lang w:eastAsia="en-US"/>
              </w:rPr>
              <w:t>site</w:t>
            </w:r>
            <w:proofErr w:type="spellEnd"/>
            <w:r w:rsidRPr="00857E01">
              <w:rPr>
                <w:lang w:eastAsia="en-US"/>
              </w:rPr>
              <w:t xml:space="preserve"> </w:t>
            </w:r>
            <w:proofErr w:type="spellStart"/>
            <w:r w:rsidRPr="00857E01">
              <w:rPr>
                <w:lang w:eastAsia="en-US"/>
              </w:rPr>
              <w:t>expansion</w:t>
            </w:r>
            <w:proofErr w:type="spellEnd"/>
          </w:p>
          <w:p w14:paraId="09222B51" w14:textId="77777777" w:rsidR="004D47F7" w:rsidRPr="00857E01" w:rsidRDefault="004D47F7" w:rsidP="001808C5">
            <w:pPr>
              <w:numPr>
                <w:ilvl w:val="0"/>
                <w:numId w:val="218"/>
              </w:numPr>
              <w:spacing w:before="100" w:beforeAutospacing="1" w:after="100" w:afterAutospacing="1"/>
              <w:contextualSpacing/>
              <w:rPr>
                <w:lang w:eastAsia="en-US"/>
              </w:rPr>
            </w:pPr>
            <w:r w:rsidRPr="00857E01">
              <w:rPr>
                <w:lang w:eastAsia="en-US"/>
              </w:rPr>
              <w:t>IT and learning management systems</w:t>
            </w:r>
          </w:p>
          <w:p w14:paraId="7EE46F87" w14:textId="77777777" w:rsidR="004D47F7" w:rsidRPr="00857E01" w:rsidRDefault="004D47F7" w:rsidP="001808C5">
            <w:pPr>
              <w:numPr>
                <w:ilvl w:val="0"/>
                <w:numId w:val="218"/>
              </w:numPr>
              <w:spacing w:before="100" w:beforeAutospacing="1" w:after="100" w:afterAutospacing="1"/>
              <w:contextualSpacing/>
              <w:rPr>
                <w:lang w:eastAsia="en-US"/>
              </w:rPr>
            </w:pPr>
            <w:r w:rsidRPr="00857E01">
              <w:rPr>
                <w:lang w:eastAsia="en-US"/>
              </w:rPr>
              <w:t>Simulation and laboratory resources</w:t>
            </w:r>
          </w:p>
          <w:p w14:paraId="1C979B96" w14:textId="77777777" w:rsidR="004D47F7" w:rsidRPr="00857E01" w:rsidRDefault="004D47F7" w:rsidP="001808C5">
            <w:pPr>
              <w:numPr>
                <w:ilvl w:val="0"/>
                <w:numId w:val="218"/>
              </w:numPr>
              <w:spacing w:before="100" w:beforeAutospacing="1" w:after="100" w:afterAutospacing="1"/>
              <w:contextualSpacing/>
              <w:rPr>
                <w:lang w:eastAsia="en-US"/>
              </w:rPr>
            </w:pPr>
            <w:r w:rsidRPr="00857E01">
              <w:rPr>
                <w:lang w:eastAsia="en-US"/>
              </w:rPr>
              <w:t>Library subscriptions and academic databases</w:t>
            </w:r>
          </w:p>
          <w:p w14:paraId="7F38819C" w14:textId="77777777" w:rsidR="004D47F7" w:rsidRPr="00857E01" w:rsidRDefault="004D47F7" w:rsidP="001808C5">
            <w:pPr>
              <w:numPr>
                <w:ilvl w:val="0"/>
                <w:numId w:val="218"/>
              </w:numPr>
              <w:spacing w:before="100" w:beforeAutospacing="1" w:after="100" w:afterAutospacing="1"/>
              <w:contextualSpacing/>
              <w:rPr>
                <w:lang w:eastAsia="en-US"/>
              </w:rPr>
            </w:pPr>
            <w:r w:rsidRPr="00857E01">
              <w:rPr>
                <w:lang w:eastAsia="en-US"/>
              </w:rPr>
              <w:t>Student academic support services</w:t>
            </w:r>
          </w:p>
          <w:p w14:paraId="35D13FC0" w14:textId="77777777" w:rsidR="004D47F7" w:rsidRPr="00857E01" w:rsidRDefault="004D47F7" w:rsidP="00857E01">
            <w:pPr>
              <w:contextualSpacing/>
              <w:rPr>
                <w:lang w:val="en-US" w:eastAsia="en-US"/>
              </w:rPr>
            </w:pPr>
            <w:r w:rsidRPr="00857E01">
              <w:rPr>
                <w:lang w:val="en-US" w:eastAsia="en-US"/>
              </w:rPr>
              <w:t>Strategic investments documented in planning processes demonstrate that income supports educational quality and institutional growth.</w:t>
            </w:r>
          </w:p>
          <w:p w14:paraId="378768D1" w14:textId="77777777" w:rsidR="004D47F7" w:rsidRPr="00857E01" w:rsidRDefault="000A6328" w:rsidP="00857E01">
            <w:pPr>
              <w:contextualSpacing/>
              <w:rPr>
                <w:lang w:eastAsia="en-US"/>
              </w:rPr>
            </w:pPr>
            <w:r>
              <w:rPr>
                <w:lang w:val="en-US" w:eastAsia="en-US"/>
              </w:rPr>
              <w:pict w14:anchorId="051A7120">
                <v:rect id="_x0000_i12161" style="width:0;height:1.5pt" o:hralign="center" o:hrstd="t" o:hr="t" fillcolor="#a0a0a0" stroked="f"/>
              </w:pict>
            </w:r>
          </w:p>
          <w:p w14:paraId="60CCD904" w14:textId="77777777" w:rsidR="004D47F7" w:rsidRPr="00857E01" w:rsidRDefault="004D47F7" w:rsidP="00857E01">
            <w:pPr>
              <w:contextualSpacing/>
              <w:outlineLvl w:val="1"/>
              <w:rPr>
                <w:b/>
                <w:bCs/>
                <w:lang w:val="en-US" w:eastAsia="en-US"/>
              </w:rPr>
            </w:pPr>
            <w:r w:rsidRPr="00857E01">
              <w:rPr>
                <w:color w:val="153D63"/>
                <w:lang w:val="en-US" w:eastAsia="en-US"/>
              </w:rPr>
              <w:t>E. Investment Attractiveness of the BV</w:t>
            </w:r>
          </w:p>
          <w:p w14:paraId="2DAE460C" w14:textId="77777777" w:rsidR="004D47F7" w:rsidRPr="00857E01" w:rsidRDefault="004D47F7" w:rsidP="00857E01">
            <w:pPr>
              <w:contextualSpacing/>
              <w:rPr>
                <w:lang w:val="en-US" w:eastAsia="en-US"/>
              </w:rPr>
            </w:pPr>
            <w:r w:rsidRPr="00857E01">
              <w:rPr>
                <w:lang w:val="en-US" w:eastAsia="en-US"/>
              </w:rPr>
              <w:t>CMU’s investment attractiveness derives from:</w:t>
            </w:r>
          </w:p>
          <w:p w14:paraId="11C1FACD" w14:textId="77777777" w:rsidR="004D47F7" w:rsidRPr="00857E01" w:rsidRDefault="004D47F7" w:rsidP="001808C5">
            <w:pPr>
              <w:numPr>
                <w:ilvl w:val="0"/>
                <w:numId w:val="219"/>
              </w:numPr>
              <w:spacing w:before="100" w:beforeAutospacing="1" w:after="100" w:afterAutospacing="1"/>
              <w:contextualSpacing/>
              <w:rPr>
                <w:lang w:val="en-US" w:eastAsia="en-US"/>
              </w:rPr>
            </w:pPr>
            <w:r w:rsidRPr="00857E01">
              <w:rPr>
                <w:b/>
                <w:bCs/>
                <w:lang w:val="en-US" w:eastAsia="en-US"/>
              </w:rPr>
              <w:t>Stable Tuition-Based Revenue Model</w:t>
            </w:r>
            <w:r w:rsidRPr="00857E01">
              <w:rPr>
                <w:lang w:val="en-US" w:eastAsia="en-US"/>
              </w:rPr>
              <w:br/>
              <w:t>Predictable enrollment-driven income streams.</w:t>
            </w:r>
          </w:p>
          <w:p w14:paraId="59BF460A" w14:textId="77777777" w:rsidR="004D47F7" w:rsidRPr="00857E01" w:rsidRDefault="004D47F7" w:rsidP="001808C5">
            <w:pPr>
              <w:numPr>
                <w:ilvl w:val="0"/>
                <w:numId w:val="219"/>
              </w:numPr>
              <w:spacing w:before="100" w:beforeAutospacing="1" w:after="100" w:afterAutospacing="1"/>
              <w:contextualSpacing/>
              <w:rPr>
                <w:lang w:val="en-US" w:eastAsia="en-US"/>
              </w:rPr>
            </w:pPr>
            <w:r w:rsidRPr="00857E01">
              <w:rPr>
                <w:b/>
                <w:bCs/>
                <w:lang w:val="en-US" w:eastAsia="en-US"/>
              </w:rPr>
              <w:t>Growing Clinical Partnerships</w:t>
            </w:r>
            <w:r w:rsidRPr="00857E01">
              <w:rPr>
                <w:lang w:val="en-US" w:eastAsia="en-US"/>
              </w:rPr>
              <w:br/>
              <w:t>Expansion of affiliated training sites increases institutional value and program capacity.</w:t>
            </w:r>
          </w:p>
          <w:p w14:paraId="19EED6FC" w14:textId="77777777" w:rsidR="004D47F7" w:rsidRPr="00857E01" w:rsidRDefault="004D47F7" w:rsidP="001808C5">
            <w:pPr>
              <w:numPr>
                <w:ilvl w:val="0"/>
                <w:numId w:val="219"/>
              </w:numPr>
              <w:spacing w:before="100" w:beforeAutospacing="1" w:after="100" w:afterAutospacing="1"/>
              <w:contextualSpacing/>
              <w:rPr>
                <w:lang w:val="en-US" w:eastAsia="en-US"/>
              </w:rPr>
            </w:pPr>
            <w:r w:rsidRPr="00857E01">
              <w:rPr>
                <w:b/>
                <w:bCs/>
                <w:lang w:val="en-US" w:eastAsia="en-US"/>
              </w:rPr>
              <w:t>Strategic Growth Framework</w:t>
            </w:r>
            <w:r w:rsidRPr="00857E01">
              <w:rPr>
                <w:lang w:val="en-US" w:eastAsia="en-US"/>
              </w:rPr>
              <w:br/>
              <w:t>The Strategic Plan outlines long-term institutional development, including infrastructure modernization and academic enhancement.</w:t>
            </w:r>
          </w:p>
          <w:p w14:paraId="7ABA43DB"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These characteristics position CMU as a financially stable and strategically managed educational BV.</w:t>
            </w:r>
          </w:p>
          <w:p w14:paraId="56CA1F3E" w14:textId="77777777" w:rsidR="004D47F7" w:rsidRPr="00857E01" w:rsidRDefault="000A6328" w:rsidP="00857E01">
            <w:pPr>
              <w:contextualSpacing/>
              <w:rPr>
                <w:lang w:eastAsia="en-US"/>
              </w:rPr>
            </w:pPr>
            <w:r>
              <w:rPr>
                <w:lang w:val="en-US" w:eastAsia="en-US"/>
              </w:rPr>
              <w:pict w14:anchorId="627282BC">
                <v:rect id="_x0000_i12162" style="width:0;height:1.5pt" o:hralign="center" o:hrstd="t" o:hr="t" fillcolor="#a0a0a0" stroked="f"/>
              </w:pict>
            </w:r>
          </w:p>
          <w:p w14:paraId="231D82F0" w14:textId="77777777" w:rsidR="004D47F7" w:rsidRPr="00857E01" w:rsidRDefault="004D47F7" w:rsidP="00857E01">
            <w:pPr>
              <w:spacing w:before="100" w:beforeAutospacing="1" w:after="100" w:afterAutospacing="1"/>
              <w:contextualSpacing/>
              <w:outlineLvl w:val="1"/>
              <w:rPr>
                <w:b/>
                <w:bCs/>
                <w:lang w:val="en-US" w:eastAsia="en-US"/>
              </w:rPr>
            </w:pPr>
            <w:r w:rsidRPr="00857E01">
              <w:rPr>
                <w:color w:val="153D63"/>
                <w:lang w:val="en-US" w:eastAsia="en-US"/>
              </w:rPr>
              <w:t>G. Alignment with Educational Mission</w:t>
            </w:r>
          </w:p>
          <w:p w14:paraId="3E34FCDE" w14:textId="77777777" w:rsidR="004D47F7" w:rsidRPr="00857E01" w:rsidRDefault="004D47F7" w:rsidP="00857E01">
            <w:pPr>
              <w:spacing w:before="100" w:beforeAutospacing="1" w:after="100" w:afterAutospacing="1"/>
              <w:contextualSpacing/>
              <w:rPr>
                <w:lang w:eastAsia="en-US"/>
              </w:rPr>
            </w:pPr>
            <w:r w:rsidRPr="00857E01">
              <w:rPr>
                <w:lang w:val="en-US" w:eastAsia="en-US"/>
              </w:rPr>
              <w:lastRenderedPageBreak/>
              <w:t xml:space="preserve">Although organized as a BV, CMU’s financial strategy is mission driven. </w:t>
            </w:r>
            <w:proofErr w:type="spellStart"/>
            <w:r w:rsidRPr="00857E01">
              <w:rPr>
                <w:lang w:eastAsia="en-US"/>
              </w:rPr>
              <w:t>Income</w:t>
            </w:r>
            <w:proofErr w:type="spellEnd"/>
            <w:r w:rsidRPr="00857E01">
              <w:rPr>
                <w:lang w:eastAsia="en-US"/>
              </w:rPr>
              <w:t xml:space="preserve"> </w:t>
            </w:r>
            <w:proofErr w:type="spellStart"/>
            <w:r w:rsidRPr="00857E01">
              <w:rPr>
                <w:lang w:eastAsia="en-US"/>
              </w:rPr>
              <w:t>generation</w:t>
            </w:r>
            <w:proofErr w:type="spellEnd"/>
            <w:r w:rsidRPr="00857E01">
              <w:rPr>
                <w:lang w:eastAsia="en-US"/>
              </w:rPr>
              <w:t xml:space="preserve"> </w:t>
            </w:r>
            <w:proofErr w:type="spellStart"/>
            <w:r w:rsidRPr="00857E01">
              <w:rPr>
                <w:lang w:eastAsia="en-US"/>
              </w:rPr>
              <w:t>supports</w:t>
            </w:r>
            <w:proofErr w:type="spellEnd"/>
            <w:r w:rsidRPr="00857E01">
              <w:rPr>
                <w:lang w:eastAsia="en-US"/>
              </w:rPr>
              <w:t>:</w:t>
            </w:r>
          </w:p>
          <w:p w14:paraId="11D595A9" w14:textId="77777777" w:rsidR="004D47F7" w:rsidRPr="00857E01" w:rsidRDefault="004D47F7" w:rsidP="001808C5">
            <w:pPr>
              <w:numPr>
                <w:ilvl w:val="0"/>
                <w:numId w:val="220"/>
              </w:numPr>
              <w:spacing w:before="100" w:beforeAutospacing="1" w:after="100" w:afterAutospacing="1"/>
              <w:contextualSpacing/>
              <w:rPr>
                <w:lang w:eastAsia="en-US"/>
              </w:rPr>
            </w:pPr>
            <w:r w:rsidRPr="00857E01">
              <w:rPr>
                <w:lang w:eastAsia="en-US"/>
              </w:rPr>
              <w:t>Academic quality improvement</w:t>
            </w:r>
          </w:p>
          <w:p w14:paraId="49DB3309" w14:textId="77777777" w:rsidR="004D47F7" w:rsidRPr="00857E01" w:rsidRDefault="004D47F7" w:rsidP="001808C5">
            <w:pPr>
              <w:numPr>
                <w:ilvl w:val="0"/>
                <w:numId w:val="220"/>
              </w:numPr>
              <w:spacing w:before="100" w:beforeAutospacing="1" w:after="100" w:afterAutospacing="1"/>
              <w:contextualSpacing/>
              <w:rPr>
                <w:lang w:eastAsia="en-US"/>
              </w:rPr>
            </w:pPr>
            <w:r w:rsidRPr="00857E01">
              <w:rPr>
                <w:lang w:eastAsia="en-US"/>
              </w:rPr>
              <w:t>Faculty development</w:t>
            </w:r>
          </w:p>
          <w:p w14:paraId="7941B469" w14:textId="77777777" w:rsidR="004D47F7" w:rsidRPr="00857E01" w:rsidRDefault="004D47F7" w:rsidP="001808C5">
            <w:pPr>
              <w:numPr>
                <w:ilvl w:val="0"/>
                <w:numId w:val="220"/>
              </w:numPr>
              <w:spacing w:before="100" w:beforeAutospacing="1" w:after="100" w:afterAutospacing="1"/>
              <w:contextualSpacing/>
              <w:rPr>
                <w:lang w:eastAsia="en-US"/>
              </w:rPr>
            </w:pPr>
            <w:r w:rsidRPr="00857E01">
              <w:rPr>
                <w:lang w:eastAsia="en-US"/>
              </w:rPr>
              <w:t>Expansion of clinical education capacity</w:t>
            </w:r>
          </w:p>
          <w:p w14:paraId="68B31FAC"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This alignment ensures that investment attractiveness does not conflict with educational integrity.</w:t>
            </w:r>
          </w:p>
          <w:p w14:paraId="3AD2E951" w14:textId="77777777" w:rsidR="004D47F7" w:rsidRPr="00857E01" w:rsidRDefault="000A6328" w:rsidP="00857E01">
            <w:pPr>
              <w:contextualSpacing/>
              <w:rPr>
                <w:lang w:eastAsia="en-US"/>
              </w:rPr>
            </w:pPr>
            <w:r>
              <w:rPr>
                <w:lang w:val="en-US" w:eastAsia="en-US"/>
              </w:rPr>
              <w:pict w14:anchorId="5E0E4348">
                <v:rect id="_x0000_i12163" style="width:0;height:1.5pt" o:hralign="center" o:hrstd="t" o:hr="t" fillcolor="#a0a0a0" stroked="f"/>
              </w:pict>
            </w:r>
          </w:p>
          <w:p w14:paraId="484DAE7A" w14:textId="77777777" w:rsidR="004D47F7" w:rsidRPr="00857E01" w:rsidRDefault="004D47F7" w:rsidP="00857E01">
            <w:pPr>
              <w:spacing w:before="100" w:beforeAutospacing="1" w:after="100" w:afterAutospacing="1"/>
              <w:contextualSpacing/>
              <w:outlineLvl w:val="0"/>
              <w:rPr>
                <w:color w:val="074F6A"/>
                <w:kern w:val="36"/>
                <w:lang w:val="en-US" w:eastAsia="en-US"/>
              </w:rPr>
            </w:pPr>
            <w:r w:rsidRPr="00857E01">
              <w:rPr>
                <w:color w:val="074F6A"/>
                <w:kern w:val="36"/>
                <w:lang w:val="en-US" w:eastAsia="en-US"/>
              </w:rPr>
              <w:t>Summary</w:t>
            </w:r>
          </w:p>
          <w:p w14:paraId="672B674B"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Caribbean Medical University, operating as a BV, maintains diversified income sources, structured revenue planning, and strategic reinvestment into academic development. Through tuition-based revenue stability, expanding clinical partnerships, governance oversight under the Local laws, and alignment with the Strategic Plan (2023–2026), CMU demonstrates both financial sustainability and institutional investment attractiveness.</w:t>
            </w:r>
          </w:p>
          <w:p w14:paraId="07269472" w14:textId="77777777" w:rsidR="004D47F7" w:rsidRPr="00857E01" w:rsidRDefault="000A6328" w:rsidP="00857E01">
            <w:pPr>
              <w:contextualSpacing/>
              <w:rPr>
                <w:lang w:eastAsia="en-US"/>
              </w:rPr>
            </w:pPr>
            <w:r>
              <w:rPr>
                <w:lang w:val="en-US" w:eastAsia="en-US"/>
              </w:rPr>
              <w:pict w14:anchorId="64380AF4">
                <v:rect id="_x0000_i12164" style="width:0;height:1.5pt" o:hralign="center" o:hrstd="t" o:hr="t" fillcolor="#a0a0a0" stroked="f"/>
              </w:pict>
            </w:r>
          </w:p>
          <w:p w14:paraId="6E1997FA" w14:textId="171F03DA" w:rsidR="004D47F7" w:rsidRPr="00857E01" w:rsidRDefault="004D47F7" w:rsidP="00857E01">
            <w:pPr>
              <w:spacing w:before="180" w:after="180"/>
              <w:contextualSpacing/>
              <w:rPr>
                <w:rFonts w:eastAsia="Aptos"/>
                <w:lang w:val="en-US" w:eastAsia="en-US"/>
              </w:rPr>
            </w:pPr>
            <w:r w:rsidRPr="00857E01">
              <w:rPr>
                <w:rFonts w:eastAsia="Aptos"/>
                <w:b/>
                <w:bCs/>
                <w:lang w:val="en-US" w:eastAsia="en-US"/>
              </w:rPr>
              <w:t>Supporting documents Standard 8</w:t>
            </w:r>
            <w:r w:rsidR="00D81299">
              <w:rPr>
                <w:rFonts w:eastAsia="Aptos"/>
                <w:b/>
                <w:bCs/>
                <w:lang w:val="en-US" w:eastAsia="en-US"/>
              </w:rPr>
              <w:t>.4</w:t>
            </w:r>
            <w:r w:rsidRPr="00857E01">
              <w:rPr>
                <w:rFonts w:eastAsia="Aptos"/>
                <w:b/>
                <w:bCs/>
                <w:lang w:val="en-US" w:eastAsia="en-US"/>
              </w:rPr>
              <w:t>:</w:t>
            </w:r>
            <w:r w:rsidRPr="00857E01">
              <w:rPr>
                <w:rFonts w:eastAsia="Aptos"/>
                <w:lang w:val="en-US" w:eastAsia="en-US"/>
              </w:rPr>
              <w:t xml:space="preserve"> </w:t>
            </w:r>
          </w:p>
          <w:p w14:paraId="66E8455C" w14:textId="77777777" w:rsidR="004D47F7" w:rsidRPr="00857E01" w:rsidRDefault="000A6328" w:rsidP="00857E01">
            <w:pPr>
              <w:spacing w:before="180" w:after="180"/>
              <w:contextualSpacing/>
              <w:rPr>
                <w:rFonts w:eastAsia="Aptos"/>
                <w:lang w:val="en-US" w:eastAsia="en-US"/>
              </w:rPr>
            </w:pPr>
            <w:hyperlink r:id="rId824" w:history="1">
              <w:r w:rsidR="004D47F7" w:rsidRPr="00857E01">
                <w:rPr>
                  <w:rFonts w:eastAsia="Aptos"/>
                  <w:color w:val="0000FF"/>
                  <w:kern w:val="2"/>
                  <w:u w:val="single"/>
                  <w:lang w:val="en-US" w:eastAsia="en-US"/>
                  <w14:ligatures w14:val="standardContextual"/>
                </w:rPr>
                <w:t>Tuition and Fees | Caribbean Medical University</w:t>
              </w:r>
            </w:hyperlink>
          </w:p>
          <w:p w14:paraId="77B9B7DB" w14:textId="77777777" w:rsidR="004D47F7" w:rsidRPr="00857E01" w:rsidRDefault="000A6328" w:rsidP="001808C5">
            <w:pPr>
              <w:numPr>
                <w:ilvl w:val="0"/>
                <w:numId w:val="68"/>
              </w:numPr>
              <w:spacing w:before="180" w:after="180"/>
              <w:contextualSpacing/>
              <w:rPr>
                <w:rFonts w:eastAsia="Aptos"/>
                <w:lang w:eastAsia="en-US"/>
              </w:rPr>
            </w:pPr>
            <w:hyperlink r:id="rId825" w:history="1">
              <w:r w:rsidR="004D47F7" w:rsidRPr="00857E01">
                <w:rPr>
                  <w:rFonts w:eastAsia="Aptos"/>
                  <w:color w:val="467886"/>
                  <w:u w:val="single"/>
                  <w:lang w:eastAsia="en-US"/>
                </w:rPr>
                <w:t>Strategic Plan CMU</w:t>
              </w:r>
            </w:hyperlink>
          </w:p>
          <w:p w14:paraId="2ACF39CE" w14:textId="77777777" w:rsidR="004D47F7" w:rsidRPr="00857E01" w:rsidRDefault="000A6328" w:rsidP="001808C5">
            <w:pPr>
              <w:numPr>
                <w:ilvl w:val="0"/>
                <w:numId w:val="68"/>
              </w:numPr>
              <w:spacing w:before="180" w:after="180"/>
              <w:contextualSpacing/>
              <w:rPr>
                <w:rFonts w:eastAsia="Aptos"/>
                <w:lang w:eastAsia="en-US"/>
              </w:rPr>
            </w:pPr>
            <w:hyperlink r:id="rId826" w:history="1">
              <w:r w:rsidR="004D47F7" w:rsidRPr="00857E01">
                <w:rPr>
                  <w:rFonts w:eastAsia="Aptos"/>
                  <w:color w:val="467886"/>
                  <w:u w:val="single"/>
                  <w:lang w:eastAsia="en-US"/>
                </w:rPr>
                <w:t>Tuition Income 2024</w:t>
              </w:r>
            </w:hyperlink>
          </w:p>
          <w:p w14:paraId="6AE96761" w14:textId="77777777" w:rsidR="004D47F7" w:rsidRPr="00857E01" w:rsidRDefault="000A6328" w:rsidP="001808C5">
            <w:pPr>
              <w:numPr>
                <w:ilvl w:val="0"/>
                <w:numId w:val="68"/>
              </w:numPr>
              <w:spacing w:before="180" w:after="180"/>
              <w:contextualSpacing/>
              <w:rPr>
                <w:rFonts w:eastAsia="Aptos"/>
                <w:lang w:eastAsia="en-US"/>
              </w:rPr>
            </w:pPr>
            <w:hyperlink r:id="rId827" w:history="1">
              <w:r w:rsidR="004D47F7" w:rsidRPr="00857E01">
                <w:rPr>
                  <w:rFonts w:eastAsia="Aptos"/>
                  <w:color w:val="467886"/>
                  <w:u w:val="single"/>
                  <w:lang w:eastAsia="en-US"/>
                </w:rPr>
                <w:t>Tuition Income 2025</w:t>
              </w:r>
            </w:hyperlink>
          </w:p>
          <w:p w14:paraId="172FE263" w14:textId="77777777" w:rsidR="004D47F7" w:rsidRPr="00857E01" w:rsidRDefault="000A6328" w:rsidP="001808C5">
            <w:pPr>
              <w:numPr>
                <w:ilvl w:val="0"/>
                <w:numId w:val="68"/>
              </w:numPr>
              <w:spacing w:before="180" w:after="180"/>
              <w:contextualSpacing/>
              <w:rPr>
                <w:rFonts w:eastAsia="Aptos"/>
                <w:lang w:eastAsia="en-US"/>
              </w:rPr>
            </w:pPr>
            <w:hyperlink r:id="rId828" w:history="1">
              <w:r w:rsidR="004D47F7" w:rsidRPr="00857E01">
                <w:rPr>
                  <w:rFonts w:eastAsia="Aptos"/>
                  <w:color w:val="467886"/>
                  <w:u w:val="single"/>
                  <w:lang w:eastAsia="en-US"/>
                </w:rPr>
                <w:t>Overview Expenses 2024</w:t>
              </w:r>
            </w:hyperlink>
          </w:p>
          <w:p w14:paraId="230CA40B" w14:textId="77777777" w:rsidR="004D47F7" w:rsidRPr="00857E01" w:rsidRDefault="000A6328" w:rsidP="001808C5">
            <w:pPr>
              <w:numPr>
                <w:ilvl w:val="0"/>
                <w:numId w:val="68"/>
              </w:numPr>
              <w:spacing w:before="180" w:after="180"/>
              <w:contextualSpacing/>
              <w:rPr>
                <w:rFonts w:eastAsia="Aptos"/>
                <w:lang w:eastAsia="en-US"/>
              </w:rPr>
            </w:pPr>
            <w:hyperlink r:id="rId829" w:history="1">
              <w:r w:rsidR="004D47F7" w:rsidRPr="00857E01">
                <w:rPr>
                  <w:rFonts w:eastAsia="Aptos"/>
                  <w:color w:val="467886"/>
                  <w:u w:val="single"/>
                  <w:lang w:eastAsia="en-US"/>
                </w:rPr>
                <w:t>Overview Expenses 2025</w:t>
              </w:r>
            </w:hyperlink>
          </w:p>
          <w:p w14:paraId="36FDF6B0" w14:textId="77777777" w:rsidR="004D47F7" w:rsidRPr="00857E01" w:rsidRDefault="000A6328" w:rsidP="001808C5">
            <w:pPr>
              <w:numPr>
                <w:ilvl w:val="0"/>
                <w:numId w:val="68"/>
              </w:numPr>
              <w:spacing w:before="180" w:after="180"/>
              <w:contextualSpacing/>
              <w:rPr>
                <w:rFonts w:eastAsia="Aptos"/>
                <w:lang w:eastAsia="en-US"/>
              </w:rPr>
            </w:pPr>
            <w:hyperlink r:id="rId830" w:history="1">
              <w:r w:rsidR="004D47F7" w:rsidRPr="00857E01">
                <w:rPr>
                  <w:rFonts w:eastAsia="Aptos"/>
                  <w:color w:val="467886"/>
                  <w:kern w:val="2"/>
                  <w:u w:val="single"/>
                  <w:lang w:eastAsia="en-US"/>
                  <w14:ligatures w14:val="standardContextual"/>
                </w:rPr>
                <w:t>Budget CMU 2024</w:t>
              </w:r>
            </w:hyperlink>
          </w:p>
          <w:p w14:paraId="47ED9CB9" w14:textId="77777777" w:rsidR="004D47F7" w:rsidRPr="00857E01" w:rsidRDefault="000A6328" w:rsidP="001808C5">
            <w:pPr>
              <w:numPr>
                <w:ilvl w:val="0"/>
                <w:numId w:val="68"/>
              </w:numPr>
              <w:spacing w:before="180" w:after="180"/>
              <w:contextualSpacing/>
              <w:rPr>
                <w:rFonts w:eastAsia="Aptos"/>
                <w:lang w:eastAsia="en-US"/>
              </w:rPr>
            </w:pPr>
            <w:hyperlink r:id="rId831" w:history="1">
              <w:r w:rsidR="004D47F7" w:rsidRPr="00857E01">
                <w:rPr>
                  <w:rFonts w:eastAsia="Aptos"/>
                  <w:color w:val="467886"/>
                  <w:kern w:val="2"/>
                  <w:u w:val="single"/>
                  <w:lang w:eastAsia="en-US"/>
                  <w14:ligatures w14:val="standardContextual"/>
                </w:rPr>
                <w:t>Budget CMU 2025</w:t>
              </w:r>
            </w:hyperlink>
          </w:p>
          <w:p w14:paraId="01A2366F" w14:textId="77777777" w:rsidR="004D47F7" w:rsidRPr="00857E01" w:rsidRDefault="000A6328" w:rsidP="001808C5">
            <w:pPr>
              <w:numPr>
                <w:ilvl w:val="0"/>
                <w:numId w:val="68"/>
              </w:numPr>
              <w:spacing w:before="180" w:after="180"/>
              <w:contextualSpacing/>
              <w:rPr>
                <w:rFonts w:eastAsia="Aptos"/>
                <w:lang w:eastAsia="en-US"/>
              </w:rPr>
            </w:pPr>
            <w:hyperlink r:id="rId832" w:history="1">
              <w:r w:rsidR="004D47F7" w:rsidRPr="00857E01">
                <w:rPr>
                  <w:rFonts w:eastAsia="Aptos"/>
                  <w:color w:val="467886"/>
                  <w:u w:val="single"/>
                  <w:lang w:eastAsia="en-US"/>
                </w:rPr>
                <w:t>Inet_Example_1</w:t>
              </w:r>
            </w:hyperlink>
          </w:p>
          <w:p w14:paraId="470EEFE7" w14:textId="77777777" w:rsidR="004D47F7" w:rsidRPr="00857E01" w:rsidRDefault="000A6328" w:rsidP="001808C5">
            <w:pPr>
              <w:numPr>
                <w:ilvl w:val="0"/>
                <w:numId w:val="68"/>
              </w:numPr>
              <w:spacing w:before="180" w:after="180"/>
              <w:contextualSpacing/>
              <w:rPr>
                <w:rFonts w:eastAsia="Aptos"/>
                <w:lang w:eastAsia="en-US"/>
              </w:rPr>
            </w:pPr>
            <w:hyperlink r:id="rId833" w:history="1">
              <w:r w:rsidR="004D47F7" w:rsidRPr="00857E01">
                <w:rPr>
                  <w:rFonts w:eastAsia="Aptos"/>
                  <w:color w:val="467886"/>
                  <w:u w:val="single"/>
                  <w:lang w:eastAsia="en-US"/>
                </w:rPr>
                <w:t>Inet_Example_2</w:t>
              </w:r>
            </w:hyperlink>
          </w:p>
          <w:p w14:paraId="231657DF" w14:textId="77777777" w:rsidR="004D47F7" w:rsidRPr="00857E01" w:rsidRDefault="000A6328" w:rsidP="001808C5">
            <w:pPr>
              <w:numPr>
                <w:ilvl w:val="0"/>
                <w:numId w:val="68"/>
              </w:numPr>
              <w:spacing w:before="180" w:after="180"/>
              <w:contextualSpacing/>
              <w:rPr>
                <w:rFonts w:eastAsia="Aptos"/>
                <w:lang w:eastAsia="en-US"/>
              </w:rPr>
            </w:pPr>
            <w:hyperlink r:id="rId834" w:history="1">
              <w:r w:rsidR="004D47F7" w:rsidRPr="00857E01">
                <w:rPr>
                  <w:rFonts w:eastAsia="Aptos"/>
                  <w:color w:val="467886"/>
                  <w:u w:val="single"/>
                  <w:lang w:eastAsia="en-US"/>
                </w:rPr>
                <w:t>Organizational_Chart_CMUSOM_Staff</w:t>
              </w:r>
            </w:hyperlink>
          </w:p>
          <w:p w14:paraId="2B35DAFB" w14:textId="77777777" w:rsidR="004D47F7" w:rsidRPr="00857E01" w:rsidRDefault="000A6328" w:rsidP="001808C5">
            <w:pPr>
              <w:numPr>
                <w:ilvl w:val="0"/>
                <w:numId w:val="68"/>
              </w:numPr>
              <w:spacing w:before="180" w:after="180"/>
              <w:contextualSpacing/>
              <w:rPr>
                <w:rFonts w:eastAsia="Aptos"/>
                <w:lang w:eastAsia="en-US"/>
              </w:rPr>
            </w:pPr>
            <w:hyperlink r:id="rId835" w:history="1">
              <w:r w:rsidR="004D47F7" w:rsidRPr="00857E01">
                <w:rPr>
                  <w:rFonts w:eastAsia="Aptos"/>
                  <w:color w:val="467886"/>
                  <w:u w:val="single"/>
                  <w:lang w:eastAsia="en-US"/>
                </w:rPr>
                <w:t>Articles of CMUBV</w:t>
              </w:r>
            </w:hyperlink>
          </w:p>
          <w:p w14:paraId="4C1EA846" w14:textId="77777777" w:rsidR="004D47F7" w:rsidRPr="00857E01" w:rsidRDefault="000A6328" w:rsidP="001808C5">
            <w:pPr>
              <w:numPr>
                <w:ilvl w:val="0"/>
                <w:numId w:val="68"/>
              </w:numPr>
              <w:spacing w:before="180" w:after="180"/>
              <w:contextualSpacing/>
              <w:rPr>
                <w:rFonts w:eastAsia="Aptos"/>
                <w:lang w:eastAsia="en-US"/>
              </w:rPr>
            </w:pPr>
            <w:hyperlink r:id="rId836" w:history="1">
              <w:r w:rsidR="004D47F7" w:rsidRPr="00857E01">
                <w:rPr>
                  <w:rFonts w:eastAsia="Aptos"/>
                  <w:color w:val="467886"/>
                  <w:u w:val="single"/>
                  <w:lang w:eastAsia="en-US"/>
                </w:rPr>
                <w:t>Articles</w:t>
              </w:r>
            </w:hyperlink>
          </w:p>
          <w:p w14:paraId="4F2A5E25" w14:textId="77777777" w:rsidR="004D47F7" w:rsidRPr="00857E01" w:rsidRDefault="000A6328" w:rsidP="001808C5">
            <w:pPr>
              <w:numPr>
                <w:ilvl w:val="0"/>
                <w:numId w:val="68"/>
              </w:numPr>
              <w:spacing w:before="180" w:after="180"/>
              <w:contextualSpacing/>
              <w:rPr>
                <w:rFonts w:eastAsia="Aptos"/>
                <w:lang w:eastAsia="en-US"/>
              </w:rPr>
            </w:pPr>
            <w:hyperlink r:id="rId837" w:history="1">
              <w:r w:rsidR="004D47F7" w:rsidRPr="00857E01">
                <w:rPr>
                  <w:rFonts w:eastAsia="Aptos"/>
                  <w:color w:val="467886"/>
                  <w:u w:val="single"/>
                  <w:lang w:eastAsia="en-US"/>
                </w:rPr>
                <w:t>Chamber of Commerce CMUBV</w:t>
              </w:r>
            </w:hyperlink>
          </w:p>
          <w:p w14:paraId="276A8DAE" w14:textId="77777777" w:rsidR="004D47F7" w:rsidRPr="00857E01" w:rsidRDefault="000A6328" w:rsidP="001808C5">
            <w:pPr>
              <w:numPr>
                <w:ilvl w:val="0"/>
                <w:numId w:val="68"/>
              </w:numPr>
              <w:spacing w:before="180" w:after="180"/>
              <w:contextualSpacing/>
              <w:rPr>
                <w:rFonts w:eastAsia="Aptos"/>
                <w:lang w:eastAsia="en-US"/>
              </w:rPr>
            </w:pPr>
            <w:hyperlink r:id="rId838" w:history="1">
              <w:r w:rsidR="004D47F7" w:rsidRPr="00857E01">
                <w:rPr>
                  <w:rFonts w:eastAsia="Aptos"/>
                  <w:color w:val="467886"/>
                  <w:u w:val="single"/>
                  <w:lang w:eastAsia="en-US"/>
                </w:rPr>
                <w:t>Chamber of Commerce CMUF</w:t>
              </w:r>
            </w:hyperlink>
          </w:p>
          <w:p w14:paraId="3DCA16B1" w14:textId="77777777" w:rsidR="004D47F7" w:rsidRPr="00857E01" w:rsidRDefault="000A6328" w:rsidP="001808C5">
            <w:pPr>
              <w:numPr>
                <w:ilvl w:val="0"/>
                <w:numId w:val="68"/>
              </w:numPr>
              <w:spacing w:before="180" w:after="180"/>
              <w:contextualSpacing/>
              <w:rPr>
                <w:rFonts w:eastAsia="Aptos"/>
                <w:lang w:eastAsia="en-US"/>
              </w:rPr>
            </w:pPr>
            <w:hyperlink r:id="rId839" w:history="1">
              <w:r w:rsidR="004D47F7" w:rsidRPr="00857E01">
                <w:rPr>
                  <w:rFonts w:eastAsia="Aptos"/>
                  <w:color w:val="467886"/>
                  <w:u w:val="single"/>
                  <w:lang w:eastAsia="en-US"/>
                </w:rPr>
                <w:t>Charter</w:t>
              </w:r>
            </w:hyperlink>
          </w:p>
          <w:p w14:paraId="0CD54CE9" w14:textId="77777777" w:rsidR="004D47F7" w:rsidRPr="00857E01" w:rsidRDefault="000A6328" w:rsidP="001808C5">
            <w:pPr>
              <w:numPr>
                <w:ilvl w:val="0"/>
                <w:numId w:val="68"/>
              </w:numPr>
              <w:spacing w:before="180" w:after="180"/>
              <w:contextualSpacing/>
              <w:rPr>
                <w:rFonts w:eastAsia="Aptos"/>
                <w:lang w:eastAsia="en-US"/>
              </w:rPr>
            </w:pPr>
            <w:hyperlink r:id="rId840" w:history="1">
              <w:r w:rsidR="004D47F7" w:rsidRPr="00857E01">
                <w:rPr>
                  <w:rFonts w:eastAsia="Aptos"/>
                  <w:color w:val="467886"/>
                  <w:u w:val="single"/>
                  <w:lang w:eastAsia="en-US"/>
                </w:rPr>
                <w:t>CMU Business Permit</w:t>
              </w:r>
            </w:hyperlink>
          </w:p>
          <w:p w14:paraId="6DF43A7E" w14:textId="77777777" w:rsidR="004D47F7" w:rsidRPr="00857E01" w:rsidRDefault="000A6328" w:rsidP="001808C5">
            <w:pPr>
              <w:numPr>
                <w:ilvl w:val="0"/>
                <w:numId w:val="68"/>
              </w:numPr>
              <w:spacing w:before="180" w:after="180"/>
              <w:contextualSpacing/>
              <w:rPr>
                <w:rFonts w:eastAsia="Aptos"/>
                <w:lang w:eastAsia="en-US"/>
              </w:rPr>
            </w:pPr>
            <w:hyperlink r:id="rId841" w:history="1">
              <w:r w:rsidR="004D47F7" w:rsidRPr="00857E01">
                <w:rPr>
                  <w:rFonts w:eastAsia="Aptos"/>
                  <w:color w:val="467886"/>
                  <w:u w:val="single"/>
                  <w:lang w:eastAsia="en-US"/>
                </w:rPr>
                <w:t>CMU Notary Registration</w:t>
              </w:r>
            </w:hyperlink>
          </w:p>
          <w:p w14:paraId="4D74E849" w14:textId="77777777" w:rsidR="004D47F7" w:rsidRPr="00857E01" w:rsidRDefault="000A6328" w:rsidP="001808C5">
            <w:pPr>
              <w:numPr>
                <w:ilvl w:val="0"/>
                <w:numId w:val="68"/>
              </w:numPr>
              <w:spacing w:before="180" w:after="180"/>
              <w:contextualSpacing/>
              <w:rPr>
                <w:rFonts w:eastAsia="Aptos"/>
                <w:lang w:eastAsia="en-US"/>
              </w:rPr>
            </w:pPr>
            <w:hyperlink r:id="rId842" w:history="1">
              <w:r w:rsidR="004D47F7" w:rsidRPr="00857E01">
                <w:rPr>
                  <w:rFonts w:eastAsia="Aptos"/>
                  <w:color w:val="467886"/>
                  <w:u w:val="single"/>
                  <w:lang w:eastAsia="en-US"/>
                </w:rPr>
                <w:t>Establishing permit (English)</w:t>
              </w:r>
            </w:hyperlink>
          </w:p>
          <w:p w14:paraId="190023BF" w14:textId="77777777" w:rsidR="004D47F7" w:rsidRPr="00857E01" w:rsidRDefault="000A6328" w:rsidP="001808C5">
            <w:pPr>
              <w:numPr>
                <w:ilvl w:val="0"/>
                <w:numId w:val="68"/>
              </w:numPr>
              <w:spacing w:before="180" w:after="180"/>
              <w:contextualSpacing/>
              <w:rPr>
                <w:rFonts w:eastAsia="Aptos"/>
                <w:lang w:eastAsia="en-US"/>
              </w:rPr>
            </w:pPr>
            <w:hyperlink r:id="rId843" w:history="1">
              <w:r w:rsidR="004D47F7" w:rsidRPr="00857E01">
                <w:rPr>
                  <w:rFonts w:eastAsia="Aptos"/>
                  <w:color w:val="467886"/>
                  <w:u w:val="single"/>
                  <w:lang w:eastAsia="en-US"/>
                </w:rPr>
                <w:t>Foundation</w:t>
              </w:r>
            </w:hyperlink>
          </w:p>
          <w:p w14:paraId="35680717" w14:textId="77777777" w:rsidR="004D47F7" w:rsidRPr="00857E01" w:rsidRDefault="000A6328" w:rsidP="001808C5">
            <w:pPr>
              <w:numPr>
                <w:ilvl w:val="0"/>
                <w:numId w:val="68"/>
              </w:numPr>
              <w:spacing w:before="180" w:after="180"/>
              <w:contextualSpacing/>
              <w:rPr>
                <w:rFonts w:eastAsia="Aptos"/>
                <w:lang w:eastAsia="en-US"/>
              </w:rPr>
            </w:pPr>
            <w:hyperlink r:id="rId844" w:history="1">
              <w:r w:rsidR="004D47F7" w:rsidRPr="00857E01">
                <w:rPr>
                  <w:rFonts w:eastAsia="Aptos"/>
                  <w:color w:val="467886"/>
                  <w:u w:val="single"/>
                  <w:lang w:eastAsia="en-US"/>
                </w:rPr>
                <w:t>Nursing Charter</w:t>
              </w:r>
            </w:hyperlink>
          </w:p>
          <w:p w14:paraId="72E4D9BD" w14:textId="77777777" w:rsidR="004D47F7" w:rsidRPr="00857E01" w:rsidRDefault="000A6328" w:rsidP="001808C5">
            <w:pPr>
              <w:numPr>
                <w:ilvl w:val="0"/>
                <w:numId w:val="68"/>
              </w:numPr>
              <w:spacing w:before="180" w:after="180"/>
              <w:contextualSpacing/>
              <w:rPr>
                <w:rFonts w:eastAsia="Aptos"/>
                <w:lang w:eastAsia="en-US"/>
              </w:rPr>
            </w:pPr>
            <w:hyperlink r:id="rId845" w:history="1">
              <w:r w:rsidR="004D47F7" w:rsidRPr="00857E01">
                <w:rPr>
                  <w:rFonts w:eastAsia="Aptos"/>
                  <w:color w:val="467886"/>
                  <w:u w:val="single"/>
                  <w:lang w:eastAsia="en-US"/>
                </w:rPr>
                <w:t>Recognition Government Curacao</w:t>
              </w:r>
            </w:hyperlink>
          </w:p>
          <w:p w14:paraId="50822670" w14:textId="77777777" w:rsidR="004D47F7" w:rsidRPr="00857E01" w:rsidRDefault="000A6328" w:rsidP="001808C5">
            <w:pPr>
              <w:numPr>
                <w:ilvl w:val="0"/>
                <w:numId w:val="68"/>
              </w:numPr>
              <w:spacing w:before="180" w:after="180"/>
              <w:contextualSpacing/>
              <w:rPr>
                <w:rFonts w:eastAsia="Aptos"/>
                <w:lang w:eastAsia="en-US"/>
              </w:rPr>
            </w:pPr>
            <w:hyperlink r:id="rId846" w:history="1">
              <w:r w:rsidR="004D47F7" w:rsidRPr="00857E01">
                <w:rPr>
                  <w:rFonts w:eastAsia="Aptos"/>
                  <w:color w:val="467886"/>
                  <w:u w:val="single"/>
                  <w:lang w:eastAsia="en-US"/>
                </w:rPr>
                <w:t>Shareholders register</w:t>
              </w:r>
            </w:hyperlink>
          </w:p>
          <w:p w14:paraId="2C097D6A" w14:textId="77777777" w:rsidR="004D47F7" w:rsidRPr="00857E01" w:rsidRDefault="000A6328" w:rsidP="001808C5">
            <w:pPr>
              <w:numPr>
                <w:ilvl w:val="0"/>
                <w:numId w:val="68"/>
              </w:numPr>
              <w:spacing w:before="180" w:after="180"/>
              <w:contextualSpacing/>
              <w:rPr>
                <w:rFonts w:eastAsia="Aptos"/>
                <w:lang w:eastAsia="en-US"/>
              </w:rPr>
            </w:pPr>
            <w:hyperlink r:id="rId847" w:history="1">
              <w:r w:rsidR="004D47F7" w:rsidRPr="00857E01">
                <w:rPr>
                  <w:rFonts w:eastAsia="Aptos"/>
                  <w:color w:val="467886"/>
                  <w:u w:val="single"/>
                  <w:lang w:eastAsia="en-US"/>
                </w:rPr>
                <w:t>Deed Coney Island</w:t>
              </w:r>
            </w:hyperlink>
          </w:p>
          <w:p w14:paraId="19B0AE29" w14:textId="5CD0C91D" w:rsidR="004D47F7" w:rsidRPr="00857E01" w:rsidRDefault="000A6328" w:rsidP="00857E01">
            <w:pPr>
              <w:spacing w:before="180" w:after="180"/>
              <w:ind w:left="720"/>
              <w:contextualSpacing/>
              <w:rPr>
                <w:rFonts w:eastAsia="Aptos"/>
                <w:lang w:eastAsia="en-US"/>
              </w:rPr>
            </w:pPr>
            <w:r>
              <w:rPr>
                <w:lang w:val="en-US" w:eastAsia="en-US"/>
              </w:rPr>
              <w:pict w14:anchorId="55091EC3">
                <v:rect id="_x0000_i12165" style="width:0;height:1.5pt" o:hralign="center" o:hrstd="t" o:hr="t" fillcolor="#a0a0a0" stroked="f"/>
              </w:pict>
            </w:r>
          </w:p>
          <w:p w14:paraId="5D7C50AA" w14:textId="77777777" w:rsidR="004D47F7" w:rsidRPr="00B7368C" w:rsidRDefault="004D47F7" w:rsidP="00857E01">
            <w:pPr>
              <w:contextualSpacing/>
              <w:rPr>
                <w:b/>
                <w:lang w:val="en-US" w:eastAsia="en-US"/>
              </w:rPr>
            </w:pPr>
            <w:r w:rsidRPr="00B7368C">
              <w:rPr>
                <w:b/>
                <w:color w:val="0F4761"/>
                <w:lang w:val="en-US" w:eastAsia="en-US"/>
              </w:rPr>
              <w:t>Criterion 8.5. Financial Support for Scientific Research</w:t>
            </w:r>
          </w:p>
          <w:p w14:paraId="052F6506" w14:textId="77777777" w:rsidR="004D47F7" w:rsidRPr="00857E01" w:rsidRDefault="000A6328" w:rsidP="00857E01">
            <w:pPr>
              <w:contextualSpacing/>
              <w:rPr>
                <w:lang w:eastAsia="en-US"/>
              </w:rPr>
            </w:pPr>
            <w:r>
              <w:rPr>
                <w:rFonts w:eastAsia="Aptos"/>
                <w:lang w:val="en-US" w:eastAsia="en-US"/>
              </w:rPr>
              <w:pict w14:anchorId="7C808C61">
                <v:rect id="_x0000_i12166" style="width:0;height:1.5pt" o:hralign="center" o:hrstd="t" o:hr="t"/>
              </w:pict>
            </w:r>
          </w:p>
          <w:p w14:paraId="064353CD" w14:textId="77777777" w:rsidR="004D47F7" w:rsidRPr="00857E01" w:rsidRDefault="004D47F7" w:rsidP="00857E01">
            <w:pPr>
              <w:contextualSpacing/>
              <w:rPr>
                <w:lang w:val="en-US" w:eastAsia="en-US"/>
              </w:rPr>
            </w:pPr>
            <w:r w:rsidRPr="00857E01">
              <w:rPr>
                <w:color w:val="153D63"/>
                <w:lang w:val="en-US" w:eastAsia="en-US"/>
              </w:rPr>
              <w:t>A. Institutional Commitment to Scientific Research</w:t>
            </w:r>
          </w:p>
          <w:p w14:paraId="5FF290EC"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Caribbean Medical University (CMU) recognizes scientific research and scholarly activity as essential components of academic excellence and institutional development.</w:t>
            </w:r>
          </w:p>
          <w:p w14:paraId="77AEA970"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In accordance with the </w:t>
            </w:r>
            <w:r w:rsidRPr="00857E01">
              <w:rPr>
                <w:b/>
                <w:bCs/>
                <w:lang w:val="en-US" w:eastAsia="en-US"/>
              </w:rPr>
              <w:t>CMU Local laws</w:t>
            </w:r>
            <w:r w:rsidRPr="00857E01">
              <w:rPr>
                <w:lang w:val="en-US" w:eastAsia="en-US"/>
              </w:rPr>
              <w:t>, the Academic Board and academic leadership are responsible for ensuring that adequate financial resources are allocated to support:</w:t>
            </w:r>
          </w:p>
          <w:p w14:paraId="02A7299F" w14:textId="77777777" w:rsidR="004D47F7" w:rsidRPr="00857E01" w:rsidRDefault="004D47F7" w:rsidP="001808C5">
            <w:pPr>
              <w:numPr>
                <w:ilvl w:val="0"/>
                <w:numId w:val="221"/>
              </w:numPr>
              <w:spacing w:before="100" w:beforeAutospacing="1" w:after="100" w:afterAutospacing="1"/>
              <w:contextualSpacing/>
              <w:rPr>
                <w:lang w:eastAsia="en-US"/>
              </w:rPr>
            </w:pPr>
            <w:proofErr w:type="spellStart"/>
            <w:r w:rsidRPr="00857E01">
              <w:rPr>
                <w:lang w:eastAsia="en-US"/>
              </w:rPr>
              <w:t>Faculty</w:t>
            </w:r>
            <w:proofErr w:type="spellEnd"/>
            <w:r w:rsidRPr="00857E01">
              <w:rPr>
                <w:lang w:eastAsia="en-US"/>
              </w:rPr>
              <w:t xml:space="preserve"> </w:t>
            </w:r>
            <w:proofErr w:type="spellStart"/>
            <w:r w:rsidRPr="00857E01">
              <w:rPr>
                <w:lang w:eastAsia="en-US"/>
              </w:rPr>
              <w:t>research</w:t>
            </w:r>
            <w:proofErr w:type="spellEnd"/>
            <w:r w:rsidRPr="00857E01">
              <w:rPr>
                <w:lang w:eastAsia="en-US"/>
              </w:rPr>
              <w:t xml:space="preserve"> </w:t>
            </w:r>
            <w:proofErr w:type="spellStart"/>
            <w:r w:rsidRPr="00857E01">
              <w:rPr>
                <w:lang w:eastAsia="en-US"/>
              </w:rPr>
              <w:t>initiatives</w:t>
            </w:r>
            <w:proofErr w:type="spellEnd"/>
          </w:p>
          <w:p w14:paraId="61F47D05" w14:textId="77777777" w:rsidR="004D47F7" w:rsidRPr="00857E01" w:rsidRDefault="004D47F7" w:rsidP="001808C5">
            <w:pPr>
              <w:numPr>
                <w:ilvl w:val="0"/>
                <w:numId w:val="221"/>
              </w:numPr>
              <w:spacing w:before="100" w:beforeAutospacing="1" w:after="100" w:afterAutospacing="1"/>
              <w:contextualSpacing/>
              <w:rPr>
                <w:lang w:eastAsia="en-US"/>
              </w:rPr>
            </w:pPr>
            <w:r w:rsidRPr="00857E01">
              <w:rPr>
                <w:lang w:eastAsia="en-US"/>
              </w:rPr>
              <w:t>Scholarly publications</w:t>
            </w:r>
          </w:p>
          <w:p w14:paraId="7B6D14DD" w14:textId="77777777" w:rsidR="004D47F7" w:rsidRPr="00857E01" w:rsidRDefault="004D47F7" w:rsidP="001808C5">
            <w:pPr>
              <w:numPr>
                <w:ilvl w:val="0"/>
                <w:numId w:val="221"/>
              </w:numPr>
              <w:spacing w:before="100" w:beforeAutospacing="1" w:after="100" w:afterAutospacing="1"/>
              <w:contextualSpacing/>
              <w:rPr>
                <w:lang w:eastAsia="en-US"/>
              </w:rPr>
            </w:pPr>
            <w:r w:rsidRPr="00857E01">
              <w:rPr>
                <w:lang w:eastAsia="en-US"/>
              </w:rPr>
              <w:t>Conference participation</w:t>
            </w:r>
          </w:p>
          <w:p w14:paraId="22C65048" w14:textId="77777777" w:rsidR="004D47F7" w:rsidRPr="00857E01" w:rsidRDefault="004D47F7" w:rsidP="001808C5">
            <w:pPr>
              <w:numPr>
                <w:ilvl w:val="0"/>
                <w:numId w:val="221"/>
              </w:numPr>
              <w:spacing w:before="100" w:beforeAutospacing="1" w:after="100" w:afterAutospacing="1"/>
              <w:contextualSpacing/>
              <w:rPr>
                <w:lang w:eastAsia="en-US"/>
              </w:rPr>
            </w:pPr>
            <w:r w:rsidRPr="00857E01">
              <w:rPr>
                <w:lang w:eastAsia="en-US"/>
              </w:rPr>
              <w:t>Research-related professional development</w:t>
            </w:r>
          </w:p>
          <w:p w14:paraId="2D02A682" w14:textId="77777777" w:rsidR="004D47F7" w:rsidRPr="00857E01" w:rsidRDefault="004D47F7" w:rsidP="001808C5">
            <w:pPr>
              <w:numPr>
                <w:ilvl w:val="0"/>
                <w:numId w:val="221"/>
              </w:numPr>
              <w:spacing w:before="100" w:beforeAutospacing="1" w:after="100" w:afterAutospacing="1"/>
              <w:contextualSpacing/>
              <w:rPr>
                <w:lang w:eastAsia="en-US"/>
              </w:rPr>
            </w:pPr>
            <w:r w:rsidRPr="00857E01">
              <w:rPr>
                <w:lang w:eastAsia="en-US"/>
              </w:rPr>
              <w:t>Integration of research into teaching</w:t>
            </w:r>
          </w:p>
          <w:p w14:paraId="59BAA696"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Strategic Plan (2023–2026)</w:t>
            </w:r>
            <w:r w:rsidRPr="00857E01">
              <w:rPr>
                <w:lang w:val="en-US" w:eastAsia="en-US"/>
              </w:rPr>
              <w:t xml:space="preserve"> identifies strengthening academic quality, faculty development, and scholarly engagement as institutional priorities, requiring structured financial support.</w:t>
            </w:r>
          </w:p>
          <w:p w14:paraId="6895AEC4" w14:textId="77777777" w:rsidR="004D47F7" w:rsidRPr="00857E01" w:rsidRDefault="000A6328" w:rsidP="00857E01">
            <w:pPr>
              <w:contextualSpacing/>
              <w:rPr>
                <w:lang w:eastAsia="en-US"/>
              </w:rPr>
            </w:pPr>
            <w:r>
              <w:rPr>
                <w:lang w:val="en-US" w:eastAsia="en-US"/>
              </w:rPr>
              <w:pict w14:anchorId="6A965122">
                <v:rect id="_x0000_i12167" style="width:0;height:1.5pt" o:hralign="center" o:hrstd="t" o:hr="t" fillcolor="#a0a0a0" stroked="f"/>
              </w:pict>
            </w:r>
          </w:p>
          <w:p w14:paraId="515E9315" w14:textId="77777777" w:rsidR="004D47F7" w:rsidRPr="00857E01" w:rsidRDefault="004D47F7" w:rsidP="00857E01">
            <w:pPr>
              <w:contextualSpacing/>
              <w:rPr>
                <w:lang w:val="en-US" w:eastAsia="en-US"/>
              </w:rPr>
            </w:pPr>
            <w:r w:rsidRPr="00857E01">
              <w:rPr>
                <w:color w:val="153D63"/>
                <w:lang w:val="en-US" w:eastAsia="en-US"/>
              </w:rPr>
              <w:t>B. Budget Allocation for Research Activities</w:t>
            </w:r>
          </w:p>
          <w:p w14:paraId="343D6C77"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CMU allocates financial resources to support research and scholarly activities through:</w:t>
            </w:r>
          </w:p>
          <w:p w14:paraId="3376D0EC" w14:textId="77777777" w:rsidR="004D47F7" w:rsidRPr="00857E01" w:rsidRDefault="004D47F7" w:rsidP="001808C5">
            <w:pPr>
              <w:numPr>
                <w:ilvl w:val="0"/>
                <w:numId w:val="222"/>
              </w:numPr>
              <w:spacing w:before="100" w:beforeAutospacing="1" w:after="100" w:afterAutospacing="1"/>
              <w:contextualSpacing/>
              <w:rPr>
                <w:lang w:eastAsia="en-US"/>
              </w:rPr>
            </w:pPr>
            <w:proofErr w:type="spellStart"/>
            <w:r w:rsidRPr="00857E01">
              <w:rPr>
                <w:lang w:eastAsia="en-US"/>
              </w:rPr>
              <w:t>Faculty</w:t>
            </w:r>
            <w:proofErr w:type="spellEnd"/>
            <w:r w:rsidRPr="00857E01">
              <w:rPr>
                <w:lang w:eastAsia="en-US"/>
              </w:rPr>
              <w:t xml:space="preserve"> </w:t>
            </w:r>
            <w:proofErr w:type="spellStart"/>
            <w:r w:rsidRPr="00857E01">
              <w:rPr>
                <w:lang w:eastAsia="en-US"/>
              </w:rPr>
              <w:t>development</w:t>
            </w:r>
            <w:proofErr w:type="spellEnd"/>
            <w:r w:rsidRPr="00857E01">
              <w:rPr>
                <w:lang w:eastAsia="en-US"/>
              </w:rPr>
              <w:t xml:space="preserve"> </w:t>
            </w:r>
            <w:proofErr w:type="spellStart"/>
            <w:r w:rsidRPr="00857E01">
              <w:rPr>
                <w:lang w:eastAsia="en-US"/>
              </w:rPr>
              <w:t>budgets</w:t>
            </w:r>
            <w:proofErr w:type="spellEnd"/>
          </w:p>
          <w:p w14:paraId="7039B058" w14:textId="77777777" w:rsidR="004D47F7" w:rsidRPr="00857E01" w:rsidRDefault="004D47F7" w:rsidP="001808C5">
            <w:pPr>
              <w:numPr>
                <w:ilvl w:val="0"/>
                <w:numId w:val="222"/>
              </w:numPr>
              <w:spacing w:before="100" w:beforeAutospacing="1" w:after="100" w:afterAutospacing="1"/>
              <w:contextualSpacing/>
              <w:rPr>
                <w:lang w:eastAsia="en-US"/>
              </w:rPr>
            </w:pPr>
            <w:r w:rsidRPr="00857E01">
              <w:rPr>
                <w:lang w:eastAsia="en-US"/>
              </w:rPr>
              <w:t>Conference and continuing education allowances</w:t>
            </w:r>
          </w:p>
          <w:p w14:paraId="702F0C2A" w14:textId="77777777" w:rsidR="004D47F7" w:rsidRPr="00857E01" w:rsidRDefault="004D47F7" w:rsidP="001808C5">
            <w:pPr>
              <w:numPr>
                <w:ilvl w:val="0"/>
                <w:numId w:val="222"/>
              </w:numPr>
              <w:spacing w:before="100" w:beforeAutospacing="1" w:after="100" w:afterAutospacing="1"/>
              <w:contextualSpacing/>
              <w:rPr>
                <w:lang w:eastAsia="en-US"/>
              </w:rPr>
            </w:pPr>
            <w:r w:rsidRPr="00857E01">
              <w:rPr>
                <w:lang w:eastAsia="en-US"/>
              </w:rPr>
              <w:t>Research-related training and workshops</w:t>
            </w:r>
          </w:p>
          <w:p w14:paraId="57F28C2F" w14:textId="77777777" w:rsidR="004D47F7" w:rsidRPr="00857E01" w:rsidRDefault="004D47F7" w:rsidP="001808C5">
            <w:pPr>
              <w:numPr>
                <w:ilvl w:val="0"/>
                <w:numId w:val="222"/>
              </w:numPr>
              <w:spacing w:before="100" w:beforeAutospacing="1" w:after="100" w:afterAutospacing="1"/>
              <w:contextualSpacing/>
              <w:rPr>
                <w:lang w:val="en-US" w:eastAsia="en-US"/>
              </w:rPr>
            </w:pPr>
            <w:r w:rsidRPr="00857E01">
              <w:rPr>
                <w:lang w:val="en-US" w:eastAsia="en-US"/>
              </w:rPr>
              <w:t>Academic resource subscriptions (journals, databases, research platforms)</w:t>
            </w:r>
          </w:p>
          <w:p w14:paraId="0EF8DAB1"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Budgetary allocations are reviewed during annual planning cycles and promoted by the Academic Board as part of institutional financial management.</w:t>
            </w:r>
          </w:p>
          <w:p w14:paraId="596C3A9E" w14:textId="17FD8B33" w:rsidR="004D47F7" w:rsidRPr="00857E01" w:rsidRDefault="000A6328" w:rsidP="00857E01">
            <w:pPr>
              <w:contextualSpacing/>
              <w:rPr>
                <w:lang w:val="en-US" w:eastAsia="en-US"/>
              </w:rPr>
            </w:pPr>
            <w:r>
              <w:rPr>
                <w:lang w:val="en-US" w:eastAsia="en-US"/>
              </w:rPr>
              <w:pict w14:anchorId="23B374C6">
                <v:rect id="_x0000_i12168" style="width:0;height:1.5pt" o:hralign="center" o:hrstd="t" o:hr="t" fillcolor="#a0a0a0" stroked="f"/>
              </w:pict>
            </w:r>
          </w:p>
          <w:p w14:paraId="28119737" w14:textId="77777777" w:rsidR="004D47F7" w:rsidRPr="00857E01" w:rsidRDefault="004D47F7" w:rsidP="00857E01">
            <w:pPr>
              <w:contextualSpacing/>
              <w:rPr>
                <w:lang w:val="en-US" w:eastAsia="en-US"/>
              </w:rPr>
            </w:pPr>
            <w:r w:rsidRPr="00857E01">
              <w:rPr>
                <w:color w:val="153D63"/>
                <w:lang w:val="en-US" w:eastAsia="en-US"/>
              </w:rPr>
              <w:t>C. Support for Faculty Research and Scholarly Output</w:t>
            </w:r>
          </w:p>
          <w:p w14:paraId="45E2EE53"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support mechanisms for faculty research include:</w:t>
            </w:r>
          </w:p>
          <w:p w14:paraId="2DDDBBB9" w14:textId="77777777" w:rsidR="004D47F7" w:rsidRPr="00857E01" w:rsidRDefault="004D47F7" w:rsidP="001808C5">
            <w:pPr>
              <w:numPr>
                <w:ilvl w:val="0"/>
                <w:numId w:val="223"/>
              </w:numPr>
              <w:spacing w:before="100" w:beforeAutospacing="1" w:after="100" w:afterAutospacing="1"/>
              <w:contextualSpacing/>
              <w:rPr>
                <w:lang w:eastAsia="en-US"/>
              </w:rPr>
            </w:pPr>
            <w:proofErr w:type="spellStart"/>
            <w:r w:rsidRPr="00857E01">
              <w:rPr>
                <w:lang w:eastAsia="en-US"/>
              </w:rPr>
              <w:t>Funding</w:t>
            </w:r>
            <w:proofErr w:type="spellEnd"/>
            <w:r w:rsidRPr="00857E01">
              <w:rPr>
                <w:lang w:eastAsia="en-US"/>
              </w:rPr>
              <w:t xml:space="preserve"> </w:t>
            </w:r>
            <w:proofErr w:type="spellStart"/>
            <w:r w:rsidRPr="00857E01">
              <w:rPr>
                <w:lang w:eastAsia="en-US"/>
              </w:rPr>
              <w:t>conference</w:t>
            </w:r>
            <w:proofErr w:type="spellEnd"/>
            <w:r w:rsidRPr="00857E01">
              <w:rPr>
                <w:lang w:eastAsia="en-US"/>
              </w:rPr>
              <w:t xml:space="preserve"> </w:t>
            </w:r>
            <w:proofErr w:type="spellStart"/>
            <w:r w:rsidRPr="00857E01">
              <w:rPr>
                <w:lang w:eastAsia="en-US"/>
              </w:rPr>
              <w:t>attendance</w:t>
            </w:r>
            <w:proofErr w:type="spellEnd"/>
            <w:r w:rsidRPr="00857E01">
              <w:rPr>
                <w:lang w:eastAsia="en-US"/>
              </w:rPr>
              <w:t xml:space="preserve"> </w:t>
            </w:r>
            <w:proofErr w:type="spellStart"/>
            <w:r w:rsidRPr="00857E01">
              <w:rPr>
                <w:lang w:eastAsia="en-US"/>
              </w:rPr>
              <w:t>and</w:t>
            </w:r>
            <w:proofErr w:type="spellEnd"/>
            <w:r w:rsidRPr="00857E01">
              <w:rPr>
                <w:lang w:eastAsia="en-US"/>
              </w:rPr>
              <w:t xml:space="preserve"> presentations</w:t>
            </w:r>
          </w:p>
          <w:p w14:paraId="2E776C51" w14:textId="77777777" w:rsidR="004D47F7" w:rsidRPr="00857E01" w:rsidRDefault="004D47F7" w:rsidP="001808C5">
            <w:pPr>
              <w:numPr>
                <w:ilvl w:val="0"/>
                <w:numId w:val="223"/>
              </w:numPr>
              <w:spacing w:before="100" w:beforeAutospacing="1" w:after="100" w:afterAutospacing="1"/>
              <w:contextualSpacing/>
              <w:rPr>
                <w:lang w:val="en-US" w:eastAsia="en-US"/>
              </w:rPr>
            </w:pPr>
            <w:r w:rsidRPr="00857E01">
              <w:rPr>
                <w:lang w:val="en-US" w:eastAsia="en-US"/>
              </w:rPr>
              <w:t>Support for continuing medical education (CME/CE)</w:t>
            </w:r>
          </w:p>
          <w:p w14:paraId="36833D89" w14:textId="77777777" w:rsidR="004D47F7" w:rsidRPr="00857E01" w:rsidRDefault="004D47F7" w:rsidP="001808C5">
            <w:pPr>
              <w:numPr>
                <w:ilvl w:val="0"/>
                <w:numId w:val="223"/>
              </w:numPr>
              <w:spacing w:before="100" w:beforeAutospacing="1" w:after="100" w:afterAutospacing="1"/>
              <w:contextualSpacing/>
              <w:rPr>
                <w:lang w:val="en-US" w:eastAsia="en-US"/>
              </w:rPr>
            </w:pPr>
            <w:r w:rsidRPr="00857E01">
              <w:rPr>
                <w:lang w:val="en-US" w:eastAsia="en-US"/>
              </w:rPr>
              <w:lastRenderedPageBreak/>
              <w:t>Access to research databases and academic journals</w:t>
            </w:r>
          </w:p>
          <w:p w14:paraId="63DC9000" w14:textId="77777777" w:rsidR="004D47F7" w:rsidRPr="00857E01" w:rsidRDefault="004D47F7" w:rsidP="001808C5">
            <w:pPr>
              <w:numPr>
                <w:ilvl w:val="0"/>
                <w:numId w:val="223"/>
              </w:numPr>
              <w:spacing w:before="100" w:beforeAutospacing="1" w:after="100" w:afterAutospacing="1"/>
              <w:contextualSpacing/>
              <w:rPr>
                <w:lang w:val="en-US" w:eastAsia="en-US"/>
              </w:rPr>
            </w:pPr>
            <w:r w:rsidRPr="00857E01">
              <w:rPr>
                <w:lang w:val="en-US" w:eastAsia="en-US"/>
              </w:rPr>
              <w:t>Faculty Development Plans (FDPs) supporting scholarly growth</w:t>
            </w:r>
          </w:p>
          <w:p w14:paraId="1F8D4B09"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 xml:space="preserve">The </w:t>
            </w:r>
            <w:r w:rsidRPr="00857E01">
              <w:rPr>
                <w:b/>
                <w:bCs/>
                <w:lang w:val="en-US" w:eastAsia="en-US"/>
              </w:rPr>
              <w:t>Faculty Handbook</w:t>
            </w:r>
            <w:r w:rsidRPr="00857E01">
              <w:rPr>
                <w:lang w:val="en-US" w:eastAsia="en-US"/>
              </w:rPr>
              <w:t xml:space="preserve"> provides structured processes for evaluation of scholarly activity and professional development, linking research output to academic advancement and performance review.</w:t>
            </w:r>
          </w:p>
          <w:p w14:paraId="0A84557D" w14:textId="77777777" w:rsidR="004D47F7" w:rsidRPr="00857E01" w:rsidRDefault="004D47F7" w:rsidP="00857E01">
            <w:pPr>
              <w:contextualSpacing/>
              <w:rPr>
                <w:lang w:val="en-US" w:eastAsia="en-US"/>
              </w:rPr>
            </w:pPr>
            <w:r w:rsidRPr="00857E01">
              <w:rPr>
                <w:lang w:val="en-US" w:eastAsia="en-US"/>
              </w:rPr>
              <w:t>Academic Board oversight ensures that faculty development and research activities are aligned with institutional goals.</w:t>
            </w:r>
          </w:p>
          <w:p w14:paraId="11D05F40" w14:textId="77777777" w:rsidR="004D47F7" w:rsidRPr="00857E01" w:rsidRDefault="000A6328" w:rsidP="00857E01">
            <w:pPr>
              <w:contextualSpacing/>
              <w:rPr>
                <w:lang w:eastAsia="en-US"/>
              </w:rPr>
            </w:pPr>
            <w:r>
              <w:rPr>
                <w:lang w:val="en-US" w:eastAsia="en-US"/>
              </w:rPr>
              <w:pict w14:anchorId="3693873A">
                <v:rect id="_x0000_i12169" style="width:0;height:1.5pt" o:hralign="center" o:hrstd="t" o:hr="t" fillcolor="#a0a0a0" stroked="f"/>
              </w:pict>
            </w:r>
          </w:p>
          <w:p w14:paraId="01E2CEA1" w14:textId="77777777" w:rsidR="004D47F7" w:rsidRPr="00857E01" w:rsidRDefault="004D47F7" w:rsidP="00857E01">
            <w:pPr>
              <w:contextualSpacing/>
              <w:rPr>
                <w:lang w:val="en-US" w:eastAsia="en-US"/>
              </w:rPr>
            </w:pPr>
            <w:r w:rsidRPr="00857E01">
              <w:rPr>
                <w:color w:val="153D63"/>
                <w:lang w:val="en-US" w:eastAsia="en-US"/>
              </w:rPr>
              <w:t>D. Integration of Research into Educational Programs</w:t>
            </w:r>
          </w:p>
          <w:p w14:paraId="751DA8B0" w14:textId="77777777" w:rsidR="004D47F7" w:rsidRPr="00857E01" w:rsidRDefault="004D47F7" w:rsidP="00857E01">
            <w:pPr>
              <w:contextualSpacing/>
              <w:rPr>
                <w:lang w:val="en-US" w:eastAsia="en-US"/>
              </w:rPr>
            </w:pPr>
            <w:r w:rsidRPr="00857E01">
              <w:rPr>
                <w:lang w:val="en-US" w:eastAsia="en-US"/>
              </w:rPr>
              <w:t>CMU promotes research integration within academic programs through:</w:t>
            </w:r>
          </w:p>
          <w:p w14:paraId="0DDD5C9B" w14:textId="77777777" w:rsidR="004D47F7" w:rsidRPr="00857E01" w:rsidRDefault="004D47F7" w:rsidP="001808C5">
            <w:pPr>
              <w:numPr>
                <w:ilvl w:val="0"/>
                <w:numId w:val="224"/>
              </w:numPr>
              <w:spacing w:before="100" w:beforeAutospacing="1" w:after="100" w:afterAutospacing="1"/>
              <w:contextualSpacing/>
              <w:rPr>
                <w:lang w:eastAsia="en-US"/>
              </w:rPr>
            </w:pPr>
            <w:proofErr w:type="spellStart"/>
            <w:r w:rsidRPr="00857E01">
              <w:rPr>
                <w:lang w:eastAsia="en-US"/>
              </w:rPr>
              <w:t>Evidence-Based</w:t>
            </w:r>
            <w:proofErr w:type="spellEnd"/>
            <w:r w:rsidRPr="00857E01">
              <w:rPr>
                <w:lang w:eastAsia="en-US"/>
              </w:rPr>
              <w:t xml:space="preserve"> </w:t>
            </w:r>
            <w:proofErr w:type="spellStart"/>
            <w:r w:rsidRPr="00857E01">
              <w:rPr>
                <w:lang w:eastAsia="en-US"/>
              </w:rPr>
              <w:t>Medicine</w:t>
            </w:r>
            <w:proofErr w:type="spellEnd"/>
            <w:r w:rsidRPr="00857E01">
              <w:rPr>
                <w:lang w:eastAsia="en-US"/>
              </w:rPr>
              <w:t xml:space="preserve"> (EBM) </w:t>
            </w:r>
            <w:proofErr w:type="spellStart"/>
            <w:r w:rsidRPr="00857E01">
              <w:rPr>
                <w:lang w:eastAsia="en-US"/>
              </w:rPr>
              <w:t>instruction</w:t>
            </w:r>
            <w:proofErr w:type="spellEnd"/>
          </w:p>
          <w:p w14:paraId="003669AC" w14:textId="77777777" w:rsidR="004D47F7" w:rsidRPr="00857E01" w:rsidRDefault="004D47F7" w:rsidP="001808C5">
            <w:pPr>
              <w:numPr>
                <w:ilvl w:val="0"/>
                <w:numId w:val="224"/>
              </w:numPr>
              <w:spacing w:before="100" w:beforeAutospacing="1" w:after="100" w:afterAutospacing="1"/>
              <w:contextualSpacing/>
              <w:rPr>
                <w:lang w:val="en-US" w:eastAsia="en-US"/>
              </w:rPr>
            </w:pPr>
            <w:r w:rsidRPr="00857E01">
              <w:rPr>
                <w:lang w:val="en-US" w:eastAsia="en-US"/>
              </w:rPr>
              <w:t>Use of current research literature in course delivery</w:t>
            </w:r>
          </w:p>
          <w:p w14:paraId="4280AA46" w14:textId="77777777" w:rsidR="004D47F7" w:rsidRPr="00857E01" w:rsidRDefault="004D47F7" w:rsidP="001808C5">
            <w:pPr>
              <w:numPr>
                <w:ilvl w:val="0"/>
                <w:numId w:val="224"/>
              </w:numPr>
              <w:spacing w:before="100" w:beforeAutospacing="1" w:after="100" w:afterAutospacing="1"/>
              <w:contextualSpacing/>
              <w:rPr>
                <w:lang w:eastAsia="en-US"/>
              </w:rPr>
            </w:pPr>
            <w:proofErr w:type="spellStart"/>
            <w:r w:rsidRPr="00857E01">
              <w:rPr>
                <w:lang w:eastAsia="en-US"/>
              </w:rPr>
              <w:t>Encouragement</w:t>
            </w:r>
            <w:proofErr w:type="spellEnd"/>
            <w:r w:rsidRPr="00857E01">
              <w:rPr>
                <w:lang w:eastAsia="en-US"/>
              </w:rPr>
              <w:t xml:space="preserve"> </w:t>
            </w:r>
            <w:proofErr w:type="spellStart"/>
            <w:r w:rsidRPr="00857E01">
              <w:rPr>
                <w:lang w:eastAsia="en-US"/>
              </w:rPr>
              <w:t>of</w:t>
            </w:r>
            <w:proofErr w:type="spellEnd"/>
            <w:r w:rsidRPr="00857E01">
              <w:rPr>
                <w:lang w:eastAsia="en-US"/>
              </w:rPr>
              <w:t xml:space="preserve"> </w:t>
            </w:r>
            <w:proofErr w:type="spellStart"/>
            <w:r w:rsidRPr="00857E01">
              <w:rPr>
                <w:lang w:eastAsia="en-US"/>
              </w:rPr>
              <w:t>scholarly</w:t>
            </w:r>
            <w:proofErr w:type="spellEnd"/>
            <w:r w:rsidRPr="00857E01">
              <w:rPr>
                <w:lang w:eastAsia="en-US"/>
              </w:rPr>
              <w:t xml:space="preserve"> </w:t>
            </w:r>
            <w:proofErr w:type="spellStart"/>
            <w:r w:rsidRPr="00857E01">
              <w:rPr>
                <w:lang w:eastAsia="en-US"/>
              </w:rPr>
              <w:t>teaching</w:t>
            </w:r>
            <w:proofErr w:type="spellEnd"/>
            <w:r w:rsidRPr="00857E01">
              <w:rPr>
                <w:lang w:eastAsia="en-US"/>
              </w:rPr>
              <w:t xml:space="preserve"> innovations</w:t>
            </w:r>
          </w:p>
          <w:p w14:paraId="5D112183"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The Strategic Plan emphasizes continuous improvement of academic quality, which includes strengthening research-informed teaching practices.</w:t>
            </w:r>
          </w:p>
          <w:p w14:paraId="753F7DE5"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support for library subscriptions, databases, and academic tools ensures that students and faculty have access to current scientific knowledge.</w:t>
            </w:r>
          </w:p>
          <w:p w14:paraId="36E188B6" w14:textId="77777777" w:rsidR="00D50B97" w:rsidRPr="00857E01" w:rsidRDefault="00D50B97" w:rsidP="00857E01">
            <w:pPr>
              <w:spacing w:before="100" w:beforeAutospacing="1" w:after="100" w:afterAutospacing="1"/>
              <w:contextualSpacing/>
              <w:rPr>
                <w:lang w:val="en-US" w:eastAsia="en-US"/>
              </w:rPr>
            </w:pPr>
          </w:p>
          <w:p w14:paraId="1FCDBC32" w14:textId="77777777" w:rsidR="004D47F7" w:rsidRPr="00857E01" w:rsidRDefault="000A6328" w:rsidP="00857E01">
            <w:pPr>
              <w:contextualSpacing/>
              <w:rPr>
                <w:lang w:eastAsia="en-US"/>
              </w:rPr>
            </w:pPr>
            <w:r>
              <w:rPr>
                <w:lang w:val="en-US" w:eastAsia="en-US"/>
              </w:rPr>
              <w:pict w14:anchorId="54B797DB">
                <v:rect id="_x0000_i12170" style="width:0;height:1.5pt" o:hralign="center" o:hrstd="t" o:hr="t" fillcolor="#a0a0a0" stroked="f"/>
              </w:pict>
            </w:r>
          </w:p>
          <w:p w14:paraId="32B98356" w14:textId="77777777" w:rsidR="004D47F7" w:rsidRPr="00857E01" w:rsidRDefault="004D47F7" w:rsidP="00857E01">
            <w:pPr>
              <w:contextualSpacing/>
              <w:rPr>
                <w:lang w:val="en-US" w:eastAsia="en-US"/>
              </w:rPr>
            </w:pPr>
            <w:r w:rsidRPr="00857E01">
              <w:rPr>
                <w:color w:val="153D63"/>
                <w:lang w:val="en-US" w:eastAsia="en-US"/>
              </w:rPr>
              <w:t>F. Governance and Oversight of Research Funding</w:t>
            </w:r>
          </w:p>
          <w:p w14:paraId="11F0446D"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Financial oversight of research-related expenditure is conducted through:</w:t>
            </w:r>
          </w:p>
          <w:p w14:paraId="497DB654" w14:textId="77777777" w:rsidR="004D47F7" w:rsidRPr="00857E01" w:rsidRDefault="004D47F7" w:rsidP="001808C5">
            <w:pPr>
              <w:numPr>
                <w:ilvl w:val="0"/>
                <w:numId w:val="225"/>
              </w:numPr>
              <w:spacing w:before="100" w:beforeAutospacing="1" w:after="100" w:afterAutospacing="1"/>
              <w:contextualSpacing/>
              <w:rPr>
                <w:lang w:eastAsia="en-US"/>
              </w:rPr>
            </w:pPr>
            <w:proofErr w:type="spellStart"/>
            <w:r w:rsidRPr="00857E01">
              <w:rPr>
                <w:lang w:eastAsia="en-US"/>
              </w:rPr>
              <w:t>Budget</w:t>
            </w:r>
            <w:proofErr w:type="spellEnd"/>
            <w:r w:rsidRPr="00857E01">
              <w:rPr>
                <w:lang w:eastAsia="en-US"/>
              </w:rPr>
              <w:t xml:space="preserve"> </w:t>
            </w:r>
            <w:proofErr w:type="spellStart"/>
            <w:r w:rsidRPr="00857E01">
              <w:rPr>
                <w:lang w:eastAsia="en-US"/>
              </w:rPr>
              <w:t>approval</w:t>
            </w:r>
            <w:proofErr w:type="spellEnd"/>
            <w:r w:rsidRPr="00857E01">
              <w:rPr>
                <w:lang w:eastAsia="en-US"/>
              </w:rPr>
              <w:t xml:space="preserve"> </w:t>
            </w:r>
            <w:proofErr w:type="spellStart"/>
            <w:r w:rsidRPr="00857E01">
              <w:rPr>
                <w:lang w:eastAsia="en-US"/>
              </w:rPr>
              <w:t>processes</w:t>
            </w:r>
            <w:proofErr w:type="spellEnd"/>
          </w:p>
          <w:p w14:paraId="76C89F36" w14:textId="77777777" w:rsidR="004D47F7" w:rsidRPr="00857E01" w:rsidRDefault="004D47F7" w:rsidP="001808C5">
            <w:pPr>
              <w:numPr>
                <w:ilvl w:val="0"/>
                <w:numId w:val="225"/>
              </w:numPr>
              <w:spacing w:before="100" w:beforeAutospacing="1" w:after="100" w:afterAutospacing="1"/>
              <w:contextualSpacing/>
              <w:rPr>
                <w:lang w:val="en-US" w:eastAsia="en-US"/>
              </w:rPr>
            </w:pPr>
            <w:r w:rsidRPr="00857E01">
              <w:rPr>
                <w:lang w:val="en-US" w:eastAsia="en-US"/>
              </w:rPr>
              <w:t>Administrative review of research-related allocations</w:t>
            </w:r>
          </w:p>
          <w:p w14:paraId="0990CDA3" w14:textId="77777777" w:rsidR="004D47F7" w:rsidRPr="00857E01" w:rsidRDefault="004D47F7" w:rsidP="001808C5">
            <w:pPr>
              <w:numPr>
                <w:ilvl w:val="0"/>
                <w:numId w:val="225"/>
              </w:numPr>
              <w:spacing w:before="100" w:beforeAutospacing="1" w:after="100" w:afterAutospacing="1"/>
              <w:contextualSpacing/>
              <w:rPr>
                <w:lang w:val="en-US" w:eastAsia="en-US"/>
              </w:rPr>
            </w:pPr>
            <w:r w:rsidRPr="00857E01">
              <w:rPr>
                <w:lang w:val="en-US" w:eastAsia="en-US"/>
              </w:rPr>
              <w:t>Reporting mechanisms consistent with institutional accounting procedures (see Criterion 8.3)</w:t>
            </w:r>
          </w:p>
          <w:p w14:paraId="132D92CD" w14:textId="77777777" w:rsidR="004D47F7" w:rsidRPr="00857E01" w:rsidRDefault="004D47F7" w:rsidP="00857E01">
            <w:pPr>
              <w:spacing w:before="100" w:beforeAutospacing="1" w:after="100" w:afterAutospacing="1"/>
              <w:contextualSpacing/>
              <w:rPr>
                <w:lang w:val="en-US" w:eastAsia="en-US"/>
              </w:rPr>
            </w:pPr>
            <w:r w:rsidRPr="00857E01">
              <w:rPr>
                <w:lang w:val="en-US" w:eastAsia="en-US"/>
              </w:rPr>
              <w:t>This governance structure ensures that research funding remains transparent and aligned with institutional financial stability.</w:t>
            </w:r>
          </w:p>
          <w:p w14:paraId="0DDAD7E9" w14:textId="74D1F0C7" w:rsidR="004D47F7" w:rsidRPr="00857E01" w:rsidRDefault="000A6328" w:rsidP="00857E01">
            <w:pPr>
              <w:contextualSpacing/>
              <w:rPr>
                <w:lang w:val="en-US" w:eastAsia="en-US"/>
              </w:rPr>
            </w:pPr>
            <w:r>
              <w:rPr>
                <w:lang w:val="en-US" w:eastAsia="en-US"/>
              </w:rPr>
              <w:pict w14:anchorId="224999F5">
                <v:rect id="_x0000_i12171" style="width:0;height:1.5pt" o:hralign="center" o:hrstd="t" o:hr="t" fillcolor="#a0a0a0" stroked="f"/>
              </w:pict>
            </w:r>
          </w:p>
          <w:p w14:paraId="41A6CC52" w14:textId="035C342C" w:rsidR="004D47F7" w:rsidRPr="00857E01" w:rsidRDefault="004D47F7" w:rsidP="00857E01">
            <w:pPr>
              <w:spacing w:before="180" w:after="180"/>
              <w:contextualSpacing/>
              <w:rPr>
                <w:rFonts w:eastAsia="Aptos"/>
                <w:lang w:val="en-US" w:eastAsia="en-US"/>
              </w:rPr>
            </w:pPr>
            <w:r w:rsidRPr="00857E01">
              <w:rPr>
                <w:rFonts w:eastAsia="Aptos"/>
                <w:b/>
                <w:bCs/>
                <w:lang w:val="en-US" w:eastAsia="en-US"/>
              </w:rPr>
              <w:t>Supporting documents Standard 8</w:t>
            </w:r>
            <w:r w:rsidR="00D81299">
              <w:rPr>
                <w:rFonts w:eastAsia="Aptos"/>
                <w:b/>
                <w:bCs/>
                <w:lang w:val="en-US" w:eastAsia="en-US"/>
              </w:rPr>
              <w:t>.5</w:t>
            </w:r>
            <w:r w:rsidRPr="00857E01">
              <w:rPr>
                <w:rFonts w:eastAsia="Aptos"/>
                <w:b/>
                <w:bCs/>
                <w:lang w:val="en-US" w:eastAsia="en-US"/>
              </w:rPr>
              <w:t>:</w:t>
            </w:r>
            <w:r w:rsidRPr="00857E01">
              <w:rPr>
                <w:rFonts w:eastAsia="Aptos"/>
                <w:lang w:val="en-US" w:eastAsia="en-US"/>
              </w:rPr>
              <w:t xml:space="preserve"> </w:t>
            </w:r>
          </w:p>
          <w:p w14:paraId="36F94313" w14:textId="77777777" w:rsidR="004D47F7" w:rsidRPr="00857E01" w:rsidRDefault="000A6328" w:rsidP="00857E01">
            <w:pPr>
              <w:spacing w:before="180" w:after="180"/>
              <w:contextualSpacing/>
              <w:rPr>
                <w:rFonts w:eastAsia="Aptos"/>
                <w:lang w:val="en-US" w:eastAsia="en-US"/>
              </w:rPr>
            </w:pPr>
            <w:hyperlink r:id="rId848" w:history="1">
              <w:r w:rsidR="004D47F7" w:rsidRPr="00857E01">
                <w:rPr>
                  <w:rFonts w:eastAsia="Aptos"/>
                  <w:color w:val="0000FF"/>
                  <w:kern w:val="2"/>
                  <w:u w:val="single"/>
                  <w:lang w:val="en-US" w:eastAsia="en-US"/>
                  <w14:ligatures w14:val="standardContextual"/>
                </w:rPr>
                <w:t>Tuition and Fees | Caribbean Medical University</w:t>
              </w:r>
            </w:hyperlink>
          </w:p>
          <w:p w14:paraId="138F0F37" w14:textId="77777777" w:rsidR="004D47F7" w:rsidRPr="00857E01" w:rsidRDefault="000A6328" w:rsidP="001808C5">
            <w:pPr>
              <w:numPr>
                <w:ilvl w:val="0"/>
                <w:numId w:val="68"/>
              </w:numPr>
              <w:spacing w:before="180" w:after="180"/>
              <w:contextualSpacing/>
              <w:rPr>
                <w:rFonts w:eastAsia="Aptos"/>
                <w:lang w:eastAsia="en-US"/>
              </w:rPr>
            </w:pPr>
            <w:hyperlink r:id="rId849" w:history="1">
              <w:r w:rsidR="004D47F7" w:rsidRPr="00857E01">
                <w:rPr>
                  <w:rFonts w:eastAsia="Aptos"/>
                  <w:color w:val="467886"/>
                  <w:u w:val="single"/>
                  <w:lang w:eastAsia="en-US"/>
                </w:rPr>
                <w:t>Strategic Plan CMU</w:t>
              </w:r>
            </w:hyperlink>
          </w:p>
          <w:p w14:paraId="72476640" w14:textId="77777777" w:rsidR="004D47F7" w:rsidRPr="00857E01" w:rsidRDefault="000A6328" w:rsidP="001808C5">
            <w:pPr>
              <w:numPr>
                <w:ilvl w:val="0"/>
                <w:numId w:val="68"/>
              </w:numPr>
              <w:spacing w:before="180" w:after="180"/>
              <w:contextualSpacing/>
              <w:rPr>
                <w:rFonts w:eastAsia="Aptos"/>
                <w:lang w:eastAsia="en-US"/>
              </w:rPr>
            </w:pPr>
            <w:hyperlink r:id="rId850" w:history="1">
              <w:r w:rsidR="004D47F7" w:rsidRPr="00857E01">
                <w:rPr>
                  <w:rFonts w:eastAsia="Aptos"/>
                  <w:color w:val="467886"/>
                  <w:u w:val="single"/>
                  <w:lang w:eastAsia="en-US"/>
                </w:rPr>
                <w:t>Faculty Handbook</w:t>
              </w:r>
            </w:hyperlink>
          </w:p>
          <w:p w14:paraId="382AAB13" w14:textId="77777777" w:rsidR="004D47F7" w:rsidRPr="00857E01" w:rsidRDefault="000A6328" w:rsidP="001808C5">
            <w:pPr>
              <w:numPr>
                <w:ilvl w:val="0"/>
                <w:numId w:val="68"/>
              </w:numPr>
              <w:spacing w:before="180" w:after="180"/>
              <w:contextualSpacing/>
              <w:rPr>
                <w:rFonts w:eastAsia="Aptos"/>
                <w:lang w:eastAsia="en-US"/>
              </w:rPr>
            </w:pPr>
            <w:hyperlink r:id="rId851" w:history="1">
              <w:r w:rsidR="004D47F7" w:rsidRPr="00857E01">
                <w:rPr>
                  <w:rFonts w:eastAsia="Aptos"/>
                  <w:color w:val="467886"/>
                  <w:u w:val="single"/>
                  <w:lang w:eastAsia="en-US"/>
                </w:rPr>
                <w:t>Student Handbook</w:t>
              </w:r>
            </w:hyperlink>
          </w:p>
          <w:p w14:paraId="57F1BB43" w14:textId="77777777" w:rsidR="004D47F7" w:rsidRPr="00857E01" w:rsidRDefault="000A6328" w:rsidP="001808C5">
            <w:pPr>
              <w:numPr>
                <w:ilvl w:val="0"/>
                <w:numId w:val="68"/>
              </w:numPr>
              <w:spacing w:before="180" w:after="180"/>
              <w:contextualSpacing/>
              <w:rPr>
                <w:rFonts w:eastAsia="Aptos"/>
                <w:lang w:eastAsia="en-US"/>
              </w:rPr>
            </w:pPr>
            <w:hyperlink r:id="rId852" w:history="1">
              <w:r w:rsidR="004D47F7" w:rsidRPr="00857E01">
                <w:rPr>
                  <w:rFonts w:eastAsia="Aptos"/>
                  <w:color w:val="467886"/>
                  <w:u w:val="single"/>
                  <w:lang w:eastAsia="en-US"/>
                </w:rPr>
                <w:t>FDP Faculty Development Plan</w:t>
              </w:r>
            </w:hyperlink>
          </w:p>
          <w:p w14:paraId="6FA9DE7E" w14:textId="77777777" w:rsidR="004D47F7" w:rsidRPr="00857E01" w:rsidRDefault="000A6328" w:rsidP="001808C5">
            <w:pPr>
              <w:numPr>
                <w:ilvl w:val="0"/>
                <w:numId w:val="68"/>
              </w:numPr>
              <w:spacing w:before="180" w:after="180"/>
              <w:contextualSpacing/>
              <w:rPr>
                <w:rFonts w:eastAsia="Aptos"/>
                <w:lang w:eastAsia="en-US"/>
              </w:rPr>
            </w:pPr>
            <w:hyperlink r:id="rId853" w:history="1">
              <w:r w:rsidR="004D47F7" w:rsidRPr="00857E01">
                <w:rPr>
                  <w:rFonts w:eastAsia="Aptos"/>
                  <w:color w:val="467886"/>
                  <w:u w:val="single"/>
                  <w:lang w:eastAsia="en-US"/>
                </w:rPr>
                <w:t>Tuition Income 2024</w:t>
              </w:r>
            </w:hyperlink>
          </w:p>
          <w:p w14:paraId="62C969DA" w14:textId="77777777" w:rsidR="004D47F7" w:rsidRPr="00857E01" w:rsidRDefault="000A6328" w:rsidP="001808C5">
            <w:pPr>
              <w:numPr>
                <w:ilvl w:val="0"/>
                <w:numId w:val="68"/>
              </w:numPr>
              <w:spacing w:before="180" w:after="180"/>
              <w:contextualSpacing/>
              <w:rPr>
                <w:rFonts w:eastAsia="Aptos"/>
                <w:lang w:eastAsia="en-US"/>
              </w:rPr>
            </w:pPr>
            <w:hyperlink r:id="rId854" w:history="1">
              <w:r w:rsidR="004D47F7" w:rsidRPr="00857E01">
                <w:rPr>
                  <w:rFonts w:eastAsia="Aptos"/>
                  <w:color w:val="467886"/>
                  <w:u w:val="single"/>
                  <w:lang w:eastAsia="en-US"/>
                </w:rPr>
                <w:t>Tuition Income 2025</w:t>
              </w:r>
            </w:hyperlink>
          </w:p>
          <w:p w14:paraId="63EEC78E" w14:textId="77777777" w:rsidR="004D47F7" w:rsidRPr="00857E01" w:rsidRDefault="000A6328" w:rsidP="001808C5">
            <w:pPr>
              <w:numPr>
                <w:ilvl w:val="0"/>
                <w:numId w:val="68"/>
              </w:numPr>
              <w:spacing w:before="180" w:after="180"/>
              <w:contextualSpacing/>
              <w:rPr>
                <w:rFonts w:eastAsia="Aptos"/>
                <w:lang w:eastAsia="en-US"/>
              </w:rPr>
            </w:pPr>
            <w:hyperlink r:id="rId855" w:history="1">
              <w:r w:rsidR="004D47F7" w:rsidRPr="00857E01">
                <w:rPr>
                  <w:rFonts w:eastAsia="Aptos"/>
                  <w:color w:val="467886"/>
                  <w:u w:val="single"/>
                  <w:lang w:eastAsia="en-US"/>
                </w:rPr>
                <w:t>Overview Expenses 2024</w:t>
              </w:r>
            </w:hyperlink>
          </w:p>
          <w:p w14:paraId="5A6A79FC" w14:textId="77777777" w:rsidR="004D47F7" w:rsidRPr="00857E01" w:rsidRDefault="000A6328" w:rsidP="001808C5">
            <w:pPr>
              <w:numPr>
                <w:ilvl w:val="0"/>
                <w:numId w:val="68"/>
              </w:numPr>
              <w:spacing w:before="180" w:after="180"/>
              <w:contextualSpacing/>
              <w:rPr>
                <w:rFonts w:eastAsia="Aptos"/>
                <w:lang w:eastAsia="en-US"/>
              </w:rPr>
            </w:pPr>
            <w:hyperlink r:id="rId856" w:history="1">
              <w:r w:rsidR="004D47F7" w:rsidRPr="00857E01">
                <w:rPr>
                  <w:rFonts w:eastAsia="Aptos"/>
                  <w:color w:val="467886"/>
                  <w:u w:val="single"/>
                  <w:lang w:eastAsia="en-US"/>
                </w:rPr>
                <w:t>Overview Expenses 2025</w:t>
              </w:r>
            </w:hyperlink>
          </w:p>
          <w:p w14:paraId="41D6ABDD" w14:textId="77777777" w:rsidR="004D47F7" w:rsidRPr="00857E01" w:rsidRDefault="000A6328" w:rsidP="001808C5">
            <w:pPr>
              <w:numPr>
                <w:ilvl w:val="0"/>
                <w:numId w:val="68"/>
              </w:numPr>
              <w:spacing w:before="180" w:after="180"/>
              <w:contextualSpacing/>
              <w:rPr>
                <w:rFonts w:eastAsia="Aptos"/>
                <w:lang w:eastAsia="en-US"/>
              </w:rPr>
            </w:pPr>
            <w:hyperlink r:id="rId857" w:history="1">
              <w:r w:rsidR="004D47F7" w:rsidRPr="00857E01">
                <w:rPr>
                  <w:rFonts w:eastAsia="Aptos"/>
                  <w:color w:val="467886"/>
                  <w:kern w:val="2"/>
                  <w:u w:val="single"/>
                  <w:lang w:eastAsia="en-US"/>
                  <w14:ligatures w14:val="standardContextual"/>
                </w:rPr>
                <w:t>Budget CMU 2024</w:t>
              </w:r>
            </w:hyperlink>
          </w:p>
          <w:p w14:paraId="638C05AA" w14:textId="77777777" w:rsidR="004D47F7" w:rsidRPr="00857E01" w:rsidRDefault="000A6328" w:rsidP="001808C5">
            <w:pPr>
              <w:numPr>
                <w:ilvl w:val="0"/>
                <w:numId w:val="68"/>
              </w:numPr>
              <w:spacing w:before="180" w:after="180"/>
              <w:contextualSpacing/>
              <w:rPr>
                <w:rFonts w:eastAsia="Aptos"/>
                <w:lang w:eastAsia="en-US"/>
              </w:rPr>
            </w:pPr>
            <w:hyperlink r:id="rId858" w:history="1">
              <w:r w:rsidR="004D47F7" w:rsidRPr="00857E01">
                <w:rPr>
                  <w:rFonts w:eastAsia="Aptos"/>
                  <w:color w:val="467886"/>
                  <w:kern w:val="2"/>
                  <w:u w:val="single"/>
                  <w:lang w:eastAsia="en-US"/>
                  <w14:ligatures w14:val="standardContextual"/>
                </w:rPr>
                <w:t>Budget CMU 2025</w:t>
              </w:r>
            </w:hyperlink>
          </w:p>
          <w:p w14:paraId="0DC2366F" w14:textId="77777777" w:rsidR="004D47F7" w:rsidRPr="00857E01" w:rsidRDefault="000A6328" w:rsidP="001808C5">
            <w:pPr>
              <w:numPr>
                <w:ilvl w:val="0"/>
                <w:numId w:val="68"/>
              </w:numPr>
              <w:spacing w:before="180" w:after="180"/>
              <w:contextualSpacing/>
              <w:rPr>
                <w:rFonts w:eastAsia="Aptos"/>
                <w:lang w:eastAsia="en-US"/>
              </w:rPr>
            </w:pPr>
            <w:hyperlink r:id="rId859" w:history="1">
              <w:r w:rsidR="004D47F7" w:rsidRPr="00857E01">
                <w:rPr>
                  <w:rFonts w:eastAsia="Aptos"/>
                  <w:color w:val="467886"/>
                  <w:u w:val="single"/>
                  <w:lang w:eastAsia="en-US"/>
                </w:rPr>
                <w:t>Inet_Example_1</w:t>
              </w:r>
            </w:hyperlink>
          </w:p>
          <w:p w14:paraId="6EAEF479" w14:textId="77777777" w:rsidR="004D47F7" w:rsidRPr="00857E01" w:rsidRDefault="000A6328" w:rsidP="001808C5">
            <w:pPr>
              <w:numPr>
                <w:ilvl w:val="0"/>
                <w:numId w:val="68"/>
              </w:numPr>
              <w:spacing w:before="180" w:after="180"/>
              <w:contextualSpacing/>
              <w:rPr>
                <w:rFonts w:eastAsia="Aptos"/>
                <w:lang w:eastAsia="en-US"/>
              </w:rPr>
            </w:pPr>
            <w:hyperlink r:id="rId860" w:history="1">
              <w:r w:rsidR="004D47F7" w:rsidRPr="00857E01">
                <w:rPr>
                  <w:rFonts w:eastAsia="Aptos"/>
                  <w:color w:val="467886"/>
                  <w:u w:val="single"/>
                  <w:lang w:eastAsia="en-US"/>
                </w:rPr>
                <w:t>Inet_Example_2</w:t>
              </w:r>
            </w:hyperlink>
          </w:p>
          <w:p w14:paraId="48E5AFFB" w14:textId="77777777" w:rsidR="004D47F7" w:rsidRPr="00857E01" w:rsidRDefault="000A6328" w:rsidP="001808C5">
            <w:pPr>
              <w:numPr>
                <w:ilvl w:val="0"/>
                <w:numId w:val="68"/>
              </w:numPr>
              <w:spacing w:before="180" w:after="180"/>
              <w:contextualSpacing/>
              <w:rPr>
                <w:rFonts w:eastAsia="Aptos"/>
                <w:lang w:eastAsia="en-US"/>
              </w:rPr>
            </w:pPr>
            <w:hyperlink r:id="rId861" w:history="1">
              <w:r w:rsidR="004D47F7" w:rsidRPr="00857E01">
                <w:rPr>
                  <w:rFonts w:eastAsia="Aptos"/>
                  <w:color w:val="467886"/>
                  <w:u w:val="single"/>
                  <w:lang w:eastAsia="en-US"/>
                </w:rPr>
                <w:t>Organizational_Chart_CMUSOM_Staff</w:t>
              </w:r>
            </w:hyperlink>
          </w:p>
          <w:p w14:paraId="2E9D0AEC" w14:textId="77777777" w:rsidR="004D47F7" w:rsidRPr="00857E01" w:rsidRDefault="000A6328" w:rsidP="001808C5">
            <w:pPr>
              <w:numPr>
                <w:ilvl w:val="0"/>
                <w:numId w:val="68"/>
              </w:numPr>
              <w:spacing w:before="180" w:after="180"/>
              <w:contextualSpacing/>
              <w:rPr>
                <w:rFonts w:eastAsia="Aptos"/>
                <w:lang w:eastAsia="en-US"/>
              </w:rPr>
            </w:pPr>
            <w:hyperlink r:id="rId862" w:history="1">
              <w:r w:rsidR="004D47F7" w:rsidRPr="00857E01">
                <w:rPr>
                  <w:rFonts w:eastAsia="Aptos"/>
                  <w:color w:val="467886"/>
                  <w:u w:val="single"/>
                  <w:lang w:eastAsia="en-US"/>
                </w:rPr>
                <w:t>Articles of CMUBV</w:t>
              </w:r>
            </w:hyperlink>
          </w:p>
          <w:p w14:paraId="59B8D84C" w14:textId="77777777" w:rsidR="004D47F7" w:rsidRPr="00857E01" w:rsidRDefault="000A6328" w:rsidP="001808C5">
            <w:pPr>
              <w:numPr>
                <w:ilvl w:val="0"/>
                <w:numId w:val="68"/>
              </w:numPr>
              <w:spacing w:before="180" w:after="180"/>
              <w:contextualSpacing/>
              <w:rPr>
                <w:rFonts w:eastAsia="Aptos"/>
                <w:lang w:eastAsia="en-US"/>
              </w:rPr>
            </w:pPr>
            <w:hyperlink r:id="rId863" w:history="1">
              <w:r w:rsidR="004D47F7" w:rsidRPr="00857E01">
                <w:rPr>
                  <w:rFonts w:eastAsia="Aptos"/>
                  <w:color w:val="467886"/>
                  <w:u w:val="single"/>
                  <w:lang w:eastAsia="en-US"/>
                </w:rPr>
                <w:t>Articles</w:t>
              </w:r>
            </w:hyperlink>
          </w:p>
          <w:p w14:paraId="234ED046" w14:textId="77777777" w:rsidR="004D47F7" w:rsidRPr="00857E01" w:rsidRDefault="000A6328" w:rsidP="001808C5">
            <w:pPr>
              <w:numPr>
                <w:ilvl w:val="0"/>
                <w:numId w:val="68"/>
              </w:numPr>
              <w:spacing w:before="180" w:after="180"/>
              <w:contextualSpacing/>
              <w:rPr>
                <w:rFonts w:eastAsia="Aptos"/>
                <w:lang w:eastAsia="en-US"/>
              </w:rPr>
            </w:pPr>
            <w:hyperlink r:id="rId864" w:history="1">
              <w:r w:rsidR="004D47F7" w:rsidRPr="00857E01">
                <w:rPr>
                  <w:rFonts w:eastAsia="Aptos"/>
                  <w:color w:val="467886"/>
                  <w:u w:val="single"/>
                  <w:lang w:eastAsia="en-US"/>
                </w:rPr>
                <w:t>Chamber of Commerce CMUBV</w:t>
              </w:r>
            </w:hyperlink>
          </w:p>
          <w:p w14:paraId="2198E027" w14:textId="77777777" w:rsidR="004D47F7" w:rsidRPr="00857E01" w:rsidRDefault="000A6328" w:rsidP="001808C5">
            <w:pPr>
              <w:numPr>
                <w:ilvl w:val="0"/>
                <w:numId w:val="68"/>
              </w:numPr>
              <w:spacing w:before="180" w:after="180"/>
              <w:contextualSpacing/>
              <w:rPr>
                <w:rFonts w:eastAsia="Aptos"/>
                <w:lang w:eastAsia="en-US"/>
              </w:rPr>
            </w:pPr>
            <w:hyperlink r:id="rId865" w:history="1">
              <w:r w:rsidR="004D47F7" w:rsidRPr="00857E01">
                <w:rPr>
                  <w:rFonts w:eastAsia="Aptos"/>
                  <w:color w:val="467886"/>
                  <w:u w:val="single"/>
                  <w:lang w:eastAsia="en-US"/>
                </w:rPr>
                <w:t>Chamber of Commerce CMUF</w:t>
              </w:r>
            </w:hyperlink>
          </w:p>
          <w:p w14:paraId="00DC0007" w14:textId="77777777" w:rsidR="004D47F7" w:rsidRPr="00857E01" w:rsidRDefault="000A6328" w:rsidP="001808C5">
            <w:pPr>
              <w:numPr>
                <w:ilvl w:val="0"/>
                <w:numId w:val="68"/>
              </w:numPr>
              <w:spacing w:before="180" w:after="180"/>
              <w:contextualSpacing/>
              <w:rPr>
                <w:rFonts w:eastAsia="Aptos"/>
                <w:lang w:eastAsia="en-US"/>
              </w:rPr>
            </w:pPr>
            <w:hyperlink r:id="rId866" w:history="1">
              <w:r w:rsidR="004D47F7" w:rsidRPr="00857E01">
                <w:rPr>
                  <w:rFonts w:eastAsia="Aptos"/>
                  <w:color w:val="467886"/>
                  <w:u w:val="single"/>
                  <w:lang w:eastAsia="en-US"/>
                </w:rPr>
                <w:t>Charter</w:t>
              </w:r>
            </w:hyperlink>
          </w:p>
          <w:p w14:paraId="12F9C771" w14:textId="77777777" w:rsidR="004D47F7" w:rsidRPr="00857E01" w:rsidRDefault="000A6328" w:rsidP="001808C5">
            <w:pPr>
              <w:numPr>
                <w:ilvl w:val="0"/>
                <w:numId w:val="68"/>
              </w:numPr>
              <w:spacing w:before="180" w:after="180"/>
              <w:contextualSpacing/>
              <w:rPr>
                <w:rFonts w:eastAsia="Aptos"/>
                <w:lang w:eastAsia="en-US"/>
              </w:rPr>
            </w:pPr>
            <w:hyperlink r:id="rId867" w:history="1">
              <w:r w:rsidR="004D47F7" w:rsidRPr="00857E01">
                <w:rPr>
                  <w:rFonts w:eastAsia="Aptos"/>
                  <w:color w:val="467886"/>
                  <w:u w:val="single"/>
                  <w:lang w:eastAsia="en-US"/>
                </w:rPr>
                <w:t>CMU Business Permit</w:t>
              </w:r>
            </w:hyperlink>
          </w:p>
          <w:p w14:paraId="1364E4B0" w14:textId="77777777" w:rsidR="004D47F7" w:rsidRPr="00857E01" w:rsidRDefault="000A6328" w:rsidP="001808C5">
            <w:pPr>
              <w:numPr>
                <w:ilvl w:val="0"/>
                <w:numId w:val="68"/>
              </w:numPr>
              <w:spacing w:before="180" w:after="180"/>
              <w:contextualSpacing/>
              <w:rPr>
                <w:rFonts w:eastAsia="Aptos"/>
                <w:lang w:eastAsia="en-US"/>
              </w:rPr>
            </w:pPr>
            <w:hyperlink r:id="rId868" w:history="1">
              <w:r w:rsidR="004D47F7" w:rsidRPr="00857E01">
                <w:rPr>
                  <w:rFonts w:eastAsia="Aptos"/>
                  <w:color w:val="467886"/>
                  <w:u w:val="single"/>
                  <w:lang w:eastAsia="en-US"/>
                </w:rPr>
                <w:t>CMU Notary Registration</w:t>
              </w:r>
            </w:hyperlink>
          </w:p>
          <w:p w14:paraId="20A6007B" w14:textId="77777777" w:rsidR="004D47F7" w:rsidRPr="00857E01" w:rsidRDefault="000A6328" w:rsidP="001808C5">
            <w:pPr>
              <w:numPr>
                <w:ilvl w:val="0"/>
                <w:numId w:val="68"/>
              </w:numPr>
              <w:spacing w:before="180" w:after="180"/>
              <w:contextualSpacing/>
              <w:rPr>
                <w:rFonts w:eastAsia="Aptos"/>
                <w:lang w:eastAsia="en-US"/>
              </w:rPr>
            </w:pPr>
            <w:hyperlink r:id="rId869" w:history="1">
              <w:r w:rsidR="004D47F7" w:rsidRPr="00857E01">
                <w:rPr>
                  <w:rFonts w:eastAsia="Aptos"/>
                  <w:color w:val="467886"/>
                  <w:u w:val="single"/>
                  <w:lang w:eastAsia="en-US"/>
                </w:rPr>
                <w:t>Establishing permit (English)</w:t>
              </w:r>
            </w:hyperlink>
          </w:p>
          <w:p w14:paraId="1B6D23EC" w14:textId="77777777" w:rsidR="004D47F7" w:rsidRPr="00857E01" w:rsidRDefault="000A6328" w:rsidP="001808C5">
            <w:pPr>
              <w:numPr>
                <w:ilvl w:val="0"/>
                <w:numId w:val="68"/>
              </w:numPr>
              <w:spacing w:before="180" w:after="180"/>
              <w:contextualSpacing/>
              <w:rPr>
                <w:rFonts w:eastAsia="Aptos"/>
                <w:lang w:eastAsia="en-US"/>
              </w:rPr>
            </w:pPr>
            <w:hyperlink r:id="rId870" w:history="1">
              <w:r w:rsidR="004D47F7" w:rsidRPr="00857E01">
                <w:rPr>
                  <w:rFonts w:eastAsia="Aptos"/>
                  <w:color w:val="467886"/>
                  <w:u w:val="single"/>
                  <w:lang w:eastAsia="en-US"/>
                </w:rPr>
                <w:t>Foundation</w:t>
              </w:r>
            </w:hyperlink>
          </w:p>
          <w:p w14:paraId="4507DD87" w14:textId="77777777" w:rsidR="004D47F7" w:rsidRPr="00857E01" w:rsidRDefault="000A6328" w:rsidP="001808C5">
            <w:pPr>
              <w:numPr>
                <w:ilvl w:val="0"/>
                <w:numId w:val="68"/>
              </w:numPr>
              <w:spacing w:before="180" w:after="180"/>
              <w:contextualSpacing/>
              <w:rPr>
                <w:rFonts w:eastAsia="Aptos"/>
                <w:lang w:eastAsia="en-US"/>
              </w:rPr>
            </w:pPr>
            <w:hyperlink r:id="rId871" w:history="1">
              <w:r w:rsidR="004D47F7" w:rsidRPr="00857E01">
                <w:rPr>
                  <w:rFonts w:eastAsia="Aptos"/>
                  <w:color w:val="467886"/>
                  <w:u w:val="single"/>
                  <w:lang w:eastAsia="en-US"/>
                </w:rPr>
                <w:t>Nursing Charter</w:t>
              </w:r>
            </w:hyperlink>
          </w:p>
          <w:p w14:paraId="59CA5C7F" w14:textId="77777777" w:rsidR="004D47F7" w:rsidRPr="00857E01" w:rsidRDefault="000A6328" w:rsidP="001808C5">
            <w:pPr>
              <w:numPr>
                <w:ilvl w:val="0"/>
                <w:numId w:val="68"/>
              </w:numPr>
              <w:spacing w:before="180" w:after="180"/>
              <w:contextualSpacing/>
              <w:rPr>
                <w:rFonts w:eastAsia="Aptos"/>
                <w:lang w:eastAsia="en-US"/>
              </w:rPr>
            </w:pPr>
            <w:hyperlink r:id="rId872" w:history="1">
              <w:r w:rsidR="004D47F7" w:rsidRPr="00857E01">
                <w:rPr>
                  <w:rFonts w:eastAsia="Aptos"/>
                  <w:color w:val="467886"/>
                  <w:u w:val="single"/>
                  <w:lang w:eastAsia="en-US"/>
                </w:rPr>
                <w:t>Recognition Government Curacao</w:t>
              </w:r>
            </w:hyperlink>
          </w:p>
          <w:p w14:paraId="434B4B34" w14:textId="77777777" w:rsidR="004D47F7" w:rsidRPr="00857E01" w:rsidRDefault="000A6328" w:rsidP="001808C5">
            <w:pPr>
              <w:numPr>
                <w:ilvl w:val="0"/>
                <w:numId w:val="68"/>
              </w:numPr>
              <w:spacing w:before="180" w:after="180"/>
              <w:contextualSpacing/>
              <w:rPr>
                <w:rFonts w:eastAsia="Aptos"/>
                <w:lang w:eastAsia="en-US"/>
              </w:rPr>
            </w:pPr>
            <w:hyperlink r:id="rId873" w:history="1">
              <w:r w:rsidR="004D47F7" w:rsidRPr="00857E01">
                <w:rPr>
                  <w:rFonts w:eastAsia="Aptos"/>
                  <w:color w:val="467886"/>
                  <w:u w:val="single"/>
                  <w:lang w:eastAsia="en-US"/>
                </w:rPr>
                <w:t>Shareholders register</w:t>
              </w:r>
            </w:hyperlink>
          </w:p>
          <w:p w14:paraId="3A90E647" w14:textId="77777777" w:rsidR="004D47F7" w:rsidRPr="00857E01" w:rsidRDefault="000A6328" w:rsidP="001808C5">
            <w:pPr>
              <w:numPr>
                <w:ilvl w:val="0"/>
                <w:numId w:val="68"/>
              </w:numPr>
              <w:spacing w:before="180" w:after="180"/>
              <w:contextualSpacing/>
              <w:rPr>
                <w:rFonts w:eastAsia="Aptos"/>
                <w:lang w:eastAsia="en-US"/>
              </w:rPr>
            </w:pPr>
            <w:hyperlink r:id="rId874" w:history="1">
              <w:r w:rsidR="004D47F7" w:rsidRPr="00857E01">
                <w:rPr>
                  <w:rFonts w:eastAsia="Aptos"/>
                  <w:color w:val="467886"/>
                  <w:u w:val="single"/>
                  <w:lang w:eastAsia="en-US"/>
                </w:rPr>
                <w:t>Deed Coney Island</w:t>
              </w:r>
            </w:hyperlink>
          </w:p>
          <w:p w14:paraId="17897E2B" w14:textId="142F6D26" w:rsidR="004D47F7" w:rsidRPr="00857E01" w:rsidRDefault="000A6328" w:rsidP="00857E01">
            <w:pPr>
              <w:spacing w:before="100" w:beforeAutospacing="1" w:after="100" w:afterAutospacing="1"/>
              <w:contextualSpacing/>
              <w:rPr>
                <w:lang w:val="en-US"/>
              </w:rPr>
            </w:pPr>
            <w:r>
              <w:rPr>
                <w:lang w:val="en-US" w:eastAsia="en-US"/>
              </w:rPr>
              <w:pict w14:anchorId="3BAC566C">
                <v:rect id="_x0000_i12172" style="width:0;height:1.5pt" o:hralign="center" o:hrstd="t" o:hr="t" fillcolor="#a0a0a0" stroked="f"/>
              </w:pict>
            </w:r>
          </w:p>
          <w:p w14:paraId="11E8EE80" w14:textId="7B33AFDA" w:rsidR="004D47F7" w:rsidRPr="00857E01" w:rsidRDefault="004D47F7" w:rsidP="00857E01">
            <w:pPr>
              <w:contextualSpacing/>
              <w:rPr>
                <w:lang w:eastAsia="en-US"/>
              </w:rPr>
            </w:pPr>
          </w:p>
          <w:p w14:paraId="504BE5A7" w14:textId="77777777" w:rsidR="004D47F7" w:rsidRPr="00857E01" w:rsidRDefault="004D47F7" w:rsidP="00857E01">
            <w:pPr>
              <w:spacing w:before="180" w:after="180"/>
              <w:contextualSpacing/>
              <w:rPr>
                <w:rFonts w:eastAsia="Aptos"/>
                <w:lang w:val="en-US" w:eastAsia="en-US"/>
              </w:rPr>
            </w:pPr>
            <w:r w:rsidRPr="00857E01">
              <w:rPr>
                <w:rFonts w:eastAsia="Aptos"/>
                <w:b/>
                <w:bCs/>
                <w:lang w:val="en-US" w:eastAsia="en-US"/>
              </w:rPr>
              <w:t>Supporting documents Standard 8:</w:t>
            </w:r>
            <w:r w:rsidRPr="00857E01">
              <w:rPr>
                <w:rFonts w:eastAsia="Aptos"/>
                <w:lang w:val="en-US" w:eastAsia="en-US"/>
              </w:rPr>
              <w:t xml:space="preserve"> </w:t>
            </w:r>
          </w:p>
          <w:p w14:paraId="0AB618DB" w14:textId="77777777" w:rsidR="004D47F7" w:rsidRPr="00857E01" w:rsidRDefault="000A6328" w:rsidP="00857E01">
            <w:pPr>
              <w:spacing w:before="180" w:after="180"/>
              <w:contextualSpacing/>
              <w:rPr>
                <w:rFonts w:eastAsia="Aptos"/>
                <w:lang w:val="en-US" w:eastAsia="en-US"/>
              </w:rPr>
            </w:pPr>
            <w:hyperlink r:id="rId875" w:history="1">
              <w:r w:rsidR="004D47F7" w:rsidRPr="00857E01">
                <w:rPr>
                  <w:rFonts w:eastAsia="Aptos"/>
                  <w:color w:val="0000FF"/>
                  <w:kern w:val="2"/>
                  <w:u w:val="single"/>
                  <w:lang w:val="en-US" w:eastAsia="en-US"/>
                  <w14:ligatures w14:val="standardContextual"/>
                </w:rPr>
                <w:t>Tuition and Fees | Caribbean Medical University</w:t>
              </w:r>
            </w:hyperlink>
          </w:p>
          <w:p w14:paraId="06E42D3A" w14:textId="77777777" w:rsidR="004D47F7" w:rsidRPr="00857E01" w:rsidRDefault="000A6328" w:rsidP="001808C5">
            <w:pPr>
              <w:numPr>
                <w:ilvl w:val="0"/>
                <w:numId w:val="68"/>
              </w:numPr>
              <w:spacing w:before="180" w:after="180"/>
              <w:contextualSpacing/>
              <w:rPr>
                <w:rFonts w:eastAsia="Aptos"/>
                <w:lang w:eastAsia="en-US"/>
              </w:rPr>
            </w:pPr>
            <w:hyperlink r:id="rId876" w:history="1">
              <w:r w:rsidR="004D47F7" w:rsidRPr="00857E01">
                <w:rPr>
                  <w:rFonts w:eastAsia="Aptos"/>
                  <w:color w:val="467886"/>
                  <w:u w:val="single"/>
                  <w:lang w:eastAsia="en-US"/>
                </w:rPr>
                <w:t>Strategic Plan CMU</w:t>
              </w:r>
            </w:hyperlink>
          </w:p>
          <w:p w14:paraId="7AA7CF3A" w14:textId="77777777" w:rsidR="004D47F7" w:rsidRPr="00857E01" w:rsidRDefault="000A6328" w:rsidP="001808C5">
            <w:pPr>
              <w:numPr>
                <w:ilvl w:val="0"/>
                <w:numId w:val="68"/>
              </w:numPr>
              <w:spacing w:before="180" w:after="180"/>
              <w:contextualSpacing/>
              <w:rPr>
                <w:rFonts w:eastAsia="Aptos"/>
                <w:lang w:eastAsia="en-US"/>
              </w:rPr>
            </w:pPr>
            <w:hyperlink r:id="rId877" w:history="1">
              <w:r w:rsidR="004D47F7" w:rsidRPr="00857E01">
                <w:rPr>
                  <w:rFonts w:eastAsia="Aptos"/>
                  <w:color w:val="467886"/>
                  <w:u w:val="single"/>
                  <w:lang w:eastAsia="en-US"/>
                </w:rPr>
                <w:t>Faculty Handbook</w:t>
              </w:r>
            </w:hyperlink>
          </w:p>
          <w:p w14:paraId="12C5D703" w14:textId="77777777" w:rsidR="004D47F7" w:rsidRPr="00857E01" w:rsidRDefault="000A6328" w:rsidP="001808C5">
            <w:pPr>
              <w:numPr>
                <w:ilvl w:val="0"/>
                <w:numId w:val="68"/>
              </w:numPr>
              <w:spacing w:before="180" w:after="180"/>
              <w:contextualSpacing/>
              <w:rPr>
                <w:rFonts w:eastAsia="Aptos"/>
                <w:lang w:eastAsia="en-US"/>
              </w:rPr>
            </w:pPr>
            <w:hyperlink r:id="rId878" w:history="1">
              <w:r w:rsidR="004D47F7" w:rsidRPr="00857E01">
                <w:rPr>
                  <w:rFonts w:eastAsia="Aptos"/>
                  <w:color w:val="467886"/>
                  <w:u w:val="single"/>
                  <w:lang w:eastAsia="en-US"/>
                </w:rPr>
                <w:t>Student Handbook</w:t>
              </w:r>
            </w:hyperlink>
          </w:p>
          <w:p w14:paraId="4AD65A24" w14:textId="77777777" w:rsidR="004D47F7" w:rsidRPr="00857E01" w:rsidRDefault="000A6328" w:rsidP="001808C5">
            <w:pPr>
              <w:numPr>
                <w:ilvl w:val="0"/>
                <w:numId w:val="68"/>
              </w:numPr>
              <w:spacing w:before="180" w:after="180"/>
              <w:contextualSpacing/>
              <w:rPr>
                <w:rFonts w:eastAsia="Aptos"/>
                <w:lang w:eastAsia="en-US"/>
              </w:rPr>
            </w:pPr>
            <w:hyperlink r:id="rId879" w:history="1">
              <w:r w:rsidR="004D47F7" w:rsidRPr="00857E01">
                <w:rPr>
                  <w:rFonts w:eastAsia="Aptos"/>
                  <w:color w:val="467886"/>
                  <w:u w:val="single"/>
                  <w:lang w:eastAsia="en-US"/>
                </w:rPr>
                <w:t>FDP Faculty Development Plan</w:t>
              </w:r>
            </w:hyperlink>
          </w:p>
          <w:p w14:paraId="1C4CFEEE" w14:textId="77777777" w:rsidR="004D47F7" w:rsidRPr="00857E01" w:rsidRDefault="000A6328" w:rsidP="001808C5">
            <w:pPr>
              <w:numPr>
                <w:ilvl w:val="0"/>
                <w:numId w:val="68"/>
              </w:numPr>
              <w:spacing w:before="180" w:after="180"/>
              <w:contextualSpacing/>
              <w:rPr>
                <w:rFonts w:eastAsia="Aptos"/>
                <w:lang w:eastAsia="en-US"/>
              </w:rPr>
            </w:pPr>
            <w:hyperlink r:id="rId880" w:history="1">
              <w:r w:rsidR="004D47F7" w:rsidRPr="00857E01">
                <w:rPr>
                  <w:rFonts w:eastAsia="Aptos"/>
                  <w:color w:val="467886"/>
                  <w:u w:val="single"/>
                  <w:lang w:eastAsia="en-US"/>
                </w:rPr>
                <w:t>Tuition Income 2024</w:t>
              </w:r>
            </w:hyperlink>
          </w:p>
          <w:p w14:paraId="50DCC0DC" w14:textId="77777777" w:rsidR="004D47F7" w:rsidRPr="00857E01" w:rsidRDefault="000A6328" w:rsidP="001808C5">
            <w:pPr>
              <w:numPr>
                <w:ilvl w:val="0"/>
                <w:numId w:val="68"/>
              </w:numPr>
              <w:spacing w:before="180" w:after="180"/>
              <w:contextualSpacing/>
              <w:rPr>
                <w:rFonts w:eastAsia="Aptos"/>
                <w:lang w:eastAsia="en-US"/>
              </w:rPr>
            </w:pPr>
            <w:hyperlink r:id="rId881" w:history="1">
              <w:r w:rsidR="004D47F7" w:rsidRPr="00857E01">
                <w:rPr>
                  <w:rFonts w:eastAsia="Aptos"/>
                  <w:color w:val="467886"/>
                  <w:u w:val="single"/>
                  <w:lang w:eastAsia="en-US"/>
                </w:rPr>
                <w:t>Tuition Income 2025</w:t>
              </w:r>
            </w:hyperlink>
          </w:p>
          <w:p w14:paraId="3FDF8DF1" w14:textId="77777777" w:rsidR="004D47F7" w:rsidRPr="00857E01" w:rsidRDefault="000A6328" w:rsidP="001808C5">
            <w:pPr>
              <w:numPr>
                <w:ilvl w:val="0"/>
                <w:numId w:val="68"/>
              </w:numPr>
              <w:spacing w:before="180" w:after="180"/>
              <w:contextualSpacing/>
              <w:rPr>
                <w:rFonts w:eastAsia="Aptos"/>
                <w:lang w:eastAsia="en-US"/>
              </w:rPr>
            </w:pPr>
            <w:hyperlink r:id="rId882" w:history="1">
              <w:r w:rsidR="004D47F7" w:rsidRPr="00857E01">
                <w:rPr>
                  <w:rFonts w:eastAsia="Aptos"/>
                  <w:color w:val="467886"/>
                  <w:u w:val="single"/>
                  <w:lang w:eastAsia="en-US"/>
                </w:rPr>
                <w:t>Overview Expenses 2024</w:t>
              </w:r>
            </w:hyperlink>
          </w:p>
          <w:p w14:paraId="7E551E1B" w14:textId="77777777" w:rsidR="004D47F7" w:rsidRPr="00857E01" w:rsidRDefault="000A6328" w:rsidP="001808C5">
            <w:pPr>
              <w:numPr>
                <w:ilvl w:val="0"/>
                <w:numId w:val="68"/>
              </w:numPr>
              <w:spacing w:before="180" w:after="180"/>
              <w:contextualSpacing/>
              <w:rPr>
                <w:rFonts w:eastAsia="Aptos"/>
                <w:lang w:eastAsia="en-US"/>
              </w:rPr>
            </w:pPr>
            <w:hyperlink r:id="rId883" w:history="1">
              <w:r w:rsidR="004D47F7" w:rsidRPr="00857E01">
                <w:rPr>
                  <w:rFonts w:eastAsia="Aptos"/>
                  <w:color w:val="467886"/>
                  <w:u w:val="single"/>
                  <w:lang w:eastAsia="en-US"/>
                </w:rPr>
                <w:t>Overview Expenses 2025</w:t>
              </w:r>
            </w:hyperlink>
          </w:p>
          <w:p w14:paraId="2270DD8F" w14:textId="77777777" w:rsidR="004D47F7" w:rsidRPr="00857E01" w:rsidRDefault="000A6328" w:rsidP="001808C5">
            <w:pPr>
              <w:numPr>
                <w:ilvl w:val="0"/>
                <w:numId w:val="68"/>
              </w:numPr>
              <w:spacing w:before="180" w:after="180"/>
              <w:contextualSpacing/>
              <w:rPr>
                <w:rFonts w:eastAsia="Aptos"/>
                <w:lang w:eastAsia="en-US"/>
              </w:rPr>
            </w:pPr>
            <w:hyperlink r:id="rId884" w:history="1">
              <w:r w:rsidR="004D47F7" w:rsidRPr="00857E01">
                <w:rPr>
                  <w:rFonts w:eastAsia="Aptos"/>
                  <w:color w:val="467886"/>
                  <w:kern w:val="2"/>
                  <w:u w:val="single"/>
                  <w:lang w:eastAsia="en-US"/>
                  <w14:ligatures w14:val="standardContextual"/>
                </w:rPr>
                <w:t>Budget CMU 2024</w:t>
              </w:r>
            </w:hyperlink>
          </w:p>
          <w:p w14:paraId="5EF07237" w14:textId="77777777" w:rsidR="004D47F7" w:rsidRPr="00857E01" w:rsidRDefault="000A6328" w:rsidP="001808C5">
            <w:pPr>
              <w:numPr>
                <w:ilvl w:val="0"/>
                <w:numId w:val="68"/>
              </w:numPr>
              <w:spacing w:before="180" w:after="180"/>
              <w:contextualSpacing/>
              <w:rPr>
                <w:rFonts w:eastAsia="Aptos"/>
                <w:lang w:eastAsia="en-US"/>
              </w:rPr>
            </w:pPr>
            <w:hyperlink r:id="rId885" w:history="1">
              <w:r w:rsidR="004D47F7" w:rsidRPr="00857E01">
                <w:rPr>
                  <w:rFonts w:eastAsia="Aptos"/>
                  <w:color w:val="467886"/>
                  <w:kern w:val="2"/>
                  <w:u w:val="single"/>
                  <w:lang w:eastAsia="en-US"/>
                  <w14:ligatures w14:val="standardContextual"/>
                </w:rPr>
                <w:t>Budget CMU 2025</w:t>
              </w:r>
            </w:hyperlink>
          </w:p>
          <w:p w14:paraId="495A9BD2" w14:textId="77777777" w:rsidR="004D47F7" w:rsidRPr="00857E01" w:rsidRDefault="000A6328" w:rsidP="001808C5">
            <w:pPr>
              <w:numPr>
                <w:ilvl w:val="0"/>
                <w:numId w:val="68"/>
              </w:numPr>
              <w:spacing w:before="180" w:after="180"/>
              <w:contextualSpacing/>
              <w:rPr>
                <w:rFonts w:eastAsia="Aptos"/>
                <w:lang w:eastAsia="en-US"/>
              </w:rPr>
            </w:pPr>
            <w:hyperlink r:id="rId886" w:history="1">
              <w:r w:rsidR="004D47F7" w:rsidRPr="00857E01">
                <w:rPr>
                  <w:rFonts w:eastAsia="Aptos"/>
                  <w:color w:val="467886"/>
                  <w:u w:val="single"/>
                  <w:lang w:eastAsia="en-US"/>
                </w:rPr>
                <w:t>Inet_Example_1</w:t>
              </w:r>
            </w:hyperlink>
          </w:p>
          <w:p w14:paraId="34189A16" w14:textId="77777777" w:rsidR="004D47F7" w:rsidRPr="00857E01" w:rsidRDefault="000A6328" w:rsidP="001808C5">
            <w:pPr>
              <w:numPr>
                <w:ilvl w:val="0"/>
                <w:numId w:val="68"/>
              </w:numPr>
              <w:spacing w:before="180" w:after="180"/>
              <w:contextualSpacing/>
              <w:rPr>
                <w:rFonts w:eastAsia="Aptos"/>
                <w:lang w:eastAsia="en-US"/>
              </w:rPr>
            </w:pPr>
            <w:hyperlink r:id="rId887" w:history="1">
              <w:r w:rsidR="004D47F7" w:rsidRPr="00857E01">
                <w:rPr>
                  <w:rFonts w:eastAsia="Aptos"/>
                  <w:color w:val="467886"/>
                  <w:u w:val="single"/>
                  <w:lang w:eastAsia="en-US"/>
                </w:rPr>
                <w:t>Inet_Example_2</w:t>
              </w:r>
            </w:hyperlink>
          </w:p>
          <w:p w14:paraId="2EDC0CD1" w14:textId="77777777" w:rsidR="004D47F7" w:rsidRPr="00857E01" w:rsidRDefault="000A6328" w:rsidP="001808C5">
            <w:pPr>
              <w:numPr>
                <w:ilvl w:val="0"/>
                <w:numId w:val="68"/>
              </w:numPr>
              <w:spacing w:before="180" w:after="180"/>
              <w:contextualSpacing/>
              <w:rPr>
                <w:rFonts w:eastAsia="Aptos"/>
                <w:lang w:eastAsia="en-US"/>
              </w:rPr>
            </w:pPr>
            <w:hyperlink r:id="rId888" w:history="1">
              <w:r w:rsidR="004D47F7" w:rsidRPr="00857E01">
                <w:rPr>
                  <w:rFonts w:eastAsia="Aptos"/>
                  <w:color w:val="467886"/>
                  <w:u w:val="single"/>
                  <w:lang w:eastAsia="en-US"/>
                </w:rPr>
                <w:t>Organizational_Chart_CMUSOM_Staff</w:t>
              </w:r>
            </w:hyperlink>
          </w:p>
          <w:p w14:paraId="4AE48B10" w14:textId="77777777" w:rsidR="004D47F7" w:rsidRPr="00857E01" w:rsidRDefault="000A6328" w:rsidP="001808C5">
            <w:pPr>
              <w:numPr>
                <w:ilvl w:val="0"/>
                <w:numId w:val="68"/>
              </w:numPr>
              <w:spacing w:before="180" w:after="180"/>
              <w:contextualSpacing/>
              <w:rPr>
                <w:rFonts w:eastAsia="Aptos"/>
                <w:lang w:eastAsia="en-US"/>
              </w:rPr>
            </w:pPr>
            <w:hyperlink r:id="rId889" w:history="1">
              <w:r w:rsidR="004D47F7" w:rsidRPr="00857E01">
                <w:rPr>
                  <w:rFonts w:eastAsia="Aptos"/>
                  <w:color w:val="467886"/>
                  <w:u w:val="single"/>
                  <w:lang w:eastAsia="en-US"/>
                </w:rPr>
                <w:t>Articles of CMUBV</w:t>
              </w:r>
            </w:hyperlink>
          </w:p>
          <w:p w14:paraId="3CB7B62F" w14:textId="77777777" w:rsidR="004D47F7" w:rsidRPr="00857E01" w:rsidRDefault="000A6328" w:rsidP="001808C5">
            <w:pPr>
              <w:numPr>
                <w:ilvl w:val="0"/>
                <w:numId w:val="68"/>
              </w:numPr>
              <w:spacing w:before="180" w:after="180"/>
              <w:contextualSpacing/>
              <w:rPr>
                <w:rFonts w:eastAsia="Aptos"/>
                <w:lang w:eastAsia="en-US"/>
              </w:rPr>
            </w:pPr>
            <w:hyperlink r:id="rId890" w:history="1">
              <w:r w:rsidR="004D47F7" w:rsidRPr="00857E01">
                <w:rPr>
                  <w:rFonts w:eastAsia="Aptos"/>
                  <w:color w:val="467886"/>
                  <w:u w:val="single"/>
                  <w:lang w:eastAsia="en-US"/>
                </w:rPr>
                <w:t>Articles</w:t>
              </w:r>
            </w:hyperlink>
          </w:p>
          <w:p w14:paraId="6ED50CF3" w14:textId="77777777" w:rsidR="004D47F7" w:rsidRPr="00857E01" w:rsidRDefault="000A6328" w:rsidP="001808C5">
            <w:pPr>
              <w:numPr>
                <w:ilvl w:val="0"/>
                <w:numId w:val="68"/>
              </w:numPr>
              <w:spacing w:before="180" w:after="180"/>
              <w:contextualSpacing/>
              <w:rPr>
                <w:rFonts w:eastAsia="Aptos"/>
                <w:lang w:eastAsia="en-US"/>
              </w:rPr>
            </w:pPr>
            <w:hyperlink r:id="rId891" w:history="1">
              <w:r w:rsidR="004D47F7" w:rsidRPr="00857E01">
                <w:rPr>
                  <w:rFonts w:eastAsia="Aptos"/>
                  <w:color w:val="467886"/>
                  <w:u w:val="single"/>
                  <w:lang w:eastAsia="en-US"/>
                </w:rPr>
                <w:t>Chamber of Commerce CMUBV</w:t>
              </w:r>
            </w:hyperlink>
          </w:p>
          <w:p w14:paraId="7E5ECB59" w14:textId="77777777" w:rsidR="004D47F7" w:rsidRPr="00857E01" w:rsidRDefault="000A6328" w:rsidP="001808C5">
            <w:pPr>
              <w:numPr>
                <w:ilvl w:val="0"/>
                <w:numId w:val="68"/>
              </w:numPr>
              <w:spacing w:before="180" w:after="180"/>
              <w:contextualSpacing/>
              <w:rPr>
                <w:rFonts w:eastAsia="Aptos"/>
                <w:lang w:eastAsia="en-US"/>
              </w:rPr>
            </w:pPr>
            <w:hyperlink r:id="rId892" w:history="1">
              <w:r w:rsidR="004D47F7" w:rsidRPr="00857E01">
                <w:rPr>
                  <w:rFonts w:eastAsia="Aptos"/>
                  <w:color w:val="467886"/>
                  <w:u w:val="single"/>
                  <w:lang w:eastAsia="en-US"/>
                </w:rPr>
                <w:t>Chamber of Commerce CMUF</w:t>
              </w:r>
            </w:hyperlink>
          </w:p>
          <w:p w14:paraId="15AC05F4" w14:textId="77777777" w:rsidR="004D47F7" w:rsidRPr="00857E01" w:rsidRDefault="000A6328" w:rsidP="001808C5">
            <w:pPr>
              <w:numPr>
                <w:ilvl w:val="0"/>
                <w:numId w:val="68"/>
              </w:numPr>
              <w:spacing w:before="180" w:after="180"/>
              <w:contextualSpacing/>
              <w:rPr>
                <w:rFonts w:eastAsia="Aptos"/>
                <w:lang w:eastAsia="en-US"/>
              </w:rPr>
            </w:pPr>
            <w:hyperlink r:id="rId893" w:history="1">
              <w:r w:rsidR="004D47F7" w:rsidRPr="00857E01">
                <w:rPr>
                  <w:rFonts w:eastAsia="Aptos"/>
                  <w:color w:val="467886"/>
                  <w:u w:val="single"/>
                  <w:lang w:eastAsia="en-US"/>
                </w:rPr>
                <w:t>Charter</w:t>
              </w:r>
            </w:hyperlink>
          </w:p>
          <w:p w14:paraId="036D156C" w14:textId="77777777" w:rsidR="004D47F7" w:rsidRPr="00857E01" w:rsidRDefault="000A6328" w:rsidP="001808C5">
            <w:pPr>
              <w:numPr>
                <w:ilvl w:val="0"/>
                <w:numId w:val="68"/>
              </w:numPr>
              <w:spacing w:before="180" w:after="180"/>
              <w:contextualSpacing/>
              <w:rPr>
                <w:rFonts w:eastAsia="Aptos"/>
                <w:lang w:eastAsia="en-US"/>
              </w:rPr>
            </w:pPr>
            <w:hyperlink r:id="rId894" w:history="1">
              <w:r w:rsidR="004D47F7" w:rsidRPr="00857E01">
                <w:rPr>
                  <w:rFonts w:eastAsia="Aptos"/>
                  <w:color w:val="467886"/>
                  <w:u w:val="single"/>
                  <w:lang w:eastAsia="en-US"/>
                </w:rPr>
                <w:t>CMU Business Permit</w:t>
              </w:r>
            </w:hyperlink>
          </w:p>
          <w:p w14:paraId="0ADB710E" w14:textId="77777777" w:rsidR="004D47F7" w:rsidRPr="00857E01" w:rsidRDefault="000A6328" w:rsidP="001808C5">
            <w:pPr>
              <w:numPr>
                <w:ilvl w:val="0"/>
                <w:numId w:val="68"/>
              </w:numPr>
              <w:spacing w:before="180" w:after="180"/>
              <w:contextualSpacing/>
              <w:rPr>
                <w:rFonts w:eastAsia="Aptos"/>
                <w:lang w:eastAsia="en-US"/>
              </w:rPr>
            </w:pPr>
            <w:hyperlink r:id="rId895" w:history="1">
              <w:r w:rsidR="004D47F7" w:rsidRPr="00857E01">
                <w:rPr>
                  <w:rFonts w:eastAsia="Aptos"/>
                  <w:color w:val="467886"/>
                  <w:u w:val="single"/>
                  <w:lang w:eastAsia="en-US"/>
                </w:rPr>
                <w:t>CMU Notary Registration</w:t>
              </w:r>
            </w:hyperlink>
          </w:p>
          <w:p w14:paraId="1F8CEEFE" w14:textId="77777777" w:rsidR="004D47F7" w:rsidRPr="00857E01" w:rsidRDefault="000A6328" w:rsidP="001808C5">
            <w:pPr>
              <w:numPr>
                <w:ilvl w:val="0"/>
                <w:numId w:val="68"/>
              </w:numPr>
              <w:spacing w:before="180" w:after="180"/>
              <w:contextualSpacing/>
              <w:rPr>
                <w:rFonts w:eastAsia="Aptos"/>
                <w:lang w:eastAsia="en-US"/>
              </w:rPr>
            </w:pPr>
            <w:hyperlink r:id="rId896" w:history="1">
              <w:r w:rsidR="004D47F7" w:rsidRPr="00857E01">
                <w:rPr>
                  <w:rFonts w:eastAsia="Aptos"/>
                  <w:color w:val="467886"/>
                  <w:u w:val="single"/>
                  <w:lang w:eastAsia="en-US"/>
                </w:rPr>
                <w:t>Establishing permit (English)</w:t>
              </w:r>
            </w:hyperlink>
          </w:p>
          <w:p w14:paraId="7CB955FE" w14:textId="77777777" w:rsidR="004D47F7" w:rsidRPr="00857E01" w:rsidRDefault="000A6328" w:rsidP="001808C5">
            <w:pPr>
              <w:numPr>
                <w:ilvl w:val="0"/>
                <w:numId w:val="68"/>
              </w:numPr>
              <w:spacing w:before="180" w:after="180"/>
              <w:contextualSpacing/>
              <w:rPr>
                <w:rFonts w:eastAsia="Aptos"/>
                <w:lang w:eastAsia="en-US"/>
              </w:rPr>
            </w:pPr>
            <w:hyperlink r:id="rId897" w:history="1">
              <w:r w:rsidR="004D47F7" w:rsidRPr="00857E01">
                <w:rPr>
                  <w:rFonts w:eastAsia="Aptos"/>
                  <w:color w:val="467886"/>
                  <w:u w:val="single"/>
                  <w:lang w:eastAsia="en-US"/>
                </w:rPr>
                <w:t>Foundation</w:t>
              </w:r>
            </w:hyperlink>
          </w:p>
          <w:p w14:paraId="6D24FBAA" w14:textId="77777777" w:rsidR="004D47F7" w:rsidRPr="00857E01" w:rsidRDefault="000A6328" w:rsidP="001808C5">
            <w:pPr>
              <w:numPr>
                <w:ilvl w:val="0"/>
                <w:numId w:val="68"/>
              </w:numPr>
              <w:spacing w:before="180" w:after="180"/>
              <w:contextualSpacing/>
              <w:rPr>
                <w:rFonts w:eastAsia="Aptos"/>
                <w:lang w:eastAsia="en-US"/>
              </w:rPr>
            </w:pPr>
            <w:hyperlink r:id="rId898" w:history="1">
              <w:r w:rsidR="004D47F7" w:rsidRPr="00857E01">
                <w:rPr>
                  <w:rFonts w:eastAsia="Aptos"/>
                  <w:color w:val="467886"/>
                  <w:u w:val="single"/>
                  <w:lang w:eastAsia="en-US"/>
                </w:rPr>
                <w:t>Nursing Charter</w:t>
              </w:r>
            </w:hyperlink>
          </w:p>
          <w:p w14:paraId="3ED7957B" w14:textId="77777777" w:rsidR="004D47F7" w:rsidRPr="00857E01" w:rsidRDefault="000A6328" w:rsidP="001808C5">
            <w:pPr>
              <w:numPr>
                <w:ilvl w:val="0"/>
                <w:numId w:val="68"/>
              </w:numPr>
              <w:spacing w:before="180" w:after="180"/>
              <w:contextualSpacing/>
              <w:rPr>
                <w:rFonts w:eastAsia="Aptos"/>
                <w:lang w:eastAsia="en-US"/>
              </w:rPr>
            </w:pPr>
            <w:hyperlink r:id="rId899" w:history="1">
              <w:r w:rsidR="004D47F7" w:rsidRPr="00857E01">
                <w:rPr>
                  <w:rFonts w:eastAsia="Aptos"/>
                  <w:color w:val="467886"/>
                  <w:u w:val="single"/>
                  <w:lang w:eastAsia="en-US"/>
                </w:rPr>
                <w:t>Recognition Government Curacao</w:t>
              </w:r>
            </w:hyperlink>
          </w:p>
          <w:p w14:paraId="6F8E58BC" w14:textId="77777777" w:rsidR="004D47F7" w:rsidRPr="00857E01" w:rsidRDefault="000A6328" w:rsidP="001808C5">
            <w:pPr>
              <w:numPr>
                <w:ilvl w:val="0"/>
                <w:numId w:val="68"/>
              </w:numPr>
              <w:spacing w:before="180" w:after="180"/>
              <w:contextualSpacing/>
              <w:rPr>
                <w:rFonts w:eastAsia="Aptos"/>
                <w:lang w:eastAsia="en-US"/>
              </w:rPr>
            </w:pPr>
            <w:hyperlink r:id="rId900" w:history="1">
              <w:r w:rsidR="004D47F7" w:rsidRPr="00857E01">
                <w:rPr>
                  <w:rFonts w:eastAsia="Aptos"/>
                  <w:color w:val="467886"/>
                  <w:u w:val="single"/>
                  <w:lang w:eastAsia="en-US"/>
                </w:rPr>
                <w:t>Shareholders register</w:t>
              </w:r>
            </w:hyperlink>
          </w:p>
          <w:p w14:paraId="33BD84C1" w14:textId="77777777" w:rsidR="004D47F7" w:rsidRPr="00D81299" w:rsidRDefault="000A6328" w:rsidP="001808C5">
            <w:pPr>
              <w:numPr>
                <w:ilvl w:val="0"/>
                <w:numId w:val="68"/>
              </w:numPr>
              <w:spacing w:before="180" w:after="180"/>
              <w:contextualSpacing/>
              <w:rPr>
                <w:b/>
                <w:lang w:val="en-US" w:eastAsia="ru-RU"/>
              </w:rPr>
            </w:pPr>
            <w:hyperlink r:id="rId901" w:history="1">
              <w:proofErr w:type="spellStart"/>
              <w:r w:rsidR="004D47F7" w:rsidRPr="00FC08D3">
                <w:rPr>
                  <w:rFonts w:eastAsia="Aptos"/>
                  <w:color w:val="467886"/>
                  <w:u w:val="single"/>
                  <w:lang w:eastAsia="en-US"/>
                </w:rPr>
                <w:t>Deed</w:t>
              </w:r>
              <w:proofErr w:type="spellEnd"/>
              <w:r w:rsidR="004D47F7" w:rsidRPr="00FC08D3">
                <w:rPr>
                  <w:rFonts w:eastAsia="Aptos"/>
                  <w:color w:val="467886"/>
                  <w:u w:val="single"/>
                  <w:lang w:eastAsia="en-US"/>
                </w:rPr>
                <w:t xml:space="preserve"> </w:t>
              </w:r>
              <w:proofErr w:type="spellStart"/>
              <w:r w:rsidR="004D47F7" w:rsidRPr="00FC08D3">
                <w:rPr>
                  <w:rFonts w:eastAsia="Aptos"/>
                  <w:color w:val="467886"/>
                  <w:u w:val="single"/>
                  <w:lang w:eastAsia="en-US"/>
                </w:rPr>
                <w:t>Coney</w:t>
              </w:r>
              <w:proofErr w:type="spellEnd"/>
              <w:r w:rsidR="004D47F7" w:rsidRPr="00FC08D3">
                <w:rPr>
                  <w:rFonts w:eastAsia="Aptos"/>
                  <w:color w:val="467886"/>
                  <w:u w:val="single"/>
                  <w:lang w:eastAsia="en-US"/>
                </w:rPr>
                <w:t xml:space="preserve"> </w:t>
              </w:r>
              <w:proofErr w:type="spellStart"/>
              <w:r w:rsidR="004D47F7" w:rsidRPr="00FC08D3">
                <w:rPr>
                  <w:rFonts w:eastAsia="Aptos"/>
                  <w:color w:val="467886"/>
                  <w:u w:val="single"/>
                  <w:lang w:eastAsia="en-US"/>
                </w:rPr>
                <w:t>Island</w:t>
              </w:r>
              <w:proofErr w:type="spellEnd"/>
            </w:hyperlink>
          </w:p>
          <w:p w14:paraId="330D751D" w14:textId="6F585C47" w:rsidR="00D81299" w:rsidRDefault="00D81299" w:rsidP="00D81299">
            <w:pPr>
              <w:spacing w:before="180" w:after="180"/>
              <w:contextualSpacing/>
              <w:rPr>
                <w:rFonts w:eastAsia="Aptos"/>
                <w:color w:val="467886"/>
                <w:u w:val="single"/>
                <w:lang w:eastAsia="en-US"/>
              </w:rPr>
            </w:pPr>
            <w:r w:rsidRPr="00FC08D3">
              <w:rPr>
                <w:sz w:val="28"/>
                <w:szCs w:val="28"/>
                <w:lang w:val="en-US" w:eastAsia="en-US"/>
              </w:rPr>
              <w:pict w14:anchorId="5B553829">
                <v:rect id="_x0000_i12297" style="width:0;height:1.5pt" o:hralign="center" o:hrstd="t" o:hr="t" fillcolor="#a0a0a0" stroked="f"/>
              </w:pict>
            </w:r>
          </w:p>
          <w:p w14:paraId="4EA6D0D0" w14:textId="77777777" w:rsidR="00D81299" w:rsidRPr="00FC08D3" w:rsidRDefault="00D81299" w:rsidP="00D81299">
            <w:pPr>
              <w:spacing w:before="100" w:beforeAutospacing="1" w:after="100" w:afterAutospacing="1"/>
              <w:contextualSpacing/>
              <w:rPr>
                <w:b/>
                <w:bCs/>
                <w:sz w:val="28"/>
                <w:szCs w:val="28"/>
                <w:lang w:eastAsia="ru-RU"/>
              </w:rPr>
            </w:pPr>
            <w:proofErr w:type="spellStart"/>
            <w:r w:rsidRPr="00FC08D3">
              <w:rPr>
                <w:b/>
                <w:bCs/>
                <w:sz w:val="28"/>
                <w:szCs w:val="28"/>
                <w:lang w:eastAsia="ru-RU"/>
              </w:rPr>
              <w:t>Strengths</w:t>
            </w:r>
            <w:proofErr w:type="spellEnd"/>
            <w:r w:rsidRPr="00FC08D3">
              <w:rPr>
                <w:b/>
                <w:bCs/>
                <w:sz w:val="28"/>
                <w:szCs w:val="28"/>
                <w:lang w:eastAsia="ru-RU"/>
              </w:rPr>
              <w:t>:</w:t>
            </w:r>
          </w:p>
          <w:p w14:paraId="70A5982C" w14:textId="77777777" w:rsidR="00D81299" w:rsidRPr="00FC08D3" w:rsidRDefault="00D81299" w:rsidP="00D81299">
            <w:pPr>
              <w:spacing w:before="100" w:beforeAutospacing="1" w:after="100" w:afterAutospacing="1"/>
              <w:contextualSpacing/>
              <w:rPr>
                <w:sz w:val="28"/>
                <w:szCs w:val="28"/>
                <w:lang w:eastAsia="ru-RU"/>
              </w:rPr>
            </w:pPr>
          </w:p>
          <w:p w14:paraId="1BCBBD4F" w14:textId="77777777" w:rsidR="00D81299" w:rsidRPr="00FC08D3" w:rsidRDefault="00D81299" w:rsidP="001808C5">
            <w:pPr>
              <w:numPr>
                <w:ilvl w:val="0"/>
                <w:numId w:val="248"/>
              </w:numPr>
              <w:spacing w:before="100" w:beforeAutospacing="1" w:after="100" w:afterAutospacing="1"/>
              <w:contextualSpacing/>
              <w:rPr>
                <w:sz w:val="28"/>
                <w:szCs w:val="28"/>
                <w:lang w:val="en-US" w:eastAsia="ru-RU"/>
              </w:rPr>
            </w:pPr>
            <w:r w:rsidRPr="00FC08D3">
              <w:rPr>
                <w:sz w:val="28"/>
                <w:szCs w:val="28"/>
                <w:lang w:val="en-US" w:eastAsia="ru-RU"/>
              </w:rPr>
              <w:t>Strong financial support of the educational process by the University founders.</w:t>
            </w:r>
          </w:p>
          <w:p w14:paraId="722A33C6" w14:textId="77777777" w:rsidR="00D81299" w:rsidRPr="00D81299" w:rsidRDefault="00D81299" w:rsidP="00D81299">
            <w:pPr>
              <w:spacing w:before="100" w:beforeAutospacing="1" w:after="100" w:afterAutospacing="1"/>
              <w:contextualSpacing/>
              <w:rPr>
                <w:b/>
                <w:bCs/>
                <w:sz w:val="28"/>
                <w:szCs w:val="28"/>
                <w:lang w:val="en-US" w:eastAsia="ru-RU"/>
              </w:rPr>
            </w:pPr>
          </w:p>
          <w:p w14:paraId="581115FC" w14:textId="77777777" w:rsidR="00D81299" w:rsidRPr="00FC08D3" w:rsidRDefault="00D81299" w:rsidP="00D81299">
            <w:pPr>
              <w:spacing w:before="100" w:beforeAutospacing="1" w:after="100" w:afterAutospacing="1"/>
              <w:contextualSpacing/>
              <w:jc w:val="center"/>
              <w:rPr>
                <w:i/>
                <w:sz w:val="28"/>
                <w:szCs w:val="28"/>
                <w:lang w:eastAsia="ru-RU"/>
              </w:rPr>
            </w:pPr>
            <w:proofErr w:type="spellStart"/>
            <w:r w:rsidRPr="00FC08D3">
              <w:rPr>
                <w:b/>
                <w:bCs/>
                <w:i/>
                <w:sz w:val="28"/>
                <w:szCs w:val="28"/>
                <w:lang w:eastAsia="ru-RU"/>
              </w:rPr>
              <w:t>Standard</w:t>
            </w:r>
            <w:proofErr w:type="spellEnd"/>
            <w:r w:rsidRPr="00FC08D3">
              <w:rPr>
                <w:b/>
                <w:bCs/>
                <w:i/>
                <w:sz w:val="28"/>
                <w:szCs w:val="28"/>
                <w:lang w:eastAsia="ru-RU"/>
              </w:rPr>
              <w:t xml:space="preserve"> 8 — </w:t>
            </w:r>
            <w:proofErr w:type="spellStart"/>
            <w:r w:rsidRPr="00FC08D3">
              <w:rPr>
                <w:b/>
                <w:bCs/>
                <w:i/>
                <w:sz w:val="28"/>
                <w:szCs w:val="28"/>
                <w:lang w:eastAsia="ru-RU"/>
              </w:rPr>
              <w:t>fulfilled</w:t>
            </w:r>
            <w:proofErr w:type="spellEnd"/>
          </w:p>
          <w:p w14:paraId="361BB204" w14:textId="7A92585F" w:rsidR="00D81299" w:rsidRPr="00857E01" w:rsidRDefault="00D81299" w:rsidP="00D81299">
            <w:pPr>
              <w:spacing w:before="180" w:after="180"/>
              <w:contextualSpacing/>
              <w:rPr>
                <w:b/>
                <w:lang w:val="en-US" w:eastAsia="ru-RU"/>
              </w:rPr>
            </w:pPr>
          </w:p>
        </w:tc>
        <w:tc>
          <w:tcPr>
            <w:tcW w:w="2551" w:type="dxa"/>
          </w:tcPr>
          <w:p w14:paraId="5460F9DE" w14:textId="77777777" w:rsidR="004D47F7" w:rsidRDefault="00B7368C" w:rsidP="00857E01">
            <w:pPr>
              <w:contextualSpacing/>
              <w:rPr>
                <w:b/>
                <w:lang w:val="en-US"/>
              </w:rPr>
            </w:pPr>
            <w:r>
              <w:rPr>
                <w:b/>
                <w:lang w:val="en-US"/>
              </w:rPr>
              <w:lastRenderedPageBreak/>
              <w:t>F</w:t>
            </w:r>
            <w:r w:rsidRPr="00B7368C">
              <w:rPr>
                <w:b/>
                <w:lang w:val="en-US"/>
              </w:rPr>
              <w:t>ulfilled with remarks</w:t>
            </w:r>
          </w:p>
          <w:p w14:paraId="755DB0C6" w14:textId="77777777" w:rsidR="00B7368C" w:rsidRDefault="00B7368C" w:rsidP="00857E01">
            <w:pPr>
              <w:contextualSpacing/>
              <w:rPr>
                <w:b/>
                <w:lang w:val="en-US"/>
              </w:rPr>
            </w:pPr>
          </w:p>
          <w:p w14:paraId="6EA84C8B" w14:textId="77777777" w:rsidR="00B7368C" w:rsidRDefault="00B7368C" w:rsidP="00857E01">
            <w:pPr>
              <w:contextualSpacing/>
              <w:rPr>
                <w:b/>
                <w:lang w:val="en-US"/>
              </w:rPr>
            </w:pPr>
          </w:p>
          <w:p w14:paraId="51CA791E" w14:textId="77777777" w:rsidR="00B7368C" w:rsidRDefault="00B7368C" w:rsidP="00857E01">
            <w:pPr>
              <w:contextualSpacing/>
              <w:rPr>
                <w:b/>
                <w:lang w:val="en-US"/>
              </w:rPr>
            </w:pPr>
          </w:p>
          <w:p w14:paraId="7D3BC42F" w14:textId="77777777" w:rsidR="00B7368C" w:rsidRDefault="00B7368C" w:rsidP="00857E01">
            <w:pPr>
              <w:contextualSpacing/>
              <w:rPr>
                <w:b/>
                <w:lang w:val="en-US"/>
              </w:rPr>
            </w:pPr>
          </w:p>
          <w:p w14:paraId="18CDCD8C" w14:textId="77777777" w:rsidR="00B7368C" w:rsidRDefault="00B7368C" w:rsidP="00857E01">
            <w:pPr>
              <w:contextualSpacing/>
              <w:rPr>
                <w:b/>
                <w:lang w:val="en-US"/>
              </w:rPr>
            </w:pPr>
          </w:p>
          <w:p w14:paraId="55F8BECE" w14:textId="77777777" w:rsidR="00B7368C" w:rsidRDefault="00B7368C" w:rsidP="00857E01">
            <w:pPr>
              <w:contextualSpacing/>
              <w:rPr>
                <w:b/>
                <w:lang w:val="en-US"/>
              </w:rPr>
            </w:pPr>
          </w:p>
          <w:p w14:paraId="60BA6430" w14:textId="77777777" w:rsidR="00B7368C" w:rsidRDefault="00B7368C" w:rsidP="00857E01">
            <w:pPr>
              <w:contextualSpacing/>
              <w:rPr>
                <w:b/>
                <w:lang w:val="en-US"/>
              </w:rPr>
            </w:pPr>
          </w:p>
          <w:p w14:paraId="15F16FAC" w14:textId="77777777" w:rsidR="00B7368C" w:rsidRDefault="00B7368C" w:rsidP="00857E01">
            <w:pPr>
              <w:contextualSpacing/>
              <w:rPr>
                <w:b/>
                <w:lang w:val="en-US"/>
              </w:rPr>
            </w:pPr>
          </w:p>
          <w:p w14:paraId="7C92DDC6" w14:textId="77777777" w:rsidR="00B7368C" w:rsidRDefault="00B7368C" w:rsidP="00857E01">
            <w:pPr>
              <w:contextualSpacing/>
              <w:rPr>
                <w:b/>
                <w:lang w:val="en-US"/>
              </w:rPr>
            </w:pPr>
          </w:p>
          <w:p w14:paraId="6B121372" w14:textId="77777777" w:rsidR="00B7368C" w:rsidRDefault="00B7368C" w:rsidP="00857E01">
            <w:pPr>
              <w:contextualSpacing/>
              <w:rPr>
                <w:b/>
                <w:lang w:val="en-US"/>
              </w:rPr>
            </w:pPr>
          </w:p>
          <w:p w14:paraId="0099400C" w14:textId="77777777" w:rsidR="00B7368C" w:rsidRDefault="00B7368C" w:rsidP="00857E01">
            <w:pPr>
              <w:contextualSpacing/>
              <w:rPr>
                <w:b/>
                <w:lang w:val="en-US"/>
              </w:rPr>
            </w:pPr>
          </w:p>
          <w:p w14:paraId="70D5FDD2" w14:textId="77777777" w:rsidR="00B7368C" w:rsidRDefault="00B7368C" w:rsidP="00857E01">
            <w:pPr>
              <w:contextualSpacing/>
              <w:rPr>
                <w:b/>
                <w:lang w:val="en-US"/>
              </w:rPr>
            </w:pPr>
          </w:p>
          <w:p w14:paraId="6958B243" w14:textId="77777777" w:rsidR="00B7368C" w:rsidRDefault="00B7368C" w:rsidP="00857E01">
            <w:pPr>
              <w:contextualSpacing/>
              <w:rPr>
                <w:b/>
                <w:lang w:val="en-US"/>
              </w:rPr>
            </w:pPr>
          </w:p>
          <w:p w14:paraId="5D2CB420" w14:textId="77777777" w:rsidR="00B7368C" w:rsidRDefault="00B7368C" w:rsidP="00857E01">
            <w:pPr>
              <w:contextualSpacing/>
              <w:rPr>
                <w:b/>
                <w:lang w:val="en-US"/>
              </w:rPr>
            </w:pPr>
          </w:p>
          <w:p w14:paraId="05813AB5" w14:textId="77777777" w:rsidR="00B7368C" w:rsidRDefault="00B7368C" w:rsidP="00857E01">
            <w:pPr>
              <w:contextualSpacing/>
              <w:rPr>
                <w:b/>
                <w:lang w:val="en-US"/>
              </w:rPr>
            </w:pPr>
          </w:p>
          <w:p w14:paraId="60700DE4" w14:textId="77777777" w:rsidR="00B7368C" w:rsidRDefault="00B7368C" w:rsidP="00857E01">
            <w:pPr>
              <w:contextualSpacing/>
              <w:rPr>
                <w:b/>
                <w:lang w:val="en-US"/>
              </w:rPr>
            </w:pPr>
          </w:p>
          <w:p w14:paraId="1CD5DEBB" w14:textId="77777777" w:rsidR="00B7368C" w:rsidRDefault="00B7368C" w:rsidP="00857E01">
            <w:pPr>
              <w:contextualSpacing/>
              <w:rPr>
                <w:b/>
                <w:lang w:val="en-US"/>
              </w:rPr>
            </w:pPr>
          </w:p>
          <w:p w14:paraId="331483F1" w14:textId="77777777" w:rsidR="00B7368C" w:rsidRDefault="00B7368C" w:rsidP="00857E01">
            <w:pPr>
              <w:contextualSpacing/>
              <w:rPr>
                <w:b/>
                <w:lang w:val="en-US"/>
              </w:rPr>
            </w:pPr>
          </w:p>
          <w:p w14:paraId="3BBAD703" w14:textId="77777777" w:rsidR="00B7368C" w:rsidRDefault="00B7368C" w:rsidP="00857E01">
            <w:pPr>
              <w:contextualSpacing/>
              <w:rPr>
                <w:b/>
                <w:lang w:val="en-US"/>
              </w:rPr>
            </w:pPr>
          </w:p>
          <w:p w14:paraId="267615C0" w14:textId="77777777" w:rsidR="00B7368C" w:rsidRDefault="00B7368C" w:rsidP="00857E01">
            <w:pPr>
              <w:contextualSpacing/>
              <w:rPr>
                <w:b/>
                <w:lang w:val="en-US"/>
              </w:rPr>
            </w:pPr>
          </w:p>
          <w:p w14:paraId="2D0ECC56" w14:textId="77777777" w:rsidR="00B7368C" w:rsidRDefault="00B7368C" w:rsidP="00857E01">
            <w:pPr>
              <w:contextualSpacing/>
              <w:rPr>
                <w:b/>
                <w:lang w:val="en-US"/>
              </w:rPr>
            </w:pPr>
          </w:p>
          <w:p w14:paraId="46BA6BEA" w14:textId="77777777" w:rsidR="00B7368C" w:rsidRDefault="00B7368C" w:rsidP="00857E01">
            <w:pPr>
              <w:contextualSpacing/>
              <w:rPr>
                <w:b/>
                <w:lang w:val="en-US"/>
              </w:rPr>
            </w:pPr>
          </w:p>
          <w:p w14:paraId="14C2D19F" w14:textId="77777777" w:rsidR="00B7368C" w:rsidRDefault="00B7368C" w:rsidP="00857E01">
            <w:pPr>
              <w:contextualSpacing/>
              <w:rPr>
                <w:b/>
                <w:lang w:val="en-US"/>
              </w:rPr>
            </w:pPr>
          </w:p>
          <w:p w14:paraId="75B90208" w14:textId="77777777" w:rsidR="00B7368C" w:rsidRDefault="00B7368C" w:rsidP="00857E01">
            <w:pPr>
              <w:contextualSpacing/>
              <w:rPr>
                <w:b/>
                <w:lang w:val="en-US"/>
              </w:rPr>
            </w:pPr>
          </w:p>
          <w:p w14:paraId="0ECFCE2E" w14:textId="77777777" w:rsidR="00B7368C" w:rsidRDefault="00B7368C" w:rsidP="00857E01">
            <w:pPr>
              <w:contextualSpacing/>
              <w:rPr>
                <w:b/>
                <w:lang w:val="en-US"/>
              </w:rPr>
            </w:pPr>
          </w:p>
          <w:p w14:paraId="1790DE28" w14:textId="77777777" w:rsidR="00B7368C" w:rsidRDefault="00B7368C" w:rsidP="00857E01">
            <w:pPr>
              <w:contextualSpacing/>
              <w:rPr>
                <w:b/>
                <w:lang w:val="en-US"/>
              </w:rPr>
            </w:pPr>
          </w:p>
          <w:p w14:paraId="4EEDAAA1" w14:textId="77777777" w:rsidR="00B7368C" w:rsidRDefault="00B7368C" w:rsidP="00857E01">
            <w:pPr>
              <w:contextualSpacing/>
              <w:rPr>
                <w:b/>
                <w:lang w:val="en-US"/>
              </w:rPr>
            </w:pPr>
          </w:p>
          <w:p w14:paraId="3AFA0617" w14:textId="77777777" w:rsidR="00B7368C" w:rsidRDefault="00B7368C" w:rsidP="00857E01">
            <w:pPr>
              <w:contextualSpacing/>
              <w:rPr>
                <w:b/>
                <w:lang w:val="en-US"/>
              </w:rPr>
            </w:pPr>
          </w:p>
          <w:p w14:paraId="3B9FAF58" w14:textId="77777777" w:rsidR="00B7368C" w:rsidRDefault="00B7368C" w:rsidP="00857E01">
            <w:pPr>
              <w:contextualSpacing/>
              <w:rPr>
                <w:b/>
                <w:lang w:val="en-US"/>
              </w:rPr>
            </w:pPr>
          </w:p>
          <w:p w14:paraId="14657B93" w14:textId="77777777" w:rsidR="00B7368C" w:rsidRDefault="00B7368C" w:rsidP="00857E01">
            <w:pPr>
              <w:contextualSpacing/>
              <w:rPr>
                <w:b/>
                <w:lang w:val="en-US"/>
              </w:rPr>
            </w:pPr>
          </w:p>
          <w:p w14:paraId="55D00CC9" w14:textId="77777777" w:rsidR="00B7368C" w:rsidRDefault="00B7368C" w:rsidP="00857E01">
            <w:pPr>
              <w:contextualSpacing/>
              <w:rPr>
                <w:b/>
                <w:lang w:val="en-US"/>
              </w:rPr>
            </w:pPr>
          </w:p>
          <w:p w14:paraId="482589B7" w14:textId="77777777" w:rsidR="00B7368C" w:rsidRDefault="00B7368C" w:rsidP="00857E01">
            <w:pPr>
              <w:contextualSpacing/>
              <w:rPr>
                <w:b/>
                <w:lang w:val="en-US"/>
              </w:rPr>
            </w:pPr>
          </w:p>
          <w:p w14:paraId="046329FC" w14:textId="77777777" w:rsidR="00B7368C" w:rsidRDefault="00B7368C" w:rsidP="00857E01">
            <w:pPr>
              <w:contextualSpacing/>
              <w:rPr>
                <w:b/>
                <w:lang w:val="en-US"/>
              </w:rPr>
            </w:pPr>
          </w:p>
          <w:p w14:paraId="377AEBDF" w14:textId="77777777" w:rsidR="00B7368C" w:rsidRDefault="00B7368C" w:rsidP="00857E01">
            <w:pPr>
              <w:contextualSpacing/>
              <w:rPr>
                <w:b/>
                <w:lang w:val="en-US"/>
              </w:rPr>
            </w:pPr>
          </w:p>
          <w:p w14:paraId="7B104B24" w14:textId="77777777" w:rsidR="00B7368C" w:rsidRDefault="00B7368C" w:rsidP="00857E01">
            <w:pPr>
              <w:contextualSpacing/>
              <w:rPr>
                <w:b/>
                <w:lang w:val="en-US"/>
              </w:rPr>
            </w:pPr>
          </w:p>
          <w:p w14:paraId="49CB715D" w14:textId="77777777" w:rsidR="00B7368C" w:rsidRDefault="00B7368C" w:rsidP="00857E01">
            <w:pPr>
              <w:contextualSpacing/>
              <w:rPr>
                <w:b/>
                <w:lang w:val="en-US"/>
              </w:rPr>
            </w:pPr>
          </w:p>
          <w:p w14:paraId="5F68AF19" w14:textId="77777777" w:rsidR="00B7368C" w:rsidRDefault="00B7368C" w:rsidP="00857E01">
            <w:pPr>
              <w:contextualSpacing/>
              <w:rPr>
                <w:b/>
                <w:lang w:val="en-US"/>
              </w:rPr>
            </w:pPr>
          </w:p>
          <w:p w14:paraId="2C6D946A" w14:textId="77777777" w:rsidR="00B7368C" w:rsidRDefault="00B7368C" w:rsidP="00857E01">
            <w:pPr>
              <w:contextualSpacing/>
              <w:rPr>
                <w:b/>
                <w:lang w:val="en-US"/>
              </w:rPr>
            </w:pPr>
          </w:p>
          <w:p w14:paraId="69476FF7" w14:textId="77777777" w:rsidR="00B7368C" w:rsidRDefault="00B7368C" w:rsidP="00857E01">
            <w:pPr>
              <w:contextualSpacing/>
              <w:rPr>
                <w:b/>
                <w:lang w:val="en-US"/>
              </w:rPr>
            </w:pPr>
          </w:p>
          <w:p w14:paraId="1B228DB0" w14:textId="77777777" w:rsidR="00B7368C" w:rsidRDefault="00B7368C" w:rsidP="00857E01">
            <w:pPr>
              <w:contextualSpacing/>
              <w:rPr>
                <w:b/>
                <w:lang w:val="en-US"/>
              </w:rPr>
            </w:pPr>
          </w:p>
          <w:p w14:paraId="4CC11D7C" w14:textId="77777777" w:rsidR="00B7368C" w:rsidRDefault="00B7368C" w:rsidP="00857E01">
            <w:pPr>
              <w:contextualSpacing/>
              <w:rPr>
                <w:b/>
                <w:lang w:val="en-US"/>
              </w:rPr>
            </w:pPr>
          </w:p>
          <w:p w14:paraId="18445928" w14:textId="77777777" w:rsidR="00B7368C" w:rsidRDefault="00B7368C" w:rsidP="00857E01">
            <w:pPr>
              <w:contextualSpacing/>
              <w:rPr>
                <w:b/>
                <w:lang w:val="en-US"/>
              </w:rPr>
            </w:pPr>
          </w:p>
          <w:p w14:paraId="255CFE77" w14:textId="77777777" w:rsidR="00B7368C" w:rsidRDefault="00B7368C" w:rsidP="00857E01">
            <w:pPr>
              <w:contextualSpacing/>
              <w:rPr>
                <w:b/>
                <w:lang w:val="en-US"/>
              </w:rPr>
            </w:pPr>
          </w:p>
          <w:p w14:paraId="7ED5F1F4" w14:textId="77777777" w:rsidR="00B7368C" w:rsidRDefault="00B7368C" w:rsidP="00857E01">
            <w:pPr>
              <w:contextualSpacing/>
              <w:rPr>
                <w:b/>
                <w:lang w:val="en-US"/>
              </w:rPr>
            </w:pPr>
          </w:p>
          <w:p w14:paraId="305BAEDF" w14:textId="77777777" w:rsidR="00B7368C" w:rsidRDefault="00B7368C" w:rsidP="00857E01">
            <w:pPr>
              <w:contextualSpacing/>
              <w:rPr>
                <w:b/>
                <w:lang w:val="en-US"/>
              </w:rPr>
            </w:pPr>
          </w:p>
          <w:p w14:paraId="5018EACD" w14:textId="77777777" w:rsidR="00B7368C" w:rsidRDefault="00B7368C" w:rsidP="00857E01">
            <w:pPr>
              <w:contextualSpacing/>
              <w:rPr>
                <w:b/>
                <w:lang w:val="en-US"/>
              </w:rPr>
            </w:pPr>
          </w:p>
          <w:p w14:paraId="5104460F" w14:textId="77777777" w:rsidR="00B7368C" w:rsidRDefault="00B7368C" w:rsidP="00857E01">
            <w:pPr>
              <w:contextualSpacing/>
              <w:rPr>
                <w:b/>
                <w:lang w:val="en-US"/>
              </w:rPr>
            </w:pPr>
          </w:p>
          <w:p w14:paraId="2DF95509" w14:textId="77777777" w:rsidR="00B7368C" w:rsidRDefault="00B7368C" w:rsidP="00857E01">
            <w:pPr>
              <w:contextualSpacing/>
              <w:rPr>
                <w:b/>
                <w:lang w:val="en-US"/>
              </w:rPr>
            </w:pPr>
          </w:p>
          <w:p w14:paraId="20399FE7" w14:textId="77777777" w:rsidR="00B7368C" w:rsidRDefault="00B7368C" w:rsidP="00857E01">
            <w:pPr>
              <w:contextualSpacing/>
              <w:rPr>
                <w:b/>
                <w:lang w:val="en-US"/>
              </w:rPr>
            </w:pPr>
          </w:p>
          <w:p w14:paraId="79C53A6E" w14:textId="77777777" w:rsidR="00B7368C" w:rsidRDefault="00B7368C" w:rsidP="00857E01">
            <w:pPr>
              <w:contextualSpacing/>
              <w:rPr>
                <w:b/>
                <w:lang w:val="en-US"/>
              </w:rPr>
            </w:pPr>
          </w:p>
          <w:p w14:paraId="512E8667" w14:textId="77777777" w:rsidR="00B7368C" w:rsidRDefault="00B7368C" w:rsidP="00857E01">
            <w:pPr>
              <w:contextualSpacing/>
              <w:rPr>
                <w:b/>
                <w:lang w:val="en-US"/>
              </w:rPr>
            </w:pPr>
          </w:p>
          <w:p w14:paraId="39493DE6" w14:textId="77777777" w:rsidR="00B7368C" w:rsidRDefault="00B7368C" w:rsidP="00857E01">
            <w:pPr>
              <w:contextualSpacing/>
              <w:rPr>
                <w:b/>
                <w:lang w:val="en-US"/>
              </w:rPr>
            </w:pPr>
          </w:p>
          <w:p w14:paraId="0D7B18C2" w14:textId="77777777" w:rsidR="00B7368C" w:rsidRDefault="00B7368C" w:rsidP="00857E01">
            <w:pPr>
              <w:contextualSpacing/>
              <w:rPr>
                <w:b/>
                <w:lang w:val="en-US"/>
              </w:rPr>
            </w:pPr>
          </w:p>
          <w:p w14:paraId="0BA083D1" w14:textId="77777777" w:rsidR="00B7368C" w:rsidRDefault="00B7368C" w:rsidP="00857E01">
            <w:pPr>
              <w:contextualSpacing/>
              <w:rPr>
                <w:b/>
                <w:lang w:val="en-US"/>
              </w:rPr>
            </w:pPr>
          </w:p>
          <w:p w14:paraId="60317D20" w14:textId="77777777" w:rsidR="00B7368C" w:rsidRDefault="00B7368C" w:rsidP="00857E01">
            <w:pPr>
              <w:contextualSpacing/>
              <w:rPr>
                <w:b/>
                <w:lang w:val="en-US"/>
              </w:rPr>
            </w:pPr>
          </w:p>
          <w:p w14:paraId="63EFE878" w14:textId="77777777" w:rsidR="00B7368C" w:rsidRDefault="00B7368C" w:rsidP="00857E01">
            <w:pPr>
              <w:contextualSpacing/>
              <w:rPr>
                <w:b/>
                <w:lang w:val="en-US"/>
              </w:rPr>
            </w:pPr>
          </w:p>
          <w:p w14:paraId="36AAFBF6" w14:textId="77777777" w:rsidR="00B7368C" w:rsidRDefault="00B7368C" w:rsidP="00857E01">
            <w:pPr>
              <w:contextualSpacing/>
              <w:rPr>
                <w:b/>
                <w:lang w:val="en-US"/>
              </w:rPr>
            </w:pPr>
          </w:p>
          <w:p w14:paraId="4A9A0864" w14:textId="77777777" w:rsidR="00B7368C" w:rsidRDefault="00B7368C" w:rsidP="00857E01">
            <w:pPr>
              <w:contextualSpacing/>
              <w:rPr>
                <w:b/>
                <w:lang w:val="en-US"/>
              </w:rPr>
            </w:pPr>
          </w:p>
          <w:p w14:paraId="5836D004" w14:textId="77777777" w:rsidR="00B7368C" w:rsidRDefault="00B7368C" w:rsidP="00857E01">
            <w:pPr>
              <w:contextualSpacing/>
              <w:rPr>
                <w:b/>
                <w:lang w:val="en-US"/>
              </w:rPr>
            </w:pPr>
          </w:p>
          <w:p w14:paraId="5BF33FE5" w14:textId="77777777" w:rsidR="00B7368C" w:rsidRDefault="00B7368C" w:rsidP="00857E01">
            <w:pPr>
              <w:contextualSpacing/>
              <w:rPr>
                <w:b/>
                <w:lang w:val="en-US"/>
              </w:rPr>
            </w:pPr>
          </w:p>
          <w:p w14:paraId="4667FFAE" w14:textId="77777777" w:rsidR="00B7368C" w:rsidRDefault="00B7368C" w:rsidP="00857E01">
            <w:pPr>
              <w:contextualSpacing/>
              <w:rPr>
                <w:b/>
                <w:lang w:val="en-US"/>
              </w:rPr>
            </w:pPr>
          </w:p>
          <w:p w14:paraId="0D3FEBEF" w14:textId="77777777" w:rsidR="00B7368C" w:rsidRDefault="00B7368C" w:rsidP="00857E01">
            <w:pPr>
              <w:contextualSpacing/>
              <w:rPr>
                <w:b/>
                <w:lang w:val="en-US"/>
              </w:rPr>
            </w:pPr>
          </w:p>
          <w:p w14:paraId="1F182EF4" w14:textId="77777777" w:rsidR="00B7368C" w:rsidRDefault="00B7368C" w:rsidP="00857E01">
            <w:pPr>
              <w:contextualSpacing/>
              <w:rPr>
                <w:b/>
                <w:lang w:val="en-US"/>
              </w:rPr>
            </w:pPr>
          </w:p>
          <w:p w14:paraId="63F54C11" w14:textId="77777777" w:rsidR="00B7368C" w:rsidRDefault="00B7368C" w:rsidP="00857E01">
            <w:pPr>
              <w:contextualSpacing/>
              <w:rPr>
                <w:b/>
                <w:lang w:val="en-US"/>
              </w:rPr>
            </w:pPr>
          </w:p>
          <w:p w14:paraId="03331179" w14:textId="77777777" w:rsidR="00B7368C" w:rsidRDefault="00B7368C" w:rsidP="00857E01">
            <w:pPr>
              <w:contextualSpacing/>
              <w:rPr>
                <w:b/>
                <w:lang w:val="en-US"/>
              </w:rPr>
            </w:pPr>
          </w:p>
          <w:p w14:paraId="6CA00480" w14:textId="77777777" w:rsidR="00B7368C" w:rsidRDefault="00B7368C" w:rsidP="00857E01">
            <w:pPr>
              <w:contextualSpacing/>
              <w:rPr>
                <w:b/>
                <w:lang w:val="en-US"/>
              </w:rPr>
            </w:pPr>
          </w:p>
          <w:p w14:paraId="211EF4F0" w14:textId="77777777" w:rsidR="00B7368C" w:rsidRDefault="00B7368C" w:rsidP="00857E01">
            <w:pPr>
              <w:contextualSpacing/>
              <w:rPr>
                <w:b/>
                <w:lang w:val="en-US"/>
              </w:rPr>
            </w:pPr>
          </w:p>
          <w:p w14:paraId="1C734214" w14:textId="77777777" w:rsidR="00B7368C" w:rsidRDefault="00B7368C" w:rsidP="00857E01">
            <w:pPr>
              <w:contextualSpacing/>
              <w:rPr>
                <w:b/>
                <w:lang w:val="en-US"/>
              </w:rPr>
            </w:pPr>
          </w:p>
          <w:p w14:paraId="738703E7" w14:textId="77777777" w:rsidR="00B7368C" w:rsidRDefault="00B7368C" w:rsidP="00857E01">
            <w:pPr>
              <w:contextualSpacing/>
              <w:rPr>
                <w:b/>
                <w:lang w:val="en-US"/>
              </w:rPr>
            </w:pPr>
          </w:p>
          <w:p w14:paraId="2C915202" w14:textId="77777777" w:rsidR="00B7368C" w:rsidRDefault="00B7368C" w:rsidP="00857E01">
            <w:pPr>
              <w:contextualSpacing/>
              <w:rPr>
                <w:b/>
                <w:lang w:val="en-US"/>
              </w:rPr>
            </w:pPr>
          </w:p>
          <w:p w14:paraId="542E8A84" w14:textId="77777777" w:rsidR="00B7368C" w:rsidRDefault="00B7368C" w:rsidP="00857E01">
            <w:pPr>
              <w:contextualSpacing/>
              <w:rPr>
                <w:b/>
                <w:lang w:val="en-US"/>
              </w:rPr>
            </w:pPr>
          </w:p>
          <w:p w14:paraId="3A495E0C" w14:textId="77777777" w:rsidR="00B7368C" w:rsidRDefault="00B7368C" w:rsidP="00857E01">
            <w:pPr>
              <w:contextualSpacing/>
              <w:rPr>
                <w:b/>
                <w:lang w:val="en-US"/>
              </w:rPr>
            </w:pPr>
          </w:p>
          <w:p w14:paraId="289ED9A5" w14:textId="77777777" w:rsidR="00B7368C" w:rsidRDefault="00B7368C" w:rsidP="00857E01">
            <w:pPr>
              <w:contextualSpacing/>
              <w:rPr>
                <w:b/>
                <w:lang w:val="en-US"/>
              </w:rPr>
            </w:pPr>
          </w:p>
          <w:p w14:paraId="1C2382C1" w14:textId="77777777" w:rsidR="00B7368C" w:rsidRDefault="00B7368C" w:rsidP="00857E01">
            <w:pPr>
              <w:contextualSpacing/>
              <w:rPr>
                <w:b/>
                <w:lang w:val="en-US"/>
              </w:rPr>
            </w:pPr>
          </w:p>
          <w:p w14:paraId="775A9D9F" w14:textId="77777777" w:rsidR="00B7368C" w:rsidRDefault="00B7368C" w:rsidP="00857E01">
            <w:pPr>
              <w:contextualSpacing/>
              <w:rPr>
                <w:b/>
                <w:lang w:val="en-US"/>
              </w:rPr>
            </w:pPr>
          </w:p>
          <w:p w14:paraId="2F00F552" w14:textId="77777777" w:rsidR="00B7368C" w:rsidRDefault="00B7368C" w:rsidP="00857E01">
            <w:pPr>
              <w:contextualSpacing/>
              <w:rPr>
                <w:b/>
                <w:lang w:val="en-US"/>
              </w:rPr>
            </w:pPr>
          </w:p>
          <w:p w14:paraId="16846161" w14:textId="77777777" w:rsidR="00B7368C" w:rsidRDefault="00B7368C" w:rsidP="00857E01">
            <w:pPr>
              <w:contextualSpacing/>
              <w:rPr>
                <w:b/>
                <w:lang w:val="en-US"/>
              </w:rPr>
            </w:pPr>
          </w:p>
          <w:p w14:paraId="4796523F" w14:textId="77777777" w:rsidR="00B7368C" w:rsidRDefault="00B7368C" w:rsidP="00857E01">
            <w:pPr>
              <w:contextualSpacing/>
              <w:rPr>
                <w:b/>
                <w:lang w:val="en-US"/>
              </w:rPr>
            </w:pPr>
          </w:p>
          <w:p w14:paraId="202CA577" w14:textId="77777777" w:rsidR="00B7368C" w:rsidRDefault="00B7368C" w:rsidP="00857E01">
            <w:pPr>
              <w:contextualSpacing/>
              <w:rPr>
                <w:b/>
                <w:lang w:val="en-US"/>
              </w:rPr>
            </w:pPr>
          </w:p>
          <w:p w14:paraId="56612BF8" w14:textId="77777777" w:rsidR="00B7368C" w:rsidRDefault="00B7368C" w:rsidP="00857E01">
            <w:pPr>
              <w:contextualSpacing/>
              <w:rPr>
                <w:b/>
                <w:lang w:val="en-US"/>
              </w:rPr>
            </w:pPr>
          </w:p>
          <w:p w14:paraId="0F5B5F88" w14:textId="77777777" w:rsidR="00B7368C" w:rsidRDefault="00B7368C" w:rsidP="00857E01">
            <w:pPr>
              <w:contextualSpacing/>
              <w:rPr>
                <w:b/>
                <w:lang w:val="en-US"/>
              </w:rPr>
            </w:pPr>
          </w:p>
          <w:p w14:paraId="439E4FB0" w14:textId="77777777" w:rsidR="00B7368C" w:rsidRDefault="00B7368C" w:rsidP="00857E01">
            <w:pPr>
              <w:contextualSpacing/>
              <w:rPr>
                <w:b/>
                <w:lang w:val="en-US"/>
              </w:rPr>
            </w:pPr>
          </w:p>
          <w:p w14:paraId="33E6DB4F" w14:textId="77777777" w:rsidR="00B7368C" w:rsidRDefault="00B7368C" w:rsidP="00857E01">
            <w:pPr>
              <w:contextualSpacing/>
              <w:rPr>
                <w:b/>
                <w:lang w:val="en-US"/>
              </w:rPr>
            </w:pPr>
          </w:p>
          <w:p w14:paraId="32DC9ACA" w14:textId="77777777" w:rsidR="00B7368C" w:rsidRDefault="00B7368C" w:rsidP="00857E01">
            <w:pPr>
              <w:contextualSpacing/>
              <w:rPr>
                <w:b/>
                <w:lang w:val="en-US"/>
              </w:rPr>
            </w:pPr>
          </w:p>
          <w:p w14:paraId="0F63B5DF" w14:textId="77777777" w:rsidR="00B7368C" w:rsidRDefault="00B7368C" w:rsidP="00857E01">
            <w:pPr>
              <w:contextualSpacing/>
              <w:rPr>
                <w:b/>
                <w:lang w:val="en-US"/>
              </w:rPr>
            </w:pPr>
          </w:p>
          <w:p w14:paraId="0FE853F7" w14:textId="77777777" w:rsidR="00B7368C" w:rsidRDefault="00B7368C" w:rsidP="00857E01">
            <w:pPr>
              <w:contextualSpacing/>
              <w:rPr>
                <w:b/>
                <w:lang w:val="en-US"/>
              </w:rPr>
            </w:pPr>
          </w:p>
          <w:p w14:paraId="4E34DAF5" w14:textId="77777777" w:rsidR="00B7368C" w:rsidRDefault="00B7368C" w:rsidP="00857E01">
            <w:pPr>
              <w:contextualSpacing/>
              <w:rPr>
                <w:b/>
                <w:lang w:val="en-US"/>
              </w:rPr>
            </w:pPr>
          </w:p>
          <w:p w14:paraId="6C38D088" w14:textId="77777777" w:rsidR="00B7368C" w:rsidRDefault="00B7368C" w:rsidP="00857E01">
            <w:pPr>
              <w:contextualSpacing/>
              <w:rPr>
                <w:b/>
                <w:lang w:val="en-US"/>
              </w:rPr>
            </w:pPr>
          </w:p>
          <w:p w14:paraId="0337D20C" w14:textId="77777777" w:rsidR="00B7368C" w:rsidRDefault="00B7368C" w:rsidP="00857E01">
            <w:pPr>
              <w:contextualSpacing/>
              <w:rPr>
                <w:b/>
                <w:lang w:val="en-US"/>
              </w:rPr>
            </w:pPr>
          </w:p>
          <w:p w14:paraId="7F152057" w14:textId="77777777" w:rsidR="00B7368C" w:rsidRDefault="00B7368C" w:rsidP="00857E01">
            <w:pPr>
              <w:contextualSpacing/>
              <w:rPr>
                <w:b/>
                <w:lang w:val="en-US"/>
              </w:rPr>
            </w:pPr>
          </w:p>
          <w:p w14:paraId="0E13DFA5" w14:textId="77777777" w:rsidR="00B7368C" w:rsidRDefault="00B7368C" w:rsidP="00857E01">
            <w:pPr>
              <w:contextualSpacing/>
              <w:rPr>
                <w:b/>
                <w:lang w:val="en-US"/>
              </w:rPr>
            </w:pPr>
          </w:p>
          <w:p w14:paraId="1F153693" w14:textId="77777777" w:rsidR="00B7368C" w:rsidRDefault="00B7368C" w:rsidP="00857E01">
            <w:pPr>
              <w:contextualSpacing/>
              <w:rPr>
                <w:b/>
                <w:lang w:val="en-US"/>
              </w:rPr>
            </w:pPr>
          </w:p>
          <w:p w14:paraId="78CDE2D4" w14:textId="77777777" w:rsidR="00B7368C" w:rsidRDefault="00B7368C" w:rsidP="00857E01">
            <w:pPr>
              <w:contextualSpacing/>
              <w:rPr>
                <w:b/>
                <w:lang w:val="en-US"/>
              </w:rPr>
            </w:pPr>
          </w:p>
          <w:p w14:paraId="18114DEB" w14:textId="77777777" w:rsidR="00B7368C" w:rsidRDefault="00B7368C" w:rsidP="00857E01">
            <w:pPr>
              <w:contextualSpacing/>
              <w:rPr>
                <w:b/>
                <w:lang w:val="en-US"/>
              </w:rPr>
            </w:pPr>
          </w:p>
          <w:p w14:paraId="36C86D1E" w14:textId="77777777" w:rsidR="00B7368C" w:rsidRDefault="00B7368C" w:rsidP="00857E01">
            <w:pPr>
              <w:contextualSpacing/>
              <w:rPr>
                <w:b/>
                <w:lang w:val="en-US"/>
              </w:rPr>
            </w:pPr>
          </w:p>
          <w:p w14:paraId="50740751" w14:textId="77777777" w:rsidR="00B7368C" w:rsidRDefault="00B7368C" w:rsidP="00857E01">
            <w:pPr>
              <w:contextualSpacing/>
              <w:rPr>
                <w:b/>
                <w:lang w:val="en-US"/>
              </w:rPr>
            </w:pPr>
          </w:p>
          <w:p w14:paraId="376D59D2" w14:textId="77777777" w:rsidR="00B7368C" w:rsidRDefault="00B7368C" w:rsidP="00857E01">
            <w:pPr>
              <w:contextualSpacing/>
              <w:rPr>
                <w:b/>
                <w:lang w:val="en-US"/>
              </w:rPr>
            </w:pPr>
          </w:p>
          <w:p w14:paraId="36461EE2" w14:textId="77777777" w:rsidR="00B7368C" w:rsidRDefault="00B7368C" w:rsidP="00857E01">
            <w:pPr>
              <w:contextualSpacing/>
              <w:rPr>
                <w:b/>
                <w:lang w:val="en-US"/>
              </w:rPr>
            </w:pPr>
          </w:p>
          <w:p w14:paraId="2CDA7FFC" w14:textId="77777777" w:rsidR="00B7368C" w:rsidRDefault="00B7368C" w:rsidP="00857E01">
            <w:pPr>
              <w:contextualSpacing/>
              <w:rPr>
                <w:b/>
                <w:lang w:val="en-US"/>
              </w:rPr>
            </w:pPr>
          </w:p>
          <w:p w14:paraId="44DBCD24" w14:textId="77777777" w:rsidR="00B7368C" w:rsidRDefault="00B7368C" w:rsidP="00857E01">
            <w:pPr>
              <w:contextualSpacing/>
              <w:rPr>
                <w:b/>
                <w:lang w:val="en-US"/>
              </w:rPr>
            </w:pPr>
          </w:p>
          <w:p w14:paraId="70C07ABB" w14:textId="77777777" w:rsidR="00B7368C" w:rsidRDefault="00B7368C" w:rsidP="00857E01">
            <w:pPr>
              <w:contextualSpacing/>
              <w:rPr>
                <w:b/>
                <w:lang w:val="en-US"/>
              </w:rPr>
            </w:pPr>
          </w:p>
          <w:p w14:paraId="32C4F9DD" w14:textId="77777777" w:rsidR="00B7368C" w:rsidRDefault="00B7368C" w:rsidP="00857E01">
            <w:pPr>
              <w:contextualSpacing/>
              <w:rPr>
                <w:b/>
                <w:lang w:val="en-US"/>
              </w:rPr>
            </w:pPr>
          </w:p>
          <w:p w14:paraId="5E3F08B7" w14:textId="77777777" w:rsidR="00B7368C" w:rsidRDefault="00B7368C" w:rsidP="00857E01">
            <w:pPr>
              <w:contextualSpacing/>
              <w:rPr>
                <w:b/>
                <w:lang w:val="en-US"/>
              </w:rPr>
            </w:pPr>
          </w:p>
          <w:p w14:paraId="77974283" w14:textId="77777777" w:rsidR="00B7368C" w:rsidRDefault="00B7368C" w:rsidP="00857E01">
            <w:pPr>
              <w:contextualSpacing/>
              <w:rPr>
                <w:b/>
                <w:lang w:val="en-US"/>
              </w:rPr>
            </w:pPr>
          </w:p>
          <w:p w14:paraId="1D5FECCF" w14:textId="77777777" w:rsidR="00B7368C" w:rsidRDefault="00B7368C" w:rsidP="00857E01">
            <w:pPr>
              <w:contextualSpacing/>
              <w:rPr>
                <w:b/>
                <w:lang w:val="en-US"/>
              </w:rPr>
            </w:pPr>
          </w:p>
          <w:p w14:paraId="6EADF975" w14:textId="77777777" w:rsidR="00B7368C" w:rsidRDefault="00B7368C" w:rsidP="00857E01">
            <w:pPr>
              <w:contextualSpacing/>
              <w:rPr>
                <w:b/>
                <w:lang w:val="en-US"/>
              </w:rPr>
            </w:pPr>
          </w:p>
          <w:p w14:paraId="17C7F97A" w14:textId="77777777" w:rsidR="00B7368C" w:rsidRDefault="00B7368C" w:rsidP="00857E01">
            <w:pPr>
              <w:contextualSpacing/>
              <w:rPr>
                <w:b/>
                <w:lang w:val="en-US"/>
              </w:rPr>
            </w:pPr>
          </w:p>
          <w:p w14:paraId="2540EB61" w14:textId="77777777" w:rsidR="00B7368C" w:rsidRDefault="00B7368C" w:rsidP="00857E01">
            <w:pPr>
              <w:contextualSpacing/>
              <w:rPr>
                <w:b/>
                <w:lang w:val="en-US"/>
              </w:rPr>
            </w:pPr>
          </w:p>
          <w:p w14:paraId="01780CA4" w14:textId="77777777" w:rsidR="00B7368C" w:rsidRDefault="00B7368C" w:rsidP="00857E01">
            <w:pPr>
              <w:contextualSpacing/>
              <w:rPr>
                <w:b/>
                <w:lang w:val="en-US"/>
              </w:rPr>
            </w:pPr>
          </w:p>
          <w:p w14:paraId="39B77EFD" w14:textId="77777777" w:rsidR="00B7368C" w:rsidRDefault="00B7368C" w:rsidP="00857E01">
            <w:pPr>
              <w:contextualSpacing/>
              <w:rPr>
                <w:b/>
                <w:lang w:val="en-US"/>
              </w:rPr>
            </w:pPr>
          </w:p>
          <w:p w14:paraId="4E263922" w14:textId="77777777" w:rsidR="00B7368C" w:rsidRDefault="00B7368C" w:rsidP="00857E01">
            <w:pPr>
              <w:contextualSpacing/>
              <w:rPr>
                <w:b/>
                <w:lang w:val="en-US"/>
              </w:rPr>
            </w:pPr>
          </w:p>
          <w:p w14:paraId="34AB5F56" w14:textId="77777777" w:rsidR="00B7368C" w:rsidRDefault="00B7368C" w:rsidP="00857E01">
            <w:pPr>
              <w:contextualSpacing/>
              <w:rPr>
                <w:b/>
                <w:lang w:val="en-US"/>
              </w:rPr>
            </w:pPr>
          </w:p>
          <w:p w14:paraId="06397687" w14:textId="77777777" w:rsidR="00B7368C" w:rsidRDefault="00B7368C" w:rsidP="00857E01">
            <w:pPr>
              <w:contextualSpacing/>
              <w:rPr>
                <w:b/>
                <w:lang w:val="en-US"/>
              </w:rPr>
            </w:pPr>
          </w:p>
          <w:p w14:paraId="34A0C53A" w14:textId="77777777" w:rsidR="00B7368C" w:rsidRDefault="00B7368C" w:rsidP="00857E01">
            <w:pPr>
              <w:contextualSpacing/>
              <w:rPr>
                <w:b/>
                <w:lang w:val="en-US"/>
              </w:rPr>
            </w:pPr>
          </w:p>
          <w:p w14:paraId="23A345E3" w14:textId="77777777" w:rsidR="00B7368C" w:rsidRDefault="00B7368C" w:rsidP="00857E01">
            <w:pPr>
              <w:contextualSpacing/>
              <w:rPr>
                <w:b/>
                <w:lang w:val="en-US"/>
              </w:rPr>
            </w:pPr>
          </w:p>
          <w:p w14:paraId="6D32F7AA" w14:textId="77777777" w:rsidR="00B7368C" w:rsidRDefault="00B7368C" w:rsidP="00857E01">
            <w:pPr>
              <w:contextualSpacing/>
              <w:rPr>
                <w:b/>
                <w:lang w:val="en-US"/>
              </w:rPr>
            </w:pPr>
          </w:p>
          <w:p w14:paraId="5338E1DB" w14:textId="77777777" w:rsidR="00B7368C" w:rsidRDefault="00B7368C" w:rsidP="00857E01">
            <w:pPr>
              <w:contextualSpacing/>
              <w:rPr>
                <w:b/>
                <w:lang w:val="en-US"/>
              </w:rPr>
            </w:pPr>
          </w:p>
          <w:p w14:paraId="793F272D" w14:textId="77777777" w:rsidR="00B7368C" w:rsidRDefault="00B7368C" w:rsidP="00857E01">
            <w:pPr>
              <w:contextualSpacing/>
              <w:rPr>
                <w:b/>
                <w:lang w:val="en-US"/>
              </w:rPr>
            </w:pPr>
          </w:p>
          <w:p w14:paraId="4B80B0EE" w14:textId="77777777" w:rsidR="00B7368C" w:rsidRDefault="00B7368C" w:rsidP="00857E01">
            <w:pPr>
              <w:contextualSpacing/>
              <w:rPr>
                <w:b/>
                <w:lang w:val="en-US"/>
              </w:rPr>
            </w:pPr>
          </w:p>
          <w:p w14:paraId="625456D3" w14:textId="77777777" w:rsidR="00B7368C" w:rsidRDefault="00B7368C" w:rsidP="00857E01">
            <w:pPr>
              <w:contextualSpacing/>
              <w:rPr>
                <w:b/>
                <w:lang w:val="en-US"/>
              </w:rPr>
            </w:pPr>
            <w:r w:rsidRPr="00857E01">
              <w:rPr>
                <w:b/>
                <w:lang w:val="en-US"/>
              </w:rPr>
              <w:t>In progress</w:t>
            </w:r>
          </w:p>
          <w:p w14:paraId="39A9A4F5" w14:textId="77777777" w:rsidR="00B7368C" w:rsidRDefault="00B7368C" w:rsidP="00857E01">
            <w:pPr>
              <w:contextualSpacing/>
              <w:rPr>
                <w:b/>
                <w:lang w:val="en-US"/>
              </w:rPr>
            </w:pPr>
          </w:p>
          <w:p w14:paraId="380801D0" w14:textId="77777777" w:rsidR="00B7368C" w:rsidRDefault="00B7368C" w:rsidP="00857E01">
            <w:pPr>
              <w:contextualSpacing/>
              <w:rPr>
                <w:b/>
                <w:lang w:val="en-US"/>
              </w:rPr>
            </w:pPr>
          </w:p>
          <w:p w14:paraId="292E5778" w14:textId="77777777" w:rsidR="00B7368C" w:rsidRDefault="00B7368C" w:rsidP="00857E01">
            <w:pPr>
              <w:contextualSpacing/>
              <w:rPr>
                <w:b/>
                <w:lang w:val="en-US"/>
              </w:rPr>
            </w:pPr>
          </w:p>
          <w:p w14:paraId="7D6F6549" w14:textId="77777777" w:rsidR="00B7368C" w:rsidRDefault="00B7368C" w:rsidP="00857E01">
            <w:pPr>
              <w:contextualSpacing/>
              <w:rPr>
                <w:b/>
                <w:lang w:val="en-US"/>
              </w:rPr>
            </w:pPr>
          </w:p>
          <w:p w14:paraId="15DE03D1" w14:textId="77777777" w:rsidR="00B7368C" w:rsidRDefault="00B7368C" w:rsidP="00857E01">
            <w:pPr>
              <w:contextualSpacing/>
              <w:rPr>
                <w:b/>
                <w:lang w:val="en-US"/>
              </w:rPr>
            </w:pPr>
          </w:p>
          <w:p w14:paraId="57955C97" w14:textId="77777777" w:rsidR="00B7368C" w:rsidRDefault="00B7368C" w:rsidP="00857E01">
            <w:pPr>
              <w:contextualSpacing/>
              <w:rPr>
                <w:b/>
                <w:lang w:val="en-US"/>
              </w:rPr>
            </w:pPr>
          </w:p>
          <w:p w14:paraId="6C65C91C" w14:textId="77777777" w:rsidR="00B7368C" w:rsidRDefault="00B7368C" w:rsidP="00857E01">
            <w:pPr>
              <w:contextualSpacing/>
              <w:rPr>
                <w:b/>
                <w:lang w:val="en-US"/>
              </w:rPr>
            </w:pPr>
          </w:p>
          <w:p w14:paraId="36162F9F" w14:textId="77777777" w:rsidR="00B7368C" w:rsidRDefault="00B7368C" w:rsidP="00857E01">
            <w:pPr>
              <w:contextualSpacing/>
              <w:rPr>
                <w:b/>
                <w:lang w:val="en-US"/>
              </w:rPr>
            </w:pPr>
          </w:p>
          <w:p w14:paraId="533CBA5D" w14:textId="77777777" w:rsidR="00B7368C" w:rsidRDefault="00B7368C" w:rsidP="00857E01">
            <w:pPr>
              <w:contextualSpacing/>
              <w:rPr>
                <w:b/>
                <w:lang w:val="en-US"/>
              </w:rPr>
            </w:pPr>
          </w:p>
          <w:p w14:paraId="6767903F" w14:textId="77777777" w:rsidR="00B7368C" w:rsidRDefault="00B7368C" w:rsidP="00857E01">
            <w:pPr>
              <w:contextualSpacing/>
              <w:rPr>
                <w:b/>
                <w:lang w:val="en-US"/>
              </w:rPr>
            </w:pPr>
          </w:p>
          <w:p w14:paraId="5A95186F" w14:textId="77777777" w:rsidR="00B7368C" w:rsidRDefault="00B7368C" w:rsidP="00857E01">
            <w:pPr>
              <w:contextualSpacing/>
              <w:rPr>
                <w:b/>
                <w:lang w:val="en-US"/>
              </w:rPr>
            </w:pPr>
          </w:p>
          <w:p w14:paraId="71744459" w14:textId="77777777" w:rsidR="00B7368C" w:rsidRDefault="00B7368C" w:rsidP="00857E01">
            <w:pPr>
              <w:contextualSpacing/>
              <w:rPr>
                <w:b/>
                <w:lang w:val="en-US"/>
              </w:rPr>
            </w:pPr>
          </w:p>
          <w:p w14:paraId="7EA14D61" w14:textId="77777777" w:rsidR="00B7368C" w:rsidRDefault="00B7368C" w:rsidP="00857E01">
            <w:pPr>
              <w:contextualSpacing/>
              <w:rPr>
                <w:b/>
                <w:lang w:val="en-US"/>
              </w:rPr>
            </w:pPr>
          </w:p>
          <w:p w14:paraId="7E46AE23" w14:textId="77777777" w:rsidR="00B7368C" w:rsidRDefault="00B7368C" w:rsidP="00857E01">
            <w:pPr>
              <w:contextualSpacing/>
              <w:rPr>
                <w:b/>
                <w:lang w:val="en-US"/>
              </w:rPr>
            </w:pPr>
          </w:p>
          <w:p w14:paraId="4E073587" w14:textId="77777777" w:rsidR="00B7368C" w:rsidRDefault="00B7368C" w:rsidP="00857E01">
            <w:pPr>
              <w:contextualSpacing/>
              <w:rPr>
                <w:b/>
                <w:lang w:val="en-US"/>
              </w:rPr>
            </w:pPr>
          </w:p>
          <w:p w14:paraId="7E3424F2" w14:textId="77777777" w:rsidR="00B7368C" w:rsidRDefault="00B7368C" w:rsidP="00857E01">
            <w:pPr>
              <w:contextualSpacing/>
              <w:rPr>
                <w:b/>
                <w:lang w:val="en-US"/>
              </w:rPr>
            </w:pPr>
          </w:p>
          <w:p w14:paraId="3C1D9975" w14:textId="77777777" w:rsidR="00B7368C" w:rsidRDefault="00B7368C" w:rsidP="00857E01">
            <w:pPr>
              <w:contextualSpacing/>
              <w:rPr>
                <w:b/>
                <w:lang w:val="en-US"/>
              </w:rPr>
            </w:pPr>
          </w:p>
          <w:p w14:paraId="2CA813B8" w14:textId="4709436C" w:rsidR="00B7368C" w:rsidRDefault="00B7368C" w:rsidP="00857E01">
            <w:pPr>
              <w:contextualSpacing/>
              <w:rPr>
                <w:b/>
                <w:lang w:val="en-US"/>
              </w:rPr>
            </w:pPr>
          </w:p>
          <w:p w14:paraId="496C6E4F" w14:textId="5FD0B200" w:rsidR="00B7368C" w:rsidRDefault="00B7368C" w:rsidP="00857E01">
            <w:pPr>
              <w:contextualSpacing/>
              <w:rPr>
                <w:b/>
                <w:lang w:val="en-US"/>
              </w:rPr>
            </w:pPr>
          </w:p>
          <w:p w14:paraId="64499A04" w14:textId="76A67A7E" w:rsidR="00B7368C" w:rsidRDefault="00B7368C" w:rsidP="00857E01">
            <w:pPr>
              <w:contextualSpacing/>
              <w:rPr>
                <w:b/>
                <w:lang w:val="en-US"/>
              </w:rPr>
            </w:pPr>
          </w:p>
          <w:p w14:paraId="6BB63B51" w14:textId="490E82E5" w:rsidR="00B7368C" w:rsidRDefault="00B7368C" w:rsidP="00857E01">
            <w:pPr>
              <w:contextualSpacing/>
              <w:rPr>
                <w:b/>
                <w:lang w:val="en-US"/>
              </w:rPr>
            </w:pPr>
          </w:p>
          <w:p w14:paraId="4CC05765" w14:textId="09E58D1E" w:rsidR="00B7368C" w:rsidRDefault="00B7368C" w:rsidP="00857E01">
            <w:pPr>
              <w:contextualSpacing/>
              <w:rPr>
                <w:b/>
                <w:lang w:val="en-US"/>
              </w:rPr>
            </w:pPr>
          </w:p>
          <w:p w14:paraId="4663800E" w14:textId="72346FDA" w:rsidR="00B7368C" w:rsidRDefault="00B7368C" w:rsidP="00857E01">
            <w:pPr>
              <w:contextualSpacing/>
              <w:rPr>
                <w:b/>
                <w:lang w:val="en-US"/>
              </w:rPr>
            </w:pPr>
          </w:p>
          <w:p w14:paraId="60B3E512" w14:textId="7067CC83" w:rsidR="00B7368C" w:rsidRDefault="00B7368C" w:rsidP="00857E01">
            <w:pPr>
              <w:contextualSpacing/>
              <w:rPr>
                <w:b/>
                <w:lang w:val="en-US"/>
              </w:rPr>
            </w:pPr>
          </w:p>
          <w:p w14:paraId="591DA9C9" w14:textId="620768F2" w:rsidR="00B7368C" w:rsidRDefault="00B7368C" w:rsidP="00857E01">
            <w:pPr>
              <w:contextualSpacing/>
              <w:rPr>
                <w:b/>
                <w:lang w:val="en-US"/>
              </w:rPr>
            </w:pPr>
          </w:p>
          <w:p w14:paraId="5151FF74" w14:textId="51C1E26D" w:rsidR="00B7368C" w:rsidRDefault="00B7368C" w:rsidP="00857E01">
            <w:pPr>
              <w:contextualSpacing/>
              <w:rPr>
                <w:b/>
                <w:lang w:val="en-US"/>
              </w:rPr>
            </w:pPr>
          </w:p>
          <w:p w14:paraId="16184EE9" w14:textId="3D97F5EB" w:rsidR="00B7368C" w:rsidRDefault="00B7368C" w:rsidP="00857E01">
            <w:pPr>
              <w:contextualSpacing/>
              <w:rPr>
                <w:b/>
                <w:lang w:val="en-US"/>
              </w:rPr>
            </w:pPr>
          </w:p>
          <w:p w14:paraId="09C217D5" w14:textId="76190996" w:rsidR="00B7368C" w:rsidRDefault="00B7368C" w:rsidP="00857E01">
            <w:pPr>
              <w:contextualSpacing/>
              <w:rPr>
                <w:b/>
                <w:lang w:val="en-US"/>
              </w:rPr>
            </w:pPr>
          </w:p>
          <w:p w14:paraId="3991BD13" w14:textId="270F45DD" w:rsidR="00B7368C" w:rsidRDefault="00B7368C" w:rsidP="00857E01">
            <w:pPr>
              <w:contextualSpacing/>
              <w:rPr>
                <w:b/>
                <w:lang w:val="en-US"/>
              </w:rPr>
            </w:pPr>
          </w:p>
          <w:p w14:paraId="0FF7FF76" w14:textId="381012FB" w:rsidR="00B7368C" w:rsidRDefault="00B7368C" w:rsidP="00857E01">
            <w:pPr>
              <w:contextualSpacing/>
              <w:rPr>
                <w:b/>
                <w:lang w:val="en-US"/>
              </w:rPr>
            </w:pPr>
          </w:p>
          <w:p w14:paraId="5BB4FB1A" w14:textId="4911FF11" w:rsidR="00B7368C" w:rsidRDefault="00B7368C" w:rsidP="00857E01">
            <w:pPr>
              <w:contextualSpacing/>
              <w:rPr>
                <w:b/>
                <w:lang w:val="en-US"/>
              </w:rPr>
            </w:pPr>
          </w:p>
          <w:p w14:paraId="52731B39" w14:textId="24E830B3" w:rsidR="00B7368C" w:rsidRDefault="00B7368C" w:rsidP="00857E01">
            <w:pPr>
              <w:contextualSpacing/>
              <w:rPr>
                <w:b/>
                <w:lang w:val="en-US"/>
              </w:rPr>
            </w:pPr>
          </w:p>
          <w:p w14:paraId="7AA11871" w14:textId="1133A9F4" w:rsidR="00B7368C" w:rsidRDefault="00B7368C" w:rsidP="00857E01">
            <w:pPr>
              <w:contextualSpacing/>
              <w:rPr>
                <w:b/>
                <w:lang w:val="en-US"/>
              </w:rPr>
            </w:pPr>
          </w:p>
          <w:p w14:paraId="060BB5B5" w14:textId="0A469FD9" w:rsidR="00B7368C" w:rsidRDefault="00B7368C" w:rsidP="00857E01">
            <w:pPr>
              <w:contextualSpacing/>
              <w:rPr>
                <w:b/>
                <w:lang w:val="en-US"/>
              </w:rPr>
            </w:pPr>
          </w:p>
          <w:p w14:paraId="526EF90F" w14:textId="06559B41" w:rsidR="00B7368C" w:rsidRDefault="00B7368C" w:rsidP="00857E01">
            <w:pPr>
              <w:contextualSpacing/>
              <w:rPr>
                <w:b/>
                <w:lang w:val="en-US"/>
              </w:rPr>
            </w:pPr>
          </w:p>
          <w:p w14:paraId="1D31C82F" w14:textId="19D97610" w:rsidR="00B7368C" w:rsidRDefault="00B7368C" w:rsidP="00857E01">
            <w:pPr>
              <w:contextualSpacing/>
              <w:rPr>
                <w:b/>
                <w:lang w:val="en-US"/>
              </w:rPr>
            </w:pPr>
          </w:p>
          <w:p w14:paraId="46930620" w14:textId="115EC9F4" w:rsidR="00B7368C" w:rsidRDefault="00B7368C" w:rsidP="00857E01">
            <w:pPr>
              <w:contextualSpacing/>
              <w:rPr>
                <w:b/>
                <w:lang w:val="en-US"/>
              </w:rPr>
            </w:pPr>
          </w:p>
          <w:p w14:paraId="7C763E53" w14:textId="5F41E831" w:rsidR="00B7368C" w:rsidRDefault="00B7368C" w:rsidP="00857E01">
            <w:pPr>
              <w:contextualSpacing/>
              <w:rPr>
                <w:b/>
                <w:lang w:val="en-US"/>
              </w:rPr>
            </w:pPr>
          </w:p>
          <w:p w14:paraId="7E758B52" w14:textId="7E6EBBBA" w:rsidR="00B7368C" w:rsidRDefault="00B7368C" w:rsidP="00857E01">
            <w:pPr>
              <w:contextualSpacing/>
              <w:rPr>
                <w:b/>
                <w:lang w:val="en-US"/>
              </w:rPr>
            </w:pPr>
          </w:p>
          <w:p w14:paraId="7924C0FC" w14:textId="120C6B7A" w:rsidR="00B7368C" w:rsidRDefault="00B7368C" w:rsidP="00857E01">
            <w:pPr>
              <w:contextualSpacing/>
              <w:rPr>
                <w:b/>
                <w:lang w:val="en-US"/>
              </w:rPr>
            </w:pPr>
          </w:p>
          <w:p w14:paraId="0183D867" w14:textId="3A1199EC" w:rsidR="00B7368C" w:rsidRDefault="00B7368C" w:rsidP="00857E01">
            <w:pPr>
              <w:contextualSpacing/>
              <w:rPr>
                <w:b/>
                <w:lang w:val="en-US"/>
              </w:rPr>
            </w:pPr>
          </w:p>
          <w:p w14:paraId="504AB68C" w14:textId="5D49E68F" w:rsidR="00B7368C" w:rsidRDefault="00B7368C" w:rsidP="00857E01">
            <w:pPr>
              <w:contextualSpacing/>
              <w:rPr>
                <w:b/>
                <w:lang w:val="en-US"/>
              </w:rPr>
            </w:pPr>
          </w:p>
          <w:p w14:paraId="771EE3A6" w14:textId="77104020" w:rsidR="00B7368C" w:rsidRDefault="00B7368C" w:rsidP="00857E01">
            <w:pPr>
              <w:contextualSpacing/>
              <w:rPr>
                <w:b/>
                <w:lang w:val="en-US"/>
              </w:rPr>
            </w:pPr>
          </w:p>
          <w:p w14:paraId="45791053" w14:textId="50740E01" w:rsidR="00B7368C" w:rsidRDefault="00B7368C" w:rsidP="00857E01">
            <w:pPr>
              <w:contextualSpacing/>
              <w:rPr>
                <w:b/>
                <w:lang w:val="en-US"/>
              </w:rPr>
            </w:pPr>
          </w:p>
          <w:p w14:paraId="0F4A0BA4" w14:textId="26AD4CCD" w:rsidR="00B7368C" w:rsidRDefault="00B7368C" w:rsidP="00857E01">
            <w:pPr>
              <w:contextualSpacing/>
              <w:rPr>
                <w:b/>
                <w:lang w:val="en-US"/>
              </w:rPr>
            </w:pPr>
          </w:p>
          <w:p w14:paraId="61680D1E" w14:textId="6FCC1E06" w:rsidR="00B7368C" w:rsidRDefault="00B7368C" w:rsidP="00857E01">
            <w:pPr>
              <w:contextualSpacing/>
              <w:rPr>
                <w:b/>
                <w:lang w:val="en-US"/>
              </w:rPr>
            </w:pPr>
          </w:p>
          <w:p w14:paraId="04A8BC20" w14:textId="5845D97C" w:rsidR="00B7368C" w:rsidRDefault="00B7368C" w:rsidP="00857E01">
            <w:pPr>
              <w:contextualSpacing/>
              <w:rPr>
                <w:b/>
                <w:lang w:val="en-US"/>
              </w:rPr>
            </w:pPr>
          </w:p>
          <w:p w14:paraId="0AB55D4A" w14:textId="6AC8A14B" w:rsidR="00B7368C" w:rsidRDefault="00B7368C" w:rsidP="00857E01">
            <w:pPr>
              <w:contextualSpacing/>
              <w:rPr>
                <w:b/>
                <w:lang w:val="en-US"/>
              </w:rPr>
            </w:pPr>
          </w:p>
          <w:p w14:paraId="2DE0AA0A" w14:textId="1EE81BC6" w:rsidR="00B7368C" w:rsidRDefault="00B7368C" w:rsidP="00857E01">
            <w:pPr>
              <w:contextualSpacing/>
              <w:rPr>
                <w:b/>
                <w:lang w:val="en-US"/>
              </w:rPr>
            </w:pPr>
          </w:p>
          <w:p w14:paraId="497E421C" w14:textId="0BBB1B72" w:rsidR="00B7368C" w:rsidRDefault="00B7368C" w:rsidP="00857E01">
            <w:pPr>
              <w:contextualSpacing/>
              <w:rPr>
                <w:b/>
                <w:lang w:val="en-US"/>
              </w:rPr>
            </w:pPr>
          </w:p>
          <w:p w14:paraId="24188DC7" w14:textId="5D03C8F5" w:rsidR="00B7368C" w:rsidRDefault="00B7368C" w:rsidP="00857E01">
            <w:pPr>
              <w:contextualSpacing/>
              <w:rPr>
                <w:b/>
                <w:lang w:val="en-US"/>
              </w:rPr>
            </w:pPr>
          </w:p>
          <w:p w14:paraId="75414BA6" w14:textId="650007AE" w:rsidR="00B7368C" w:rsidRDefault="00B7368C" w:rsidP="00857E01">
            <w:pPr>
              <w:contextualSpacing/>
              <w:rPr>
                <w:b/>
                <w:lang w:val="en-US"/>
              </w:rPr>
            </w:pPr>
          </w:p>
          <w:p w14:paraId="4D337919" w14:textId="4AB99A95" w:rsidR="00B7368C" w:rsidRDefault="00B7368C" w:rsidP="00857E01">
            <w:pPr>
              <w:contextualSpacing/>
              <w:rPr>
                <w:b/>
                <w:lang w:val="en-US"/>
              </w:rPr>
            </w:pPr>
          </w:p>
          <w:p w14:paraId="4D6C328D" w14:textId="4ADC1EB1" w:rsidR="00B7368C" w:rsidRDefault="00B7368C" w:rsidP="00857E01">
            <w:pPr>
              <w:contextualSpacing/>
              <w:rPr>
                <w:b/>
                <w:lang w:val="en-US"/>
              </w:rPr>
            </w:pPr>
          </w:p>
          <w:p w14:paraId="79925379" w14:textId="7D994DBA" w:rsidR="00B7368C" w:rsidRDefault="00B7368C" w:rsidP="00857E01">
            <w:pPr>
              <w:contextualSpacing/>
              <w:rPr>
                <w:b/>
                <w:lang w:val="en-US"/>
              </w:rPr>
            </w:pPr>
          </w:p>
          <w:p w14:paraId="7D47D3AD" w14:textId="47907E78" w:rsidR="00B7368C" w:rsidRDefault="00B7368C" w:rsidP="00857E01">
            <w:pPr>
              <w:contextualSpacing/>
              <w:rPr>
                <w:b/>
                <w:lang w:val="en-US"/>
              </w:rPr>
            </w:pPr>
          </w:p>
          <w:p w14:paraId="0D50ADB8" w14:textId="6B252370" w:rsidR="00B7368C" w:rsidRDefault="00B7368C" w:rsidP="00857E01">
            <w:pPr>
              <w:contextualSpacing/>
              <w:rPr>
                <w:b/>
                <w:lang w:val="en-US"/>
              </w:rPr>
            </w:pPr>
          </w:p>
          <w:p w14:paraId="0ACD775A" w14:textId="07686E52" w:rsidR="00B7368C" w:rsidRDefault="00B7368C" w:rsidP="00857E01">
            <w:pPr>
              <w:contextualSpacing/>
              <w:rPr>
                <w:b/>
                <w:lang w:val="en-US"/>
              </w:rPr>
            </w:pPr>
          </w:p>
          <w:p w14:paraId="4C5D0339" w14:textId="27518DD5" w:rsidR="00B7368C" w:rsidRDefault="00B7368C" w:rsidP="00857E01">
            <w:pPr>
              <w:contextualSpacing/>
              <w:rPr>
                <w:b/>
                <w:lang w:val="en-US"/>
              </w:rPr>
            </w:pPr>
          </w:p>
          <w:p w14:paraId="7EBADBF9" w14:textId="6195D71E" w:rsidR="00B7368C" w:rsidRDefault="00B7368C" w:rsidP="00857E01">
            <w:pPr>
              <w:contextualSpacing/>
              <w:rPr>
                <w:b/>
                <w:lang w:val="en-US"/>
              </w:rPr>
            </w:pPr>
          </w:p>
          <w:p w14:paraId="4C6A76E2" w14:textId="2B5FA5E7" w:rsidR="00B7368C" w:rsidRDefault="00B7368C" w:rsidP="00857E01">
            <w:pPr>
              <w:contextualSpacing/>
              <w:rPr>
                <w:b/>
                <w:lang w:val="en-US"/>
              </w:rPr>
            </w:pPr>
          </w:p>
          <w:p w14:paraId="0F6C54AE" w14:textId="49F94ECF" w:rsidR="00B7368C" w:rsidRDefault="00B7368C" w:rsidP="00857E01">
            <w:pPr>
              <w:contextualSpacing/>
              <w:rPr>
                <w:b/>
                <w:lang w:val="en-US"/>
              </w:rPr>
            </w:pPr>
          </w:p>
          <w:p w14:paraId="7C512C7E" w14:textId="5124E10C" w:rsidR="00B7368C" w:rsidRDefault="00B7368C" w:rsidP="00857E01">
            <w:pPr>
              <w:contextualSpacing/>
              <w:rPr>
                <w:b/>
                <w:lang w:val="en-US"/>
              </w:rPr>
            </w:pPr>
          </w:p>
          <w:p w14:paraId="0EDA6C31" w14:textId="6C755DAD" w:rsidR="00B7368C" w:rsidRDefault="00B7368C" w:rsidP="00857E01">
            <w:pPr>
              <w:contextualSpacing/>
              <w:rPr>
                <w:b/>
                <w:lang w:val="en-US"/>
              </w:rPr>
            </w:pPr>
          </w:p>
          <w:p w14:paraId="6D97B9CB" w14:textId="70BF9C00" w:rsidR="00B7368C" w:rsidRDefault="00B7368C" w:rsidP="00857E01">
            <w:pPr>
              <w:contextualSpacing/>
              <w:rPr>
                <w:b/>
                <w:lang w:val="en-US"/>
              </w:rPr>
            </w:pPr>
          </w:p>
          <w:p w14:paraId="01D0A490" w14:textId="77777777" w:rsidR="00B7368C" w:rsidRDefault="00B7368C" w:rsidP="00857E01">
            <w:pPr>
              <w:contextualSpacing/>
              <w:rPr>
                <w:b/>
                <w:lang w:val="en-US"/>
              </w:rPr>
            </w:pPr>
          </w:p>
          <w:p w14:paraId="608ED4BA" w14:textId="77777777" w:rsidR="00B7368C" w:rsidRDefault="00B7368C" w:rsidP="00857E01">
            <w:pPr>
              <w:contextualSpacing/>
              <w:rPr>
                <w:b/>
              </w:rPr>
            </w:pPr>
          </w:p>
          <w:p w14:paraId="7422CA03" w14:textId="77777777" w:rsidR="00B7368C" w:rsidRDefault="00B7368C" w:rsidP="00857E01">
            <w:pPr>
              <w:contextualSpacing/>
              <w:rPr>
                <w:b/>
              </w:rPr>
            </w:pPr>
          </w:p>
          <w:p w14:paraId="7EC7FAB9" w14:textId="77777777" w:rsidR="00B7368C" w:rsidRDefault="00B7368C" w:rsidP="00857E01">
            <w:pPr>
              <w:contextualSpacing/>
              <w:rPr>
                <w:b/>
              </w:rPr>
            </w:pPr>
          </w:p>
          <w:p w14:paraId="36582AE5" w14:textId="77777777" w:rsidR="00B7368C" w:rsidRDefault="00B7368C" w:rsidP="00857E01">
            <w:pPr>
              <w:contextualSpacing/>
              <w:rPr>
                <w:b/>
              </w:rPr>
            </w:pPr>
          </w:p>
          <w:p w14:paraId="1454B781" w14:textId="77777777" w:rsidR="00B7368C" w:rsidRDefault="00B7368C" w:rsidP="00857E01">
            <w:pPr>
              <w:contextualSpacing/>
              <w:rPr>
                <w:b/>
              </w:rPr>
            </w:pPr>
          </w:p>
          <w:p w14:paraId="41353628" w14:textId="77777777" w:rsidR="00B7368C" w:rsidRDefault="00B7368C" w:rsidP="00857E01">
            <w:pPr>
              <w:contextualSpacing/>
              <w:rPr>
                <w:b/>
              </w:rPr>
            </w:pPr>
          </w:p>
          <w:p w14:paraId="03DF5E38" w14:textId="77777777" w:rsidR="00B7368C" w:rsidRDefault="00B7368C" w:rsidP="00857E01">
            <w:pPr>
              <w:contextualSpacing/>
              <w:rPr>
                <w:b/>
              </w:rPr>
            </w:pPr>
          </w:p>
          <w:p w14:paraId="2A3F995B" w14:textId="77777777" w:rsidR="00B7368C" w:rsidRDefault="00B7368C" w:rsidP="00857E01">
            <w:pPr>
              <w:contextualSpacing/>
              <w:rPr>
                <w:b/>
              </w:rPr>
            </w:pPr>
          </w:p>
          <w:p w14:paraId="277C88DA" w14:textId="77777777" w:rsidR="00B7368C" w:rsidRDefault="00B7368C" w:rsidP="00857E01">
            <w:pPr>
              <w:contextualSpacing/>
              <w:rPr>
                <w:b/>
              </w:rPr>
            </w:pPr>
          </w:p>
          <w:p w14:paraId="226527E5" w14:textId="77777777" w:rsidR="00B7368C" w:rsidRDefault="00B7368C" w:rsidP="00857E01">
            <w:pPr>
              <w:contextualSpacing/>
              <w:rPr>
                <w:b/>
              </w:rPr>
            </w:pPr>
          </w:p>
          <w:p w14:paraId="42EECC68" w14:textId="77777777" w:rsidR="00B7368C" w:rsidRDefault="00B7368C" w:rsidP="00857E01">
            <w:pPr>
              <w:contextualSpacing/>
              <w:rPr>
                <w:b/>
              </w:rPr>
            </w:pPr>
          </w:p>
          <w:p w14:paraId="3BED5A59" w14:textId="77777777" w:rsidR="00B7368C" w:rsidRDefault="00B7368C" w:rsidP="00857E01">
            <w:pPr>
              <w:contextualSpacing/>
              <w:rPr>
                <w:b/>
              </w:rPr>
            </w:pPr>
          </w:p>
          <w:p w14:paraId="43459D86" w14:textId="77777777" w:rsidR="00B7368C" w:rsidRDefault="00B7368C" w:rsidP="00857E01">
            <w:pPr>
              <w:contextualSpacing/>
              <w:rPr>
                <w:b/>
              </w:rPr>
            </w:pPr>
          </w:p>
          <w:p w14:paraId="2FF45DE8" w14:textId="77777777" w:rsidR="00B7368C" w:rsidRDefault="00B7368C" w:rsidP="00857E01">
            <w:pPr>
              <w:contextualSpacing/>
              <w:rPr>
                <w:b/>
              </w:rPr>
            </w:pPr>
          </w:p>
          <w:p w14:paraId="7F4C6273" w14:textId="77777777" w:rsidR="00B7368C" w:rsidRDefault="00B7368C" w:rsidP="00857E01">
            <w:pPr>
              <w:contextualSpacing/>
              <w:rPr>
                <w:b/>
              </w:rPr>
            </w:pPr>
          </w:p>
          <w:p w14:paraId="63EA3678" w14:textId="77777777" w:rsidR="00B7368C" w:rsidRDefault="00B7368C" w:rsidP="00857E01">
            <w:pPr>
              <w:contextualSpacing/>
              <w:rPr>
                <w:b/>
              </w:rPr>
            </w:pPr>
          </w:p>
          <w:p w14:paraId="30BC8EF8" w14:textId="77777777" w:rsidR="00B7368C" w:rsidRDefault="00B7368C" w:rsidP="00857E01">
            <w:pPr>
              <w:contextualSpacing/>
              <w:rPr>
                <w:b/>
              </w:rPr>
            </w:pPr>
          </w:p>
          <w:p w14:paraId="53AC57A0" w14:textId="77777777" w:rsidR="00B7368C" w:rsidRDefault="00B7368C" w:rsidP="00857E01">
            <w:pPr>
              <w:contextualSpacing/>
              <w:rPr>
                <w:b/>
              </w:rPr>
            </w:pPr>
          </w:p>
          <w:p w14:paraId="46FCA511" w14:textId="77777777" w:rsidR="00B7368C" w:rsidRDefault="00B7368C" w:rsidP="00857E01">
            <w:pPr>
              <w:contextualSpacing/>
              <w:rPr>
                <w:b/>
              </w:rPr>
            </w:pPr>
          </w:p>
          <w:p w14:paraId="1462B85D" w14:textId="77777777" w:rsidR="00B7368C" w:rsidRDefault="00B7368C" w:rsidP="00857E01">
            <w:pPr>
              <w:contextualSpacing/>
              <w:rPr>
                <w:b/>
              </w:rPr>
            </w:pPr>
          </w:p>
          <w:p w14:paraId="1416E217" w14:textId="77777777" w:rsidR="00B7368C" w:rsidRDefault="00B7368C" w:rsidP="00857E01">
            <w:pPr>
              <w:contextualSpacing/>
              <w:rPr>
                <w:b/>
              </w:rPr>
            </w:pPr>
          </w:p>
          <w:p w14:paraId="21A999E7" w14:textId="77777777" w:rsidR="00B7368C" w:rsidRDefault="00B7368C" w:rsidP="00857E01">
            <w:pPr>
              <w:contextualSpacing/>
              <w:rPr>
                <w:b/>
              </w:rPr>
            </w:pPr>
          </w:p>
          <w:p w14:paraId="4E284E93" w14:textId="77777777" w:rsidR="00B7368C" w:rsidRDefault="00B7368C" w:rsidP="00857E01">
            <w:pPr>
              <w:contextualSpacing/>
              <w:rPr>
                <w:b/>
              </w:rPr>
            </w:pPr>
          </w:p>
          <w:p w14:paraId="7890A999" w14:textId="77777777" w:rsidR="00B7368C" w:rsidRDefault="00B7368C" w:rsidP="00857E01">
            <w:pPr>
              <w:contextualSpacing/>
              <w:rPr>
                <w:b/>
              </w:rPr>
            </w:pPr>
          </w:p>
          <w:p w14:paraId="560565B4" w14:textId="77777777" w:rsidR="00B7368C" w:rsidRDefault="00B7368C" w:rsidP="00857E01">
            <w:pPr>
              <w:contextualSpacing/>
              <w:rPr>
                <w:b/>
              </w:rPr>
            </w:pPr>
          </w:p>
          <w:p w14:paraId="41B84819" w14:textId="77777777" w:rsidR="00B7368C" w:rsidRDefault="00B7368C" w:rsidP="00857E01">
            <w:pPr>
              <w:contextualSpacing/>
              <w:rPr>
                <w:b/>
              </w:rPr>
            </w:pPr>
          </w:p>
          <w:p w14:paraId="464F4784" w14:textId="77777777" w:rsidR="00B7368C" w:rsidRDefault="00B7368C" w:rsidP="00857E01">
            <w:pPr>
              <w:contextualSpacing/>
              <w:rPr>
                <w:b/>
              </w:rPr>
            </w:pPr>
          </w:p>
          <w:p w14:paraId="05167C95" w14:textId="77777777" w:rsidR="00B7368C" w:rsidRDefault="00B7368C" w:rsidP="00857E01">
            <w:pPr>
              <w:contextualSpacing/>
              <w:rPr>
                <w:b/>
              </w:rPr>
            </w:pPr>
          </w:p>
          <w:p w14:paraId="464BD0C8" w14:textId="77777777" w:rsidR="00B7368C" w:rsidRDefault="00B7368C" w:rsidP="00857E01">
            <w:pPr>
              <w:contextualSpacing/>
              <w:rPr>
                <w:b/>
              </w:rPr>
            </w:pPr>
          </w:p>
          <w:p w14:paraId="2FDF0913" w14:textId="77777777" w:rsidR="00B7368C" w:rsidRDefault="00B7368C" w:rsidP="00857E01">
            <w:pPr>
              <w:contextualSpacing/>
              <w:rPr>
                <w:b/>
              </w:rPr>
            </w:pPr>
          </w:p>
          <w:p w14:paraId="3B7660E9" w14:textId="77777777" w:rsidR="00B7368C" w:rsidRDefault="00B7368C" w:rsidP="00857E01">
            <w:pPr>
              <w:contextualSpacing/>
              <w:rPr>
                <w:b/>
              </w:rPr>
            </w:pPr>
          </w:p>
          <w:p w14:paraId="477719D0" w14:textId="77777777" w:rsidR="00B7368C" w:rsidRDefault="00B7368C" w:rsidP="00857E01">
            <w:pPr>
              <w:contextualSpacing/>
              <w:rPr>
                <w:b/>
              </w:rPr>
            </w:pPr>
          </w:p>
          <w:p w14:paraId="352B8371" w14:textId="77777777" w:rsidR="00B7368C" w:rsidRDefault="00B7368C" w:rsidP="00857E01">
            <w:pPr>
              <w:contextualSpacing/>
              <w:rPr>
                <w:b/>
              </w:rPr>
            </w:pPr>
          </w:p>
          <w:p w14:paraId="7C832025" w14:textId="77777777" w:rsidR="00B7368C" w:rsidRDefault="00B7368C" w:rsidP="00857E01">
            <w:pPr>
              <w:contextualSpacing/>
              <w:rPr>
                <w:b/>
              </w:rPr>
            </w:pPr>
          </w:p>
          <w:p w14:paraId="205DAA0B" w14:textId="77777777" w:rsidR="00B7368C" w:rsidRDefault="00B7368C" w:rsidP="00857E01">
            <w:pPr>
              <w:contextualSpacing/>
              <w:rPr>
                <w:b/>
              </w:rPr>
            </w:pPr>
          </w:p>
          <w:p w14:paraId="771EDC8C" w14:textId="77777777" w:rsidR="00B7368C" w:rsidRDefault="00B7368C" w:rsidP="00857E01">
            <w:pPr>
              <w:contextualSpacing/>
              <w:rPr>
                <w:b/>
              </w:rPr>
            </w:pPr>
          </w:p>
          <w:p w14:paraId="74F7067E" w14:textId="77777777" w:rsidR="00B7368C" w:rsidRDefault="00B7368C" w:rsidP="00857E01">
            <w:pPr>
              <w:contextualSpacing/>
              <w:rPr>
                <w:b/>
              </w:rPr>
            </w:pPr>
          </w:p>
          <w:p w14:paraId="5CA66892" w14:textId="77777777" w:rsidR="00B7368C" w:rsidRDefault="00B7368C" w:rsidP="00857E01">
            <w:pPr>
              <w:contextualSpacing/>
              <w:rPr>
                <w:b/>
              </w:rPr>
            </w:pPr>
          </w:p>
          <w:p w14:paraId="53053ECF" w14:textId="77777777" w:rsidR="00B7368C" w:rsidRDefault="00B7368C" w:rsidP="00857E01">
            <w:pPr>
              <w:contextualSpacing/>
              <w:rPr>
                <w:b/>
              </w:rPr>
            </w:pPr>
          </w:p>
          <w:p w14:paraId="50601B3F" w14:textId="77777777" w:rsidR="00B7368C" w:rsidRDefault="00B7368C" w:rsidP="00857E01">
            <w:pPr>
              <w:contextualSpacing/>
              <w:rPr>
                <w:b/>
              </w:rPr>
            </w:pPr>
          </w:p>
          <w:p w14:paraId="78C6A207" w14:textId="77777777" w:rsidR="00B7368C" w:rsidRDefault="00B7368C" w:rsidP="00857E01">
            <w:pPr>
              <w:contextualSpacing/>
              <w:rPr>
                <w:b/>
              </w:rPr>
            </w:pPr>
          </w:p>
          <w:p w14:paraId="5C16C515" w14:textId="77777777" w:rsidR="00B7368C" w:rsidRDefault="00B7368C" w:rsidP="00857E01">
            <w:pPr>
              <w:contextualSpacing/>
              <w:rPr>
                <w:b/>
              </w:rPr>
            </w:pPr>
          </w:p>
          <w:p w14:paraId="68C0D5C3" w14:textId="77777777" w:rsidR="00B7368C" w:rsidRDefault="00B7368C" w:rsidP="00857E01">
            <w:pPr>
              <w:contextualSpacing/>
              <w:rPr>
                <w:b/>
              </w:rPr>
            </w:pPr>
          </w:p>
          <w:p w14:paraId="441EF9B4" w14:textId="77777777" w:rsidR="00B7368C" w:rsidRDefault="00B7368C" w:rsidP="00857E01">
            <w:pPr>
              <w:contextualSpacing/>
              <w:rPr>
                <w:b/>
              </w:rPr>
            </w:pPr>
          </w:p>
          <w:p w14:paraId="04CBFCAD" w14:textId="77777777" w:rsidR="00B7368C" w:rsidRDefault="00B7368C" w:rsidP="00857E01">
            <w:pPr>
              <w:contextualSpacing/>
              <w:rPr>
                <w:b/>
              </w:rPr>
            </w:pPr>
          </w:p>
          <w:p w14:paraId="152D3CCB" w14:textId="77777777" w:rsidR="00B7368C" w:rsidRDefault="00B7368C" w:rsidP="00857E01">
            <w:pPr>
              <w:contextualSpacing/>
              <w:rPr>
                <w:b/>
              </w:rPr>
            </w:pPr>
          </w:p>
          <w:p w14:paraId="2AE772D8" w14:textId="77777777" w:rsidR="00B7368C" w:rsidRDefault="00B7368C" w:rsidP="00857E01">
            <w:pPr>
              <w:contextualSpacing/>
              <w:rPr>
                <w:b/>
              </w:rPr>
            </w:pPr>
          </w:p>
          <w:p w14:paraId="4D230918" w14:textId="77777777" w:rsidR="00B7368C" w:rsidRDefault="00B7368C" w:rsidP="00857E01">
            <w:pPr>
              <w:contextualSpacing/>
              <w:rPr>
                <w:b/>
              </w:rPr>
            </w:pPr>
          </w:p>
          <w:p w14:paraId="097BD49A" w14:textId="77777777" w:rsidR="00B7368C" w:rsidRDefault="00B7368C" w:rsidP="00857E01">
            <w:pPr>
              <w:contextualSpacing/>
              <w:rPr>
                <w:b/>
              </w:rPr>
            </w:pPr>
          </w:p>
          <w:p w14:paraId="52B9A501" w14:textId="77777777" w:rsidR="00B7368C" w:rsidRDefault="00B7368C" w:rsidP="00857E01">
            <w:pPr>
              <w:contextualSpacing/>
              <w:rPr>
                <w:b/>
              </w:rPr>
            </w:pPr>
          </w:p>
          <w:p w14:paraId="7E1B7E9F" w14:textId="77777777" w:rsidR="00B7368C" w:rsidRDefault="00B7368C" w:rsidP="00857E01">
            <w:pPr>
              <w:contextualSpacing/>
              <w:rPr>
                <w:b/>
              </w:rPr>
            </w:pPr>
          </w:p>
          <w:p w14:paraId="425D9502" w14:textId="77777777" w:rsidR="00B7368C" w:rsidRDefault="00B7368C" w:rsidP="00857E01">
            <w:pPr>
              <w:contextualSpacing/>
              <w:rPr>
                <w:b/>
              </w:rPr>
            </w:pPr>
          </w:p>
          <w:p w14:paraId="41FC80D8" w14:textId="77777777" w:rsidR="00B7368C" w:rsidRDefault="00B7368C" w:rsidP="00857E01">
            <w:pPr>
              <w:contextualSpacing/>
              <w:rPr>
                <w:b/>
              </w:rPr>
            </w:pPr>
          </w:p>
          <w:p w14:paraId="6C4B6CB6" w14:textId="77777777" w:rsidR="00B7368C" w:rsidRDefault="00B7368C" w:rsidP="00857E01">
            <w:pPr>
              <w:contextualSpacing/>
              <w:rPr>
                <w:b/>
              </w:rPr>
            </w:pPr>
          </w:p>
          <w:p w14:paraId="3B1E2C0A" w14:textId="77777777" w:rsidR="00B7368C" w:rsidRDefault="00B7368C" w:rsidP="00857E01">
            <w:pPr>
              <w:contextualSpacing/>
              <w:rPr>
                <w:b/>
              </w:rPr>
            </w:pPr>
          </w:p>
          <w:p w14:paraId="14EBBDD0" w14:textId="77777777" w:rsidR="00B7368C" w:rsidRDefault="00B7368C" w:rsidP="00857E01">
            <w:pPr>
              <w:contextualSpacing/>
              <w:rPr>
                <w:b/>
              </w:rPr>
            </w:pPr>
          </w:p>
          <w:p w14:paraId="7B423090" w14:textId="77777777" w:rsidR="00B7368C" w:rsidRDefault="00B7368C" w:rsidP="00857E01">
            <w:pPr>
              <w:contextualSpacing/>
              <w:rPr>
                <w:b/>
              </w:rPr>
            </w:pPr>
          </w:p>
          <w:p w14:paraId="0DED63AC" w14:textId="77777777" w:rsidR="00B7368C" w:rsidRDefault="00B7368C" w:rsidP="00857E01">
            <w:pPr>
              <w:contextualSpacing/>
              <w:rPr>
                <w:b/>
              </w:rPr>
            </w:pPr>
          </w:p>
          <w:p w14:paraId="3AFA91CB" w14:textId="77777777" w:rsidR="00B7368C" w:rsidRDefault="00B7368C" w:rsidP="00857E01">
            <w:pPr>
              <w:contextualSpacing/>
              <w:rPr>
                <w:b/>
              </w:rPr>
            </w:pPr>
          </w:p>
          <w:p w14:paraId="5E613301" w14:textId="77777777" w:rsidR="00B7368C" w:rsidRDefault="00B7368C" w:rsidP="00857E01">
            <w:pPr>
              <w:contextualSpacing/>
              <w:rPr>
                <w:b/>
              </w:rPr>
            </w:pPr>
          </w:p>
          <w:p w14:paraId="46724B50" w14:textId="77777777" w:rsidR="00B7368C" w:rsidRDefault="00B7368C" w:rsidP="00857E01">
            <w:pPr>
              <w:contextualSpacing/>
              <w:rPr>
                <w:b/>
              </w:rPr>
            </w:pPr>
          </w:p>
          <w:p w14:paraId="49AD69BC" w14:textId="77777777" w:rsidR="00B7368C" w:rsidRDefault="00B7368C" w:rsidP="00857E01">
            <w:pPr>
              <w:contextualSpacing/>
              <w:rPr>
                <w:b/>
              </w:rPr>
            </w:pPr>
          </w:p>
          <w:p w14:paraId="483BBBDC" w14:textId="77777777" w:rsidR="00B7368C" w:rsidRDefault="00B7368C" w:rsidP="00857E01">
            <w:pPr>
              <w:contextualSpacing/>
              <w:rPr>
                <w:b/>
              </w:rPr>
            </w:pPr>
          </w:p>
          <w:p w14:paraId="1B73B9E7" w14:textId="77777777" w:rsidR="00B7368C" w:rsidRDefault="00B7368C" w:rsidP="00857E01">
            <w:pPr>
              <w:contextualSpacing/>
              <w:rPr>
                <w:b/>
              </w:rPr>
            </w:pPr>
          </w:p>
          <w:p w14:paraId="0A330F48" w14:textId="77777777" w:rsidR="00B7368C" w:rsidRDefault="00B7368C" w:rsidP="00857E01">
            <w:pPr>
              <w:contextualSpacing/>
              <w:rPr>
                <w:b/>
              </w:rPr>
            </w:pPr>
          </w:p>
          <w:p w14:paraId="579883AA" w14:textId="77777777" w:rsidR="00B7368C" w:rsidRDefault="00B7368C" w:rsidP="00857E01">
            <w:pPr>
              <w:contextualSpacing/>
              <w:rPr>
                <w:b/>
              </w:rPr>
            </w:pPr>
          </w:p>
          <w:p w14:paraId="46FCC88D" w14:textId="77777777" w:rsidR="00B7368C" w:rsidRDefault="00B7368C" w:rsidP="00857E01">
            <w:pPr>
              <w:contextualSpacing/>
              <w:rPr>
                <w:b/>
              </w:rPr>
            </w:pPr>
          </w:p>
          <w:p w14:paraId="187F2F52" w14:textId="77777777" w:rsidR="00B7368C" w:rsidRDefault="00B7368C" w:rsidP="00857E01">
            <w:pPr>
              <w:contextualSpacing/>
              <w:rPr>
                <w:b/>
              </w:rPr>
            </w:pPr>
          </w:p>
          <w:p w14:paraId="5BDA6BC7" w14:textId="77777777" w:rsidR="00B7368C" w:rsidRDefault="00B7368C" w:rsidP="00857E01">
            <w:pPr>
              <w:contextualSpacing/>
              <w:rPr>
                <w:b/>
              </w:rPr>
            </w:pPr>
          </w:p>
          <w:p w14:paraId="0685A746" w14:textId="77777777" w:rsidR="00B7368C" w:rsidRDefault="00B7368C" w:rsidP="00857E01">
            <w:pPr>
              <w:contextualSpacing/>
              <w:rPr>
                <w:b/>
              </w:rPr>
            </w:pPr>
          </w:p>
          <w:p w14:paraId="47AF4830" w14:textId="77777777" w:rsidR="00B7368C" w:rsidRDefault="00B7368C" w:rsidP="00857E01">
            <w:pPr>
              <w:contextualSpacing/>
              <w:rPr>
                <w:b/>
              </w:rPr>
            </w:pPr>
          </w:p>
          <w:p w14:paraId="51E8F210" w14:textId="77777777" w:rsidR="00B7368C" w:rsidRDefault="00B7368C" w:rsidP="00857E01">
            <w:pPr>
              <w:contextualSpacing/>
              <w:rPr>
                <w:b/>
              </w:rPr>
            </w:pPr>
          </w:p>
          <w:p w14:paraId="0B2F6221" w14:textId="77777777" w:rsidR="00B7368C" w:rsidRDefault="00B7368C" w:rsidP="00857E01">
            <w:pPr>
              <w:contextualSpacing/>
              <w:rPr>
                <w:b/>
              </w:rPr>
            </w:pPr>
          </w:p>
          <w:p w14:paraId="705FCC3A" w14:textId="77777777" w:rsidR="00B7368C" w:rsidRDefault="00B7368C" w:rsidP="00857E01">
            <w:pPr>
              <w:contextualSpacing/>
              <w:rPr>
                <w:b/>
              </w:rPr>
            </w:pPr>
          </w:p>
          <w:p w14:paraId="529ECD59" w14:textId="77777777" w:rsidR="00B7368C" w:rsidRDefault="00B7368C" w:rsidP="00857E01">
            <w:pPr>
              <w:contextualSpacing/>
              <w:rPr>
                <w:b/>
              </w:rPr>
            </w:pPr>
          </w:p>
          <w:p w14:paraId="686DCFBF" w14:textId="77777777" w:rsidR="00B7368C" w:rsidRDefault="00B7368C" w:rsidP="00857E01">
            <w:pPr>
              <w:contextualSpacing/>
              <w:rPr>
                <w:b/>
              </w:rPr>
            </w:pPr>
          </w:p>
          <w:p w14:paraId="23F5C9EC" w14:textId="77777777" w:rsidR="00B7368C" w:rsidRDefault="00B7368C" w:rsidP="00857E01">
            <w:pPr>
              <w:contextualSpacing/>
              <w:rPr>
                <w:b/>
              </w:rPr>
            </w:pPr>
          </w:p>
          <w:p w14:paraId="4A6D5961" w14:textId="77777777" w:rsidR="00B7368C" w:rsidRDefault="00B7368C" w:rsidP="00857E01">
            <w:pPr>
              <w:contextualSpacing/>
              <w:rPr>
                <w:b/>
              </w:rPr>
            </w:pPr>
          </w:p>
          <w:p w14:paraId="156D12A4" w14:textId="77777777" w:rsidR="00B7368C" w:rsidRDefault="00B7368C" w:rsidP="00857E01">
            <w:pPr>
              <w:contextualSpacing/>
              <w:rPr>
                <w:b/>
              </w:rPr>
            </w:pPr>
          </w:p>
          <w:p w14:paraId="4752F4C8" w14:textId="77777777" w:rsidR="00B7368C" w:rsidRDefault="00B7368C" w:rsidP="00857E01">
            <w:pPr>
              <w:contextualSpacing/>
              <w:rPr>
                <w:b/>
              </w:rPr>
            </w:pPr>
          </w:p>
          <w:p w14:paraId="2219758A" w14:textId="77777777" w:rsidR="00B7368C" w:rsidRDefault="00B7368C" w:rsidP="00857E01">
            <w:pPr>
              <w:contextualSpacing/>
              <w:rPr>
                <w:b/>
              </w:rPr>
            </w:pPr>
          </w:p>
          <w:p w14:paraId="4A07C9D0" w14:textId="77777777" w:rsidR="00B7368C" w:rsidRDefault="00B7368C" w:rsidP="00857E01">
            <w:pPr>
              <w:contextualSpacing/>
              <w:rPr>
                <w:b/>
              </w:rPr>
            </w:pPr>
          </w:p>
          <w:p w14:paraId="5B1D2EC9" w14:textId="77777777" w:rsidR="00B7368C" w:rsidRDefault="00B7368C" w:rsidP="00857E01">
            <w:pPr>
              <w:contextualSpacing/>
              <w:rPr>
                <w:b/>
              </w:rPr>
            </w:pPr>
          </w:p>
          <w:p w14:paraId="422E1772" w14:textId="77777777" w:rsidR="00B7368C" w:rsidRDefault="00B7368C" w:rsidP="00857E01">
            <w:pPr>
              <w:contextualSpacing/>
              <w:rPr>
                <w:b/>
              </w:rPr>
            </w:pPr>
          </w:p>
          <w:p w14:paraId="0DE042AD" w14:textId="77777777" w:rsidR="00B7368C" w:rsidRDefault="00B7368C" w:rsidP="00857E01">
            <w:pPr>
              <w:contextualSpacing/>
              <w:rPr>
                <w:b/>
              </w:rPr>
            </w:pPr>
          </w:p>
          <w:p w14:paraId="29994F9E" w14:textId="77777777" w:rsidR="00062421" w:rsidRDefault="00062421" w:rsidP="00857E01">
            <w:pPr>
              <w:contextualSpacing/>
              <w:rPr>
                <w:b/>
                <w:lang w:val="en-US"/>
              </w:rPr>
            </w:pPr>
          </w:p>
          <w:p w14:paraId="0A7C8F81" w14:textId="7C14C09A" w:rsidR="00B7368C" w:rsidRDefault="00B7368C" w:rsidP="00857E01">
            <w:pPr>
              <w:contextualSpacing/>
              <w:rPr>
                <w:b/>
                <w:lang w:val="en-US"/>
              </w:rPr>
            </w:pPr>
            <w:r w:rsidRPr="00857E01">
              <w:rPr>
                <w:b/>
                <w:lang w:val="en-US"/>
              </w:rPr>
              <w:t>In progress</w:t>
            </w:r>
          </w:p>
          <w:p w14:paraId="1B209533" w14:textId="77777777" w:rsidR="00B7368C" w:rsidRDefault="00B7368C" w:rsidP="00857E01">
            <w:pPr>
              <w:contextualSpacing/>
              <w:rPr>
                <w:b/>
                <w:lang w:val="en-US"/>
              </w:rPr>
            </w:pPr>
          </w:p>
          <w:p w14:paraId="7ED72D59" w14:textId="77777777" w:rsidR="00B7368C" w:rsidRDefault="00B7368C" w:rsidP="00857E01">
            <w:pPr>
              <w:contextualSpacing/>
              <w:rPr>
                <w:b/>
                <w:lang w:val="en-US"/>
              </w:rPr>
            </w:pPr>
          </w:p>
          <w:p w14:paraId="60BC2272" w14:textId="77777777" w:rsidR="00B7368C" w:rsidRDefault="00B7368C" w:rsidP="00857E01">
            <w:pPr>
              <w:contextualSpacing/>
              <w:rPr>
                <w:b/>
                <w:lang w:val="en-US"/>
              </w:rPr>
            </w:pPr>
          </w:p>
          <w:p w14:paraId="202992CB" w14:textId="77777777" w:rsidR="00B7368C" w:rsidRDefault="00B7368C" w:rsidP="00857E01">
            <w:pPr>
              <w:contextualSpacing/>
              <w:rPr>
                <w:b/>
                <w:lang w:val="en-US"/>
              </w:rPr>
            </w:pPr>
          </w:p>
          <w:p w14:paraId="40BB9663" w14:textId="77777777" w:rsidR="00B7368C" w:rsidRDefault="00B7368C" w:rsidP="00857E01">
            <w:pPr>
              <w:contextualSpacing/>
              <w:rPr>
                <w:b/>
                <w:lang w:val="en-US"/>
              </w:rPr>
            </w:pPr>
          </w:p>
          <w:p w14:paraId="4A6C12D2" w14:textId="77777777" w:rsidR="00B7368C" w:rsidRDefault="00B7368C" w:rsidP="00857E01">
            <w:pPr>
              <w:contextualSpacing/>
              <w:rPr>
                <w:b/>
                <w:lang w:val="en-US"/>
              </w:rPr>
            </w:pPr>
          </w:p>
          <w:p w14:paraId="32E941C4" w14:textId="77777777" w:rsidR="00B7368C" w:rsidRDefault="00B7368C" w:rsidP="00857E01">
            <w:pPr>
              <w:contextualSpacing/>
              <w:rPr>
                <w:b/>
                <w:lang w:val="en-US"/>
              </w:rPr>
            </w:pPr>
          </w:p>
          <w:p w14:paraId="6B2473DB" w14:textId="77777777" w:rsidR="00B7368C" w:rsidRDefault="00B7368C" w:rsidP="00857E01">
            <w:pPr>
              <w:contextualSpacing/>
              <w:rPr>
                <w:b/>
                <w:lang w:val="en-US"/>
              </w:rPr>
            </w:pPr>
          </w:p>
          <w:p w14:paraId="1A6364BB" w14:textId="77777777" w:rsidR="00B7368C" w:rsidRDefault="00B7368C" w:rsidP="00857E01">
            <w:pPr>
              <w:contextualSpacing/>
              <w:rPr>
                <w:b/>
                <w:lang w:val="en-US"/>
              </w:rPr>
            </w:pPr>
          </w:p>
          <w:p w14:paraId="3C4923A4" w14:textId="77777777" w:rsidR="00B7368C" w:rsidRDefault="00B7368C" w:rsidP="00857E01">
            <w:pPr>
              <w:contextualSpacing/>
              <w:rPr>
                <w:b/>
                <w:lang w:val="en-US"/>
              </w:rPr>
            </w:pPr>
          </w:p>
          <w:p w14:paraId="75D97D8B" w14:textId="77777777" w:rsidR="00B7368C" w:rsidRDefault="00B7368C" w:rsidP="00857E01">
            <w:pPr>
              <w:contextualSpacing/>
              <w:rPr>
                <w:b/>
                <w:lang w:val="en-US"/>
              </w:rPr>
            </w:pPr>
          </w:p>
          <w:p w14:paraId="54CB323E" w14:textId="77777777" w:rsidR="00B7368C" w:rsidRDefault="00B7368C" w:rsidP="00857E01">
            <w:pPr>
              <w:contextualSpacing/>
              <w:rPr>
                <w:b/>
                <w:lang w:val="en-US"/>
              </w:rPr>
            </w:pPr>
          </w:p>
          <w:p w14:paraId="239B58CF" w14:textId="77777777" w:rsidR="00B7368C" w:rsidRDefault="00B7368C" w:rsidP="00857E01">
            <w:pPr>
              <w:contextualSpacing/>
              <w:rPr>
                <w:b/>
                <w:lang w:val="en-US"/>
              </w:rPr>
            </w:pPr>
          </w:p>
          <w:p w14:paraId="4753AB79" w14:textId="77777777" w:rsidR="00B7368C" w:rsidRDefault="00B7368C" w:rsidP="00857E01">
            <w:pPr>
              <w:contextualSpacing/>
              <w:rPr>
                <w:b/>
                <w:lang w:val="en-US"/>
              </w:rPr>
            </w:pPr>
          </w:p>
          <w:p w14:paraId="68E9BDED" w14:textId="77777777" w:rsidR="00B7368C" w:rsidRDefault="00B7368C" w:rsidP="00857E01">
            <w:pPr>
              <w:contextualSpacing/>
              <w:rPr>
                <w:b/>
                <w:lang w:val="en-US"/>
              </w:rPr>
            </w:pPr>
          </w:p>
          <w:p w14:paraId="20FA44AF" w14:textId="77777777" w:rsidR="00B7368C" w:rsidRDefault="00B7368C" w:rsidP="00857E01">
            <w:pPr>
              <w:contextualSpacing/>
              <w:rPr>
                <w:b/>
                <w:lang w:val="en-US"/>
              </w:rPr>
            </w:pPr>
          </w:p>
          <w:p w14:paraId="25DA6CF7" w14:textId="77777777" w:rsidR="00B7368C" w:rsidRDefault="00B7368C" w:rsidP="00857E01">
            <w:pPr>
              <w:contextualSpacing/>
              <w:rPr>
                <w:b/>
                <w:lang w:val="en-US"/>
              </w:rPr>
            </w:pPr>
          </w:p>
          <w:p w14:paraId="6BA008E4" w14:textId="77777777" w:rsidR="00B7368C" w:rsidRDefault="00B7368C" w:rsidP="00857E01">
            <w:pPr>
              <w:contextualSpacing/>
              <w:rPr>
                <w:b/>
                <w:lang w:val="en-US"/>
              </w:rPr>
            </w:pPr>
          </w:p>
          <w:p w14:paraId="151EE556" w14:textId="77777777" w:rsidR="00B7368C" w:rsidRDefault="00B7368C" w:rsidP="00857E01">
            <w:pPr>
              <w:contextualSpacing/>
              <w:rPr>
                <w:b/>
                <w:lang w:val="en-US"/>
              </w:rPr>
            </w:pPr>
          </w:p>
          <w:p w14:paraId="7F836A15" w14:textId="77777777" w:rsidR="00B7368C" w:rsidRDefault="00B7368C" w:rsidP="00857E01">
            <w:pPr>
              <w:contextualSpacing/>
              <w:rPr>
                <w:b/>
                <w:lang w:val="en-US"/>
              </w:rPr>
            </w:pPr>
          </w:p>
          <w:p w14:paraId="0BF60ACA" w14:textId="77777777" w:rsidR="00B7368C" w:rsidRDefault="00B7368C" w:rsidP="00857E01">
            <w:pPr>
              <w:contextualSpacing/>
              <w:rPr>
                <w:b/>
                <w:lang w:val="en-US"/>
              </w:rPr>
            </w:pPr>
          </w:p>
          <w:p w14:paraId="59F03E2E" w14:textId="77777777" w:rsidR="00B7368C" w:rsidRDefault="00B7368C" w:rsidP="00857E01">
            <w:pPr>
              <w:contextualSpacing/>
              <w:rPr>
                <w:b/>
                <w:lang w:val="en-US"/>
              </w:rPr>
            </w:pPr>
          </w:p>
          <w:p w14:paraId="1DB79D96" w14:textId="77777777" w:rsidR="00B7368C" w:rsidRDefault="00B7368C" w:rsidP="00857E01">
            <w:pPr>
              <w:contextualSpacing/>
              <w:rPr>
                <w:b/>
                <w:lang w:val="en-US"/>
              </w:rPr>
            </w:pPr>
          </w:p>
          <w:p w14:paraId="383608B2" w14:textId="77777777" w:rsidR="00B7368C" w:rsidRDefault="00B7368C" w:rsidP="00857E01">
            <w:pPr>
              <w:contextualSpacing/>
              <w:rPr>
                <w:b/>
                <w:lang w:val="en-US"/>
              </w:rPr>
            </w:pPr>
          </w:p>
          <w:p w14:paraId="539A6935" w14:textId="77777777" w:rsidR="00B7368C" w:rsidRDefault="00B7368C" w:rsidP="00857E01">
            <w:pPr>
              <w:contextualSpacing/>
              <w:rPr>
                <w:b/>
                <w:lang w:val="en-US"/>
              </w:rPr>
            </w:pPr>
          </w:p>
          <w:p w14:paraId="05787841" w14:textId="77777777" w:rsidR="00B7368C" w:rsidRDefault="00B7368C" w:rsidP="00857E01">
            <w:pPr>
              <w:contextualSpacing/>
              <w:rPr>
                <w:b/>
                <w:lang w:val="en-US"/>
              </w:rPr>
            </w:pPr>
          </w:p>
          <w:p w14:paraId="0909619A" w14:textId="77777777" w:rsidR="00B7368C" w:rsidRDefault="00B7368C" w:rsidP="00857E01">
            <w:pPr>
              <w:contextualSpacing/>
              <w:rPr>
                <w:b/>
                <w:lang w:val="en-US"/>
              </w:rPr>
            </w:pPr>
          </w:p>
          <w:p w14:paraId="2CEADA86" w14:textId="77777777" w:rsidR="00B7368C" w:rsidRDefault="00B7368C" w:rsidP="00857E01">
            <w:pPr>
              <w:contextualSpacing/>
              <w:rPr>
                <w:b/>
                <w:lang w:val="en-US"/>
              </w:rPr>
            </w:pPr>
          </w:p>
          <w:p w14:paraId="272F9B13" w14:textId="77777777" w:rsidR="00B7368C" w:rsidRDefault="00B7368C" w:rsidP="00857E01">
            <w:pPr>
              <w:contextualSpacing/>
              <w:rPr>
                <w:b/>
                <w:lang w:val="en-US"/>
              </w:rPr>
            </w:pPr>
          </w:p>
          <w:p w14:paraId="528EADE7" w14:textId="77777777" w:rsidR="00B7368C" w:rsidRDefault="00B7368C" w:rsidP="00857E01">
            <w:pPr>
              <w:contextualSpacing/>
              <w:rPr>
                <w:b/>
                <w:lang w:val="en-US"/>
              </w:rPr>
            </w:pPr>
          </w:p>
          <w:p w14:paraId="42A5AA94" w14:textId="77777777" w:rsidR="00B7368C" w:rsidRDefault="00B7368C" w:rsidP="00857E01">
            <w:pPr>
              <w:contextualSpacing/>
              <w:rPr>
                <w:b/>
                <w:lang w:val="en-US"/>
              </w:rPr>
            </w:pPr>
          </w:p>
          <w:p w14:paraId="22B58E65" w14:textId="77777777" w:rsidR="00B7368C" w:rsidRDefault="00B7368C" w:rsidP="00857E01">
            <w:pPr>
              <w:contextualSpacing/>
              <w:rPr>
                <w:b/>
                <w:lang w:val="en-US"/>
              </w:rPr>
            </w:pPr>
          </w:p>
          <w:p w14:paraId="572A87AF" w14:textId="77777777" w:rsidR="00B7368C" w:rsidRDefault="00B7368C" w:rsidP="00857E01">
            <w:pPr>
              <w:contextualSpacing/>
              <w:rPr>
                <w:b/>
                <w:lang w:val="en-US"/>
              </w:rPr>
            </w:pPr>
          </w:p>
          <w:p w14:paraId="5304A7A1" w14:textId="77777777" w:rsidR="00B7368C" w:rsidRDefault="00B7368C" w:rsidP="00857E01">
            <w:pPr>
              <w:contextualSpacing/>
              <w:rPr>
                <w:b/>
                <w:lang w:val="en-US"/>
              </w:rPr>
            </w:pPr>
          </w:p>
          <w:p w14:paraId="2C820E96" w14:textId="77777777" w:rsidR="00B7368C" w:rsidRDefault="00B7368C" w:rsidP="00857E01">
            <w:pPr>
              <w:contextualSpacing/>
              <w:rPr>
                <w:b/>
                <w:lang w:val="en-US"/>
              </w:rPr>
            </w:pPr>
          </w:p>
          <w:p w14:paraId="1922C6DF" w14:textId="77777777" w:rsidR="00B7368C" w:rsidRDefault="00B7368C" w:rsidP="00857E01">
            <w:pPr>
              <w:contextualSpacing/>
              <w:rPr>
                <w:b/>
                <w:lang w:val="en-US"/>
              </w:rPr>
            </w:pPr>
          </w:p>
          <w:p w14:paraId="766B2218" w14:textId="77777777" w:rsidR="00B7368C" w:rsidRDefault="00B7368C" w:rsidP="00857E01">
            <w:pPr>
              <w:contextualSpacing/>
              <w:rPr>
                <w:b/>
                <w:lang w:val="en-US"/>
              </w:rPr>
            </w:pPr>
          </w:p>
          <w:p w14:paraId="58130D11" w14:textId="77777777" w:rsidR="00B7368C" w:rsidRDefault="00B7368C" w:rsidP="00857E01">
            <w:pPr>
              <w:contextualSpacing/>
              <w:rPr>
                <w:b/>
                <w:lang w:val="en-US"/>
              </w:rPr>
            </w:pPr>
          </w:p>
          <w:p w14:paraId="2285D791" w14:textId="77777777" w:rsidR="00B7368C" w:rsidRDefault="00B7368C" w:rsidP="00857E01">
            <w:pPr>
              <w:contextualSpacing/>
              <w:rPr>
                <w:b/>
                <w:lang w:val="en-US"/>
              </w:rPr>
            </w:pPr>
          </w:p>
          <w:p w14:paraId="6B81F7BF" w14:textId="77777777" w:rsidR="00B7368C" w:rsidRDefault="00B7368C" w:rsidP="00857E01">
            <w:pPr>
              <w:contextualSpacing/>
              <w:rPr>
                <w:b/>
                <w:lang w:val="en-US"/>
              </w:rPr>
            </w:pPr>
          </w:p>
          <w:p w14:paraId="47CFD7D1" w14:textId="77777777" w:rsidR="00B7368C" w:rsidRDefault="00B7368C" w:rsidP="00857E01">
            <w:pPr>
              <w:contextualSpacing/>
              <w:rPr>
                <w:b/>
                <w:lang w:val="en-US"/>
              </w:rPr>
            </w:pPr>
          </w:p>
          <w:p w14:paraId="43D93204" w14:textId="77777777" w:rsidR="00B7368C" w:rsidRDefault="00B7368C" w:rsidP="00857E01">
            <w:pPr>
              <w:contextualSpacing/>
              <w:rPr>
                <w:b/>
                <w:lang w:val="en-US"/>
              </w:rPr>
            </w:pPr>
          </w:p>
          <w:p w14:paraId="5AD85F6B" w14:textId="77777777" w:rsidR="00B7368C" w:rsidRDefault="00B7368C" w:rsidP="00857E01">
            <w:pPr>
              <w:contextualSpacing/>
              <w:rPr>
                <w:b/>
                <w:lang w:val="en-US"/>
              </w:rPr>
            </w:pPr>
          </w:p>
          <w:p w14:paraId="3279BA4E" w14:textId="77777777" w:rsidR="00B7368C" w:rsidRDefault="00B7368C" w:rsidP="00857E01">
            <w:pPr>
              <w:contextualSpacing/>
              <w:rPr>
                <w:b/>
                <w:lang w:val="en-US"/>
              </w:rPr>
            </w:pPr>
          </w:p>
          <w:p w14:paraId="5D1F7EDD" w14:textId="77777777" w:rsidR="00B7368C" w:rsidRDefault="00B7368C" w:rsidP="00857E01">
            <w:pPr>
              <w:contextualSpacing/>
              <w:rPr>
                <w:b/>
                <w:lang w:val="en-US"/>
              </w:rPr>
            </w:pPr>
          </w:p>
          <w:p w14:paraId="2F5A2306" w14:textId="77777777" w:rsidR="00B7368C" w:rsidRDefault="00B7368C" w:rsidP="00857E01">
            <w:pPr>
              <w:contextualSpacing/>
              <w:rPr>
                <w:b/>
                <w:lang w:val="en-US"/>
              </w:rPr>
            </w:pPr>
          </w:p>
          <w:p w14:paraId="4CCD5328" w14:textId="77777777" w:rsidR="00B7368C" w:rsidRDefault="00B7368C" w:rsidP="00857E01">
            <w:pPr>
              <w:contextualSpacing/>
              <w:rPr>
                <w:b/>
                <w:lang w:val="en-US"/>
              </w:rPr>
            </w:pPr>
          </w:p>
          <w:p w14:paraId="0E1ECA13" w14:textId="77777777" w:rsidR="00B7368C" w:rsidRDefault="00B7368C" w:rsidP="00857E01">
            <w:pPr>
              <w:contextualSpacing/>
              <w:rPr>
                <w:b/>
                <w:lang w:val="en-US"/>
              </w:rPr>
            </w:pPr>
          </w:p>
          <w:p w14:paraId="46508B7A" w14:textId="77777777" w:rsidR="00B7368C" w:rsidRDefault="00B7368C" w:rsidP="00857E01">
            <w:pPr>
              <w:contextualSpacing/>
              <w:rPr>
                <w:b/>
                <w:lang w:val="en-US"/>
              </w:rPr>
            </w:pPr>
          </w:p>
          <w:p w14:paraId="7807D402" w14:textId="77777777" w:rsidR="00B7368C" w:rsidRDefault="00B7368C" w:rsidP="00857E01">
            <w:pPr>
              <w:contextualSpacing/>
              <w:rPr>
                <w:b/>
                <w:lang w:val="en-US"/>
              </w:rPr>
            </w:pPr>
          </w:p>
          <w:p w14:paraId="18AEDAF4" w14:textId="77777777" w:rsidR="00B7368C" w:rsidRDefault="00B7368C" w:rsidP="00857E01">
            <w:pPr>
              <w:contextualSpacing/>
              <w:rPr>
                <w:b/>
                <w:lang w:val="en-US"/>
              </w:rPr>
            </w:pPr>
          </w:p>
          <w:p w14:paraId="6CAE7305" w14:textId="77777777" w:rsidR="00B7368C" w:rsidRDefault="00B7368C" w:rsidP="00857E01">
            <w:pPr>
              <w:contextualSpacing/>
              <w:rPr>
                <w:b/>
                <w:lang w:val="en-US"/>
              </w:rPr>
            </w:pPr>
          </w:p>
          <w:p w14:paraId="6709B586" w14:textId="77777777" w:rsidR="00B7368C" w:rsidRDefault="00B7368C" w:rsidP="00857E01">
            <w:pPr>
              <w:contextualSpacing/>
              <w:rPr>
                <w:b/>
                <w:lang w:val="en-US"/>
              </w:rPr>
            </w:pPr>
          </w:p>
          <w:p w14:paraId="783AB580" w14:textId="77777777" w:rsidR="00B7368C" w:rsidRDefault="00B7368C" w:rsidP="00857E01">
            <w:pPr>
              <w:contextualSpacing/>
              <w:rPr>
                <w:b/>
                <w:lang w:val="en-US"/>
              </w:rPr>
            </w:pPr>
          </w:p>
          <w:p w14:paraId="0285BF40" w14:textId="77777777" w:rsidR="00B7368C" w:rsidRDefault="00B7368C" w:rsidP="00857E01">
            <w:pPr>
              <w:contextualSpacing/>
              <w:rPr>
                <w:b/>
                <w:lang w:val="en-US"/>
              </w:rPr>
            </w:pPr>
          </w:p>
          <w:p w14:paraId="79609FF8" w14:textId="77777777" w:rsidR="00B7368C" w:rsidRDefault="00B7368C" w:rsidP="00857E01">
            <w:pPr>
              <w:contextualSpacing/>
              <w:rPr>
                <w:b/>
                <w:lang w:val="en-US"/>
              </w:rPr>
            </w:pPr>
          </w:p>
          <w:p w14:paraId="2FB3C677" w14:textId="77777777" w:rsidR="00B7368C" w:rsidRDefault="00B7368C" w:rsidP="00857E01">
            <w:pPr>
              <w:contextualSpacing/>
              <w:rPr>
                <w:b/>
                <w:lang w:val="en-US"/>
              </w:rPr>
            </w:pPr>
          </w:p>
          <w:p w14:paraId="6AF3A82A" w14:textId="77777777" w:rsidR="00B7368C" w:rsidRDefault="00B7368C" w:rsidP="00857E01">
            <w:pPr>
              <w:contextualSpacing/>
              <w:rPr>
                <w:b/>
                <w:lang w:val="en-US"/>
              </w:rPr>
            </w:pPr>
          </w:p>
          <w:p w14:paraId="017194DD" w14:textId="77777777" w:rsidR="00B7368C" w:rsidRDefault="00B7368C" w:rsidP="00857E01">
            <w:pPr>
              <w:contextualSpacing/>
              <w:rPr>
                <w:b/>
                <w:lang w:val="en-US"/>
              </w:rPr>
            </w:pPr>
          </w:p>
          <w:p w14:paraId="3093C806" w14:textId="77777777" w:rsidR="00B7368C" w:rsidRDefault="00B7368C" w:rsidP="00857E01">
            <w:pPr>
              <w:contextualSpacing/>
              <w:rPr>
                <w:b/>
                <w:lang w:val="en-US"/>
              </w:rPr>
            </w:pPr>
          </w:p>
          <w:p w14:paraId="6CBB81D6" w14:textId="77777777" w:rsidR="00B7368C" w:rsidRDefault="00B7368C" w:rsidP="00857E01">
            <w:pPr>
              <w:contextualSpacing/>
              <w:rPr>
                <w:b/>
                <w:lang w:val="en-US"/>
              </w:rPr>
            </w:pPr>
          </w:p>
          <w:p w14:paraId="34B16C83" w14:textId="77777777" w:rsidR="00B7368C" w:rsidRDefault="00B7368C" w:rsidP="00857E01">
            <w:pPr>
              <w:contextualSpacing/>
              <w:rPr>
                <w:b/>
                <w:lang w:val="en-US"/>
              </w:rPr>
            </w:pPr>
          </w:p>
          <w:p w14:paraId="3516AC96" w14:textId="77777777" w:rsidR="00B7368C" w:rsidRDefault="00B7368C" w:rsidP="00857E01">
            <w:pPr>
              <w:contextualSpacing/>
              <w:rPr>
                <w:b/>
                <w:lang w:val="en-US"/>
              </w:rPr>
            </w:pPr>
          </w:p>
          <w:p w14:paraId="7455A860" w14:textId="77777777" w:rsidR="00B7368C" w:rsidRDefault="00B7368C" w:rsidP="00857E01">
            <w:pPr>
              <w:contextualSpacing/>
              <w:rPr>
                <w:b/>
                <w:lang w:val="en-US"/>
              </w:rPr>
            </w:pPr>
          </w:p>
          <w:p w14:paraId="71DDE5EC" w14:textId="77777777" w:rsidR="00B7368C" w:rsidRDefault="00B7368C" w:rsidP="00857E01">
            <w:pPr>
              <w:contextualSpacing/>
              <w:rPr>
                <w:b/>
                <w:lang w:val="en-US"/>
              </w:rPr>
            </w:pPr>
          </w:p>
          <w:p w14:paraId="3CA6CCB3" w14:textId="77777777" w:rsidR="00B7368C" w:rsidRDefault="00B7368C" w:rsidP="00857E01">
            <w:pPr>
              <w:contextualSpacing/>
              <w:rPr>
                <w:b/>
                <w:lang w:val="en-US"/>
              </w:rPr>
            </w:pPr>
          </w:p>
          <w:p w14:paraId="50B80097" w14:textId="77777777" w:rsidR="00B7368C" w:rsidRDefault="00B7368C" w:rsidP="00857E01">
            <w:pPr>
              <w:contextualSpacing/>
              <w:rPr>
                <w:b/>
                <w:lang w:val="en-US"/>
              </w:rPr>
            </w:pPr>
          </w:p>
          <w:p w14:paraId="763C9233" w14:textId="77777777" w:rsidR="00B7368C" w:rsidRDefault="00B7368C" w:rsidP="00857E01">
            <w:pPr>
              <w:contextualSpacing/>
              <w:rPr>
                <w:b/>
                <w:lang w:val="en-US"/>
              </w:rPr>
            </w:pPr>
          </w:p>
          <w:p w14:paraId="7D1CB078" w14:textId="77777777" w:rsidR="00B7368C" w:rsidRDefault="00B7368C" w:rsidP="00857E01">
            <w:pPr>
              <w:contextualSpacing/>
              <w:rPr>
                <w:b/>
                <w:lang w:val="en-US"/>
              </w:rPr>
            </w:pPr>
          </w:p>
          <w:p w14:paraId="45E2FCED" w14:textId="77777777" w:rsidR="00B7368C" w:rsidRDefault="00B7368C" w:rsidP="00857E01">
            <w:pPr>
              <w:contextualSpacing/>
              <w:rPr>
                <w:b/>
                <w:lang w:val="en-US"/>
              </w:rPr>
            </w:pPr>
          </w:p>
          <w:p w14:paraId="2081119D" w14:textId="77777777" w:rsidR="00B7368C" w:rsidRDefault="00B7368C" w:rsidP="00857E01">
            <w:pPr>
              <w:contextualSpacing/>
              <w:rPr>
                <w:b/>
                <w:lang w:val="en-US"/>
              </w:rPr>
            </w:pPr>
          </w:p>
          <w:p w14:paraId="56613768" w14:textId="77777777" w:rsidR="00B7368C" w:rsidRDefault="00B7368C" w:rsidP="00857E01">
            <w:pPr>
              <w:contextualSpacing/>
              <w:rPr>
                <w:b/>
                <w:lang w:val="en-US"/>
              </w:rPr>
            </w:pPr>
          </w:p>
          <w:p w14:paraId="4F9433E8" w14:textId="77777777" w:rsidR="00B7368C" w:rsidRDefault="00B7368C" w:rsidP="00857E01">
            <w:pPr>
              <w:contextualSpacing/>
              <w:rPr>
                <w:b/>
                <w:lang w:val="en-US"/>
              </w:rPr>
            </w:pPr>
          </w:p>
          <w:p w14:paraId="7D7ED752" w14:textId="77777777" w:rsidR="00B7368C" w:rsidRDefault="00B7368C" w:rsidP="00857E01">
            <w:pPr>
              <w:contextualSpacing/>
              <w:rPr>
                <w:b/>
                <w:lang w:val="en-US"/>
              </w:rPr>
            </w:pPr>
          </w:p>
          <w:p w14:paraId="4939E53A" w14:textId="77777777" w:rsidR="00B7368C" w:rsidRDefault="00B7368C" w:rsidP="00857E01">
            <w:pPr>
              <w:contextualSpacing/>
              <w:rPr>
                <w:b/>
                <w:lang w:val="en-US"/>
              </w:rPr>
            </w:pPr>
          </w:p>
          <w:p w14:paraId="3B8ED09F" w14:textId="77777777" w:rsidR="00B7368C" w:rsidRDefault="00B7368C" w:rsidP="00857E01">
            <w:pPr>
              <w:contextualSpacing/>
              <w:rPr>
                <w:b/>
                <w:lang w:val="en-US"/>
              </w:rPr>
            </w:pPr>
          </w:p>
          <w:p w14:paraId="485816D6" w14:textId="77777777" w:rsidR="00B7368C" w:rsidRDefault="00B7368C" w:rsidP="00857E01">
            <w:pPr>
              <w:contextualSpacing/>
              <w:rPr>
                <w:b/>
                <w:lang w:val="en-US"/>
              </w:rPr>
            </w:pPr>
          </w:p>
          <w:p w14:paraId="6708306B" w14:textId="77777777" w:rsidR="00B7368C" w:rsidRDefault="00B7368C" w:rsidP="00857E01">
            <w:pPr>
              <w:contextualSpacing/>
              <w:rPr>
                <w:b/>
                <w:lang w:val="en-US"/>
              </w:rPr>
            </w:pPr>
          </w:p>
          <w:p w14:paraId="7F82DC9D" w14:textId="77777777" w:rsidR="00B7368C" w:rsidRDefault="00B7368C" w:rsidP="00857E01">
            <w:pPr>
              <w:contextualSpacing/>
              <w:rPr>
                <w:b/>
                <w:lang w:val="en-US"/>
              </w:rPr>
            </w:pPr>
          </w:p>
          <w:p w14:paraId="3FC99157" w14:textId="77777777" w:rsidR="00B7368C" w:rsidRDefault="00B7368C" w:rsidP="00857E01">
            <w:pPr>
              <w:contextualSpacing/>
              <w:rPr>
                <w:b/>
                <w:lang w:val="en-US"/>
              </w:rPr>
            </w:pPr>
          </w:p>
          <w:p w14:paraId="60590DA5" w14:textId="77777777" w:rsidR="00B7368C" w:rsidRDefault="00B7368C" w:rsidP="00857E01">
            <w:pPr>
              <w:contextualSpacing/>
              <w:rPr>
                <w:b/>
                <w:lang w:val="en-US"/>
              </w:rPr>
            </w:pPr>
          </w:p>
          <w:p w14:paraId="23FEFCA1" w14:textId="77777777" w:rsidR="00B7368C" w:rsidRDefault="00B7368C" w:rsidP="00857E01">
            <w:pPr>
              <w:contextualSpacing/>
              <w:rPr>
                <w:b/>
                <w:lang w:val="en-US"/>
              </w:rPr>
            </w:pPr>
          </w:p>
          <w:p w14:paraId="7B7F7AB6" w14:textId="77777777" w:rsidR="00B7368C" w:rsidRDefault="00B7368C" w:rsidP="00857E01">
            <w:pPr>
              <w:contextualSpacing/>
              <w:rPr>
                <w:b/>
                <w:lang w:val="en-US"/>
              </w:rPr>
            </w:pPr>
          </w:p>
          <w:p w14:paraId="0BD4844C" w14:textId="77777777" w:rsidR="00B7368C" w:rsidRDefault="00B7368C" w:rsidP="00857E01">
            <w:pPr>
              <w:contextualSpacing/>
              <w:rPr>
                <w:b/>
                <w:lang w:val="en-US"/>
              </w:rPr>
            </w:pPr>
          </w:p>
          <w:p w14:paraId="32BDAED4" w14:textId="77777777" w:rsidR="00B7368C" w:rsidRDefault="00B7368C" w:rsidP="00857E01">
            <w:pPr>
              <w:contextualSpacing/>
              <w:rPr>
                <w:b/>
                <w:lang w:val="en-US"/>
              </w:rPr>
            </w:pPr>
          </w:p>
          <w:p w14:paraId="49550899" w14:textId="77777777" w:rsidR="00B7368C" w:rsidRDefault="00B7368C" w:rsidP="00857E01">
            <w:pPr>
              <w:contextualSpacing/>
              <w:rPr>
                <w:b/>
                <w:lang w:val="en-US"/>
              </w:rPr>
            </w:pPr>
          </w:p>
          <w:p w14:paraId="179CA791" w14:textId="77777777" w:rsidR="00B7368C" w:rsidRDefault="00B7368C" w:rsidP="00857E01">
            <w:pPr>
              <w:contextualSpacing/>
              <w:rPr>
                <w:b/>
                <w:lang w:val="en-US"/>
              </w:rPr>
            </w:pPr>
          </w:p>
          <w:p w14:paraId="5F0469E3" w14:textId="77777777" w:rsidR="00B7368C" w:rsidRDefault="00B7368C" w:rsidP="00857E01">
            <w:pPr>
              <w:contextualSpacing/>
              <w:rPr>
                <w:b/>
                <w:lang w:val="en-US"/>
              </w:rPr>
            </w:pPr>
          </w:p>
          <w:p w14:paraId="266CF236" w14:textId="77777777" w:rsidR="00B7368C" w:rsidRDefault="00B7368C" w:rsidP="00857E01">
            <w:pPr>
              <w:contextualSpacing/>
              <w:rPr>
                <w:b/>
                <w:lang w:val="en-US"/>
              </w:rPr>
            </w:pPr>
          </w:p>
          <w:p w14:paraId="345538F4" w14:textId="77777777" w:rsidR="00B7368C" w:rsidRDefault="00B7368C" w:rsidP="00857E01">
            <w:pPr>
              <w:contextualSpacing/>
              <w:rPr>
                <w:b/>
                <w:lang w:val="en-US"/>
              </w:rPr>
            </w:pPr>
          </w:p>
          <w:p w14:paraId="1B99B426" w14:textId="77777777" w:rsidR="00B7368C" w:rsidRDefault="00B7368C" w:rsidP="00857E01">
            <w:pPr>
              <w:contextualSpacing/>
              <w:rPr>
                <w:b/>
                <w:lang w:val="en-US"/>
              </w:rPr>
            </w:pPr>
          </w:p>
          <w:p w14:paraId="221F29BD" w14:textId="77777777" w:rsidR="00B7368C" w:rsidRDefault="00B7368C" w:rsidP="00857E01">
            <w:pPr>
              <w:contextualSpacing/>
              <w:rPr>
                <w:b/>
                <w:lang w:val="en-US"/>
              </w:rPr>
            </w:pPr>
          </w:p>
          <w:p w14:paraId="73E6E062" w14:textId="77777777" w:rsidR="00B7368C" w:rsidRDefault="00B7368C" w:rsidP="00857E01">
            <w:pPr>
              <w:contextualSpacing/>
              <w:rPr>
                <w:b/>
                <w:lang w:val="en-US"/>
              </w:rPr>
            </w:pPr>
          </w:p>
          <w:p w14:paraId="212282E2" w14:textId="77777777" w:rsidR="00B7368C" w:rsidRDefault="00B7368C" w:rsidP="00857E01">
            <w:pPr>
              <w:contextualSpacing/>
              <w:rPr>
                <w:b/>
                <w:lang w:val="en-US"/>
              </w:rPr>
            </w:pPr>
          </w:p>
          <w:p w14:paraId="619CF350" w14:textId="77777777" w:rsidR="00B7368C" w:rsidRDefault="00B7368C" w:rsidP="00857E01">
            <w:pPr>
              <w:contextualSpacing/>
              <w:rPr>
                <w:b/>
                <w:lang w:val="en-US"/>
              </w:rPr>
            </w:pPr>
          </w:p>
          <w:p w14:paraId="77EAC6ED" w14:textId="77777777" w:rsidR="00B7368C" w:rsidRDefault="00B7368C" w:rsidP="00857E01">
            <w:pPr>
              <w:contextualSpacing/>
              <w:rPr>
                <w:b/>
                <w:lang w:val="en-US"/>
              </w:rPr>
            </w:pPr>
          </w:p>
          <w:p w14:paraId="6352970C" w14:textId="77777777" w:rsidR="00B7368C" w:rsidRDefault="00B7368C" w:rsidP="00857E01">
            <w:pPr>
              <w:contextualSpacing/>
              <w:rPr>
                <w:b/>
                <w:lang w:val="en-US"/>
              </w:rPr>
            </w:pPr>
          </w:p>
          <w:p w14:paraId="3D9D0DD3" w14:textId="77777777" w:rsidR="00B7368C" w:rsidRDefault="00B7368C" w:rsidP="00857E01">
            <w:pPr>
              <w:contextualSpacing/>
              <w:rPr>
                <w:b/>
                <w:lang w:val="en-US"/>
              </w:rPr>
            </w:pPr>
          </w:p>
          <w:p w14:paraId="19AF0412" w14:textId="77777777" w:rsidR="00B7368C" w:rsidRDefault="00B7368C" w:rsidP="00857E01">
            <w:pPr>
              <w:contextualSpacing/>
              <w:rPr>
                <w:b/>
                <w:lang w:val="en-US"/>
              </w:rPr>
            </w:pPr>
          </w:p>
          <w:p w14:paraId="1521DD63" w14:textId="77777777" w:rsidR="00B7368C" w:rsidRDefault="00B7368C" w:rsidP="00857E01">
            <w:pPr>
              <w:contextualSpacing/>
              <w:rPr>
                <w:b/>
                <w:lang w:val="en-US"/>
              </w:rPr>
            </w:pPr>
          </w:p>
          <w:p w14:paraId="065EFD47" w14:textId="77777777" w:rsidR="00B7368C" w:rsidRDefault="00B7368C" w:rsidP="00857E01">
            <w:pPr>
              <w:contextualSpacing/>
              <w:rPr>
                <w:b/>
                <w:lang w:val="en-US"/>
              </w:rPr>
            </w:pPr>
          </w:p>
          <w:p w14:paraId="4CCB34E5" w14:textId="77777777" w:rsidR="00B7368C" w:rsidRDefault="00B7368C" w:rsidP="00857E01">
            <w:pPr>
              <w:contextualSpacing/>
              <w:rPr>
                <w:b/>
                <w:lang w:val="en-US"/>
              </w:rPr>
            </w:pPr>
          </w:p>
          <w:p w14:paraId="1900F1E4" w14:textId="77777777" w:rsidR="00B7368C" w:rsidRDefault="00B7368C" w:rsidP="00857E01">
            <w:pPr>
              <w:contextualSpacing/>
              <w:rPr>
                <w:b/>
                <w:lang w:val="en-US"/>
              </w:rPr>
            </w:pPr>
          </w:p>
          <w:p w14:paraId="143E8FAE" w14:textId="77777777" w:rsidR="00B7368C" w:rsidRDefault="00B7368C" w:rsidP="00857E01">
            <w:pPr>
              <w:contextualSpacing/>
              <w:rPr>
                <w:b/>
                <w:lang w:val="en-US"/>
              </w:rPr>
            </w:pPr>
          </w:p>
          <w:p w14:paraId="02BC3F4C" w14:textId="77777777" w:rsidR="00B7368C" w:rsidRDefault="00B7368C" w:rsidP="00857E01">
            <w:pPr>
              <w:contextualSpacing/>
              <w:rPr>
                <w:b/>
                <w:lang w:val="en-US"/>
              </w:rPr>
            </w:pPr>
          </w:p>
          <w:p w14:paraId="297399AF" w14:textId="77777777" w:rsidR="00B7368C" w:rsidRDefault="00B7368C" w:rsidP="00857E01">
            <w:pPr>
              <w:contextualSpacing/>
              <w:rPr>
                <w:b/>
                <w:lang w:val="en-US"/>
              </w:rPr>
            </w:pPr>
          </w:p>
          <w:p w14:paraId="4BF8ACD2" w14:textId="77777777" w:rsidR="00B7368C" w:rsidRDefault="00B7368C" w:rsidP="00857E01">
            <w:pPr>
              <w:contextualSpacing/>
              <w:rPr>
                <w:b/>
                <w:lang w:val="en-US"/>
              </w:rPr>
            </w:pPr>
          </w:p>
          <w:p w14:paraId="22EE12FE" w14:textId="77777777" w:rsidR="00B7368C" w:rsidRDefault="00B7368C" w:rsidP="00857E01">
            <w:pPr>
              <w:contextualSpacing/>
              <w:rPr>
                <w:b/>
                <w:lang w:val="en-US"/>
              </w:rPr>
            </w:pPr>
          </w:p>
          <w:p w14:paraId="64F7E5C8" w14:textId="77777777" w:rsidR="00D81299" w:rsidRDefault="00D81299" w:rsidP="00D81299">
            <w:pPr>
              <w:contextualSpacing/>
              <w:rPr>
                <w:b/>
                <w:lang w:val="en-US"/>
              </w:rPr>
            </w:pPr>
            <w:r w:rsidRPr="00857E01">
              <w:rPr>
                <w:b/>
                <w:lang w:val="en-US"/>
              </w:rPr>
              <w:t>In progress</w:t>
            </w:r>
          </w:p>
          <w:p w14:paraId="28C1B6E0" w14:textId="77777777" w:rsidR="00B7368C" w:rsidRDefault="00B7368C" w:rsidP="00857E01">
            <w:pPr>
              <w:contextualSpacing/>
              <w:rPr>
                <w:b/>
                <w:lang w:val="en-US"/>
              </w:rPr>
            </w:pPr>
          </w:p>
          <w:p w14:paraId="279B2A95" w14:textId="77777777" w:rsidR="00B7368C" w:rsidRDefault="00B7368C" w:rsidP="00857E01">
            <w:pPr>
              <w:contextualSpacing/>
              <w:rPr>
                <w:b/>
                <w:lang w:val="en-US"/>
              </w:rPr>
            </w:pPr>
          </w:p>
          <w:p w14:paraId="2B3E3D1F" w14:textId="77777777" w:rsidR="00B7368C" w:rsidRDefault="00B7368C" w:rsidP="00857E01">
            <w:pPr>
              <w:contextualSpacing/>
              <w:rPr>
                <w:b/>
                <w:lang w:val="en-US"/>
              </w:rPr>
            </w:pPr>
          </w:p>
          <w:p w14:paraId="72AB64EF" w14:textId="77777777" w:rsidR="00B7368C" w:rsidRDefault="00B7368C" w:rsidP="00857E01">
            <w:pPr>
              <w:contextualSpacing/>
              <w:rPr>
                <w:b/>
                <w:lang w:val="en-US"/>
              </w:rPr>
            </w:pPr>
          </w:p>
          <w:p w14:paraId="672FBAFB" w14:textId="77777777" w:rsidR="00B7368C" w:rsidRDefault="00B7368C" w:rsidP="00857E01">
            <w:pPr>
              <w:contextualSpacing/>
              <w:rPr>
                <w:b/>
                <w:lang w:val="en-US"/>
              </w:rPr>
            </w:pPr>
          </w:p>
          <w:p w14:paraId="053BEA4A" w14:textId="77777777" w:rsidR="00B7368C" w:rsidRDefault="00B7368C" w:rsidP="00857E01">
            <w:pPr>
              <w:contextualSpacing/>
              <w:rPr>
                <w:b/>
                <w:lang w:val="en-US"/>
              </w:rPr>
            </w:pPr>
          </w:p>
          <w:p w14:paraId="687397FF" w14:textId="77777777" w:rsidR="00B7368C" w:rsidRDefault="00B7368C" w:rsidP="00857E01">
            <w:pPr>
              <w:contextualSpacing/>
              <w:rPr>
                <w:b/>
                <w:lang w:val="en-US"/>
              </w:rPr>
            </w:pPr>
          </w:p>
          <w:p w14:paraId="1789E7FB" w14:textId="77777777" w:rsidR="00B7368C" w:rsidRDefault="00B7368C" w:rsidP="00857E01">
            <w:pPr>
              <w:contextualSpacing/>
              <w:rPr>
                <w:b/>
                <w:lang w:val="en-US"/>
              </w:rPr>
            </w:pPr>
          </w:p>
          <w:p w14:paraId="19B3E1D6" w14:textId="77777777" w:rsidR="00B7368C" w:rsidRDefault="00B7368C" w:rsidP="00857E01">
            <w:pPr>
              <w:contextualSpacing/>
              <w:rPr>
                <w:b/>
                <w:lang w:val="en-US"/>
              </w:rPr>
            </w:pPr>
          </w:p>
          <w:p w14:paraId="79069A7D" w14:textId="77777777" w:rsidR="00B7368C" w:rsidRDefault="00B7368C" w:rsidP="00857E01">
            <w:pPr>
              <w:contextualSpacing/>
              <w:rPr>
                <w:b/>
                <w:lang w:val="en-US"/>
              </w:rPr>
            </w:pPr>
          </w:p>
          <w:p w14:paraId="75852644" w14:textId="77777777" w:rsidR="00B7368C" w:rsidRDefault="00B7368C" w:rsidP="00857E01">
            <w:pPr>
              <w:contextualSpacing/>
              <w:rPr>
                <w:b/>
                <w:lang w:val="en-US"/>
              </w:rPr>
            </w:pPr>
          </w:p>
          <w:p w14:paraId="50B97793" w14:textId="77777777" w:rsidR="00B7368C" w:rsidRDefault="00B7368C" w:rsidP="00857E01">
            <w:pPr>
              <w:contextualSpacing/>
              <w:rPr>
                <w:b/>
                <w:lang w:val="en-US"/>
              </w:rPr>
            </w:pPr>
          </w:p>
          <w:p w14:paraId="3F084103" w14:textId="77777777" w:rsidR="00B7368C" w:rsidRDefault="00B7368C" w:rsidP="00857E01">
            <w:pPr>
              <w:contextualSpacing/>
              <w:rPr>
                <w:b/>
                <w:lang w:val="en-US"/>
              </w:rPr>
            </w:pPr>
          </w:p>
          <w:p w14:paraId="798F061E" w14:textId="77777777" w:rsidR="00B7368C" w:rsidRDefault="00B7368C" w:rsidP="00857E01">
            <w:pPr>
              <w:contextualSpacing/>
              <w:rPr>
                <w:b/>
                <w:lang w:val="en-US"/>
              </w:rPr>
            </w:pPr>
          </w:p>
          <w:p w14:paraId="0A562356" w14:textId="77777777" w:rsidR="00B7368C" w:rsidRDefault="00B7368C" w:rsidP="00857E01">
            <w:pPr>
              <w:contextualSpacing/>
              <w:rPr>
                <w:b/>
                <w:lang w:val="en-US"/>
              </w:rPr>
            </w:pPr>
          </w:p>
          <w:p w14:paraId="1297D8DD" w14:textId="77777777" w:rsidR="00B7368C" w:rsidRDefault="00B7368C" w:rsidP="00857E01">
            <w:pPr>
              <w:contextualSpacing/>
              <w:rPr>
                <w:b/>
                <w:lang w:val="en-US"/>
              </w:rPr>
            </w:pPr>
          </w:p>
          <w:p w14:paraId="2437C77F" w14:textId="77777777" w:rsidR="00B7368C" w:rsidRDefault="00B7368C" w:rsidP="00857E01">
            <w:pPr>
              <w:contextualSpacing/>
              <w:rPr>
                <w:b/>
                <w:lang w:val="en-US"/>
              </w:rPr>
            </w:pPr>
          </w:p>
          <w:p w14:paraId="440670FB" w14:textId="77777777" w:rsidR="00B7368C" w:rsidRDefault="00B7368C" w:rsidP="00857E01">
            <w:pPr>
              <w:contextualSpacing/>
              <w:rPr>
                <w:b/>
                <w:lang w:val="en-US"/>
              </w:rPr>
            </w:pPr>
          </w:p>
          <w:p w14:paraId="3374A6BB" w14:textId="77777777" w:rsidR="00B7368C" w:rsidRDefault="00B7368C" w:rsidP="00857E01">
            <w:pPr>
              <w:contextualSpacing/>
              <w:rPr>
                <w:b/>
                <w:lang w:val="en-US"/>
              </w:rPr>
            </w:pPr>
          </w:p>
          <w:p w14:paraId="6A7848A2" w14:textId="77777777" w:rsidR="00B7368C" w:rsidRDefault="00B7368C" w:rsidP="00857E01">
            <w:pPr>
              <w:contextualSpacing/>
              <w:rPr>
                <w:b/>
                <w:lang w:val="en-US"/>
              </w:rPr>
            </w:pPr>
          </w:p>
          <w:p w14:paraId="1A35A65E" w14:textId="77777777" w:rsidR="00B7368C" w:rsidRDefault="00B7368C" w:rsidP="00857E01">
            <w:pPr>
              <w:contextualSpacing/>
              <w:rPr>
                <w:b/>
                <w:lang w:val="en-US"/>
              </w:rPr>
            </w:pPr>
          </w:p>
          <w:p w14:paraId="7B84F734" w14:textId="77777777" w:rsidR="00B7368C" w:rsidRDefault="00B7368C" w:rsidP="00857E01">
            <w:pPr>
              <w:contextualSpacing/>
              <w:rPr>
                <w:b/>
                <w:lang w:val="en-US"/>
              </w:rPr>
            </w:pPr>
          </w:p>
          <w:p w14:paraId="7361FC6A" w14:textId="77777777" w:rsidR="00B7368C" w:rsidRDefault="00B7368C" w:rsidP="00857E01">
            <w:pPr>
              <w:contextualSpacing/>
              <w:rPr>
                <w:b/>
                <w:lang w:val="en-US"/>
              </w:rPr>
            </w:pPr>
          </w:p>
          <w:p w14:paraId="315DEB97" w14:textId="77777777" w:rsidR="00B7368C" w:rsidRDefault="00B7368C" w:rsidP="00857E01">
            <w:pPr>
              <w:contextualSpacing/>
              <w:rPr>
                <w:b/>
                <w:lang w:val="en-US"/>
              </w:rPr>
            </w:pPr>
          </w:p>
          <w:p w14:paraId="2A51E89A" w14:textId="77777777" w:rsidR="00B7368C" w:rsidRDefault="00B7368C" w:rsidP="00857E01">
            <w:pPr>
              <w:contextualSpacing/>
              <w:rPr>
                <w:b/>
                <w:lang w:val="en-US"/>
              </w:rPr>
            </w:pPr>
          </w:p>
          <w:p w14:paraId="176A6CC8" w14:textId="77777777" w:rsidR="00B7368C" w:rsidRDefault="00B7368C" w:rsidP="00857E01">
            <w:pPr>
              <w:contextualSpacing/>
              <w:rPr>
                <w:b/>
                <w:lang w:val="en-US"/>
              </w:rPr>
            </w:pPr>
          </w:p>
          <w:p w14:paraId="56DB383B" w14:textId="77777777" w:rsidR="00B7368C" w:rsidRDefault="00B7368C" w:rsidP="00857E01">
            <w:pPr>
              <w:contextualSpacing/>
              <w:rPr>
                <w:b/>
                <w:lang w:val="en-US"/>
              </w:rPr>
            </w:pPr>
          </w:p>
          <w:p w14:paraId="7D8A4A87" w14:textId="77777777" w:rsidR="00B7368C" w:rsidRDefault="00B7368C" w:rsidP="00857E01">
            <w:pPr>
              <w:contextualSpacing/>
              <w:rPr>
                <w:b/>
                <w:lang w:val="en-US"/>
              </w:rPr>
            </w:pPr>
          </w:p>
          <w:p w14:paraId="455A490C" w14:textId="77777777" w:rsidR="00B7368C" w:rsidRDefault="00B7368C" w:rsidP="00857E01">
            <w:pPr>
              <w:contextualSpacing/>
              <w:rPr>
                <w:b/>
                <w:lang w:val="en-US"/>
              </w:rPr>
            </w:pPr>
          </w:p>
          <w:p w14:paraId="2EF2B3C7" w14:textId="77777777" w:rsidR="00B7368C" w:rsidRDefault="00B7368C" w:rsidP="00857E01">
            <w:pPr>
              <w:contextualSpacing/>
              <w:rPr>
                <w:b/>
                <w:lang w:val="en-US"/>
              </w:rPr>
            </w:pPr>
          </w:p>
          <w:p w14:paraId="65B35DD3" w14:textId="77777777" w:rsidR="00B7368C" w:rsidRDefault="00B7368C" w:rsidP="00857E01">
            <w:pPr>
              <w:contextualSpacing/>
              <w:rPr>
                <w:b/>
                <w:lang w:val="en-US"/>
              </w:rPr>
            </w:pPr>
          </w:p>
          <w:p w14:paraId="40294731" w14:textId="77777777" w:rsidR="00B7368C" w:rsidRDefault="00B7368C" w:rsidP="00857E01">
            <w:pPr>
              <w:contextualSpacing/>
              <w:rPr>
                <w:b/>
                <w:lang w:val="en-US"/>
              </w:rPr>
            </w:pPr>
          </w:p>
          <w:p w14:paraId="41F9E3BE" w14:textId="77777777" w:rsidR="00B7368C" w:rsidRDefault="00B7368C" w:rsidP="00857E01">
            <w:pPr>
              <w:contextualSpacing/>
              <w:rPr>
                <w:b/>
                <w:lang w:val="en-US"/>
              </w:rPr>
            </w:pPr>
          </w:p>
          <w:p w14:paraId="44297DCF" w14:textId="77777777" w:rsidR="00B7368C" w:rsidRDefault="00B7368C" w:rsidP="00857E01">
            <w:pPr>
              <w:contextualSpacing/>
              <w:rPr>
                <w:b/>
                <w:lang w:val="en-US"/>
              </w:rPr>
            </w:pPr>
          </w:p>
          <w:p w14:paraId="6492E936" w14:textId="77777777" w:rsidR="00B7368C" w:rsidRDefault="00B7368C" w:rsidP="00857E01">
            <w:pPr>
              <w:contextualSpacing/>
              <w:rPr>
                <w:b/>
                <w:lang w:val="en-US"/>
              </w:rPr>
            </w:pPr>
          </w:p>
          <w:p w14:paraId="5305EADB" w14:textId="77777777" w:rsidR="00B7368C" w:rsidRDefault="00B7368C" w:rsidP="00857E01">
            <w:pPr>
              <w:contextualSpacing/>
              <w:rPr>
                <w:b/>
                <w:lang w:val="en-US"/>
              </w:rPr>
            </w:pPr>
          </w:p>
          <w:p w14:paraId="650EB8A4" w14:textId="77777777" w:rsidR="00B7368C" w:rsidRDefault="00B7368C" w:rsidP="00857E01">
            <w:pPr>
              <w:contextualSpacing/>
              <w:rPr>
                <w:b/>
                <w:lang w:val="en-US"/>
              </w:rPr>
            </w:pPr>
          </w:p>
          <w:p w14:paraId="04B166E4" w14:textId="77777777" w:rsidR="00B7368C" w:rsidRDefault="00B7368C" w:rsidP="00857E01">
            <w:pPr>
              <w:contextualSpacing/>
              <w:rPr>
                <w:b/>
                <w:lang w:val="en-US"/>
              </w:rPr>
            </w:pPr>
          </w:p>
          <w:p w14:paraId="325C817D" w14:textId="77777777" w:rsidR="00B7368C" w:rsidRDefault="00B7368C" w:rsidP="00857E01">
            <w:pPr>
              <w:contextualSpacing/>
              <w:rPr>
                <w:b/>
                <w:lang w:val="en-US"/>
              </w:rPr>
            </w:pPr>
          </w:p>
          <w:p w14:paraId="37BBC352" w14:textId="77777777" w:rsidR="00B7368C" w:rsidRDefault="00B7368C" w:rsidP="00857E01">
            <w:pPr>
              <w:contextualSpacing/>
              <w:rPr>
                <w:b/>
                <w:lang w:val="en-US"/>
              </w:rPr>
            </w:pPr>
          </w:p>
          <w:p w14:paraId="0964FC19" w14:textId="77777777" w:rsidR="00B7368C" w:rsidRDefault="00B7368C" w:rsidP="00857E01">
            <w:pPr>
              <w:contextualSpacing/>
              <w:rPr>
                <w:b/>
                <w:lang w:val="en-US"/>
              </w:rPr>
            </w:pPr>
          </w:p>
          <w:p w14:paraId="549F7723" w14:textId="77777777" w:rsidR="00B7368C" w:rsidRDefault="00B7368C" w:rsidP="00857E01">
            <w:pPr>
              <w:contextualSpacing/>
              <w:rPr>
                <w:b/>
                <w:lang w:val="en-US"/>
              </w:rPr>
            </w:pPr>
          </w:p>
          <w:p w14:paraId="15151A1C" w14:textId="77777777" w:rsidR="00B7368C" w:rsidRDefault="00B7368C" w:rsidP="00857E01">
            <w:pPr>
              <w:contextualSpacing/>
              <w:rPr>
                <w:b/>
                <w:lang w:val="en-US"/>
              </w:rPr>
            </w:pPr>
          </w:p>
          <w:p w14:paraId="7AB3E558" w14:textId="77777777" w:rsidR="00B7368C" w:rsidRDefault="00B7368C" w:rsidP="00857E01">
            <w:pPr>
              <w:contextualSpacing/>
              <w:rPr>
                <w:b/>
                <w:lang w:val="en-US"/>
              </w:rPr>
            </w:pPr>
          </w:p>
          <w:p w14:paraId="57041DCE" w14:textId="77777777" w:rsidR="00B7368C" w:rsidRDefault="00B7368C" w:rsidP="00857E01">
            <w:pPr>
              <w:contextualSpacing/>
              <w:rPr>
                <w:b/>
                <w:lang w:val="en-US"/>
              </w:rPr>
            </w:pPr>
          </w:p>
          <w:p w14:paraId="773B6D29" w14:textId="77777777" w:rsidR="00B7368C" w:rsidRDefault="00B7368C" w:rsidP="00857E01">
            <w:pPr>
              <w:contextualSpacing/>
              <w:rPr>
                <w:b/>
                <w:lang w:val="en-US"/>
              </w:rPr>
            </w:pPr>
          </w:p>
          <w:p w14:paraId="1903727D" w14:textId="77777777" w:rsidR="00B7368C" w:rsidRDefault="00B7368C" w:rsidP="00857E01">
            <w:pPr>
              <w:contextualSpacing/>
              <w:rPr>
                <w:b/>
                <w:lang w:val="en-US"/>
              </w:rPr>
            </w:pPr>
          </w:p>
          <w:p w14:paraId="5F58D0C7" w14:textId="77777777" w:rsidR="00B7368C" w:rsidRDefault="00B7368C" w:rsidP="00857E01">
            <w:pPr>
              <w:contextualSpacing/>
              <w:rPr>
                <w:b/>
                <w:lang w:val="en-US"/>
              </w:rPr>
            </w:pPr>
          </w:p>
          <w:p w14:paraId="70DDEE0F" w14:textId="77777777" w:rsidR="00B7368C" w:rsidRDefault="00B7368C" w:rsidP="00857E01">
            <w:pPr>
              <w:contextualSpacing/>
              <w:rPr>
                <w:b/>
                <w:lang w:val="en-US"/>
              </w:rPr>
            </w:pPr>
          </w:p>
          <w:p w14:paraId="3AD4A6DE" w14:textId="77777777" w:rsidR="00B7368C" w:rsidRDefault="00B7368C" w:rsidP="00857E01">
            <w:pPr>
              <w:contextualSpacing/>
              <w:rPr>
                <w:b/>
                <w:lang w:val="en-US"/>
              </w:rPr>
            </w:pPr>
          </w:p>
          <w:p w14:paraId="591014AA" w14:textId="77777777" w:rsidR="00B7368C" w:rsidRDefault="00B7368C" w:rsidP="00857E01">
            <w:pPr>
              <w:contextualSpacing/>
              <w:rPr>
                <w:b/>
                <w:lang w:val="en-US"/>
              </w:rPr>
            </w:pPr>
          </w:p>
          <w:p w14:paraId="61DC6DB5" w14:textId="77777777" w:rsidR="00B7368C" w:rsidRDefault="00B7368C" w:rsidP="00857E01">
            <w:pPr>
              <w:contextualSpacing/>
              <w:rPr>
                <w:b/>
                <w:lang w:val="en-US"/>
              </w:rPr>
            </w:pPr>
          </w:p>
          <w:p w14:paraId="506E1D42" w14:textId="77777777" w:rsidR="00B7368C" w:rsidRDefault="00B7368C" w:rsidP="00857E01">
            <w:pPr>
              <w:contextualSpacing/>
              <w:rPr>
                <w:b/>
                <w:lang w:val="en-US"/>
              </w:rPr>
            </w:pPr>
          </w:p>
          <w:p w14:paraId="65CB0392" w14:textId="77777777" w:rsidR="00B7368C" w:rsidRDefault="00B7368C" w:rsidP="00857E01">
            <w:pPr>
              <w:contextualSpacing/>
              <w:rPr>
                <w:b/>
                <w:lang w:val="en-US"/>
              </w:rPr>
            </w:pPr>
          </w:p>
          <w:p w14:paraId="2E4E5980" w14:textId="77777777" w:rsidR="00B7368C" w:rsidRDefault="00B7368C" w:rsidP="00857E01">
            <w:pPr>
              <w:contextualSpacing/>
              <w:rPr>
                <w:b/>
                <w:lang w:val="en-US"/>
              </w:rPr>
            </w:pPr>
          </w:p>
          <w:p w14:paraId="4DA7AC7F" w14:textId="77777777" w:rsidR="00B7368C" w:rsidRDefault="00B7368C" w:rsidP="00857E01">
            <w:pPr>
              <w:contextualSpacing/>
              <w:rPr>
                <w:b/>
                <w:lang w:val="en-US"/>
              </w:rPr>
            </w:pPr>
          </w:p>
          <w:p w14:paraId="4A16973D" w14:textId="77777777" w:rsidR="00B7368C" w:rsidRDefault="00B7368C" w:rsidP="00857E01">
            <w:pPr>
              <w:contextualSpacing/>
              <w:rPr>
                <w:b/>
                <w:lang w:val="en-US"/>
              </w:rPr>
            </w:pPr>
          </w:p>
          <w:p w14:paraId="3900FAA5" w14:textId="77777777" w:rsidR="00B7368C" w:rsidRDefault="00B7368C" w:rsidP="00857E01">
            <w:pPr>
              <w:contextualSpacing/>
              <w:rPr>
                <w:b/>
                <w:lang w:val="en-US"/>
              </w:rPr>
            </w:pPr>
          </w:p>
          <w:p w14:paraId="0BF69B76" w14:textId="77777777" w:rsidR="00B7368C" w:rsidRDefault="00B7368C" w:rsidP="00857E01">
            <w:pPr>
              <w:contextualSpacing/>
              <w:rPr>
                <w:b/>
                <w:lang w:val="en-US"/>
              </w:rPr>
            </w:pPr>
          </w:p>
          <w:p w14:paraId="124E082D" w14:textId="77777777" w:rsidR="00B7368C" w:rsidRDefault="00B7368C" w:rsidP="00857E01">
            <w:pPr>
              <w:contextualSpacing/>
              <w:rPr>
                <w:b/>
                <w:lang w:val="en-US"/>
              </w:rPr>
            </w:pPr>
          </w:p>
          <w:p w14:paraId="4ABB1C75" w14:textId="77777777" w:rsidR="00B7368C" w:rsidRDefault="00B7368C" w:rsidP="00857E01">
            <w:pPr>
              <w:contextualSpacing/>
              <w:rPr>
                <w:b/>
                <w:lang w:val="en-US"/>
              </w:rPr>
            </w:pPr>
          </w:p>
          <w:p w14:paraId="2C83D4CC" w14:textId="77777777" w:rsidR="00B7368C" w:rsidRDefault="00B7368C" w:rsidP="00857E01">
            <w:pPr>
              <w:contextualSpacing/>
              <w:rPr>
                <w:b/>
                <w:lang w:val="en-US"/>
              </w:rPr>
            </w:pPr>
          </w:p>
          <w:p w14:paraId="5CB6A7C7" w14:textId="77777777" w:rsidR="00B7368C" w:rsidRDefault="00B7368C" w:rsidP="00857E01">
            <w:pPr>
              <w:contextualSpacing/>
              <w:rPr>
                <w:b/>
                <w:lang w:val="en-US"/>
              </w:rPr>
            </w:pPr>
          </w:p>
          <w:p w14:paraId="10551C6B" w14:textId="77777777" w:rsidR="00B7368C" w:rsidRDefault="00B7368C" w:rsidP="00857E01">
            <w:pPr>
              <w:contextualSpacing/>
              <w:rPr>
                <w:b/>
                <w:lang w:val="en-US"/>
              </w:rPr>
            </w:pPr>
          </w:p>
          <w:p w14:paraId="466CDEEF" w14:textId="77777777" w:rsidR="00B7368C" w:rsidRDefault="00B7368C" w:rsidP="00857E01">
            <w:pPr>
              <w:contextualSpacing/>
              <w:rPr>
                <w:b/>
                <w:lang w:val="en-US"/>
              </w:rPr>
            </w:pPr>
          </w:p>
          <w:p w14:paraId="0156A81C" w14:textId="77777777" w:rsidR="00B7368C" w:rsidRDefault="00B7368C" w:rsidP="00857E01">
            <w:pPr>
              <w:contextualSpacing/>
              <w:rPr>
                <w:b/>
                <w:lang w:val="en-US"/>
              </w:rPr>
            </w:pPr>
          </w:p>
          <w:p w14:paraId="4E8FEB0D" w14:textId="77777777" w:rsidR="00B7368C" w:rsidRDefault="00B7368C" w:rsidP="00857E01">
            <w:pPr>
              <w:contextualSpacing/>
              <w:rPr>
                <w:b/>
                <w:lang w:val="en-US"/>
              </w:rPr>
            </w:pPr>
          </w:p>
          <w:p w14:paraId="65E189A3" w14:textId="77777777" w:rsidR="00B7368C" w:rsidRDefault="00B7368C" w:rsidP="00857E01">
            <w:pPr>
              <w:contextualSpacing/>
              <w:rPr>
                <w:b/>
                <w:lang w:val="en-US"/>
              </w:rPr>
            </w:pPr>
          </w:p>
          <w:p w14:paraId="3C48651E" w14:textId="77777777" w:rsidR="00B7368C" w:rsidRDefault="00B7368C" w:rsidP="00857E01">
            <w:pPr>
              <w:contextualSpacing/>
              <w:rPr>
                <w:b/>
                <w:lang w:val="en-US"/>
              </w:rPr>
            </w:pPr>
          </w:p>
          <w:p w14:paraId="24369D1F" w14:textId="77777777" w:rsidR="00B7368C" w:rsidRDefault="00B7368C" w:rsidP="00857E01">
            <w:pPr>
              <w:contextualSpacing/>
              <w:rPr>
                <w:b/>
                <w:lang w:val="en-US"/>
              </w:rPr>
            </w:pPr>
          </w:p>
          <w:p w14:paraId="69C02544" w14:textId="77777777" w:rsidR="00B7368C" w:rsidRDefault="00B7368C" w:rsidP="00857E01">
            <w:pPr>
              <w:contextualSpacing/>
              <w:rPr>
                <w:b/>
                <w:lang w:val="en-US"/>
              </w:rPr>
            </w:pPr>
          </w:p>
          <w:p w14:paraId="600FC84A" w14:textId="77777777" w:rsidR="00B7368C" w:rsidRDefault="00B7368C" w:rsidP="00857E01">
            <w:pPr>
              <w:contextualSpacing/>
              <w:rPr>
                <w:b/>
                <w:lang w:val="en-US"/>
              </w:rPr>
            </w:pPr>
          </w:p>
          <w:p w14:paraId="4F9FF3AD" w14:textId="77777777" w:rsidR="00B7368C" w:rsidRDefault="00B7368C" w:rsidP="00857E01">
            <w:pPr>
              <w:contextualSpacing/>
              <w:rPr>
                <w:b/>
                <w:lang w:val="en-US"/>
              </w:rPr>
            </w:pPr>
          </w:p>
          <w:p w14:paraId="2059193A" w14:textId="77777777" w:rsidR="00B7368C" w:rsidRDefault="00B7368C" w:rsidP="00857E01">
            <w:pPr>
              <w:contextualSpacing/>
              <w:rPr>
                <w:b/>
                <w:lang w:val="en-US"/>
              </w:rPr>
            </w:pPr>
          </w:p>
          <w:p w14:paraId="73E3991F" w14:textId="77777777" w:rsidR="00B7368C" w:rsidRDefault="00B7368C" w:rsidP="00857E01">
            <w:pPr>
              <w:contextualSpacing/>
              <w:rPr>
                <w:b/>
                <w:lang w:val="en-US"/>
              </w:rPr>
            </w:pPr>
          </w:p>
          <w:p w14:paraId="3BB658AA" w14:textId="77777777" w:rsidR="00B7368C" w:rsidRDefault="00B7368C" w:rsidP="00857E01">
            <w:pPr>
              <w:contextualSpacing/>
              <w:rPr>
                <w:b/>
                <w:lang w:val="en-US"/>
              </w:rPr>
            </w:pPr>
          </w:p>
          <w:p w14:paraId="51B2FC2F" w14:textId="77777777" w:rsidR="00B7368C" w:rsidRDefault="00B7368C" w:rsidP="00857E01">
            <w:pPr>
              <w:contextualSpacing/>
              <w:rPr>
                <w:b/>
                <w:lang w:val="en-US"/>
              </w:rPr>
            </w:pPr>
          </w:p>
          <w:p w14:paraId="346240D5" w14:textId="77777777" w:rsidR="00B7368C" w:rsidRDefault="00B7368C" w:rsidP="00857E01">
            <w:pPr>
              <w:contextualSpacing/>
              <w:rPr>
                <w:b/>
                <w:lang w:val="en-US"/>
              </w:rPr>
            </w:pPr>
          </w:p>
          <w:p w14:paraId="0AEC7C28" w14:textId="77777777" w:rsidR="00B7368C" w:rsidRDefault="00B7368C" w:rsidP="00857E01">
            <w:pPr>
              <w:contextualSpacing/>
              <w:rPr>
                <w:b/>
                <w:lang w:val="en-US"/>
              </w:rPr>
            </w:pPr>
          </w:p>
          <w:p w14:paraId="664966B9" w14:textId="77777777" w:rsidR="00B7368C" w:rsidRDefault="00B7368C" w:rsidP="00857E01">
            <w:pPr>
              <w:contextualSpacing/>
              <w:rPr>
                <w:b/>
                <w:lang w:val="en-US"/>
              </w:rPr>
            </w:pPr>
          </w:p>
          <w:p w14:paraId="1DD9DDFE" w14:textId="77777777" w:rsidR="00B7368C" w:rsidRDefault="00B7368C" w:rsidP="00857E01">
            <w:pPr>
              <w:contextualSpacing/>
              <w:rPr>
                <w:b/>
                <w:lang w:val="en-US"/>
              </w:rPr>
            </w:pPr>
          </w:p>
          <w:p w14:paraId="3267A08B" w14:textId="77777777" w:rsidR="00B7368C" w:rsidRDefault="00B7368C" w:rsidP="00857E01">
            <w:pPr>
              <w:contextualSpacing/>
              <w:rPr>
                <w:b/>
                <w:lang w:val="en-US"/>
              </w:rPr>
            </w:pPr>
          </w:p>
          <w:p w14:paraId="66A738F4" w14:textId="77777777" w:rsidR="00B7368C" w:rsidRDefault="00B7368C" w:rsidP="00857E01">
            <w:pPr>
              <w:contextualSpacing/>
              <w:rPr>
                <w:b/>
                <w:lang w:val="en-US"/>
              </w:rPr>
            </w:pPr>
          </w:p>
          <w:p w14:paraId="28C4EB19" w14:textId="77777777" w:rsidR="00B7368C" w:rsidRDefault="00B7368C" w:rsidP="00857E01">
            <w:pPr>
              <w:contextualSpacing/>
              <w:rPr>
                <w:b/>
                <w:lang w:val="en-US"/>
              </w:rPr>
            </w:pPr>
          </w:p>
          <w:p w14:paraId="1BEF17EE" w14:textId="77777777" w:rsidR="00B7368C" w:rsidRDefault="00B7368C" w:rsidP="00857E01">
            <w:pPr>
              <w:contextualSpacing/>
              <w:rPr>
                <w:b/>
                <w:lang w:val="en-US"/>
              </w:rPr>
            </w:pPr>
          </w:p>
          <w:p w14:paraId="49DF2BD6" w14:textId="77777777" w:rsidR="00B7368C" w:rsidRDefault="00B7368C" w:rsidP="00857E01">
            <w:pPr>
              <w:contextualSpacing/>
              <w:rPr>
                <w:b/>
                <w:lang w:val="en-US"/>
              </w:rPr>
            </w:pPr>
          </w:p>
          <w:p w14:paraId="7CFDCB6B" w14:textId="77777777" w:rsidR="00B7368C" w:rsidRDefault="00B7368C" w:rsidP="00857E01">
            <w:pPr>
              <w:contextualSpacing/>
              <w:rPr>
                <w:b/>
                <w:lang w:val="en-US"/>
              </w:rPr>
            </w:pPr>
          </w:p>
          <w:p w14:paraId="3B0F92E9" w14:textId="77777777" w:rsidR="00B7368C" w:rsidRDefault="00B7368C" w:rsidP="00857E01">
            <w:pPr>
              <w:contextualSpacing/>
              <w:rPr>
                <w:b/>
                <w:lang w:val="en-US"/>
              </w:rPr>
            </w:pPr>
          </w:p>
          <w:p w14:paraId="5B0BC574" w14:textId="77777777" w:rsidR="00B7368C" w:rsidRDefault="00B7368C" w:rsidP="00857E01">
            <w:pPr>
              <w:contextualSpacing/>
              <w:rPr>
                <w:b/>
                <w:lang w:val="en-US"/>
              </w:rPr>
            </w:pPr>
          </w:p>
          <w:p w14:paraId="1E5E7427" w14:textId="77777777" w:rsidR="00B7368C" w:rsidRDefault="00B7368C" w:rsidP="00857E01">
            <w:pPr>
              <w:contextualSpacing/>
              <w:rPr>
                <w:b/>
                <w:lang w:val="en-US"/>
              </w:rPr>
            </w:pPr>
          </w:p>
          <w:p w14:paraId="547BBA24" w14:textId="77777777" w:rsidR="00B7368C" w:rsidRDefault="00B7368C" w:rsidP="00857E01">
            <w:pPr>
              <w:contextualSpacing/>
              <w:rPr>
                <w:b/>
                <w:lang w:val="en-US"/>
              </w:rPr>
            </w:pPr>
          </w:p>
          <w:p w14:paraId="1D7AEB01" w14:textId="77777777" w:rsidR="00B7368C" w:rsidRDefault="00B7368C" w:rsidP="00857E01">
            <w:pPr>
              <w:contextualSpacing/>
              <w:rPr>
                <w:b/>
                <w:lang w:val="en-US"/>
              </w:rPr>
            </w:pPr>
          </w:p>
          <w:p w14:paraId="15597061" w14:textId="77777777" w:rsidR="00B7368C" w:rsidRDefault="00B7368C" w:rsidP="00857E01">
            <w:pPr>
              <w:contextualSpacing/>
              <w:rPr>
                <w:b/>
                <w:lang w:val="en-US"/>
              </w:rPr>
            </w:pPr>
          </w:p>
          <w:p w14:paraId="5998FD41" w14:textId="77777777" w:rsidR="00B7368C" w:rsidRDefault="00B7368C" w:rsidP="00857E01">
            <w:pPr>
              <w:contextualSpacing/>
              <w:rPr>
                <w:b/>
                <w:lang w:val="en-US"/>
              </w:rPr>
            </w:pPr>
          </w:p>
          <w:p w14:paraId="5EE64E4E" w14:textId="77777777" w:rsidR="00B7368C" w:rsidRDefault="00B7368C" w:rsidP="00857E01">
            <w:pPr>
              <w:contextualSpacing/>
              <w:rPr>
                <w:b/>
                <w:lang w:val="en-US"/>
              </w:rPr>
            </w:pPr>
          </w:p>
          <w:p w14:paraId="58B138AB" w14:textId="77777777" w:rsidR="00B7368C" w:rsidRDefault="00B7368C" w:rsidP="00857E01">
            <w:pPr>
              <w:contextualSpacing/>
              <w:rPr>
                <w:b/>
                <w:lang w:val="en-US"/>
              </w:rPr>
            </w:pPr>
          </w:p>
          <w:p w14:paraId="6FAFDB43" w14:textId="77777777" w:rsidR="00B7368C" w:rsidRDefault="00B7368C" w:rsidP="00857E01">
            <w:pPr>
              <w:contextualSpacing/>
              <w:rPr>
                <w:b/>
                <w:lang w:val="en-US"/>
              </w:rPr>
            </w:pPr>
          </w:p>
          <w:p w14:paraId="44F866B2" w14:textId="77777777" w:rsidR="00B7368C" w:rsidRDefault="00B7368C" w:rsidP="00857E01">
            <w:pPr>
              <w:contextualSpacing/>
              <w:rPr>
                <w:b/>
                <w:lang w:val="en-US"/>
              </w:rPr>
            </w:pPr>
          </w:p>
          <w:p w14:paraId="7C39F913" w14:textId="77777777" w:rsidR="00B7368C" w:rsidRDefault="00B7368C" w:rsidP="00857E01">
            <w:pPr>
              <w:contextualSpacing/>
              <w:rPr>
                <w:b/>
                <w:lang w:val="en-US"/>
              </w:rPr>
            </w:pPr>
          </w:p>
          <w:p w14:paraId="646E357E" w14:textId="77777777" w:rsidR="00B7368C" w:rsidRDefault="00B7368C" w:rsidP="00857E01">
            <w:pPr>
              <w:contextualSpacing/>
              <w:rPr>
                <w:b/>
                <w:lang w:val="en-US"/>
              </w:rPr>
            </w:pPr>
          </w:p>
          <w:p w14:paraId="1537248B" w14:textId="77777777" w:rsidR="00D81299" w:rsidRDefault="00D81299" w:rsidP="00D81299">
            <w:pPr>
              <w:contextualSpacing/>
              <w:rPr>
                <w:b/>
                <w:lang w:val="en-US"/>
              </w:rPr>
            </w:pPr>
            <w:r w:rsidRPr="00857E01">
              <w:rPr>
                <w:b/>
                <w:lang w:val="en-US"/>
              </w:rPr>
              <w:t>In progress</w:t>
            </w:r>
          </w:p>
          <w:p w14:paraId="6F7774CC" w14:textId="77777777" w:rsidR="00B7368C" w:rsidRDefault="00B7368C" w:rsidP="00857E01">
            <w:pPr>
              <w:contextualSpacing/>
              <w:rPr>
                <w:b/>
                <w:lang w:val="en-US"/>
              </w:rPr>
            </w:pPr>
          </w:p>
          <w:p w14:paraId="31BF3B8E" w14:textId="77777777" w:rsidR="00B7368C" w:rsidRDefault="00B7368C" w:rsidP="00857E01">
            <w:pPr>
              <w:contextualSpacing/>
              <w:rPr>
                <w:b/>
                <w:lang w:val="en-US"/>
              </w:rPr>
            </w:pPr>
          </w:p>
          <w:p w14:paraId="46C1FDF0" w14:textId="77777777" w:rsidR="00B7368C" w:rsidRDefault="00B7368C" w:rsidP="00857E01">
            <w:pPr>
              <w:contextualSpacing/>
              <w:rPr>
                <w:b/>
                <w:lang w:val="en-US"/>
              </w:rPr>
            </w:pPr>
          </w:p>
          <w:p w14:paraId="4486891A" w14:textId="77777777" w:rsidR="00B7368C" w:rsidRDefault="00B7368C" w:rsidP="00857E01">
            <w:pPr>
              <w:contextualSpacing/>
              <w:rPr>
                <w:b/>
                <w:lang w:val="en-US"/>
              </w:rPr>
            </w:pPr>
          </w:p>
          <w:p w14:paraId="44C390E4" w14:textId="77777777" w:rsidR="00B7368C" w:rsidRDefault="00B7368C" w:rsidP="00857E01">
            <w:pPr>
              <w:contextualSpacing/>
              <w:rPr>
                <w:b/>
                <w:lang w:val="en-US"/>
              </w:rPr>
            </w:pPr>
          </w:p>
          <w:p w14:paraId="424D9136" w14:textId="77777777" w:rsidR="00B7368C" w:rsidRDefault="00B7368C" w:rsidP="00857E01">
            <w:pPr>
              <w:contextualSpacing/>
              <w:rPr>
                <w:b/>
                <w:lang w:val="en-US"/>
              </w:rPr>
            </w:pPr>
          </w:p>
          <w:p w14:paraId="0E150FF5" w14:textId="77777777" w:rsidR="00B7368C" w:rsidRDefault="00B7368C" w:rsidP="00857E01">
            <w:pPr>
              <w:contextualSpacing/>
              <w:rPr>
                <w:b/>
                <w:lang w:val="en-US"/>
              </w:rPr>
            </w:pPr>
          </w:p>
          <w:p w14:paraId="1DF48326" w14:textId="77777777" w:rsidR="00B7368C" w:rsidRDefault="00B7368C" w:rsidP="00857E01">
            <w:pPr>
              <w:contextualSpacing/>
              <w:rPr>
                <w:b/>
                <w:lang w:val="en-US"/>
              </w:rPr>
            </w:pPr>
          </w:p>
          <w:p w14:paraId="773EB0BB" w14:textId="77777777" w:rsidR="00B7368C" w:rsidRDefault="00B7368C" w:rsidP="00857E01">
            <w:pPr>
              <w:contextualSpacing/>
              <w:rPr>
                <w:b/>
                <w:lang w:val="en-US"/>
              </w:rPr>
            </w:pPr>
          </w:p>
          <w:p w14:paraId="4952DF76" w14:textId="77777777" w:rsidR="00B7368C" w:rsidRDefault="00B7368C" w:rsidP="00857E01">
            <w:pPr>
              <w:contextualSpacing/>
              <w:rPr>
                <w:b/>
                <w:lang w:val="en-US"/>
              </w:rPr>
            </w:pPr>
          </w:p>
          <w:p w14:paraId="1D7723B3" w14:textId="77777777" w:rsidR="00B7368C" w:rsidRDefault="00B7368C" w:rsidP="00857E01">
            <w:pPr>
              <w:contextualSpacing/>
              <w:rPr>
                <w:b/>
                <w:lang w:val="en-US"/>
              </w:rPr>
            </w:pPr>
          </w:p>
          <w:p w14:paraId="0AB8AFED" w14:textId="77777777" w:rsidR="00B7368C" w:rsidRDefault="00B7368C" w:rsidP="00857E01">
            <w:pPr>
              <w:contextualSpacing/>
              <w:rPr>
                <w:b/>
                <w:lang w:val="en-US"/>
              </w:rPr>
            </w:pPr>
          </w:p>
          <w:p w14:paraId="7AD12661" w14:textId="77777777" w:rsidR="00B7368C" w:rsidRDefault="00B7368C" w:rsidP="00857E01">
            <w:pPr>
              <w:contextualSpacing/>
              <w:rPr>
                <w:b/>
                <w:lang w:val="en-US"/>
              </w:rPr>
            </w:pPr>
          </w:p>
          <w:p w14:paraId="3A9428FD" w14:textId="77777777" w:rsidR="00B7368C" w:rsidRDefault="00B7368C" w:rsidP="00857E01">
            <w:pPr>
              <w:contextualSpacing/>
              <w:rPr>
                <w:b/>
                <w:lang w:val="en-US"/>
              </w:rPr>
            </w:pPr>
          </w:p>
          <w:p w14:paraId="3E22AE04" w14:textId="77777777" w:rsidR="00B7368C" w:rsidRDefault="00B7368C" w:rsidP="00857E01">
            <w:pPr>
              <w:contextualSpacing/>
              <w:rPr>
                <w:b/>
                <w:lang w:val="en-US"/>
              </w:rPr>
            </w:pPr>
          </w:p>
          <w:p w14:paraId="23C61388" w14:textId="77777777" w:rsidR="00B7368C" w:rsidRDefault="00B7368C" w:rsidP="00857E01">
            <w:pPr>
              <w:contextualSpacing/>
              <w:rPr>
                <w:b/>
                <w:lang w:val="en-US"/>
              </w:rPr>
            </w:pPr>
          </w:p>
          <w:p w14:paraId="628B12AC" w14:textId="77777777" w:rsidR="00B7368C" w:rsidRDefault="00B7368C" w:rsidP="00857E01">
            <w:pPr>
              <w:contextualSpacing/>
              <w:rPr>
                <w:b/>
                <w:lang w:val="en-US"/>
              </w:rPr>
            </w:pPr>
          </w:p>
          <w:p w14:paraId="2F6A979F" w14:textId="77777777" w:rsidR="00B7368C" w:rsidRDefault="00B7368C" w:rsidP="00857E01">
            <w:pPr>
              <w:contextualSpacing/>
              <w:rPr>
                <w:b/>
                <w:lang w:val="en-US"/>
              </w:rPr>
            </w:pPr>
          </w:p>
          <w:p w14:paraId="7F028598" w14:textId="77777777" w:rsidR="00B7368C" w:rsidRDefault="00B7368C" w:rsidP="00857E01">
            <w:pPr>
              <w:contextualSpacing/>
              <w:rPr>
                <w:b/>
                <w:lang w:val="en-US"/>
              </w:rPr>
            </w:pPr>
          </w:p>
          <w:p w14:paraId="18B4A342" w14:textId="77777777" w:rsidR="00B7368C" w:rsidRDefault="00B7368C" w:rsidP="00857E01">
            <w:pPr>
              <w:contextualSpacing/>
              <w:rPr>
                <w:b/>
                <w:lang w:val="en-US"/>
              </w:rPr>
            </w:pPr>
          </w:p>
          <w:p w14:paraId="2C9D21AB" w14:textId="77777777" w:rsidR="00B7368C" w:rsidRDefault="00B7368C" w:rsidP="00857E01">
            <w:pPr>
              <w:contextualSpacing/>
              <w:rPr>
                <w:b/>
                <w:lang w:val="en-US"/>
              </w:rPr>
            </w:pPr>
          </w:p>
          <w:p w14:paraId="5162A0A4" w14:textId="77777777" w:rsidR="00B7368C" w:rsidRDefault="00B7368C" w:rsidP="00857E01">
            <w:pPr>
              <w:contextualSpacing/>
              <w:rPr>
                <w:b/>
                <w:lang w:val="en-US"/>
              </w:rPr>
            </w:pPr>
          </w:p>
          <w:p w14:paraId="1B95BD81" w14:textId="77777777" w:rsidR="00B7368C" w:rsidRDefault="00B7368C" w:rsidP="00857E01">
            <w:pPr>
              <w:contextualSpacing/>
              <w:rPr>
                <w:b/>
                <w:lang w:val="en-US"/>
              </w:rPr>
            </w:pPr>
          </w:p>
          <w:p w14:paraId="70857713" w14:textId="77777777" w:rsidR="00B7368C" w:rsidRDefault="00B7368C" w:rsidP="00857E01">
            <w:pPr>
              <w:contextualSpacing/>
              <w:rPr>
                <w:b/>
                <w:lang w:val="en-US"/>
              </w:rPr>
            </w:pPr>
          </w:p>
          <w:p w14:paraId="72F6556A" w14:textId="77777777" w:rsidR="00B7368C" w:rsidRDefault="00B7368C" w:rsidP="00857E01">
            <w:pPr>
              <w:contextualSpacing/>
              <w:rPr>
                <w:b/>
                <w:lang w:val="en-US"/>
              </w:rPr>
            </w:pPr>
          </w:p>
          <w:p w14:paraId="48229D09" w14:textId="77777777" w:rsidR="00B7368C" w:rsidRDefault="00B7368C" w:rsidP="00857E01">
            <w:pPr>
              <w:contextualSpacing/>
              <w:rPr>
                <w:b/>
                <w:lang w:val="en-US"/>
              </w:rPr>
            </w:pPr>
          </w:p>
          <w:p w14:paraId="5F3DCBB4" w14:textId="77777777" w:rsidR="00B7368C" w:rsidRDefault="00B7368C" w:rsidP="00857E01">
            <w:pPr>
              <w:contextualSpacing/>
              <w:rPr>
                <w:b/>
                <w:lang w:val="en-US"/>
              </w:rPr>
            </w:pPr>
          </w:p>
          <w:p w14:paraId="40730E61" w14:textId="77777777" w:rsidR="00B7368C" w:rsidRDefault="00B7368C" w:rsidP="00857E01">
            <w:pPr>
              <w:contextualSpacing/>
              <w:rPr>
                <w:b/>
                <w:lang w:val="en-US"/>
              </w:rPr>
            </w:pPr>
          </w:p>
          <w:p w14:paraId="7F642856" w14:textId="77777777" w:rsidR="00B7368C" w:rsidRDefault="00B7368C" w:rsidP="00857E01">
            <w:pPr>
              <w:contextualSpacing/>
              <w:rPr>
                <w:b/>
                <w:lang w:val="en-US"/>
              </w:rPr>
            </w:pPr>
          </w:p>
          <w:p w14:paraId="17DEE322" w14:textId="77777777" w:rsidR="00B7368C" w:rsidRDefault="00B7368C" w:rsidP="00857E01">
            <w:pPr>
              <w:contextualSpacing/>
              <w:rPr>
                <w:b/>
                <w:lang w:val="en-US"/>
              </w:rPr>
            </w:pPr>
          </w:p>
          <w:p w14:paraId="3EB2A14C" w14:textId="77777777" w:rsidR="00B7368C" w:rsidRDefault="00B7368C" w:rsidP="00857E01">
            <w:pPr>
              <w:contextualSpacing/>
              <w:rPr>
                <w:b/>
                <w:lang w:val="en-US"/>
              </w:rPr>
            </w:pPr>
          </w:p>
          <w:p w14:paraId="474571DF" w14:textId="77777777" w:rsidR="00B7368C" w:rsidRDefault="00B7368C" w:rsidP="00857E01">
            <w:pPr>
              <w:contextualSpacing/>
              <w:rPr>
                <w:b/>
                <w:lang w:val="en-US"/>
              </w:rPr>
            </w:pPr>
          </w:p>
          <w:p w14:paraId="605A9D23" w14:textId="77777777" w:rsidR="00B7368C" w:rsidRDefault="00B7368C" w:rsidP="00857E01">
            <w:pPr>
              <w:contextualSpacing/>
              <w:rPr>
                <w:b/>
                <w:lang w:val="en-US"/>
              </w:rPr>
            </w:pPr>
          </w:p>
          <w:p w14:paraId="504A76A5" w14:textId="77777777" w:rsidR="00B7368C" w:rsidRDefault="00B7368C" w:rsidP="00857E01">
            <w:pPr>
              <w:contextualSpacing/>
              <w:rPr>
                <w:b/>
                <w:lang w:val="en-US"/>
              </w:rPr>
            </w:pPr>
          </w:p>
          <w:p w14:paraId="1B00E2C5" w14:textId="77777777" w:rsidR="00B7368C" w:rsidRDefault="00B7368C" w:rsidP="00857E01">
            <w:pPr>
              <w:contextualSpacing/>
              <w:rPr>
                <w:b/>
                <w:lang w:val="en-US"/>
              </w:rPr>
            </w:pPr>
          </w:p>
          <w:p w14:paraId="35DF84BF" w14:textId="77777777" w:rsidR="00B7368C" w:rsidRDefault="00B7368C" w:rsidP="00857E01">
            <w:pPr>
              <w:contextualSpacing/>
              <w:rPr>
                <w:b/>
                <w:lang w:val="en-US"/>
              </w:rPr>
            </w:pPr>
          </w:p>
          <w:p w14:paraId="6E45B948" w14:textId="77777777" w:rsidR="00B7368C" w:rsidRDefault="00B7368C" w:rsidP="00857E01">
            <w:pPr>
              <w:contextualSpacing/>
              <w:rPr>
                <w:b/>
                <w:lang w:val="en-US"/>
              </w:rPr>
            </w:pPr>
          </w:p>
          <w:p w14:paraId="0FC0A197" w14:textId="77777777" w:rsidR="00B7368C" w:rsidRDefault="00B7368C" w:rsidP="00857E01">
            <w:pPr>
              <w:contextualSpacing/>
              <w:rPr>
                <w:b/>
                <w:lang w:val="en-US"/>
              </w:rPr>
            </w:pPr>
          </w:p>
          <w:p w14:paraId="68DEA2EC" w14:textId="77777777" w:rsidR="00B7368C" w:rsidRDefault="00B7368C" w:rsidP="00857E01">
            <w:pPr>
              <w:contextualSpacing/>
              <w:rPr>
                <w:b/>
                <w:lang w:val="en-US"/>
              </w:rPr>
            </w:pPr>
          </w:p>
          <w:p w14:paraId="36DEBE93" w14:textId="77777777" w:rsidR="00B7368C" w:rsidRDefault="00B7368C" w:rsidP="00857E01">
            <w:pPr>
              <w:contextualSpacing/>
              <w:rPr>
                <w:b/>
                <w:lang w:val="en-US"/>
              </w:rPr>
            </w:pPr>
          </w:p>
          <w:p w14:paraId="6BEC973B" w14:textId="77777777" w:rsidR="00B7368C" w:rsidRDefault="00B7368C" w:rsidP="00857E01">
            <w:pPr>
              <w:contextualSpacing/>
              <w:rPr>
                <w:b/>
                <w:lang w:val="en-US"/>
              </w:rPr>
            </w:pPr>
          </w:p>
          <w:p w14:paraId="3D4256BE" w14:textId="77777777" w:rsidR="00B7368C" w:rsidRDefault="00B7368C" w:rsidP="00857E01">
            <w:pPr>
              <w:contextualSpacing/>
              <w:rPr>
                <w:b/>
                <w:lang w:val="en-US"/>
              </w:rPr>
            </w:pPr>
          </w:p>
          <w:p w14:paraId="591572C4" w14:textId="77777777" w:rsidR="00B7368C" w:rsidRDefault="00B7368C" w:rsidP="00857E01">
            <w:pPr>
              <w:contextualSpacing/>
              <w:rPr>
                <w:b/>
                <w:lang w:val="en-US"/>
              </w:rPr>
            </w:pPr>
          </w:p>
          <w:p w14:paraId="1309AC9A" w14:textId="77777777" w:rsidR="00B7368C" w:rsidRDefault="00B7368C" w:rsidP="00857E01">
            <w:pPr>
              <w:contextualSpacing/>
              <w:rPr>
                <w:b/>
                <w:lang w:val="en-US"/>
              </w:rPr>
            </w:pPr>
          </w:p>
          <w:p w14:paraId="32C7060F" w14:textId="77777777" w:rsidR="00B7368C" w:rsidRDefault="00B7368C" w:rsidP="00857E01">
            <w:pPr>
              <w:contextualSpacing/>
              <w:rPr>
                <w:b/>
                <w:lang w:val="en-US"/>
              </w:rPr>
            </w:pPr>
          </w:p>
          <w:p w14:paraId="75ED28B0" w14:textId="77777777" w:rsidR="00B7368C" w:rsidRDefault="00B7368C" w:rsidP="00857E01">
            <w:pPr>
              <w:contextualSpacing/>
              <w:rPr>
                <w:b/>
                <w:lang w:val="en-US"/>
              </w:rPr>
            </w:pPr>
          </w:p>
          <w:p w14:paraId="5628C127" w14:textId="77777777" w:rsidR="00B7368C" w:rsidRDefault="00B7368C" w:rsidP="00857E01">
            <w:pPr>
              <w:contextualSpacing/>
              <w:rPr>
                <w:b/>
                <w:lang w:val="en-US"/>
              </w:rPr>
            </w:pPr>
          </w:p>
          <w:p w14:paraId="7358AA8B" w14:textId="77777777" w:rsidR="00B7368C" w:rsidRDefault="00B7368C" w:rsidP="00857E01">
            <w:pPr>
              <w:contextualSpacing/>
              <w:rPr>
                <w:b/>
                <w:lang w:val="en-US"/>
              </w:rPr>
            </w:pPr>
          </w:p>
          <w:p w14:paraId="53FE5155" w14:textId="77777777" w:rsidR="00B7368C" w:rsidRDefault="00B7368C" w:rsidP="00857E01">
            <w:pPr>
              <w:contextualSpacing/>
              <w:rPr>
                <w:b/>
                <w:lang w:val="en-US"/>
              </w:rPr>
            </w:pPr>
          </w:p>
          <w:p w14:paraId="6249A5FD" w14:textId="77777777" w:rsidR="00B7368C" w:rsidRDefault="00B7368C" w:rsidP="00857E01">
            <w:pPr>
              <w:contextualSpacing/>
              <w:rPr>
                <w:b/>
                <w:lang w:val="en-US"/>
              </w:rPr>
            </w:pPr>
          </w:p>
          <w:p w14:paraId="2F26ADC5" w14:textId="77777777" w:rsidR="00B7368C" w:rsidRDefault="00B7368C" w:rsidP="00857E01">
            <w:pPr>
              <w:contextualSpacing/>
              <w:rPr>
                <w:b/>
                <w:lang w:val="en-US"/>
              </w:rPr>
            </w:pPr>
          </w:p>
          <w:p w14:paraId="6A165AED" w14:textId="77777777" w:rsidR="00B7368C" w:rsidRDefault="00B7368C" w:rsidP="00857E01">
            <w:pPr>
              <w:contextualSpacing/>
              <w:rPr>
                <w:b/>
                <w:lang w:val="en-US"/>
              </w:rPr>
            </w:pPr>
          </w:p>
          <w:p w14:paraId="1CE26C9A" w14:textId="77777777" w:rsidR="00B7368C" w:rsidRDefault="00B7368C" w:rsidP="00857E01">
            <w:pPr>
              <w:contextualSpacing/>
              <w:rPr>
                <w:b/>
                <w:lang w:val="en-US"/>
              </w:rPr>
            </w:pPr>
          </w:p>
          <w:p w14:paraId="33F50337" w14:textId="77777777" w:rsidR="00B7368C" w:rsidRDefault="00B7368C" w:rsidP="00857E01">
            <w:pPr>
              <w:contextualSpacing/>
              <w:rPr>
                <w:b/>
                <w:lang w:val="en-US"/>
              </w:rPr>
            </w:pPr>
          </w:p>
          <w:p w14:paraId="7DB0CD26" w14:textId="77777777" w:rsidR="00B7368C" w:rsidRDefault="00B7368C" w:rsidP="00857E01">
            <w:pPr>
              <w:contextualSpacing/>
              <w:rPr>
                <w:b/>
                <w:lang w:val="en-US"/>
              </w:rPr>
            </w:pPr>
          </w:p>
          <w:p w14:paraId="611D4118" w14:textId="77777777" w:rsidR="00B7368C" w:rsidRDefault="00B7368C" w:rsidP="00857E01">
            <w:pPr>
              <w:contextualSpacing/>
              <w:rPr>
                <w:b/>
                <w:lang w:val="en-US"/>
              </w:rPr>
            </w:pPr>
          </w:p>
          <w:p w14:paraId="3A025DDB" w14:textId="77777777" w:rsidR="00B7368C" w:rsidRDefault="00B7368C" w:rsidP="00857E01">
            <w:pPr>
              <w:contextualSpacing/>
              <w:rPr>
                <w:b/>
                <w:lang w:val="en-US"/>
              </w:rPr>
            </w:pPr>
          </w:p>
          <w:p w14:paraId="6F76C047" w14:textId="77777777" w:rsidR="00B7368C" w:rsidRDefault="00B7368C" w:rsidP="00857E01">
            <w:pPr>
              <w:contextualSpacing/>
              <w:rPr>
                <w:b/>
                <w:lang w:val="en-US"/>
              </w:rPr>
            </w:pPr>
          </w:p>
          <w:p w14:paraId="60D06F3B" w14:textId="77777777" w:rsidR="00B7368C" w:rsidRDefault="00B7368C" w:rsidP="00857E01">
            <w:pPr>
              <w:contextualSpacing/>
              <w:rPr>
                <w:b/>
                <w:lang w:val="en-US"/>
              </w:rPr>
            </w:pPr>
          </w:p>
          <w:p w14:paraId="661CE672" w14:textId="77777777" w:rsidR="00B7368C" w:rsidRDefault="00B7368C" w:rsidP="00857E01">
            <w:pPr>
              <w:contextualSpacing/>
              <w:rPr>
                <w:b/>
                <w:lang w:val="en-US"/>
              </w:rPr>
            </w:pPr>
          </w:p>
          <w:p w14:paraId="066CF012" w14:textId="77777777" w:rsidR="00B7368C" w:rsidRDefault="00B7368C" w:rsidP="00857E01">
            <w:pPr>
              <w:contextualSpacing/>
              <w:rPr>
                <w:b/>
                <w:lang w:val="en-US"/>
              </w:rPr>
            </w:pPr>
          </w:p>
          <w:p w14:paraId="3F1AC4CD" w14:textId="77777777" w:rsidR="00B7368C" w:rsidRDefault="00B7368C" w:rsidP="00857E01">
            <w:pPr>
              <w:contextualSpacing/>
              <w:rPr>
                <w:b/>
                <w:lang w:val="en-US"/>
              </w:rPr>
            </w:pPr>
          </w:p>
          <w:p w14:paraId="7C2E3E48" w14:textId="77777777" w:rsidR="00B7368C" w:rsidRDefault="00B7368C" w:rsidP="00857E01">
            <w:pPr>
              <w:contextualSpacing/>
              <w:rPr>
                <w:b/>
                <w:lang w:val="en-US"/>
              </w:rPr>
            </w:pPr>
          </w:p>
          <w:p w14:paraId="6267E457" w14:textId="77777777" w:rsidR="00B7368C" w:rsidRDefault="00B7368C" w:rsidP="00857E01">
            <w:pPr>
              <w:contextualSpacing/>
              <w:rPr>
                <w:b/>
                <w:lang w:val="en-US"/>
              </w:rPr>
            </w:pPr>
          </w:p>
          <w:p w14:paraId="6339473E" w14:textId="77777777" w:rsidR="00B7368C" w:rsidRDefault="00B7368C" w:rsidP="00857E01">
            <w:pPr>
              <w:contextualSpacing/>
              <w:rPr>
                <w:b/>
                <w:lang w:val="en-US"/>
              </w:rPr>
            </w:pPr>
          </w:p>
          <w:p w14:paraId="66856D15" w14:textId="77777777" w:rsidR="00B7368C" w:rsidRDefault="00B7368C" w:rsidP="00857E01">
            <w:pPr>
              <w:contextualSpacing/>
              <w:rPr>
                <w:b/>
                <w:lang w:val="en-US"/>
              </w:rPr>
            </w:pPr>
          </w:p>
          <w:p w14:paraId="27FD6BFA" w14:textId="77777777" w:rsidR="00B7368C" w:rsidRDefault="00B7368C" w:rsidP="00857E01">
            <w:pPr>
              <w:contextualSpacing/>
              <w:rPr>
                <w:b/>
                <w:lang w:val="en-US"/>
              </w:rPr>
            </w:pPr>
          </w:p>
          <w:p w14:paraId="43D2BFC5" w14:textId="77777777" w:rsidR="00B7368C" w:rsidRDefault="00B7368C" w:rsidP="00857E01">
            <w:pPr>
              <w:contextualSpacing/>
              <w:rPr>
                <w:b/>
                <w:lang w:val="en-US"/>
              </w:rPr>
            </w:pPr>
          </w:p>
          <w:p w14:paraId="1BE503A7" w14:textId="77777777" w:rsidR="00B7368C" w:rsidRDefault="00B7368C" w:rsidP="00857E01">
            <w:pPr>
              <w:contextualSpacing/>
              <w:rPr>
                <w:b/>
                <w:lang w:val="en-US"/>
              </w:rPr>
            </w:pPr>
          </w:p>
          <w:p w14:paraId="4D17F42F" w14:textId="77777777" w:rsidR="00B7368C" w:rsidRDefault="00B7368C" w:rsidP="00857E01">
            <w:pPr>
              <w:contextualSpacing/>
              <w:rPr>
                <w:b/>
                <w:lang w:val="en-US"/>
              </w:rPr>
            </w:pPr>
          </w:p>
          <w:p w14:paraId="2950DDE1" w14:textId="77777777" w:rsidR="00B7368C" w:rsidRDefault="00B7368C" w:rsidP="00857E01">
            <w:pPr>
              <w:contextualSpacing/>
              <w:rPr>
                <w:b/>
                <w:lang w:val="en-US"/>
              </w:rPr>
            </w:pPr>
          </w:p>
          <w:p w14:paraId="6782BC3E" w14:textId="77777777" w:rsidR="00B7368C" w:rsidRDefault="00B7368C" w:rsidP="00857E01">
            <w:pPr>
              <w:contextualSpacing/>
              <w:rPr>
                <w:b/>
                <w:lang w:val="en-US"/>
              </w:rPr>
            </w:pPr>
          </w:p>
          <w:p w14:paraId="4D116D60" w14:textId="77777777" w:rsidR="00B7368C" w:rsidRDefault="00B7368C" w:rsidP="00857E01">
            <w:pPr>
              <w:contextualSpacing/>
              <w:rPr>
                <w:b/>
                <w:lang w:val="en-US"/>
              </w:rPr>
            </w:pPr>
          </w:p>
          <w:p w14:paraId="32367DFD" w14:textId="77777777" w:rsidR="00B7368C" w:rsidRDefault="00B7368C" w:rsidP="00857E01">
            <w:pPr>
              <w:contextualSpacing/>
              <w:rPr>
                <w:b/>
                <w:lang w:val="en-US"/>
              </w:rPr>
            </w:pPr>
          </w:p>
          <w:p w14:paraId="6FBD31FF" w14:textId="77777777" w:rsidR="00B7368C" w:rsidRDefault="00B7368C" w:rsidP="00857E01">
            <w:pPr>
              <w:contextualSpacing/>
              <w:rPr>
                <w:b/>
                <w:lang w:val="en-US"/>
              </w:rPr>
            </w:pPr>
          </w:p>
          <w:p w14:paraId="0D6A6D88" w14:textId="77777777" w:rsidR="00B7368C" w:rsidRDefault="00B7368C" w:rsidP="00857E01">
            <w:pPr>
              <w:contextualSpacing/>
              <w:rPr>
                <w:b/>
                <w:lang w:val="en-US"/>
              </w:rPr>
            </w:pPr>
          </w:p>
          <w:p w14:paraId="4B75FCD2" w14:textId="77777777" w:rsidR="00B7368C" w:rsidRDefault="00B7368C" w:rsidP="00857E01">
            <w:pPr>
              <w:contextualSpacing/>
              <w:rPr>
                <w:b/>
                <w:lang w:val="en-US"/>
              </w:rPr>
            </w:pPr>
          </w:p>
          <w:p w14:paraId="6AF2A195" w14:textId="77777777" w:rsidR="00B7368C" w:rsidRDefault="00B7368C" w:rsidP="00857E01">
            <w:pPr>
              <w:contextualSpacing/>
              <w:rPr>
                <w:b/>
                <w:lang w:val="en-US"/>
              </w:rPr>
            </w:pPr>
          </w:p>
          <w:p w14:paraId="6CF864BB" w14:textId="77777777" w:rsidR="00B7368C" w:rsidRDefault="00B7368C" w:rsidP="00857E01">
            <w:pPr>
              <w:contextualSpacing/>
              <w:rPr>
                <w:b/>
                <w:lang w:val="en-US"/>
              </w:rPr>
            </w:pPr>
          </w:p>
          <w:p w14:paraId="1A845BD0" w14:textId="77777777" w:rsidR="00B7368C" w:rsidRDefault="00B7368C" w:rsidP="00857E01">
            <w:pPr>
              <w:contextualSpacing/>
              <w:rPr>
                <w:b/>
                <w:lang w:val="en-US"/>
              </w:rPr>
            </w:pPr>
          </w:p>
          <w:p w14:paraId="6C7D586E" w14:textId="77777777" w:rsidR="00B7368C" w:rsidRDefault="00B7368C" w:rsidP="00857E01">
            <w:pPr>
              <w:contextualSpacing/>
              <w:rPr>
                <w:b/>
                <w:lang w:val="en-US"/>
              </w:rPr>
            </w:pPr>
          </w:p>
          <w:p w14:paraId="3379B91D" w14:textId="77777777" w:rsidR="00B7368C" w:rsidRDefault="00B7368C" w:rsidP="00857E01">
            <w:pPr>
              <w:contextualSpacing/>
              <w:rPr>
                <w:b/>
                <w:lang w:val="en-US"/>
              </w:rPr>
            </w:pPr>
          </w:p>
          <w:p w14:paraId="4D5DBA81" w14:textId="77777777" w:rsidR="00B7368C" w:rsidRDefault="00B7368C" w:rsidP="00857E01">
            <w:pPr>
              <w:contextualSpacing/>
              <w:rPr>
                <w:b/>
                <w:lang w:val="en-US"/>
              </w:rPr>
            </w:pPr>
          </w:p>
          <w:p w14:paraId="726D7861" w14:textId="77777777" w:rsidR="00B7368C" w:rsidRDefault="00B7368C" w:rsidP="00857E01">
            <w:pPr>
              <w:contextualSpacing/>
              <w:rPr>
                <w:b/>
                <w:lang w:val="en-US"/>
              </w:rPr>
            </w:pPr>
          </w:p>
          <w:p w14:paraId="3C4D5A62" w14:textId="77777777" w:rsidR="00B7368C" w:rsidRDefault="00B7368C" w:rsidP="00857E01">
            <w:pPr>
              <w:contextualSpacing/>
              <w:rPr>
                <w:b/>
                <w:lang w:val="en-US"/>
              </w:rPr>
            </w:pPr>
          </w:p>
          <w:p w14:paraId="217D53F0" w14:textId="77777777" w:rsidR="00B7368C" w:rsidRDefault="00B7368C" w:rsidP="00857E01">
            <w:pPr>
              <w:contextualSpacing/>
              <w:rPr>
                <w:b/>
                <w:lang w:val="en-US"/>
              </w:rPr>
            </w:pPr>
          </w:p>
          <w:p w14:paraId="29A8785F" w14:textId="77777777" w:rsidR="00D81299" w:rsidRDefault="00D81299" w:rsidP="00857E01">
            <w:pPr>
              <w:contextualSpacing/>
              <w:rPr>
                <w:b/>
                <w:lang w:val="en-US"/>
              </w:rPr>
            </w:pPr>
          </w:p>
          <w:p w14:paraId="4CAFA3F7" w14:textId="7F8197C6" w:rsidR="00B7368C" w:rsidRDefault="00B7368C" w:rsidP="00857E01">
            <w:pPr>
              <w:contextualSpacing/>
              <w:rPr>
                <w:b/>
                <w:lang w:val="en-US"/>
              </w:rPr>
            </w:pPr>
            <w:r w:rsidRPr="00857E01">
              <w:rPr>
                <w:b/>
                <w:lang w:val="en-US"/>
              </w:rPr>
              <w:t>In progress</w:t>
            </w:r>
          </w:p>
          <w:p w14:paraId="63E6D8B5" w14:textId="77777777" w:rsidR="00B7368C" w:rsidRDefault="00B7368C" w:rsidP="00857E01">
            <w:pPr>
              <w:contextualSpacing/>
              <w:rPr>
                <w:b/>
                <w:lang w:val="en-US"/>
              </w:rPr>
            </w:pPr>
          </w:p>
          <w:p w14:paraId="6DB8617E" w14:textId="77777777" w:rsidR="00B7368C" w:rsidRDefault="00B7368C" w:rsidP="00857E01">
            <w:pPr>
              <w:contextualSpacing/>
              <w:rPr>
                <w:b/>
                <w:lang w:val="en-US"/>
              </w:rPr>
            </w:pPr>
          </w:p>
          <w:p w14:paraId="51BCDA8A" w14:textId="77777777" w:rsidR="00B7368C" w:rsidRDefault="00B7368C" w:rsidP="00857E01">
            <w:pPr>
              <w:contextualSpacing/>
              <w:rPr>
                <w:b/>
                <w:lang w:val="en-US"/>
              </w:rPr>
            </w:pPr>
          </w:p>
          <w:p w14:paraId="2EE00B6F" w14:textId="77777777" w:rsidR="00B7368C" w:rsidRDefault="00B7368C" w:rsidP="00857E01">
            <w:pPr>
              <w:contextualSpacing/>
              <w:rPr>
                <w:b/>
                <w:lang w:val="en-US"/>
              </w:rPr>
            </w:pPr>
          </w:p>
          <w:p w14:paraId="3F6135A1" w14:textId="77777777" w:rsidR="00B7368C" w:rsidRDefault="00B7368C" w:rsidP="00857E01">
            <w:pPr>
              <w:contextualSpacing/>
              <w:rPr>
                <w:b/>
                <w:lang w:val="en-US"/>
              </w:rPr>
            </w:pPr>
          </w:p>
          <w:p w14:paraId="0759F437" w14:textId="77777777" w:rsidR="00B7368C" w:rsidRDefault="00B7368C" w:rsidP="00857E01">
            <w:pPr>
              <w:contextualSpacing/>
              <w:rPr>
                <w:b/>
                <w:lang w:val="en-US"/>
              </w:rPr>
            </w:pPr>
          </w:p>
          <w:p w14:paraId="4B3E38E7" w14:textId="77777777" w:rsidR="00B7368C" w:rsidRDefault="00B7368C" w:rsidP="00857E01">
            <w:pPr>
              <w:contextualSpacing/>
              <w:rPr>
                <w:b/>
                <w:lang w:val="en-US"/>
              </w:rPr>
            </w:pPr>
          </w:p>
          <w:p w14:paraId="5543949E" w14:textId="77777777" w:rsidR="00B7368C" w:rsidRDefault="00B7368C" w:rsidP="00857E01">
            <w:pPr>
              <w:contextualSpacing/>
              <w:rPr>
                <w:b/>
                <w:lang w:val="en-US"/>
              </w:rPr>
            </w:pPr>
          </w:p>
          <w:p w14:paraId="277B8088" w14:textId="77777777" w:rsidR="00B7368C" w:rsidRDefault="00B7368C" w:rsidP="00857E01">
            <w:pPr>
              <w:contextualSpacing/>
              <w:rPr>
                <w:b/>
                <w:lang w:val="en-US"/>
              </w:rPr>
            </w:pPr>
          </w:p>
          <w:p w14:paraId="0D578BA1" w14:textId="77777777" w:rsidR="00B7368C" w:rsidRDefault="00B7368C" w:rsidP="00857E01">
            <w:pPr>
              <w:contextualSpacing/>
              <w:rPr>
                <w:b/>
                <w:lang w:val="en-US"/>
              </w:rPr>
            </w:pPr>
          </w:p>
          <w:p w14:paraId="408470CA" w14:textId="77777777" w:rsidR="00B7368C" w:rsidRDefault="00B7368C" w:rsidP="00857E01">
            <w:pPr>
              <w:contextualSpacing/>
              <w:rPr>
                <w:b/>
                <w:lang w:val="en-US"/>
              </w:rPr>
            </w:pPr>
          </w:p>
          <w:p w14:paraId="5E2B1935" w14:textId="77777777" w:rsidR="00B7368C" w:rsidRDefault="00B7368C" w:rsidP="00857E01">
            <w:pPr>
              <w:contextualSpacing/>
              <w:rPr>
                <w:b/>
                <w:lang w:val="en-US"/>
              </w:rPr>
            </w:pPr>
          </w:p>
          <w:p w14:paraId="70EC004D" w14:textId="77777777" w:rsidR="00B7368C" w:rsidRDefault="00B7368C" w:rsidP="00857E01">
            <w:pPr>
              <w:contextualSpacing/>
              <w:rPr>
                <w:b/>
                <w:lang w:val="en-US"/>
              </w:rPr>
            </w:pPr>
          </w:p>
          <w:p w14:paraId="7A86CBF5" w14:textId="77777777" w:rsidR="00B7368C" w:rsidRDefault="00B7368C" w:rsidP="00857E01">
            <w:pPr>
              <w:contextualSpacing/>
              <w:rPr>
                <w:b/>
                <w:lang w:val="en-US"/>
              </w:rPr>
            </w:pPr>
          </w:p>
          <w:p w14:paraId="0805D7F8" w14:textId="77777777" w:rsidR="00B7368C" w:rsidRDefault="00B7368C" w:rsidP="00857E01">
            <w:pPr>
              <w:contextualSpacing/>
              <w:rPr>
                <w:b/>
                <w:lang w:val="en-US"/>
              </w:rPr>
            </w:pPr>
          </w:p>
          <w:p w14:paraId="6A785286" w14:textId="77777777" w:rsidR="00B7368C" w:rsidRDefault="00B7368C" w:rsidP="00857E01">
            <w:pPr>
              <w:contextualSpacing/>
              <w:rPr>
                <w:b/>
                <w:lang w:val="en-US"/>
              </w:rPr>
            </w:pPr>
          </w:p>
          <w:p w14:paraId="799ABC5E" w14:textId="77777777" w:rsidR="00B7368C" w:rsidRDefault="00B7368C" w:rsidP="00857E01">
            <w:pPr>
              <w:contextualSpacing/>
              <w:rPr>
                <w:b/>
                <w:lang w:val="en-US"/>
              </w:rPr>
            </w:pPr>
          </w:p>
          <w:p w14:paraId="716E2BD2" w14:textId="77777777" w:rsidR="00B7368C" w:rsidRDefault="00B7368C" w:rsidP="00857E01">
            <w:pPr>
              <w:contextualSpacing/>
              <w:rPr>
                <w:b/>
                <w:lang w:val="en-US"/>
              </w:rPr>
            </w:pPr>
          </w:p>
          <w:p w14:paraId="0C7BC3F0" w14:textId="77777777" w:rsidR="00B7368C" w:rsidRDefault="00B7368C" w:rsidP="00857E01">
            <w:pPr>
              <w:contextualSpacing/>
              <w:rPr>
                <w:b/>
                <w:lang w:val="en-US"/>
              </w:rPr>
            </w:pPr>
          </w:p>
          <w:p w14:paraId="5EA34362" w14:textId="77777777" w:rsidR="00B7368C" w:rsidRDefault="00B7368C" w:rsidP="00857E01">
            <w:pPr>
              <w:contextualSpacing/>
              <w:rPr>
                <w:b/>
                <w:lang w:val="en-US"/>
              </w:rPr>
            </w:pPr>
          </w:p>
          <w:p w14:paraId="62B2E2D4" w14:textId="77777777" w:rsidR="00B7368C" w:rsidRDefault="00B7368C" w:rsidP="00857E01">
            <w:pPr>
              <w:contextualSpacing/>
              <w:rPr>
                <w:b/>
                <w:lang w:val="en-US"/>
              </w:rPr>
            </w:pPr>
          </w:p>
          <w:p w14:paraId="4BD6052C" w14:textId="77777777" w:rsidR="00B7368C" w:rsidRDefault="00B7368C" w:rsidP="00857E01">
            <w:pPr>
              <w:contextualSpacing/>
              <w:rPr>
                <w:b/>
                <w:lang w:val="en-US"/>
              </w:rPr>
            </w:pPr>
          </w:p>
          <w:p w14:paraId="1C3BE4A3" w14:textId="77777777" w:rsidR="00B7368C" w:rsidRDefault="00B7368C" w:rsidP="00857E01">
            <w:pPr>
              <w:contextualSpacing/>
              <w:rPr>
                <w:b/>
                <w:lang w:val="en-US"/>
              </w:rPr>
            </w:pPr>
          </w:p>
          <w:p w14:paraId="7A44EA62" w14:textId="77777777" w:rsidR="00B7368C" w:rsidRDefault="00B7368C" w:rsidP="00857E01">
            <w:pPr>
              <w:contextualSpacing/>
              <w:rPr>
                <w:b/>
                <w:lang w:val="en-US"/>
              </w:rPr>
            </w:pPr>
          </w:p>
          <w:p w14:paraId="037FE6B6" w14:textId="77777777" w:rsidR="00B7368C" w:rsidRDefault="00B7368C" w:rsidP="00857E01">
            <w:pPr>
              <w:contextualSpacing/>
              <w:rPr>
                <w:b/>
                <w:lang w:val="en-US"/>
              </w:rPr>
            </w:pPr>
          </w:p>
          <w:p w14:paraId="2FBE6E09" w14:textId="77777777" w:rsidR="00B7368C" w:rsidRDefault="00B7368C" w:rsidP="00857E01">
            <w:pPr>
              <w:contextualSpacing/>
              <w:rPr>
                <w:b/>
                <w:lang w:val="en-US"/>
              </w:rPr>
            </w:pPr>
          </w:p>
          <w:p w14:paraId="2F9193D6" w14:textId="77777777" w:rsidR="00B7368C" w:rsidRDefault="00B7368C" w:rsidP="00857E01">
            <w:pPr>
              <w:contextualSpacing/>
              <w:rPr>
                <w:b/>
                <w:lang w:val="en-US"/>
              </w:rPr>
            </w:pPr>
          </w:p>
          <w:p w14:paraId="25D947EA" w14:textId="77777777" w:rsidR="00B7368C" w:rsidRDefault="00B7368C" w:rsidP="00857E01">
            <w:pPr>
              <w:contextualSpacing/>
              <w:rPr>
                <w:b/>
                <w:lang w:val="en-US"/>
              </w:rPr>
            </w:pPr>
          </w:p>
          <w:p w14:paraId="2F193CC0" w14:textId="77777777" w:rsidR="00B7368C" w:rsidRDefault="00B7368C" w:rsidP="00857E01">
            <w:pPr>
              <w:contextualSpacing/>
              <w:rPr>
                <w:b/>
                <w:lang w:val="en-US"/>
              </w:rPr>
            </w:pPr>
          </w:p>
          <w:p w14:paraId="068B1672" w14:textId="77777777" w:rsidR="00B7368C" w:rsidRDefault="00B7368C" w:rsidP="00857E01">
            <w:pPr>
              <w:contextualSpacing/>
              <w:rPr>
                <w:b/>
                <w:lang w:val="en-US"/>
              </w:rPr>
            </w:pPr>
          </w:p>
          <w:p w14:paraId="1D8A65D9" w14:textId="77777777" w:rsidR="00B7368C" w:rsidRDefault="00B7368C" w:rsidP="00857E01">
            <w:pPr>
              <w:contextualSpacing/>
              <w:rPr>
                <w:b/>
                <w:lang w:val="en-US"/>
              </w:rPr>
            </w:pPr>
          </w:p>
          <w:p w14:paraId="6AC2855A" w14:textId="77777777" w:rsidR="00B7368C" w:rsidRDefault="00B7368C" w:rsidP="00857E01">
            <w:pPr>
              <w:contextualSpacing/>
              <w:rPr>
                <w:b/>
                <w:lang w:val="en-US"/>
              </w:rPr>
            </w:pPr>
          </w:p>
          <w:p w14:paraId="0844EEB8" w14:textId="77777777" w:rsidR="00B7368C" w:rsidRDefault="00B7368C" w:rsidP="00857E01">
            <w:pPr>
              <w:contextualSpacing/>
              <w:rPr>
                <w:b/>
                <w:lang w:val="en-US"/>
              </w:rPr>
            </w:pPr>
          </w:p>
          <w:p w14:paraId="669D2B57" w14:textId="77777777" w:rsidR="00B7368C" w:rsidRDefault="00B7368C" w:rsidP="00857E01">
            <w:pPr>
              <w:contextualSpacing/>
              <w:rPr>
                <w:b/>
                <w:lang w:val="en-US"/>
              </w:rPr>
            </w:pPr>
          </w:p>
          <w:p w14:paraId="7B93931E" w14:textId="77777777" w:rsidR="00B7368C" w:rsidRDefault="00B7368C" w:rsidP="00857E01">
            <w:pPr>
              <w:contextualSpacing/>
              <w:rPr>
                <w:b/>
                <w:lang w:val="en-US"/>
              </w:rPr>
            </w:pPr>
          </w:p>
          <w:p w14:paraId="2D24ADCD" w14:textId="77777777" w:rsidR="00B7368C" w:rsidRDefault="00B7368C" w:rsidP="00857E01">
            <w:pPr>
              <w:contextualSpacing/>
              <w:rPr>
                <w:b/>
                <w:lang w:val="en-US"/>
              </w:rPr>
            </w:pPr>
          </w:p>
          <w:p w14:paraId="098B1455" w14:textId="77777777" w:rsidR="00B7368C" w:rsidRDefault="00B7368C" w:rsidP="00857E01">
            <w:pPr>
              <w:contextualSpacing/>
              <w:rPr>
                <w:b/>
                <w:lang w:val="en-US"/>
              </w:rPr>
            </w:pPr>
          </w:p>
          <w:p w14:paraId="54A0B9B1" w14:textId="77777777" w:rsidR="00B7368C" w:rsidRDefault="00B7368C" w:rsidP="00857E01">
            <w:pPr>
              <w:contextualSpacing/>
              <w:rPr>
                <w:b/>
                <w:lang w:val="en-US"/>
              </w:rPr>
            </w:pPr>
          </w:p>
          <w:p w14:paraId="73970A0A" w14:textId="77777777" w:rsidR="00B7368C" w:rsidRDefault="00B7368C" w:rsidP="00857E01">
            <w:pPr>
              <w:contextualSpacing/>
              <w:rPr>
                <w:b/>
                <w:lang w:val="en-US"/>
              </w:rPr>
            </w:pPr>
          </w:p>
          <w:p w14:paraId="4DF97ADF" w14:textId="77777777" w:rsidR="00B7368C" w:rsidRDefault="00B7368C" w:rsidP="00857E01">
            <w:pPr>
              <w:contextualSpacing/>
              <w:rPr>
                <w:b/>
                <w:lang w:val="en-US"/>
              </w:rPr>
            </w:pPr>
          </w:p>
          <w:p w14:paraId="4782954E" w14:textId="77777777" w:rsidR="00B7368C" w:rsidRDefault="00B7368C" w:rsidP="00857E01">
            <w:pPr>
              <w:contextualSpacing/>
              <w:rPr>
                <w:b/>
                <w:lang w:val="en-US"/>
              </w:rPr>
            </w:pPr>
          </w:p>
          <w:p w14:paraId="5223D672" w14:textId="77777777" w:rsidR="00B7368C" w:rsidRDefault="00B7368C" w:rsidP="00857E01">
            <w:pPr>
              <w:contextualSpacing/>
              <w:rPr>
                <w:b/>
                <w:lang w:val="en-US"/>
              </w:rPr>
            </w:pPr>
          </w:p>
          <w:p w14:paraId="06E44202" w14:textId="77777777" w:rsidR="00B7368C" w:rsidRDefault="00B7368C" w:rsidP="00857E01">
            <w:pPr>
              <w:contextualSpacing/>
              <w:rPr>
                <w:b/>
                <w:lang w:val="en-US"/>
              </w:rPr>
            </w:pPr>
          </w:p>
          <w:p w14:paraId="09D921E4" w14:textId="77777777" w:rsidR="00B7368C" w:rsidRDefault="00B7368C" w:rsidP="00857E01">
            <w:pPr>
              <w:contextualSpacing/>
              <w:rPr>
                <w:b/>
                <w:lang w:val="en-US"/>
              </w:rPr>
            </w:pPr>
          </w:p>
          <w:p w14:paraId="1A91727D" w14:textId="77777777" w:rsidR="00B7368C" w:rsidRDefault="00B7368C" w:rsidP="00857E01">
            <w:pPr>
              <w:contextualSpacing/>
              <w:rPr>
                <w:b/>
                <w:lang w:val="en-US"/>
              </w:rPr>
            </w:pPr>
          </w:p>
          <w:p w14:paraId="6EF363F9" w14:textId="77777777" w:rsidR="00B7368C" w:rsidRDefault="00B7368C" w:rsidP="00857E01">
            <w:pPr>
              <w:contextualSpacing/>
              <w:rPr>
                <w:b/>
                <w:lang w:val="en-US"/>
              </w:rPr>
            </w:pPr>
          </w:p>
          <w:p w14:paraId="1E4EF237" w14:textId="77777777" w:rsidR="00B7368C" w:rsidRDefault="00B7368C" w:rsidP="00857E01">
            <w:pPr>
              <w:contextualSpacing/>
              <w:rPr>
                <w:b/>
                <w:lang w:val="en-US"/>
              </w:rPr>
            </w:pPr>
          </w:p>
          <w:p w14:paraId="2F82108C" w14:textId="77777777" w:rsidR="00B7368C" w:rsidRDefault="00B7368C" w:rsidP="00857E01">
            <w:pPr>
              <w:contextualSpacing/>
              <w:rPr>
                <w:b/>
                <w:lang w:val="en-US"/>
              </w:rPr>
            </w:pPr>
          </w:p>
          <w:p w14:paraId="3F7C1154" w14:textId="77777777" w:rsidR="00B7368C" w:rsidRDefault="00B7368C" w:rsidP="00857E01">
            <w:pPr>
              <w:contextualSpacing/>
              <w:rPr>
                <w:b/>
                <w:lang w:val="en-US"/>
              </w:rPr>
            </w:pPr>
          </w:p>
          <w:p w14:paraId="592826A7" w14:textId="77777777" w:rsidR="00B7368C" w:rsidRDefault="00B7368C" w:rsidP="00857E01">
            <w:pPr>
              <w:contextualSpacing/>
              <w:rPr>
                <w:b/>
                <w:lang w:val="en-US"/>
              </w:rPr>
            </w:pPr>
          </w:p>
          <w:p w14:paraId="1803C864" w14:textId="77777777" w:rsidR="00B7368C" w:rsidRDefault="00B7368C" w:rsidP="00857E01">
            <w:pPr>
              <w:contextualSpacing/>
              <w:rPr>
                <w:b/>
                <w:lang w:val="en-US"/>
              </w:rPr>
            </w:pPr>
          </w:p>
          <w:p w14:paraId="6DA64D93" w14:textId="77777777" w:rsidR="00B7368C" w:rsidRDefault="00B7368C" w:rsidP="00857E01">
            <w:pPr>
              <w:contextualSpacing/>
              <w:rPr>
                <w:b/>
                <w:lang w:val="en-US"/>
              </w:rPr>
            </w:pPr>
          </w:p>
          <w:p w14:paraId="79A3DF73" w14:textId="77777777" w:rsidR="00B7368C" w:rsidRDefault="00B7368C" w:rsidP="00857E01">
            <w:pPr>
              <w:contextualSpacing/>
              <w:rPr>
                <w:b/>
                <w:lang w:val="en-US"/>
              </w:rPr>
            </w:pPr>
          </w:p>
          <w:p w14:paraId="51DDC21A" w14:textId="77777777" w:rsidR="00B7368C" w:rsidRDefault="00B7368C" w:rsidP="00857E01">
            <w:pPr>
              <w:contextualSpacing/>
              <w:rPr>
                <w:b/>
                <w:lang w:val="en-US"/>
              </w:rPr>
            </w:pPr>
          </w:p>
          <w:p w14:paraId="2C3CFBE8" w14:textId="77777777" w:rsidR="00B7368C" w:rsidRDefault="00B7368C" w:rsidP="00857E01">
            <w:pPr>
              <w:contextualSpacing/>
              <w:rPr>
                <w:b/>
                <w:lang w:val="en-US"/>
              </w:rPr>
            </w:pPr>
          </w:p>
          <w:p w14:paraId="0F1C7CD0" w14:textId="77777777" w:rsidR="00B7368C" w:rsidRDefault="00B7368C" w:rsidP="00857E01">
            <w:pPr>
              <w:contextualSpacing/>
              <w:rPr>
                <w:b/>
                <w:lang w:val="en-US"/>
              </w:rPr>
            </w:pPr>
          </w:p>
          <w:p w14:paraId="6785BED8" w14:textId="77777777" w:rsidR="00B7368C" w:rsidRDefault="00B7368C" w:rsidP="00857E01">
            <w:pPr>
              <w:contextualSpacing/>
              <w:rPr>
                <w:b/>
                <w:lang w:val="en-US"/>
              </w:rPr>
            </w:pPr>
          </w:p>
          <w:p w14:paraId="7AE9EE2A" w14:textId="77777777" w:rsidR="00B7368C" w:rsidRDefault="00B7368C" w:rsidP="00857E01">
            <w:pPr>
              <w:contextualSpacing/>
              <w:rPr>
                <w:b/>
                <w:lang w:val="en-US"/>
              </w:rPr>
            </w:pPr>
          </w:p>
          <w:p w14:paraId="18062DC9" w14:textId="77777777" w:rsidR="00B7368C" w:rsidRDefault="00B7368C" w:rsidP="00857E01">
            <w:pPr>
              <w:contextualSpacing/>
              <w:rPr>
                <w:b/>
                <w:lang w:val="en-US"/>
              </w:rPr>
            </w:pPr>
          </w:p>
          <w:p w14:paraId="54BB6F7F" w14:textId="77777777" w:rsidR="00B7368C" w:rsidRDefault="00B7368C" w:rsidP="00857E01">
            <w:pPr>
              <w:contextualSpacing/>
              <w:rPr>
                <w:b/>
                <w:lang w:val="en-US"/>
              </w:rPr>
            </w:pPr>
          </w:p>
          <w:p w14:paraId="6BBFDBAD" w14:textId="77777777" w:rsidR="00B7368C" w:rsidRDefault="00B7368C" w:rsidP="00857E01">
            <w:pPr>
              <w:contextualSpacing/>
              <w:rPr>
                <w:b/>
                <w:lang w:val="en-US"/>
              </w:rPr>
            </w:pPr>
          </w:p>
          <w:p w14:paraId="62D54EEA" w14:textId="77777777" w:rsidR="00B7368C" w:rsidRDefault="00B7368C" w:rsidP="00857E01">
            <w:pPr>
              <w:contextualSpacing/>
              <w:rPr>
                <w:b/>
                <w:lang w:val="en-US"/>
              </w:rPr>
            </w:pPr>
          </w:p>
          <w:p w14:paraId="6371FC2D" w14:textId="77777777" w:rsidR="00B7368C" w:rsidRDefault="00B7368C" w:rsidP="00857E01">
            <w:pPr>
              <w:contextualSpacing/>
              <w:rPr>
                <w:b/>
                <w:lang w:val="en-US"/>
              </w:rPr>
            </w:pPr>
          </w:p>
          <w:p w14:paraId="1C69534A" w14:textId="77777777" w:rsidR="00B7368C" w:rsidRDefault="00B7368C" w:rsidP="00857E01">
            <w:pPr>
              <w:contextualSpacing/>
              <w:rPr>
                <w:b/>
                <w:lang w:val="en-US"/>
              </w:rPr>
            </w:pPr>
          </w:p>
          <w:p w14:paraId="7A0A38B3" w14:textId="77777777" w:rsidR="00B7368C" w:rsidRDefault="00B7368C" w:rsidP="00857E01">
            <w:pPr>
              <w:contextualSpacing/>
              <w:rPr>
                <w:b/>
                <w:lang w:val="en-US"/>
              </w:rPr>
            </w:pPr>
          </w:p>
          <w:p w14:paraId="086B1A88" w14:textId="77777777" w:rsidR="00B7368C" w:rsidRDefault="00B7368C" w:rsidP="00857E01">
            <w:pPr>
              <w:contextualSpacing/>
              <w:rPr>
                <w:b/>
                <w:lang w:val="en-US"/>
              </w:rPr>
            </w:pPr>
          </w:p>
          <w:p w14:paraId="71CAF0E9" w14:textId="77777777" w:rsidR="00B7368C" w:rsidRDefault="00B7368C" w:rsidP="00857E01">
            <w:pPr>
              <w:contextualSpacing/>
              <w:rPr>
                <w:b/>
                <w:lang w:val="en-US"/>
              </w:rPr>
            </w:pPr>
          </w:p>
          <w:p w14:paraId="53311014" w14:textId="77777777" w:rsidR="00B7368C" w:rsidRDefault="00B7368C" w:rsidP="00857E01">
            <w:pPr>
              <w:contextualSpacing/>
              <w:rPr>
                <w:b/>
                <w:lang w:val="en-US"/>
              </w:rPr>
            </w:pPr>
          </w:p>
          <w:p w14:paraId="46AB87F8" w14:textId="77777777" w:rsidR="00B7368C" w:rsidRDefault="00B7368C" w:rsidP="00857E01">
            <w:pPr>
              <w:contextualSpacing/>
              <w:rPr>
                <w:b/>
                <w:lang w:val="en-US"/>
              </w:rPr>
            </w:pPr>
          </w:p>
          <w:p w14:paraId="40F4DAB2" w14:textId="77777777" w:rsidR="00B7368C" w:rsidRDefault="00B7368C" w:rsidP="00857E01">
            <w:pPr>
              <w:contextualSpacing/>
              <w:rPr>
                <w:b/>
                <w:lang w:val="en-US"/>
              </w:rPr>
            </w:pPr>
          </w:p>
          <w:p w14:paraId="407FEAD2" w14:textId="77777777" w:rsidR="00B7368C" w:rsidRDefault="00B7368C" w:rsidP="00857E01">
            <w:pPr>
              <w:contextualSpacing/>
              <w:rPr>
                <w:b/>
                <w:lang w:val="en-US"/>
              </w:rPr>
            </w:pPr>
          </w:p>
          <w:p w14:paraId="39A4DADC" w14:textId="77777777" w:rsidR="00B7368C" w:rsidRDefault="00B7368C" w:rsidP="00857E01">
            <w:pPr>
              <w:contextualSpacing/>
              <w:rPr>
                <w:b/>
                <w:lang w:val="en-US"/>
              </w:rPr>
            </w:pPr>
          </w:p>
          <w:p w14:paraId="617EAC51" w14:textId="77777777" w:rsidR="00B7368C" w:rsidRDefault="00B7368C" w:rsidP="00857E01">
            <w:pPr>
              <w:contextualSpacing/>
              <w:rPr>
                <w:b/>
                <w:lang w:val="en-US"/>
              </w:rPr>
            </w:pPr>
          </w:p>
          <w:p w14:paraId="114BF34C" w14:textId="77777777" w:rsidR="00B7368C" w:rsidRDefault="00B7368C" w:rsidP="00857E01">
            <w:pPr>
              <w:contextualSpacing/>
              <w:rPr>
                <w:b/>
                <w:lang w:val="en-US"/>
              </w:rPr>
            </w:pPr>
          </w:p>
          <w:p w14:paraId="7A5D227F" w14:textId="77777777" w:rsidR="00B7368C" w:rsidRDefault="00B7368C" w:rsidP="00857E01">
            <w:pPr>
              <w:contextualSpacing/>
              <w:rPr>
                <w:b/>
                <w:lang w:val="en-US"/>
              </w:rPr>
            </w:pPr>
          </w:p>
          <w:p w14:paraId="6A461401" w14:textId="77777777" w:rsidR="00B7368C" w:rsidRDefault="00B7368C" w:rsidP="00857E01">
            <w:pPr>
              <w:contextualSpacing/>
              <w:rPr>
                <w:b/>
                <w:lang w:val="en-US"/>
              </w:rPr>
            </w:pPr>
          </w:p>
          <w:p w14:paraId="7791654F" w14:textId="77777777" w:rsidR="00B7368C" w:rsidRDefault="00B7368C" w:rsidP="00857E01">
            <w:pPr>
              <w:contextualSpacing/>
              <w:rPr>
                <w:b/>
                <w:lang w:val="en-US"/>
              </w:rPr>
            </w:pPr>
          </w:p>
          <w:p w14:paraId="34A47242" w14:textId="77777777" w:rsidR="00B7368C" w:rsidRDefault="00B7368C" w:rsidP="00857E01">
            <w:pPr>
              <w:contextualSpacing/>
              <w:rPr>
                <w:b/>
                <w:lang w:val="en-US"/>
              </w:rPr>
            </w:pPr>
          </w:p>
          <w:p w14:paraId="1BBC0602" w14:textId="77777777" w:rsidR="00B7368C" w:rsidRDefault="00B7368C" w:rsidP="00857E01">
            <w:pPr>
              <w:contextualSpacing/>
              <w:rPr>
                <w:b/>
                <w:lang w:val="en-US"/>
              </w:rPr>
            </w:pPr>
          </w:p>
          <w:p w14:paraId="705795FB" w14:textId="77777777" w:rsidR="00B7368C" w:rsidRDefault="00B7368C" w:rsidP="00857E01">
            <w:pPr>
              <w:contextualSpacing/>
              <w:rPr>
                <w:b/>
                <w:lang w:val="en-US"/>
              </w:rPr>
            </w:pPr>
          </w:p>
          <w:p w14:paraId="043EFF95" w14:textId="77777777" w:rsidR="00B7368C" w:rsidRDefault="00B7368C" w:rsidP="00857E01">
            <w:pPr>
              <w:contextualSpacing/>
              <w:rPr>
                <w:b/>
                <w:lang w:val="en-US"/>
              </w:rPr>
            </w:pPr>
          </w:p>
          <w:p w14:paraId="40F7611F" w14:textId="77777777" w:rsidR="00B7368C" w:rsidRDefault="00B7368C" w:rsidP="00857E01">
            <w:pPr>
              <w:contextualSpacing/>
              <w:rPr>
                <w:b/>
                <w:lang w:val="en-US"/>
              </w:rPr>
            </w:pPr>
          </w:p>
          <w:p w14:paraId="0C7D0A5D" w14:textId="77777777" w:rsidR="00B7368C" w:rsidRDefault="00B7368C" w:rsidP="00857E01">
            <w:pPr>
              <w:contextualSpacing/>
              <w:rPr>
                <w:b/>
                <w:lang w:val="en-US"/>
              </w:rPr>
            </w:pPr>
          </w:p>
          <w:p w14:paraId="7C906C7E" w14:textId="77777777" w:rsidR="00B7368C" w:rsidRDefault="00B7368C" w:rsidP="00857E01">
            <w:pPr>
              <w:contextualSpacing/>
              <w:rPr>
                <w:b/>
                <w:lang w:val="en-US"/>
              </w:rPr>
            </w:pPr>
          </w:p>
          <w:p w14:paraId="2FC42ECC" w14:textId="77777777" w:rsidR="00B7368C" w:rsidRDefault="00B7368C" w:rsidP="00857E01">
            <w:pPr>
              <w:contextualSpacing/>
              <w:rPr>
                <w:b/>
                <w:lang w:val="en-US"/>
              </w:rPr>
            </w:pPr>
          </w:p>
          <w:p w14:paraId="11A9BD8D" w14:textId="77777777" w:rsidR="00B7368C" w:rsidRDefault="00B7368C" w:rsidP="00857E01">
            <w:pPr>
              <w:contextualSpacing/>
              <w:rPr>
                <w:b/>
                <w:lang w:val="en-US"/>
              </w:rPr>
            </w:pPr>
          </w:p>
          <w:p w14:paraId="2FF413F7" w14:textId="77777777" w:rsidR="00B7368C" w:rsidRDefault="00B7368C" w:rsidP="00857E01">
            <w:pPr>
              <w:contextualSpacing/>
              <w:rPr>
                <w:b/>
                <w:lang w:val="en-US"/>
              </w:rPr>
            </w:pPr>
          </w:p>
          <w:p w14:paraId="667BE072" w14:textId="77777777" w:rsidR="00B7368C" w:rsidRDefault="00B7368C" w:rsidP="00857E01">
            <w:pPr>
              <w:contextualSpacing/>
              <w:rPr>
                <w:b/>
                <w:lang w:val="en-US"/>
              </w:rPr>
            </w:pPr>
          </w:p>
          <w:p w14:paraId="742CCA19" w14:textId="77777777" w:rsidR="00B7368C" w:rsidRDefault="00B7368C" w:rsidP="00857E01">
            <w:pPr>
              <w:contextualSpacing/>
              <w:rPr>
                <w:b/>
                <w:lang w:val="en-US"/>
              </w:rPr>
            </w:pPr>
          </w:p>
          <w:p w14:paraId="6A4125C9" w14:textId="77777777" w:rsidR="00B7368C" w:rsidRDefault="00B7368C" w:rsidP="00857E01">
            <w:pPr>
              <w:contextualSpacing/>
              <w:rPr>
                <w:b/>
                <w:lang w:val="en-US"/>
              </w:rPr>
            </w:pPr>
          </w:p>
          <w:p w14:paraId="7DC2CF8D" w14:textId="77777777" w:rsidR="00B7368C" w:rsidRDefault="00B7368C" w:rsidP="00857E01">
            <w:pPr>
              <w:contextualSpacing/>
              <w:rPr>
                <w:b/>
                <w:lang w:val="en-US"/>
              </w:rPr>
            </w:pPr>
          </w:p>
          <w:p w14:paraId="0A615DA4" w14:textId="77777777" w:rsidR="00B7368C" w:rsidRDefault="00B7368C" w:rsidP="00857E01">
            <w:pPr>
              <w:contextualSpacing/>
              <w:rPr>
                <w:b/>
                <w:lang w:val="en-US"/>
              </w:rPr>
            </w:pPr>
          </w:p>
          <w:p w14:paraId="69FFA91C" w14:textId="59865E7B" w:rsidR="00B7368C" w:rsidRDefault="00B7368C" w:rsidP="00857E01">
            <w:pPr>
              <w:contextualSpacing/>
              <w:rPr>
                <w:b/>
                <w:lang w:val="en-US"/>
              </w:rPr>
            </w:pPr>
          </w:p>
          <w:p w14:paraId="12E3690E" w14:textId="394205CB" w:rsidR="00B7368C" w:rsidRDefault="00B7368C" w:rsidP="00857E01">
            <w:pPr>
              <w:contextualSpacing/>
              <w:rPr>
                <w:b/>
                <w:lang w:val="en-US"/>
              </w:rPr>
            </w:pPr>
          </w:p>
          <w:p w14:paraId="34E51011" w14:textId="52A6356A" w:rsidR="00B7368C" w:rsidRDefault="00B7368C" w:rsidP="00857E01">
            <w:pPr>
              <w:contextualSpacing/>
              <w:rPr>
                <w:b/>
                <w:lang w:val="en-US"/>
              </w:rPr>
            </w:pPr>
          </w:p>
          <w:p w14:paraId="4D5C0A29" w14:textId="5EFE9AE3" w:rsidR="00B7368C" w:rsidRDefault="00B7368C" w:rsidP="00857E01">
            <w:pPr>
              <w:contextualSpacing/>
              <w:rPr>
                <w:b/>
                <w:lang w:val="en-US"/>
              </w:rPr>
            </w:pPr>
          </w:p>
          <w:p w14:paraId="6888E80E" w14:textId="673B4902" w:rsidR="00B7368C" w:rsidRDefault="00B7368C" w:rsidP="00857E01">
            <w:pPr>
              <w:contextualSpacing/>
              <w:rPr>
                <w:b/>
                <w:lang w:val="en-US"/>
              </w:rPr>
            </w:pPr>
          </w:p>
          <w:p w14:paraId="686CCF74" w14:textId="315F8D67" w:rsidR="00B7368C" w:rsidRDefault="00B7368C" w:rsidP="00857E01">
            <w:pPr>
              <w:contextualSpacing/>
              <w:rPr>
                <w:b/>
                <w:lang w:val="en-US"/>
              </w:rPr>
            </w:pPr>
          </w:p>
          <w:p w14:paraId="39C0705A" w14:textId="26A2EE8F" w:rsidR="00B7368C" w:rsidRDefault="00B7368C" w:rsidP="00857E01">
            <w:pPr>
              <w:contextualSpacing/>
              <w:rPr>
                <w:b/>
                <w:lang w:val="en-US"/>
              </w:rPr>
            </w:pPr>
          </w:p>
          <w:p w14:paraId="363BD641" w14:textId="347D4571" w:rsidR="00B7368C" w:rsidRDefault="00B7368C" w:rsidP="00857E01">
            <w:pPr>
              <w:contextualSpacing/>
              <w:rPr>
                <w:b/>
                <w:lang w:val="en-US"/>
              </w:rPr>
            </w:pPr>
            <w:r w:rsidRPr="00857E01">
              <w:rPr>
                <w:b/>
                <w:lang w:val="en-US"/>
              </w:rPr>
              <w:t>In progress</w:t>
            </w:r>
          </w:p>
          <w:p w14:paraId="44DDC210" w14:textId="0A6ABAA1" w:rsidR="00B7368C" w:rsidRDefault="00B7368C" w:rsidP="00857E01">
            <w:pPr>
              <w:contextualSpacing/>
              <w:rPr>
                <w:b/>
                <w:lang w:val="en-US"/>
              </w:rPr>
            </w:pPr>
          </w:p>
          <w:p w14:paraId="3B866BA9" w14:textId="2EDCFC93" w:rsidR="00B7368C" w:rsidRDefault="00B7368C" w:rsidP="00857E01">
            <w:pPr>
              <w:contextualSpacing/>
              <w:rPr>
                <w:b/>
                <w:lang w:val="en-US"/>
              </w:rPr>
            </w:pPr>
          </w:p>
          <w:p w14:paraId="6ED2667F" w14:textId="18B300D6" w:rsidR="00B7368C" w:rsidRDefault="00B7368C" w:rsidP="00857E01">
            <w:pPr>
              <w:contextualSpacing/>
              <w:rPr>
                <w:b/>
                <w:lang w:val="en-US"/>
              </w:rPr>
            </w:pPr>
          </w:p>
          <w:p w14:paraId="2633DE65" w14:textId="2EE79B90" w:rsidR="00B7368C" w:rsidRDefault="00B7368C" w:rsidP="00857E01">
            <w:pPr>
              <w:contextualSpacing/>
              <w:rPr>
                <w:b/>
                <w:lang w:val="en-US"/>
              </w:rPr>
            </w:pPr>
          </w:p>
          <w:p w14:paraId="0647B91C" w14:textId="089519D4" w:rsidR="00B7368C" w:rsidRDefault="00B7368C" w:rsidP="00857E01">
            <w:pPr>
              <w:contextualSpacing/>
              <w:rPr>
                <w:b/>
                <w:lang w:val="en-US"/>
              </w:rPr>
            </w:pPr>
          </w:p>
          <w:p w14:paraId="5B0C8566" w14:textId="0A667A6B" w:rsidR="00B7368C" w:rsidRDefault="00B7368C" w:rsidP="00857E01">
            <w:pPr>
              <w:contextualSpacing/>
              <w:rPr>
                <w:b/>
                <w:lang w:val="en-US"/>
              </w:rPr>
            </w:pPr>
          </w:p>
          <w:p w14:paraId="1872FE9D" w14:textId="0E9E992A" w:rsidR="00B7368C" w:rsidRDefault="00B7368C" w:rsidP="00857E01">
            <w:pPr>
              <w:contextualSpacing/>
              <w:rPr>
                <w:b/>
                <w:lang w:val="en-US"/>
              </w:rPr>
            </w:pPr>
          </w:p>
          <w:p w14:paraId="7566A8B6" w14:textId="7E6340C1" w:rsidR="00B7368C" w:rsidRDefault="00B7368C" w:rsidP="00857E01">
            <w:pPr>
              <w:contextualSpacing/>
              <w:rPr>
                <w:b/>
                <w:lang w:val="en-US"/>
              </w:rPr>
            </w:pPr>
          </w:p>
          <w:p w14:paraId="40B82905" w14:textId="740A76DC" w:rsidR="00B7368C" w:rsidRDefault="00B7368C" w:rsidP="00857E01">
            <w:pPr>
              <w:contextualSpacing/>
              <w:rPr>
                <w:b/>
                <w:lang w:val="en-US"/>
              </w:rPr>
            </w:pPr>
          </w:p>
          <w:p w14:paraId="507ED227" w14:textId="2C51024D" w:rsidR="00B7368C" w:rsidRDefault="00B7368C" w:rsidP="00857E01">
            <w:pPr>
              <w:contextualSpacing/>
              <w:rPr>
                <w:b/>
                <w:lang w:val="en-US"/>
              </w:rPr>
            </w:pPr>
          </w:p>
          <w:p w14:paraId="3AD21F89" w14:textId="2A10A343" w:rsidR="00B7368C" w:rsidRDefault="00B7368C" w:rsidP="00857E01">
            <w:pPr>
              <w:contextualSpacing/>
              <w:rPr>
                <w:b/>
                <w:lang w:val="en-US"/>
              </w:rPr>
            </w:pPr>
          </w:p>
          <w:p w14:paraId="5B5408AC" w14:textId="41DD8554" w:rsidR="00B7368C" w:rsidRDefault="00B7368C" w:rsidP="00857E01">
            <w:pPr>
              <w:contextualSpacing/>
              <w:rPr>
                <w:b/>
                <w:lang w:val="en-US"/>
              </w:rPr>
            </w:pPr>
          </w:p>
          <w:p w14:paraId="6A50AEFF" w14:textId="3456516B" w:rsidR="00B7368C" w:rsidRDefault="00B7368C" w:rsidP="00857E01">
            <w:pPr>
              <w:contextualSpacing/>
              <w:rPr>
                <w:b/>
                <w:lang w:val="en-US"/>
              </w:rPr>
            </w:pPr>
          </w:p>
          <w:p w14:paraId="6E7E351C" w14:textId="7AC858B2" w:rsidR="00B7368C" w:rsidRDefault="00B7368C" w:rsidP="00857E01">
            <w:pPr>
              <w:contextualSpacing/>
              <w:rPr>
                <w:b/>
                <w:lang w:val="en-US"/>
              </w:rPr>
            </w:pPr>
          </w:p>
          <w:p w14:paraId="72FFA9A9" w14:textId="551CA21E" w:rsidR="00B7368C" w:rsidRDefault="00B7368C" w:rsidP="00857E01">
            <w:pPr>
              <w:contextualSpacing/>
              <w:rPr>
                <w:b/>
                <w:lang w:val="en-US"/>
              </w:rPr>
            </w:pPr>
          </w:p>
          <w:p w14:paraId="46843E20" w14:textId="5A503AAC" w:rsidR="00B7368C" w:rsidRDefault="00B7368C" w:rsidP="00857E01">
            <w:pPr>
              <w:contextualSpacing/>
              <w:rPr>
                <w:b/>
                <w:lang w:val="en-US"/>
              </w:rPr>
            </w:pPr>
          </w:p>
          <w:p w14:paraId="52E7CBA6" w14:textId="217C801D" w:rsidR="00B7368C" w:rsidRDefault="00B7368C" w:rsidP="00857E01">
            <w:pPr>
              <w:contextualSpacing/>
              <w:rPr>
                <w:b/>
                <w:lang w:val="en-US"/>
              </w:rPr>
            </w:pPr>
          </w:p>
          <w:p w14:paraId="404BA616" w14:textId="312F73C2" w:rsidR="00B7368C" w:rsidRDefault="00B7368C" w:rsidP="00857E01">
            <w:pPr>
              <w:contextualSpacing/>
              <w:rPr>
                <w:b/>
                <w:lang w:val="en-US"/>
              </w:rPr>
            </w:pPr>
          </w:p>
          <w:p w14:paraId="0478A42F" w14:textId="233F5639" w:rsidR="00B7368C" w:rsidRDefault="00B7368C" w:rsidP="00857E01">
            <w:pPr>
              <w:contextualSpacing/>
              <w:rPr>
                <w:b/>
                <w:lang w:val="en-US"/>
              </w:rPr>
            </w:pPr>
          </w:p>
          <w:p w14:paraId="4FDB968F" w14:textId="362BBB39" w:rsidR="00B7368C" w:rsidRDefault="00B7368C" w:rsidP="00857E01">
            <w:pPr>
              <w:contextualSpacing/>
              <w:rPr>
                <w:b/>
                <w:lang w:val="en-US"/>
              </w:rPr>
            </w:pPr>
          </w:p>
          <w:p w14:paraId="46BA5A4A" w14:textId="7626A7E4" w:rsidR="00B7368C" w:rsidRDefault="00B7368C" w:rsidP="00857E01">
            <w:pPr>
              <w:contextualSpacing/>
              <w:rPr>
                <w:b/>
                <w:lang w:val="en-US"/>
              </w:rPr>
            </w:pPr>
          </w:p>
          <w:p w14:paraId="4403BBF5" w14:textId="5E4E6FA8" w:rsidR="00B7368C" w:rsidRDefault="00B7368C" w:rsidP="00857E01">
            <w:pPr>
              <w:contextualSpacing/>
              <w:rPr>
                <w:b/>
                <w:lang w:val="en-US"/>
              </w:rPr>
            </w:pPr>
          </w:p>
          <w:p w14:paraId="021E6F14" w14:textId="64980D15" w:rsidR="00B7368C" w:rsidRDefault="00B7368C" w:rsidP="00857E01">
            <w:pPr>
              <w:contextualSpacing/>
              <w:rPr>
                <w:b/>
                <w:lang w:val="en-US"/>
              </w:rPr>
            </w:pPr>
          </w:p>
          <w:p w14:paraId="383ACF06" w14:textId="4324F557" w:rsidR="00B7368C" w:rsidRDefault="00B7368C" w:rsidP="00857E01">
            <w:pPr>
              <w:contextualSpacing/>
              <w:rPr>
                <w:b/>
                <w:lang w:val="en-US"/>
              </w:rPr>
            </w:pPr>
          </w:p>
          <w:p w14:paraId="7BE4F47A" w14:textId="1983DF6A" w:rsidR="00B7368C" w:rsidRDefault="00B7368C" w:rsidP="00857E01">
            <w:pPr>
              <w:contextualSpacing/>
              <w:rPr>
                <w:b/>
                <w:lang w:val="en-US"/>
              </w:rPr>
            </w:pPr>
          </w:p>
          <w:p w14:paraId="731E98FB" w14:textId="77DFCD37" w:rsidR="00B7368C" w:rsidRDefault="00B7368C" w:rsidP="00857E01">
            <w:pPr>
              <w:contextualSpacing/>
              <w:rPr>
                <w:b/>
                <w:lang w:val="en-US"/>
              </w:rPr>
            </w:pPr>
          </w:p>
          <w:p w14:paraId="5FD0B6E2" w14:textId="6504D856" w:rsidR="00B7368C" w:rsidRDefault="00B7368C" w:rsidP="00857E01">
            <w:pPr>
              <w:contextualSpacing/>
              <w:rPr>
                <w:b/>
                <w:lang w:val="en-US"/>
              </w:rPr>
            </w:pPr>
          </w:p>
          <w:p w14:paraId="05EC4C17" w14:textId="552FB099" w:rsidR="00B7368C" w:rsidRDefault="00B7368C" w:rsidP="00857E01">
            <w:pPr>
              <w:contextualSpacing/>
              <w:rPr>
                <w:b/>
                <w:lang w:val="en-US"/>
              </w:rPr>
            </w:pPr>
          </w:p>
          <w:p w14:paraId="2196B7CC" w14:textId="2E15DB43" w:rsidR="00B7368C" w:rsidRDefault="00B7368C" w:rsidP="00857E01">
            <w:pPr>
              <w:contextualSpacing/>
              <w:rPr>
                <w:b/>
                <w:lang w:val="en-US"/>
              </w:rPr>
            </w:pPr>
          </w:p>
          <w:p w14:paraId="17895E20" w14:textId="0BECC1BA" w:rsidR="00B7368C" w:rsidRDefault="00B7368C" w:rsidP="00857E01">
            <w:pPr>
              <w:contextualSpacing/>
              <w:rPr>
                <w:b/>
                <w:lang w:val="en-US"/>
              </w:rPr>
            </w:pPr>
          </w:p>
          <w:p w14:paraId="14D0B6B8" w14:textId="25FE6286" w:rsidR="00B7368C" w:rsidRDefault="00B7368C" w:rsidP="00857E01">
            <w:pPr>
              <w:contextualSpacing/>
              <w:rPr>
                <w:b/>
                <w:lang w:val="en-US"/>
              </w:rPr>
            </w:pPr>
          </w:p>
          <w:p w14:paraId="2B167291" w14:textId="1735EDE2" w:rsidR="00B7368C" w:rsidRDefault="00B7368C" w:rsidP="00857E01">
            <w:pPr>
              <w:contextualSpacing/>
              <w:rPr>
                <w:b/>
                <w:lang w:val="en-US"/>
              </w:rPr>
            </w:pPr>
          </w:p>
          <w:p w14:paraId="0AF3BC57" w14:textId="438D02CA" w:rsidR="00B7368C" w:rsidRDefault="00B7368C" w:rsidP="00857E01">
            <w:pPr>
              <w:contextualSpacing/>
              <w:rPr>
                <w:b/>
                <w:lang w:val="en-US"/>
              </w:rPr>
            </w:pPr>
          </w:p>
          <w:p w14:paraId="13B0C72B" w14:textId="7FD5708B" w:rsidR="00B7368C" w:rsidRDefault="00B7368C" w:rsidP="00857E01">
            <w:pPr>
              <w:contextualSpacing/>
              <w:rPr>
                <w:b/>
                <w:lang w:val="en-US"/>
              </w:rPr>
            </w:pPr>
          </w:p>
          <w:p w14:paraId="3A4B7FFB" w14:textId="7D7980D8" w:rsidR="00B7368C" w:rsidRDefault="00B7368C" w:rsidP="00857E01">
            <w:pPr>
              <w:contextualSpacing/>
              <w:rPr>
                <w:b/>
                <w:lang w:val="en-US"/>
              </w:rPr>
            </w:pPr>
          </w:p>
          <w:p w14:paraId="3950D54E" w14:textId="6D13EE78" w:rsidR="00B7368C" w:rsidRDefault="00B7368C" w:rsidP="00857E01">
            <w:pPr>
              <w:contextualSpacing/>
              <w:rPr>
                <w:b/>
                <w:lang w:val="en-US"/>
              </w:rPr>
            </w:pPr>
          </w:p>
          <w:p w14:paraId="30B06955" w14:textId="7AC59F8B" w:rsidR="00B7368C" w:rsidRDefault="00B7368C" w:rsidP="00857E01">
            <w:pPr>
              <w:contextualSpacing/>
              <w:rPr>
                <w:b/>
                <w:lang w:val="en-US"/>
              </w:rPr>
            </w:pPr>
          </w:p>
          <w:p w14:paraId="0A868425" w14:textId="6588419A" w:rsidR="00B7368C" w:rsidRDefault="00B7368C" w:rsidP="00857E01">
            <w:pPr>
              <w:contextualSpacing/>
              <w:rPr>
                <w:b/>
                <w:lang w:val="en-US"/>
              </w:rPr>
            </w:pPr>
          </w:p>
          <w:p w14:paraId="374999B2" w14:textId="1D9A18F5" w:rsidR="00B7368C" w:rsidRDefault="00B7368C" w:rsidP="00857E01">
            <w:pPr>
              <w:contextualSpacing/>
              <w:rPr>
                <w:b/>
                <w:lang w:val="en-US"/>
              </w:rPr>
            </w:pPr>
          </w:p>
          <w:p w14:paraId="3BBC39EF" w14:textId="3F0751E0" w:rsidR="00B7368C" w:rsidRDefault="00B7368C" w:rsidP="00857E01">
            <w:pPr>
              <w:contextualSpacing/>
              <w:rPr>
                <w:b/>
                <w:lang w:val="en-US"/>
              </w:rPr>
            </w:pPr>
          </w:p>
          <w:p w14:paraId="16DCE63A" w14:textId="33790F78" w:rsidR="00B7368C" w:rsidRDefault="00B7368C" w:rsidP="00857E01">
            <w:pPr>
              <w:contextualSpacing/>
              <w:rPr>
                <w:b/>
                <w:lang w:val="en-US"/>
              </w:rPr>
            </w:pPr>
          </w:p>
          <w:p w14:paraId="4653449D" w14:textId="037C0298" w:rsidR="00B7368C" w:rsidRDefault="00B7368C" w:rsidP="00857E01">
            <w:pPr>
              <w:contextualSpacing/>
              <w:rPr>
                <w:b/>
                <w:lang w:val="en-US"/>
              </w:rPr>
            </w:pPr>
          </w:p>
          <w:p w14:paraId="477C469A" w14:textId="05AD636E" w:rsidR="00B7368C" w:rsidRDefault="00B7368C" w:rsidP="00857E01">
            <w:pPr>
              <w:contextualSpacing/>
              <w:rPr>
                <w:b/>
                <w:lang w:val="en-US"/>
              </w:rPr>
            </w:pPr>
          </w:p>
          <w:p w14:paraId="67CC327F" w14:textId="1FBA338A" w:rsidR="00B7368C" w:rsidRDefault="00B7368C" w:rsidP="00857E01">
            <w:pPr>
              <w:contextualSpacing/>
              <w:rPr>
                <w:b/>
                <w:lang w:val="en-US"/>
              </w:rPr>
            </w:pPr>
          </w:p>
          <w:p w14:paraId="45580335" w14:textId="5C7FEC6E" w:rsidR="00B7368C" w:rsidRDefault="00B7368C" w:rsidP="00857E01">
            <w:pPr>
              <w:contextualSpacing/>
              <w:rPr>
                <w:b/>
                <w:lang w:val="en-US"/>
              </w:rPr>
            </w:pPr>
          </w:p>
          <w:p w14:paraId="329E328B" w14:textId="7A05DEA0" w:rsidR="00B7368C" w:rsidRDefault="00B7368C" w:rsidP="00857E01">
            <w:pPr>
              <w:contextualSpacing/>
              <w:rPr>
                <w:b/>
                <w:lang w:val="en-US"/>
              </w:rPr>
            </w:pPr>
          </w:p>
          <w:p w14:paraId="4E3AA20D" w14:textId="3A67A55D" w:rsidR="00B7368C" w:rsidRDefault="00B7368C" w:rsidP="00857E01">
            <w:pPr>
              <w:contextualSpacing/>
              <w:rPr>
                <w:b/>
                <w:lang w:val="en-US"/>
              </w:rPr>
            </w:pPr>
          </w:p>
          <w:p w14:paraId="353FB60E" w14:textId="683805AF" w:rsidR="00B7368C" w:rsidRDefault="00B7368C" w:rsidP="00857E01">
            <w:pPr>
              <w:contextualSpacing/>
              <w:rPr>
                <w:b/>
                <w:lang w:val="en-US"/>
              </w:rPr>
            </w:pPr>
          </w:p>
          <w:p w14:paraId="483EF92B" w14:textId="32E9C45C" w:rsidR="00B7368C" w:rsidRDefault="00B7368C" w:rsidP="00857E01">
            <w:pPr>
              <w:contextualSpacing/>
              <w:rPr>
                <w:b/>
                <w:lang w:val="en-US"/>
              </w:rPr>
            </w:pPr>
          </w:p>
          <w:p w14:paraId="4D1EB9D0" w14:textId="2ECB49D7" w:rsidR="00B7368C" w:rsidRDefault="00B7368C" w:rsidP="00857E01">
            <w:pPr>
              <w:contextualSpacing/>
              <w:rPr>
                <w:b/>
                <w:lang w:val="en-US"/>
              </w:rPr>
            </w:pPr>
          </w:p>
          <w:p w14:paraId="47DC7873" w14:textId="7005A838" w:rsidR="00B7368C" w:rsidRDefault="00B7368C" w:rsidP="00857E01">
            <w:pPr>
              <w:contextualSpacing/>
              <w:rPr>
                <w:b/>
                <w:lang w:val="en-US"/>
              </w:rPr>
            </w:pPr>
          </w:p>
          <w:p w14:paraId="24136162" w14:textId="168BBBF4" w:rsidR="00B7368C" w:rsidRDefault="00B7368C" w:rsidP="00857E01">
            <w:pPr>
              <w:contextualSpacing/>
              <w:rPr>
                <w:b/>
                <w:lang w:val="en-US"/>
              </w:rPr>
            </w:pPr>
          </w:p>
          <w:p w14:paraId="09B640D5" w14:textId="2FE1DFE8" w:rsidR="00B7368C" w:rsidRDefault="00B7368C" w:rsidP="00857E01">
            <w:pPr>
              <w:contextualSpacing/>
              <w:rPr>
                <w:b/>
                <w:lang w:val="en-US"/>
              </w:rPr>
            </w:pPr>
          </w:p>
          <w:p w14:paraId="0757876C" w14:textId="43F3004B" w:rsidR="00B7368C" w:rsidRDefault="00B7368C" w:rsidP="00857E01">
            <w:pPr>
              <w:contextualSpacing/>
              <w:rPr>
                <w:b/>
                <w:lang w:val="en-US"/>
              </w:rPr>
            </w:pPr>
          </w:p>
          <w:p w14:paraId="5C5F10B7" w14:textId="461123A8" w:rsidR="00B7368C" w:rsidRDefault="00B7368C" w:rsidP="00857E01">
            <w:pPr>
              <w:contextualSpacing/>
              <w:rPr>
                <w:b/>
                <w:lang w:val="en-US"/>
              </w:rPr>
            </w:pPr>
          </w:p>
          <w:p w14:paraId="1A91C272" w14:textId="64DD3DCB" w:rsidR="00B7368C" w:rsidRDefault="00B7368C" w:rsidP="00857E01">
            <w:pPr>
              <w:contextualSpacing/>
              <w:rPr>
                <w:b/>
                <w:lang w:val="en-US"/>
              </w:rPr>
            </w:pPr>
          </w:p>
          <w:p w14:paraId="16987F4C" w14:textId="73584552" w:rsidR="00B7368C" w:rsidRDefault="00B7368C" w:rsidP="00857E01">
            <w:pPr>
              <w:contextualSpacing/>
              <w:rPr>
                <w:b/>
                <w:lang w:val="en-US"/>
              </w:rPr>
            </w:pPr>
          </w:p>
          <w:p w14:paraId="1C685C45" w14:textId="6AA871BF" w:rsidR="00B7368C" w:rsidRDefault="00B7368C" w:rsidP="00857E01">
            <w:pPr>
              <w:contextualSpacing/>
              <w:rPr>
                <w:b/>
                <w:lang w:val="en-US"/>
              </w:rPr>
            </w:pPr>
          </w:p>
          <w:p w14:paraId="5B208C72" w14:textId="0AB8C603" w:rsidR="00B7368C" w:rsidRDefault="00B7368C" w:rsidP="00857E01">
            <w:pPr>
              <w:contextualSpacing/>
              <w:rPr>
                <w:b/>
                <w:lang w:val="en-US"/>
              </w:rPr>
            </w:pPr>
          </w:p>
          <w:p w14:paraId="6D911756" w14:textId="72392B8F" w:rsidR="00B7368C" w:rsidRDefault="00B7368C" w:rsidP="00857E01">
            <w:pPr>
              <w:contextualSpacing/>
              <w:rPr>
                <w:b/>
                <w:lang w:val="en-US"/>
              </w:rPr>
            </w:pPr>
          </w:p>
          <w:p w14:paraId="16490DC1" w14:textId="0BA161E2" w:rsidR="00B7368C" w:rsidRDefault="00B7368C" w:rsidP="00857E01">
            <w:pPr>
              <w:contextualSpacing/>
              <w:rPr>
                <w:b/>
                <w:lang w:val="en-US"/>
              </w:rPr>
            </w:pPr>
          </w:p>
          <w:p w14:paraId="4934DA7E" w14:textId="0BAEE0E1" w:rsidR="00B7368C" w:rsidRDefault="00B7368C" w:rsidP="00857E01">
            <w:pPr>
              <w:contextualSpacing/>
              <w:rPr>
                <w:b/>
                <w:lang w:val="en-US"/>
              </w:rPr>
            </w:pPr>
          </w:p>
          <w:p w14:paraId="4EF5C7B1" w14:textId="45FAB4BB" w:rsidR="00B7368C" w:rsidRDefault="00B7368C" w:rsidP="00857E01">
            <w:pPr>
              <w:contextualSpacing/>
              <w:rPr>
                <w:b/>
                <w:lang w:val="en-US"/>
              </w:rPr>
            </w:pPr>
          </w:p>
          <w:p w14:paraId="3DF44532" w14:textId="5F0F7225" w:rsidR="00B7368C" w:rsidRDefault="00B7368C" w:rsidP="00857E01">
            <w:pPr>
              <w:contextualSpacing/>
              <w:rPr>
                <w:b/>
                <w:lang w:val="en-US"/>
              </w:rPr>
            </w:pPr>
          </w:p>
          <w:p w14:paraId="6E9ACD41" w14:textId="43C13252" w:rsidR="00B7368C" w:rsidRDefault="00B7368C" w:rsidP="00857E01">
            <w:pPr>
              <w:contextualSpacing/>
              <w:rPr>
                <w:b/>
                <w:lang w:val="en-US"/>
              </w:rPr>
            </w:pPr>
          </w:p>
          <w:p w14:paraId="65B4496E" w14:textId="5071F267" w:rsidR="00B7368C" w:rsidRDefault="00B7368C" w:rsidP="00857E01">
            <w:pPr>
              <w:contextualSpacing/>
              <w:rPr>
                <w:b/>
                <w:lang w:val="en-US"/>
              </w:rPr>
            </w:pPr>
          </w:p>
          <w:p w14:paraId="3E6D3368" w14:textId="7E59FC63" w:rsidR="00B7368C" w:rsidRDefault="00B7368C" w:rsidP="00857E01">
            <w:pPr>
              <w:contextualSpacing/>
              <w:rPr>
                <w:b/>
                <w:lang w:val="en-US"/>
              </w:rPr>
            </w:pPr>
          </w:p>
          <w:p w14:paraId="5D345979" w14:textId="3C596C5F" w:rsidR="00B7368C" w:rsidRDefault="00B7368C" w:rsidP="00857E01">
            <w:pPr>
              <w:contextualSpacing/>
              <w:rPr>
                <w:b/>
                <w:lang w:val="en-US"/>
              </w:rPr>
            </w:pPr>
          </w:p>
          <w:p w14:paraId="4D9F4430" w14:textId="7207D0CF" w:rsidR="00B7368C" w:rsidRDefault="00B7368C" w:rsidP="00857E01">
            <w:pPr>
              <w:contextualSpacing/>
              <w:rPr>
                <w:b/>
                <w:lang w:val="en-US"/>
              </w:rPr>
            </w:pPr>
          </w:p>
          <w:p w14:paraId="30E27A34" w14:textId="7B76F108" w:rsidR="00B7368C" w:rsidRDefault="00B7368C" w:rsidP="00857E01">
            <w:pPr>
              <w:contextualSpacing/>
              <w:rPr>
                <w:b/>
                <w:lang w:val="en-US"/>
              </w:rPr>
            </w:pPr>
          </w:p>
          <w:p w14:paraId="1D09BF70" w14:textId="1A01E529" w:rsidR="00B7368C" w:rsidRDefault="00B7368C" w:rsidP="00857E01">
            <w:pPr>
              <w:contextualSpacing/>
              <w:rPr>
                <w:b/>
                <w:lang w:val="en-US"/>
              </w:rPr>
            </w:pPr>
          </w:p>
          <w:p w14:paraId="55C11595" w14:textId="6B65DE1A" w:rsidR="00B7368C" w:rsidRDefault="00B7368C" w:rsidP="00857E01">
            <w:pPr>
              <w:contextualSpacing/>
              <w:rPr>
                <w:b/>
                <w:lang w:val="en-US"/>
              </w:rPr>
            </w:pPr>
          </w:p>
          <w:p w14:paraId="3E0677A4" w14:textId="1928B382" w:rsidR="00B7368C" w:rsidRDefault="00B7368C" w:rsidP="00857E01">
            <w:pPr>
              <w:contextualSpacing/>
              <w:rPr>
                <w:b/>
                <w:lang w:val="en-US"/>
              </w:rPr>
            </w:pPr>
          </w:p>
          <w:p w14:paraId="497B4F67" w14:textId="1AA1FFB5" w:rsidR="00B7368C" w:rsidRDefault="00B7368C" w:rsidP="00857E01">
            <w:pPr>
              <w:contextualSpacing/>
              <w:rPr>
                <w:b/>
                <w:lang w:val="en-US"/>
              </w:rPr>
            </w:pPr>
          </w:p>
          <w:p w14:paraId="53DB7BB3" w14:textId="26255DAB" w:rsidR="00B7368C" w:rsidRDefault="00B7368C" w:rsidP="00857E01">
            <w:pPr>
              <w:contextualSpacing/>
              <w:rPr>
                <w:b/>
                <w:lang w:val="en-US"/>
              </w:rPr>
            </w:pPr>
          </w:p>
          <w:p w14:paraId="02872238" w14:textId="1538818F" w:rsidR="00B7368C" w:rsidRDefault="00B7368C" w:rsidP="00857E01">
            <w:pPr>
              <w:contextualSpacing/>
              <w:rPr>
                <w:b/>
                <w:lang w:val="en-US"/>
              </w:rPr>
            </w:pPr>
          </w:p>
          <w:p w14:paraId="33CEFBCE" w14:textId="269EE8CD" w:rsidR="00B7368C" w:rsidRDefault="00B7368C" w:rsidP="00857E01">
            <w:pPr>
              <w:contextualSpacing/>
              <w:rPr>
                <w:b/>
                <w:lang w:val="en-US"/>
              </w:rPr>
            </w:pPr>
          </w:p>
          <w:p w14:paraId="3955C795" w14:textId="2AD66111" w:rsidR="00B7368C" w:rsidRDefault="00B7368C" w:rsidP="00857E01">
            <w:pPr>
              <w:contextualSpacing/>
              <w:rPr>
                <w:b/>
                <w:lang w:val="en-US"/>
              </w:rPr>
            </w:pPr>
          </w:p>
          <w:p w14:paraId="7D569D04" w14:textId="7ED2AC78" w:rsidR="00B7368C" w:rsidRDefault="00B7368C" w:rsidP="00857E01">
            <w:pPr>
              <w:contextualSpacing/>
              <w:rPr>
                <w:b/>
                <w:lang w:val="en-US"/>
              </w:rPr>
            </w:pPr>
          </w:p>
          <w:p w14:paraId="732F67E9" w14:textId="7CB23A45" w:rsidR="00B7368C" w:rsidRDefault="00B7368C" w:rsidP="00857E01">
            <w:pPr>
              <w:contextualSpacing/>
              <w:rPr>
                <w:b/>
                <w:lang w:val="en-US"/>
              </w:rPr>
            </w:pPr>
          </w:p>
          <w:p w14:paraId="5C72672B" w14:textId="2BECD170" w:rsidR="00B7368C" w:rsidRDefault="00B7368C" w:rsidP="00857E01">
            <w:pPr>
              <w:contextualSpacing/>
              <w:rPr>
                <w:b/>
                <w:lang w:val="en-US"/>
              </w:rPr>
            </w:pPr>
          </w:p>
          <w:p w14:paraId="372B6FFC" w14:textId="1873D62A" w:rsidR="00B7368C" w:rsidRDefault="00B7368C" w:rsidP="00857E01">
            <w:pPr>
              <w:contextualSpacing/>
              <w:rPr>
                <w:b/>
                <w:lang w:val="en-US"/>
              </w:rPr>
            </w:pPr>
          </w:p>
          <w:p w14:paraId="2EEBC4E7" w14:textId="25ED9BE0" w:rsidR="00B7368C" w:rsidRDefault="00B7368C" w:rsidP="00857E01">
            <w:pPr>
              <w:contextualSpacing/>
              <w:rPr>
                <w:b/>
                <w:lang w:val="en-US"/>
              </w:rPr>
            </w:pPr>
          </w:p>
          <w:p w14:paraId="27819E91" w14:textId="32ACF160" w:rsidR="00B7368C" w:rsidRDefault="00B7368C" w:rsidP="00857E01">
            <w:pPr>
              <w:contextualSpacing/>
              <w:rPr>
                <w:b/>
                <w:lang w:val="en-US"/>
              </w:rPr>
            </w:pPr>
          </w:p>
          <w:p w14:paraId="2FB4BB67" w14:textId="43863BDB" w:rsidR="00B7368C" w:rsidRDefault="00B7368C" w:rsidP="00857E01">
            <w:pPr>
              <w:contextualSpacing/>
              <w:rPr>
                <w:b/>
                <w:lang w:val="en-US"/>
              </w:rPr>
            </w:pPr>
          </w:p>
          <w:p w14:paraId="0FB30772" w14:textId="77777777" w:rsidR="00B7368C" w:rsidRDefault="00B7368C" w:rsidP="00857E01">
            <w:pPr>
              <w:contextualSpacing/>
              <w:rPr>
                <w:b/>
                <w:lang w:val="en-US"/>
              </w:rPr>
            </w:pPr>
          </w:p>
          <w:p w14:paraId="0DC5B55F" w14:textId="77777777" w:rsidR="00B7368C" w:rsidRDefault="00B7368C" w:rsidP="00857E01">
            <w:pPr>
              <w:contextualSpacing/>
              <w:rPr>
                <w:b/>
                <w:lang w:val="en-US"/>
              </w:rPr>
            </w:pPr>
          </w:p>
          <w:p w14:paraId="444C175A" w14:textId="77777777" w:rsidR="00B7368C" w:rsidRDefault="00B7368C" w:rsidP="00857E01">
            <w:pPr>
              <w:contextualSpacing/>
              <w:rPr>
                <w:b/>
                <w:lang w:val="en-US"/>
              </w:rPr>
            </w:pPr>
          </w:p>
          <w:p w14:paraId="50D6B5F6" w14:textId="77777777" w:rsidR="00B7368C" w:rsidRDefault="00B7368C" w:rsidP="00857E01">
            <w:pPr>
              <w:contextualSpacing/>
              <w:rPr>
                <w:b/>
                <w:lang w:val="en-US"/>
              </w:rPr>
            </w:pPr>
          </w:p>
          <w:p w14:paraId="63D122F1" w14:textId="77777777" w:rsidR="00B7368C" w:rsidRDefault="00B7368C" w:rsidP="00857E01">
            <w:pPr>
              <w:contextualSpacing/>
              <w:rPr>
                <w:b/>
                <w:lang w:val="en-US"/>
              </w:rPr>
            </w:pPr>
          </w:p>
          <w:p w14:paraId="67979010" w14:textId="77777777" w:rsidR="00B7368C" w:rsidRDefault="00B7368C" w:rsidP="00857E01">
            <w:pPr>
              <w:contextualSpacing/>
              <w:rPr>
                <w:b/>
                <w:lang w:val="en-US"/>
              </w:rPr>
            </w:pPr>
          </w:p>
          <w:p w14:paraId="6036F5DF" w14:textId="77777777" w:rsidR="00B7368C" w:rsidRDefault="00B7368C" w:rsidP="00857E01">
            <w:pPr>
              <w:contextualSpacing/>
              <w:rPr>
                <w:b/>
                <w:lang w:val="en-US"/>
              </w:rPr>
            </w:pPr>
          </w:p>
          <w:p w14:paraId="43018385" w14:textId="77777777" w:rsidR="00B7368C" w:rsidRDefault="00B7368C" w:rsidP="00857E01">
            <w:pPr>
              <w:contextualSpacing/>
              <w:rPr>
                <w:b/>
                <w:lang w:val="en-US"/>
              </w:rPr>
            </w:pPr>
          </w:p>
          <w:p w14:paraId="4CD6F914" w14:textId="77777777" w:rsidR="00B7368C" w:rsidRDefault="00B7368C" w:rsidP="00857E01">
            <w:pPr>
              <w:contextualSpacing/>
              <w:rPr>
                <w:b/>
                <w:lang w:val="en-US"/>
              </w:rPr>
            </w:pPr>
          </w:p>
          <w:p w14:paraId="1D50A058" w14:textId="77777777" w:rsidR="00B7368C" w:rsidRDefault="00B7368C" w:rsidP="00857E01">
            <w:pPr>
              <w:contextualSpacing/>
              <w:rPr>
                <w:b/>
                <w:lang w:val="en-US"/>
              </w:rPr>
            </w:pPr>
          </w:p>
          <w:p w14:paraId="5F891340" w14:textId="6E1E5931" w:rsidR="00B7368C" w:rsidRPr="00062421" w:rsidRDefault="00B7368C" w:rsidP="00857E01">
            <w:pPr>
              <w:contextualSpacing/>
              <w:rPr>
                <w:b/>
                <w:lang w:val="en-US"/>
              </w:rPr>
            </w:pPr>
          </w:p>
        </w:tc>
      </w:tr>
    </w:tbl>
    <w:p w14:paraId="4D7243D5" w14:textId="040A4B66" w:rsidR="009E2033" w:rsidRDefault="009E2033" w:rsidP="00857E01">
      <w:pPr>
        <w:contextualSpacing/>
        <w:jc w:val="both"/>
        <w:rPr>
          <w:rFonts w:eastAsia="Calibri"/>
        </w:rPr>
      </w:pPr>
    </w:p>
    <w:p w14:paraId="19FB2C19" w14:textId="53D77CB8" w:rsidR="004E53F0" w:rsidRDefault="004E53F0" w:rsidP="00857E01">
      <w:pPr>
        <w:contextualSpacing/>
        <w:jc w:val="both"/>
        <w:rPr>
          <w:rFonts w:eastAsia="Calibri"/>
        </w:rPr>
      </w:pPr>
    </w:p>
    <w:p w14:paraId="0CC0CAD1" w14:textId="6176B472" w:rsidR="00C136D6" w:rsidRDefault="004E53F0" w:rsidP="0063290C">
      <w:pPr>
        <w:contextualSpacing/>
        <w:jc w:val="both"/>
        <w:rPr>
          <w:b/>
        </w:rPr>
      </w:pPr>
      <w:r>
        <w:rPr>
          <w:rFonts w:eastAsia="Calibri"/>
        </w:rPr>
        <w:br w:type="page"/>
      </w:r>
    </w:p>
    <w:p w14:paraId="3FF36171" w14:textId="77777777" w:rsidR="00C136D6" w:rsidRDefault="00C136D6" w:rsidP="00C136D6">
      <w:pPr>
        <w:pStyle w:val="isselectedend"/>
        <w:contextualSpacing/>
        <w:jc w:val="center"/>
        <w:rPr>
          <w:b/>
          <w:lang w:val="en-US"/>
        </w:rPr>
        <w:sectPr w:rsidR="00C136D6" w:rsidSect="00B03072">
          <w:pgSz w:w="15840" w:h="12240" w:orient="landscape"/>
          <w:pgMar w:top="1440" w:right="1440" w:bottom="1440" w:left="1440" w:header="720" w:footer="720" w:gutter="0"/>
          <w:cols w:space="720"/>
          <w:docGrid w:linePitch="360"/>
        </w:sectPr>
      </w:pPr>
    </w:p>
    <w:p w14:paraId="18AFB8B6" w14:textId="48CEC89F" w:rsidR="004E53F0" w:rsidRPr="004E53F0" w:rsidRDefault="004E53F0" w:rsidP="004E53F0">
      <w:pPr>
        <w:pStyle w:val="isselectedend"/>
        <w:contextualSpacing/>
        <w:jc w:val="center"/>
        <w:rPr>
          <w:b/>
          <w:lang w:val="en-US"/>
        </w:rPr>
      </w:pPr>
      <w:r w:rsidRPr="004E53F0">
        <w:rPr>
          <w:b/>
          <w:lang w:val="en-US"/>
        </w:rPr>
        <w:lastRenderedPageBreak/>
        <w:t>CHAPTER 2. PRELIMINARY ACCREDITATION RESULTS</w:t>
      </w:r>
    </w:p>
    <w:p w14:paraId="26D01B30" w14:textId="63C8BFED" w:rsidR="004E53F0" w:rsidRPr="004E53F0" w:rsidRDefault="004E53F0" w:rsidP="001808C5">
      <w:pPr>
        <w:pStyle w:val="a6"/>
        <w:numPr>
          <w:ilvl w:val="0"/>
          <w:numId w:val="219"/>
        </w:numPr>
        <w:jc w:val="center"/>
        <w:rPr>
          <w:rFonts w:eastAsia="Calibri"/>
          <w:b/>
          <w:lang w:val="en-US"/>
        </w:rPr>
      </w:pPr>
      <w:r w:rsidRPr="004E53F0">
        <w:rPr>
          <w:b/>
          <w:lang w:val="en-US"/>
        </w:rPr>
        <w:t>CONCLUSION OF THE INTERNATIONAL ACCREDITATION COMMISSION</w:t>
      </w:r>
    </w:p>
    <w:p w14:paraId="2777D997" w14:textId="3BE33E50" w:rsidR="004E53F0" w:rsidRDefault="004E53F0" w:rsidP="004E53F0">
      <w:pPr>
        <w:pStyle w:val="a6"/>
        <w:rPr>
          <w:b/>
          <w:lang w:val="en-US"/>
        </w:rPr>
      </w:pPr>
    </w:p>
    <w:p w14:paraId="56473732" w14:textId="77777777" w:rsidR="00C136D6" w:rsidRDefault="00C136D6" w:rsidP="00C136D6">
      <w:pPr>
        <w:spacing w:before="100" w:beforeAutospacing="1" w:after="100" w:afterAutospacing="1"/>
        <w:contextualSpacing/>
        <w:jc w:val="center"/>
        <w:rPr>
          <w:b/>
          <w:bCs/>
          <w:lang w:eastAsia="ru-RU"/>
        </w:rPr>
      </w:pPr>
      <w:r w:rsidRPr="009C4509">
        <w:rPr>
          <w:b/>
          <w:bCs/>
          <w:lang w:eastAsia="ru-RU"/>
        </w:rPr>
        <w:t>AGENCY FOR ACCREDITATION OF EDUCATIONAL PROGRAMS AND PRELIMINARY RESULTS OF THE INTERNATIONAL INSTITUTIONAL AND ORGANIZATIONS (AAEPO)</w:t>
      </w:r>
    </w:p>
    <w:p w14:paraId="051D4D63" w14:textId="77777777" w:rsidR="00C136D6" w:rsidRPr="009C4509" w:rsidRDefault="00C136D6" w:rsidP="00C136D6">
      <w:pPr>
        <w:spacing w:before="100" w:beforeAutospacing="1" w:after="100" w:afterAutospacing="1"/>
        <w:contextualSpacing/>
        <w:jc w:val="center"/>
        <w:rPr>
          <w:lang w:eastAsia="ru-RU"/>
        </w:rPr>
      </w:pPr>
    </w:p>
    <w:p w14:paraId="502E88BC" w14:textId="77777777" w:rsidR="00C136D6" w:rsidRPr="009C4509" w:rsidRDefault="00C136D6" w:rsidP="00C136D6">
      <w:pPr>
        <w:spacing w:before="100" w:beforeAutospacing="1" w:after="100" w:afterAutospacing="1"/>
        <w:contextualSpacing/>
        <w:jc w:val="center"/>
        <w:rPr>
          <w:lang w:eastAsia="ru-RU"/>
        </w:rPr>
      </w:pPr>
      <w:r w:rsidRPr="009C4509">
        <w:rPr>
          <w:b/>
          <w:bCs/>
          <w:lang w:eastAsia="ru-RU"/>
        </w:rPr>
        <w:t>PROGRAM ACCREDITATION OF THE EDUCATIONAL PROGRAM</w:t>
      </w:r>
      <w:r w:rsidRPr="009C4509">
        <w:rPr>
          <w:lang w:eastAsia="ru-RU"/>
        </w:rPr>
        <w:br/>
      </w:r>
      <w:r w:rsidRPr="009C4509">
        <w:rPr>
          <w:i/>
          <w:iCs/>
          <w:lang w:eastAsia="ru-RU"/>
        </w:rPr>
        <w:t>(“General Medicine”, 4 years) of the Caribbean Medical University Medicine School</w:t>
      </w:r>
    </w:p>
    <w:p w14:paraId="24406FDC" w14:textId="77777777" w:rsidR="00C136D6" w:rsidRDefault="00C136D6" w:rsidP="00C136D6">
      <w:pPr>
        <w:spacing w:before="100" w:beforeAutospacing="1" w:after="100" w:afterAutospacing="1"/>
        <w:contextualSpacing/>
        <w:outlineLvl w:val="2"/>
        <w:rPr>
          <w:b/>
          <w:bCs/>
          <w:sz w:val="27"/>
          <w:szCs w:val="27"/>
          <w:lang w:eastAsia="ru-RU"/>
        </w:rPr>
      </w:pPr>
    </w:p>
    <w:p w14:paraId="57102369"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1. Quality Assurance Policy</w:t>
      </w:r>
    </w:p>
    <w:p w14:paraId="212B60D7" w14:textId="77777777" w:rsidR="00C136D6" w:rsidRDefault="00C136D6" w:rsidP="00C136D6">
      <w:pPr>
        <w:spacing w:before="100" w:beforeAutospacing="1" w:after="100" w:afterAutospacing="1"/>
        <w:contextualSpacing/>
        <w:rPr>
          <w:b/>
          <w:bCs/>
          <w:lang w:eastAsia="ru-RU"/>
        </w:rPr>
      </w:pPr>
    </w:p>
    <w:p w14:paraId="182EEEF3" w14:textId="77777777" w:rsidR="00C136D6" w:rsidRDefault="00C136D6" w:rsidP="00C136D6">
      <w:pPr>
        <w:spacing w:before="100" w:beforeAutospacing="1" w:after="100" w:afterAutospacing="1"/>
        <w:contextualSpacing/>
        <w:rPr>
          <w:b/>
          <w:bCs/>
          <w:lang w:eastAsia="ru-RU"/>
        </w:rPr>
      </w:pPr>
      <w:r w:rsidRPr="009C4509">
        <w:rPr>
          <w:b/>
          <w:bCs/>
          <w:lang w:eastAsia="ru-RU"/>
        </w:rPr>
        <w:t>Strengths:</w:t>
      </w:r>
    </w:p>
    <w:p w14:paraId="5B91A7C2" w14:textId="77777777" w:rsidR="00C136D6" w:rsidRPr="009C4509" w:rsidRDefault="00C136D6" w:rsidP="00C136D6">
      <w:pPr>
        <w:spacing w:before="100" w:beforeAutospacing="1" w:after="100" w:afterAutospacing="1"/>
        <w:contextualSpacing/>
        <w:rPr>
          <w:lang w:eastAsia="ru-RU"/>
        </w:rPr>
      </w:pPr>
    </w:p>
    <w:p w14:paraId="7DDDA240" w14:textId="77777777" w:rsidR="00C136D6" w:rsidRDefault="00C136D6" w:rsidP="001808C5">
      <w:pPr>
        <w:numPr>
          <w:ilvl w:val="0"/>
          <w:numId w:val="250"/>
        </w:numPr>
        <w:spacing w:before="100" w:beforeAutospacing="1" w:after="100" w:afterAutospacing="1"/>
        <w:contextualSpacing/>
        <w:rPr>
          <w:lang w:eastAsia="ru-RU"/>
        </w:rPr>
      </w:pPr>
      <w:r w:rsidRPr="009C4509">
        <w:rPr>
          <w:lang w:eastAsia="ru-RU"/>
        </w:rPr>
        <w:t xml:space="preserve">The University actively cooperates with medical institutions in the USA and </w:t>
      </w:r>
      <w:r>
        <w:rPr>
          <w:lang w:eastAsia="ru-RU"/>
        </w:rPr>
        <w:t xml:space="preserve">in </w:t>
      </w:r>
      <w:r w:rsidRPr="009C4509">
        <w:rPr>
          <w:lang w:eastAsia="ru-RU"/>
        </w:rPr>
        <w:t xml:space="preserve">other </w:t>
      </w:r>
      <w:r>
        <w:rPr>
          <w:lang w:eastAsia="ru-RU"/>
        </w:rPr>
        <w:t>countries</w:t>
      </w:r>
      <w:r w:rsidRPr="009C4509">
        <w:rPr>
          <w:lang w:eastAsia="ru-RU"/>
        </w:rPr>
        <w:t>.</w:t>
      </w:r>
    </w:p>
    <w:p w14:paraId="3AA67D37" w14:textId="77777777" w:rsidR="00C136D6" w:rsidRPr="009C4509" w:rsidRDefault="00C136D6" w:rsidP="00C136D6">
      <w:pPr>
        <w:spacing w:before="100" w:beforeAutospacing="1" w:after="100" w:afterAutospacing="1"/>
        <w:ind w:left="720"/>
        <w:contextualSpacing/>
        <w:rPr>
          <w:lang w:eastAsia="ru-RU"/>
        </w:rPr>
      </w:pPr>
    </w:p>
    <w:p w14:paraId="201E8C83" w14:textId="77777777" w:rsidR="00C136D6" w:rsidRDefault="00C136D6" w:rsidP="00C136D6">
      <w:pPr>
        <w:spacing w:before="100" w:beforeAutospacing="1" w:after="100" w:afterAutospacing="1"/>
        <w:contextualSpacing/>
        <w:rPr>
          <w:b/>
          <w:bCs/>
          <w:lang w:eastAsia="ru-RU"/>
        </w:rPr>
      </w:pPr>
      <w:r w:rsidRPr="009C4509">
        <w:rPr>
          <w:b/>
          <w:bCs/>
          <w:lang w:eastAsia="ru-RU"/>
        </w:rPr>
        <w:t>Weaknesses:</w:t>
      </w:r>
    </w:p>
    <w:p w14:paraId="4F0135C9" w14:textId="77777777" w:rsidR="00C136D6" w:rsidRPr="009C4509" w:rsidRDefault="00C136D6" w:rsidP="00C136D6">
      <w:pPr>
        <w:spacing w:before="100" w:beforeAutospacing="1" w:after="100" w:afterAutospacing="1"/>
        <w:contextualSpacing/>
        <w:rPr>
          <w:lang w:eastAsia="ru-RU"/>
        </w:rPr>
      </w:pPr>
    </w:p>
    <w:p w14:paraId="7C7942B2" w14:textId="77777777" w:rsidR="00C136D6" w:rsidRPr="009C4509" w:rsidRDefault="00C136D6" w:rsidP="001808C5">
      <w:pPr>
        <w:numPr>
          <w:ilvl w:val="0"/>
          <w:numId w:val="235"/>
        </w:numPr>
        <w:spacing w:before="100" w:beforeAutospacing="1" w:after="100" w:afterAutospacing="1"/>
        <w:contextualSpacing/>
        <w:rPr>
          <w:lang w:eastAsia="ru-RU"/>
        </w:rPr>
      </w:pPr>
      <w:r w:rsidRPr="009C4509">
        <w:rPr>
          <w:lang w:eastAsia="ru-RU"/>
        </w:rPr>
        <w:t xml:space="preserve">The University mission is </w:t>
      </w:r>
      <w:r>
        <w:rPr>
          <w:lang w:eastAsia="ru-RU"/>
        </w:rPr>
        <w:t xml:space="preserve">not </w:t>
      </w:r>
      <w:r w:rsidRPr="009C4509">
        <w:rPr>
          <w:lang w:eastAsia="ru-RU"/>
        </w:rPr>
        <w:t xml:space="preserve">specific and lacks </w:t>
      </w:r>
      <w:r>
        <w:rPr>
          <w:lang w:eastAsia="ru-RU"/>
        </w:rPr>
        <w:t xml:space="preserve">in </w:t>
      </w:r>
      <w:r w:rsidRPr="009C4509">
        <w:rPr>
          <w:lang w:eastAsia="ru-RU"/>
        </w:rPr>
        <w:t>mechanisms for its achievement.</w:t>
      </w:r>
    </w:p>
    <w:p w14:paraId="5300AF55" w14:textId="77777777" w:rsidR="00C136D6" w:rsidRPr="009C4509" w:rsidRDefault="00C136D6" w:rsidP="001808C5">
      <w:pPr>
        <w:numPr>
          <w:ilvl w:val="0"/>
          <w:numId w:val="235"/>
        </w:numPr>
        <w:spacing w:before="100" w:beforeAutospacing="1" w:after="100" w:afterAutospacing="1"/>
        <w:contextualSpacing/>
        <w:rPr>
          <w:lang w:eastAsia="ru-RU"/>
        </w:rPr>
      </w:pPr>
      <w:r w:rsidRPr="009C4509">
        <w:rPr>
          <w:lang w:eastAsia="ru-RU"/>
        </w:rPr>
        <w:t xml:space="preserve">Strategic plans are not formulated in </w:t>
      </w:r>
      <w:r>
        <w:rPr>
          <w:lang w:eastAsia="ru-RU"/>
        </w:rPr>
        <w:t xml:space="preserve">the </w:t>
      </w:r>
      <w:r w:rsidRPr="009C4509">
        <w:rPr>
          <w:lang w:eastAsia="ru-RU"/>
        </w:rPr>
        <w:t>appropriate manner</w:t>
      </w:r>
      <w:r>
        <w:rPr>
          <w:lang w:eastAsia="ru-RU"/>
        </w:rPr>
        <w:t>. T</w:t>
      </w:r>
      <w:r w:rsidRPr="009C4509">
        <w:rPr>
          <w:lang w:eastAsia="ru-RU"/>
        </w:rPr>
        <w:t>he</w:t>
      </w:r>
      <w:r>
        <w:rPr>
          <w:lang w:eastAsia="ru-RU"/>
        </w:rPr>
        <w:t>re are some</w:t>
      </w:r>
      <w:r w:rsidRPr="009C4509">
        <w:rPr>
          <w:lang w:eastAsia="ru-RU"/>
        </w:rPr>
        <w:t xml:space="preserve"> tasks </w:t>
      </w:r>
      <w:r>
        <w:rPr>
          <w:lang w:eastAsia="ru-RU"/>
        </w:rPr>
        <w:t>mentioned</w:t>
      </w:r>
      <w:r w:rsidRPr="00344D89">
        <w:rPr>
          <w:lang w:eastAsia="ru-RU"/>
        </w:rPr>
        <w:t xml:space="preserve"> </w:t>
      </w:r>
      <w:r>
        <w:rPr>
          <w:lang w:eastAsia="ru-RU"/>
        </w:rPr>
        <w:t xml:space="preserve">which are </w:t>
      </w:r>
      <w:r w:rsidRPr="009C4509">
        <w:rPr>
          <w:lang w:eastAsia="ru-RU"/>
        </w:rPr>
        <w:t xml:space="preserve">required to achieve </w:t>
      </w:r>
      <w:r>
        <w:rPr>
          <w:lang w:eastAsia="ru-RU"/>
        </w:rPr>
        <w:t xml:space="preserve">institutional </w:t>
      </w:r>
      <w:r w:rsidRPr="009C4509">
        <w:rPr>
          <w:lang w:eastAsia="ru-RU"/>
        </w:rPr>
        <w:t>goals but</w:t>
      </w:r>
      <w:r>
        <w:rPr>
          <w:lang w:eastAsia="ru-RU"/>
        </w:rPr>
        <w:t xml:space="preserve"> they</w:t>
      </w:r>
      <w:r w:rsidRPr="009C4509">
        <w:rPr>
          <w:lang w:eastAsia="ru-RU"/>
        </w:rPr>
        <w:t xml:space="preserve"> lack </w:t>
      </w:r>
      <w:r>
        <w:rPr>
          <w:lang w:eastAsia="ru-RU"/>
        </w:rPr>
        <w:t xml:space="preserve">in </w:t>
      </w:r>
      <w:r w:rsidRPr="009C4509">
        <w:rPr>
          <w:lang w:eastAsia="ru-RU"/>
        </w:rPr>
        <w:t>clarity.</w:t>
      </w:r>
    </w:p>
    <w:p w14:paraId="5C5335B4" w14:textId="77777777" w:rsidR="00C136D6" w:rsidRPr="009C4509" w:rsidRDefault="00C136D6" w:rsidP="001808C5">
      <w:pPr>
        <w:numPr>
          <w:ilvl w:val="0"/>
          <w:numId w:val="235"/>
        </w:numPr>
        <w:spacing w:before="100" w:beforeAutospacing="1" w:after="100" w:afterAutospacing="1"/>
        <w:contextualSpacing/>
        <w:rPr>
          <w:lang w:eastAsia="ru-RU"/>
        </w:rPr>
      </w:pPr>
      <w:r w:rsidRPr="009C4509">
        <w:rPr>
          <w:lang w:eastAsia="ru-RU"/>
        </w:rPr>
        <w:t>The international</w:t>
      </w:r>
      <w:r>
        <w:rPr>
          <w:lang w:eastAsia="ru-RU"/>
        </w:rPr>
        <w:t xml:space="preserve">ly recognized </w:t>
      </w:r>
      <w:r w:rsidRPr="009C4509">
        <w:rPr>
          <w:lang w:eastAsia="ru-RU"/>
        </w:rPr>
        <w:t xml:space="preserve">quality management system (QMS) is not </w:t>
      </w:r>
      <w:r>
        <w:rPr>
          <w:lang w:eastAsia="ru-RU"/>
        </w:rPr>
        <w:t xml:space="preserve">on board and pending </w:t>
      </w:r>
      <w:r w:rsidRPr="009C4509">
        <w:rPr>
          <w:lang w:eastAsia="ru-RU"/>
        </w:rPr>
        <w:t>certifi</w:t>
      </w:r>
      <w:r>
        <w:rPr>
          <w:lang w:eastAsia="ru-RU"/>
        </w:rPr>
        <w:t>cation</w:t>
      </w:r>
      <w:r w:rsidRPr="009C4509">
        <w:rPr>
          <w:lang w:eastAsia="ru-RU"/>
        </w:rPr>
        <w:t>.</w:t>
      </w:r>
    </w:p>
    <w:p w14:paraId="7F4034D2" w14:textId="77777777" w:rsidR="00C136D6" w:rsidRPr="006D615B" w:rsidRDefault="00C136D6" w:rsidP="00C136D6">
      <w:pPr>
        <w:spacing w:before="100" w:beforeAutospacing="1" w:after="100" w:afterAutospacing="1"/>
        <w:contextualSpacing/>
        <w:rPr>
          <w:b/>
          <w:bCs/>
          <w:lang w:eastAsia="ru-RU"/>
        </w:rPr>
      </w:pPr>
    </w:p>
    <w:p w14:paraId="5D3754D9" w14:textId="77777777" w:rsidR="00C136D6" w:rsidRDefault="00C136D6" w:rsidP="00C136D6">
      <w:pPr>
        <w:spacing w:before="100" w:beforeAutospacing="1" w:after="100" w:afterAutospacing="1"/>
        <w:contextualSpacing/>
        <w:rPr>
          <w:b/>
          <w:bCs/>
          <w:lang w:eastAsia="ru-RU"/>
        </w:rPr>
      </w:pPr>
      <w:r w:rsidRPr="009C4509">
        <w:rPr>
          <w:b/>
          <w:bCs/>
          <w:lang w:eastAsia="ru-RU"/>
        </w:rPr>
        <w:t>Recom</w:t>
      </w:r>
      <w:r>
        <w:rPr>
          <w:b/>
          <w:bCs/>
          <w:lang w:eastAsia="ru-RU"/>
        </w:rPr>
        <w:t>m</w:t>
      </w:r>
      <w:r w:rsidRPr="009C4509">
        <w:rPr>
          <w:b/>
          <w:bCs/>
          <w:lang w:eastAsia="ru-RU"/>
        </w:rPr>
        <w:t>endations:</w:t>
      </w:r>
    </w:p>
    <w:p w14:paraId="2EBEECB6" w14:textId="77777777" w:rsidR="00C136D6" w:rsidRPr="009C4509" w:rsidRDefault="00C136D6" w:rsidP="00C136D6">
      <w:pPr>
        <w:spacing w:before="100" w:beforeAutospacing="1" w:after="100" w:afterAutospacing="1"/>
        <w:contextualSpacing/>
        <w:rPr>
          <w:lang w:eastAsia="ru-RU"/>
        </w:rPr>
      </w:pPr>
    </w:p>
    <w:p w14:paraId="6D8BE0D3" w14:textId="77777777" w:rsidR="00C136D6" w:rsidRPr="009C4509" w:rsidRDefault="00C136D6" w:rsidP="001808C5">
      <w:pPr>
        <w:numPr>
          <w:ilvl w:val="0"/>
          <w:numId w:val="236"/>
        </w:numPr>
        <w:spacing w:before="100" w:beforeAutospacing="1" w:after="100" w:afterAutospacing="1"/>
        <w:contextualSpacing/>
        <w:rPr>
          <w:lang w:eastAsia="ru-RU"/>
        </w:rPr>
      </w:pPr>
      <w:r w:rsidRPr="009C4509">
        <w:rPr>
          <w:lang w:eastAsia="ru-RU"/>
        </w:rPr>
        <w:t xml:space="preserve">By 01.04.2026 revise and publish on the University website an </w:t>
      </w:r>
      <w:r>
        <w:rPr>
          <w:lang w:eastAsia="ru-RU"/>
        </w:rPr>
        <w:t xml:space="preserve">attainable </w:t>
      </w:r>
      <w:r w:rsidRPr="009C4509">
        <w:rPr>
          <w:lang w:eastAsia="ru-RU"/>
        </w:rPr>
        <w:t>mission specifying mechanisms for its implementation.</w:t>
      </w:r>
    </w:p>
    <w:p w14:paraId="2A3CEF45" w14:textId="77777777" w:rsidR="00C136D6" w:rsidRPr="009C4509" w:rsidRDefault="00C136D6" w:rsidP="001808C5">
      <w:pPr>
        <w:numPr>
          <w:ilvl w:val="0"/>
          <w:numId w:val="236"/>
        </w:numPr>
        <w:spacing w:before="100" w:beforeAutospacing="1" w:after="100" w:afterAutospacing="1"/>
        <w:contextualSpacing/>
        <w:rPr>
          <w:lang w:eastAsia="ru-RU"/>
        </w:rPr>
      </w:pPr>
      <w:r w:rsidRPr="009C4509">
        <w:rPr>
          <w:lang w:eastAsia="ru-RU"/>
        </w:rPr>
        <w:t xml:space="preserve">By 01.04.2026 revise and publish </w:t>
      </w:r>
      <w:r>
        <w:rPr>
          <w:lang w:eastAsia="ru-RU"/>
        </w:rPr>
        <w:t xml:space="preserve">institutional </w:t>
      </w:r>
      <w:r w:rsidRPr="009C4509">
        <w:rPr>
          <w:lang w:eastAsia="ru-RU"/>
        </w:rPr>
        <w:t xml:space="preserve">strategic plans indicating </w:t>
      </w:r>
      <w:r>
        <w:rPr>
          <w:lang w:eastAsia="ru-RU"/>
        </w:rPr>
        <w:t xml:space="preserve">its </w:t>
      </w:r>
      <w:r w:rsidRPr="009C4509">
        <w:rPr>
          <w:lang w:eastAsia="ru-RU"/>
        </w:rPr>
        <w:t xml:space="preserve">timelines and responsible </w:t>
      </w:r>
      <w:r>
        <w:rPr>
          <w:lang w:eastAsia="ru-RU"/>
        </w:rPr>
        <w:t xml:space="preserve">focal </w:t>
      </w:r>
      <w:r w:rsidRPr="009C4509">
        <w:rPr>
          <w:lang w:eastAsia="ru-RU"/>
        </w:rPr>
        <w:t>person.</w:t>
      </w:r>
    </w:p>
    <w:p w14:paraId="7EB40434" w14:textId="77777777" w:rsidR="00C136D6" w:rsidRDefault="00C136D6" w:rsidP="001808C5">
      <w:pPr>
        <w:numPr>
          <w:ilvl w:val="0"/>
          <w:numId w:val="236"/>
        </w:numPr>
        <w:spacing w:before="100" w:beforeAutospacing="1" w:after="100" w:afterAutospacing="1"/>
        <w:contextualSpacing/>
        <w:rPr>
          <w:lang w:eastAsia="ru-RU"/>
        </w:rPr>
      </w:pPr>
      <w:r w:rsidRPr="009C4509">
        <w:rPr>
          <w:lang w:eastAsia="ru-RU"/>
        </w:rPr>
        <w:t>Within 2 years, complete implementation of a QMS complian</w:t>
      </w:r>
      <w:r>
        <w:rPr>
          <w:lang w:eastAsia="ru-RU"/>
        </w:rPr>
        <w:t>ce</w:t>
      </w:r>
      <w:r w:rsidRPr="009C4509">
        <w:rPr>
          <w:lang w:eastAsia="ru-RU"/>
        </w:rPr>
        <w:t xml:space="preserve"> with international standards and conduct certification.</w:t>
      </w:r>
    </w:p>
    <w:p w14:paraId="5B122C6F" w14:textId="77777777" w:rsidR="00C136D6" w:rsidRPr="009C4509" w:rsidRDefault="00C136D6" w:rsidP="00C136D6">
      <w:pPr>
        <w:spacing w:before="100" w:beforeAutospacing="1" w:after="100" w:afterAutospacing="1"/>
        <w:ind w:left="720"/>
        <w:contextualSpacing/>
        <w:rPr>
          <w:lang w:eastAsia="ru-RU"/>
        </w:rPr>
      </w:pPr>
    </w:p>
    <w:p w14:paraId="633F8DBE" w14:textId="77777777" w:rsidR="00C136D6" w:rsidRDefault="00C136D6" w:rsidP="00C136D6">
      <w:pPr>
        <w:spacing w:before="100" w:beforeAutospacing="1" w:after="100" w:afterAutospacing="1"/>
        <w:contextualSpacing/>
        <w:jc w:val="center"/>
        <w:rPr>
          <w:b/>
          <w:bCs/>
          <w:i/>
          <w:lang w:eastAsia="ru-RU"/>
        </w:rPr>
      </w:pPr>
      <w:r w:rsidRPr="009C4509">
        <w:rPr>
          <w:b/>
          <w:bCs/>
          <w:i/>
          <w:lang w:eastAsia="ru-RU"/>
        </w:rPr>
        <w:t xml:space="preserve">Standard 1 — fulfilled with </w:t>
      </w:r>
      <w:r>
        <w:rPr>
          <w:b/>
          <w:bCs/>
          <w:i/>
          <w:lang w:eastAsia="ru-RU"/>
        </w:rPr>
        <w:t>remark</w:t>
      </w:r>
      <w:r w:rsidRPr="006D615B">
        <w:rPr>
          <w:b/>
          <w:bCs/>
          <w:i/>
          <w:lang w:eastAsia="ru-RU"/>
        </w:rPr>
        <w:t>s</w:t>
      </w:r>
    </w:p>
    <w:p w14:paraId="182D8FB0" w14:textId="77777777" w:rsidR="00C136D6" w:rsidRPr="009C4509" w:rsidRDefault="00C136D6" w:rsidP="00C136D6">
      <w:pPr>
        <w:spacing w:before="100" w:beforeAutospacing="1" w:after="100" w:afterAutospacing="1"/>
        <w:contextualSpacing/>
        <w:jc w:val="center"/>
        <w:rPr>
          <w:i/>
          <w:lang w:eastAsia="ru-RU"/>
        </w:rPr>
      </w:pPr>
    </w:p>
    <w:p w14:paraId="26EE085D"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2. Educational Program</w:t>
      </w:r>
    </w:p>
    <w:p w14:paraId="14C39ED2" w14:textId="77777777" w:rsidR="00C136D6" w:rsidRDefault="00C136D6" w:rsidP="00C136D6">
      <w:pPr>
        <w:spacing w:before="100" w:beforeAutospacing="1" w:after="100" w:afterAutospacing="1"/>
        <w:contextualSpacing/>
        <w:rPr>
          <w:b/>
          <w:bCs/>
          <w:lang w:eastAsia="ru-RU"/>
        </w:rPr>
      </w:pPr>
    </w:p>
    <w:p w14:paraId="2FB09942" w14:textId="77777777" w:rsidR="00C136D6" w:rsidRDefault="00C136D6" w:rsidP="00C136D6">
      <w:pPr>
        <w:spacing w:before="100" w:beforeAutospacing="1" w:after="100" w:afterAutospacing="1"/>
        <w:contextualSpacing/>
        <w:rPr>
          <w:b/>
          <w:bCs/>
          <w:lang w:eastAsia="ru-RU"/>
        </w:rPr>
      </w:pPr>
      <w:r w:rsidRPr="009C4509">
        <w:rPr>
          <w:b/>
          <w:bCs/>
          <w:lang w:eastAsia="ru-RU"/>
        </w:rPr>
        <w:t>Weaknesses:</w:t>
      </w:r>
    </w:p>
    <w:p w14:paraId="24F450F2" w14:textId="77777777" w:rsidR="00C136D6" w:rsidRPr="009C4509" w:rsidRDefault="00C136D6" w:rsidP="00C136D6">
      <w:pPr>
        <w:spacing w:before="100" w:beforeAutospacing="1" w:after="100" w:afterAutospacing="1"/>
        <w:contextualSpacing/>
        <w:rPr>
          <w:lang w:eastAsia="ru-RU"/>
        </w:rPr>
      </w:pPr>
    </w:p>
    <w:p w14:paraId="4BD210D5" w14:textId="77777777" w:rsidR="00C136D6" w:rsidRPr="009C4509" w:rsidRDefault="00C136D6" w:rsidP="001808C5">
      <w:pPr>
        <w:numPr>
          <w:ilvl w:val="0"/>
          <w:numId w:val="237"/>
        </w:numPr>
        <w:spacing w:before="100" w:beforeAutospacing="1" w:after="100" w:afterAutospacing="1"/>
        <w:contextualSpacing/>
        <w:rPr>
          <w:lang w:eastAsia="ru-RU"/>
        </w:rPr>
      </w:pPr>
      <w:r w:rsidRPr="009C4509">
        <w:rPr>
          <w:lang w:eastAsia="ru-RU"/>
        </w:rPr>
        <w:t xml:space="preserve">Educational objectives are not specific; they </w:t>
      </w:r>
      <w:r>
        <w:rPr>
          <w:lang w:eastAsia="ru-RU"/>
        </w:rPr>
        <w:t>should</w:t>
      </w:r>
      <w:r w:rsidRPr="009C4509">
        <w:rPr>
          <w:lang w:eastAsia="ru-RU"/>
        </w:rPr>
        <w:t xml:space="preserve"> correspond to the mission</w:t>
      </w:r>
      <w:r>
        <w:rPr>
          <w:lang w:eastAsia="ru-RU"/>
        </w:rPr>
        <w:t>.</w:t>
      </w:r>
      <w:r w:rsidRPr="009C4509">
        <w:rPr>
          <w:lang w:eastAsia="ru-RU"/>
        </w:rPr>
        <w:t xml:space="preserve"> </w:t>
      </w:r>
      <w:r>
        <w:rPr>
          <w:lang w:eastAsia="ru-RU"/>
        </w:rPr>
        <w:t xml:space="preserve">The </w:t>
      </w:r>
      <w:r w:rsidRPr="009C4509">
        <w:rPr>
          <w:lang w:eastAsia="ru-RU"/>
        </w:rPr>
        <w:t>real goals are not clearly listed.</w:t>
      </w:r>
    </w:p>
    <w:p w14:paraId="54DC88B4" w14:textId="77777777" w:rsidR="00C136D6" w:rsidRPr="009C4509" w:rsidRDefault="00C136D6" w:rsidP="001808C5">
      <w:pPr>
        <w:numPr>
          <w:ilvl w:val="0"/>
          <w:numId w:val="237"/>
        </w:numPr>
        <w:spacing w:before="100" w:beforeAutospacing="1" w:after="100" w:afterAutospacing="1"/>
        <w:contextualSpacing/>
        <w:rPr>
          <w:lang w:eastAsia="ru-RU"/>
        </w:rPr>
      </w:pPr>
      <w:r w:rsidRPr="009C4509">
        <w:rPr>
          <w:lang w:eastAsia="ru-RU"/>
        </w:rPr>
        <w:t>Expected learning outcomes are insufficiently defined; competencies required for graduation are not clearly differentiated.</w:t>
      </w:r>
    </w:p>
    <w:p w14:paraId="2B754C9D" w14:textId="77777777" w:rsidR="00C136D6" w:rsidRPr="009C4509" w:rsidRDefault="00C136D6" w:rsidP="001808C5">
      <w:pPr>
        <w:numPr>
          <w:ilvl w:val="0"/>
          <w:numId w:val="237"/>
        </w:numPr>
        <w:spacing w:before="100" w:beforeAutospacing="1" w:after="100" w:afterAutospacing="1"/>
        <w:contextualSpacing/>
        <w:rPr>
          <w:lang w:eastAsia="ru-RU"/>
        </w:rPr>
      </w:pPr>
      <w:r w:rsidRPr="009C4509">
        <w:rPr>
          <w:lang w:eastAsia="ru-RU"/>
        </w:rPr>
        <w:lastRenderedPageBreak/>
        <w:t xml:space="preserve">Monitoring of alignment </w:t>
      </w:r>
      <w:r>
        <w:rPr>
          <w:lang w:eastAsia="ru-RU"/>
        </w:rPr>
        <w:t xml:space="preserve">of </w:t>
      </w:r>
      <w:r w:rsidRPr="009C4509">
        <w:rPr>
          <w:lang w:eastAsia="ru-RU"/>
        </w:rPr>
        <w:t>the educational process and program goals is weak, including stakeholder participation.</w:t>
      </w:r>
    </w:p>
    <w:p w14:paraId="4E08FA1A" w14:textId="77777777" w:rsidR="00C136D6" w:rsidRPr="006D615B" w:rsidRDefault="00C136D6" w:rsidP="00C136D6">
      <w:pPr>
        <w:spacing w:before="100" w:beforeAutospacing="1" w:after="100" w:afterAutospacing="1"/>
        <w:contextualSpacing/>
        <w:rPr>
          <w:b/>
          <w:bCs/>
          <w:sz w:val="16"/>
          <w:szCs w:val="16"/>
          <w:lang w:eastAsia="ru-RU"/>
        </w:rPr>
      </w:pPr>
    </w:p>
    <w:p w14:paraId="496F93D5" w14:textId="77777777" w:rsidR="00C136D6" w:rsidRDefault="00C136D6" w:rsidP="00C136D6">
      <w:pPr>
        <w:spacing w:before="100" w:beforeAutospacing="1" w:after="100" w:afterAutospacing="1"/>
        <w:contextualSpacing/>
        <w:rPr>
          <w:b/>
          <w:bCs/>
          <w:lang w:eastAsia="ru-RU"/>
        </w:rPr>
      </w:pPr>
      <w:r w:rsidRPr="009C4509">
        <w:rPr>
          <w:b/>
          <w:bCs/>
          <w:lang w:eastAsia="ru-RU"/>
        </w:rPr>
        <w:t>Recommendations:</w:t>
      </w:r>
    </w:p>
    <w:p w14:paraId="58872ACB" w14:textId="77777777" w:rsidR="00C136D6" w:rsidRPr="009C4509" w:rsidRDefault="00C136D6" w:rsidP="00C136D6">
      <w:pPr>
        <w:spacing w:before="100" w:beforeAutospacing="1" w:after="100" w:afterAutospacing="1"/>
        <w:contextualSpacing/>
        <w:rPr>
          <w:sz w:val="16"/>
          <w:szCs w:val="16"/>
          <w:lang w:eastAsia="ru-RU"/>
        </w:rPr>
      </w:pPr>
    </w:p>
    <w:p w14:paraId="54819479" w14:textId="77777777" w:rsidR="00C136D6" w:rsidRPr="009C4509" w:rsidRDefault="00C136D6" w:rsidP="001808C5">
      <w:pPr>
        <w:numPr>
          <w:ilvl w:val="0"/>
          <w:numId w:val="238"/>
        </w:numPr>
        <w:spacing w:before="100" w:beforeAutospacing="1" w:after="100" w:afterAutospacing="1"/>
        <w:contextualSpacing/>
        <w:rPr>
          <w:lang w:eastAsia="ru-RU"/>
        </w:rPr>
      </w:pPr>
      <w:r w:rsidRPr="009C4509">
        <w:rPr>
          <w:lang w:eastAsia="ru-RU"/>
        </w:rPr>
        <w:t>By 01.09.2026 develop and implement a document reg</w:t>
      </w:r>
      <w:r>
        <w:rPr>
          <w:lang w:eastAsia="ru-RU"/>
        </w:rPr>
        <w:t xml:space="preserve">arding </w:t>
      </w:r>
      <w:r w:rsidRPr="009C4509">
        <w:rPr>
          <w:lang w:eastAsia="ru-RU"/>
        </w:rPr>
        <w:t xml:space="preserve">core principles of the University, reflecting educational objectives, expected learning outcomes, and a monitoring system (including stakeholder participation) with annual analysis and corrective </w:t>
      </w:r>
      <w:r>
        <w:rPr>
          <w:lang w:eastAsia="ru-RU"/>
        </w:rPr>
        <w:t>measures</w:t>
      </w:r>
      <w:r w:rsidRPr="009C4509">
        <w:rPr>
          <w:lang w:eastAsia="ru-RU"/>
        </w:rPr>
        <w:t xml:space="preserve">. </w:t>
      </w:r>
      <w:r>
        <w:rPr>
          <w:lang w:eastAsia="ru-RU"/>
        </w:rPr>
        <w:t>Develop</w:t>
      </w:r>
      <w:r w:rsidRPr="009C4509">
        <w:rPr>
          <w:lang w:eastAsia="ru-RU"/>
        </w:rPr>
        <w:t xml:space="preserve"> a specific structure responsible for monitoring </w:t>
      </w:r>
      <w:r>
        <w:rPr>
          <w:lang w:eastAsia="ru-RU"/>
        </w:rPr>
        <w:t xml:space="preserve">of educational process </w:t>
      </w:r>
      <w:r w:rsidRPr="009C4509">
        <w:rPr>
          <w:lang w:eastAsia="ru-RU"/>
        </w:rPr>
        <w:t>under the direct supervision of the Dean of the School of Medicine.</w:t>
      </w:r>
    </w:p>
    <w:p w14:paraId="0A29C0EC" w14:textId="77777777" w:rsidR="00C136D6" w:rsidRDefault="00C136D6" w:rsidP="00C136D6">
      <w:pPr>
        <w:spacing w:before="100" w:beforeAutospacing="1" w:after="100" w:afterAutospacing="1"/>
        <w:contextualSpacing/>
        <w:rPr>
          <w:b/>
          <w:bCs/>
          <w:lang w:eastAsia="ru-RU"/>
        </w:rPr>
      </w:pPr>
    </w:p>
    <w:p w14:paraId="7EDAE4D6" w14:textId="77777777" w:rsidR="00C136D6" w:rsidRPr="009C4509" w:rsidRDefault="00C136D6" w:rsidP="00C136D6">
      <w:pPr>
        <w:spacing w:before="100" w:beforeAutospacing="1" w:after="100" w:afterAutospacing="1"/>
        <w:contextualSpacing/>
        <w:jc w:val="center"/>
        <w:rPr>
          <w:i/>
          <w:lang w:eastAsia="ru-RU"/>
        </w:rPr>
      </w:pPr>
      <w:r w:rsidRPr="009C4509">
        <w:rPr>
          <w:b/>
          <w:bCs/>
          <w:i/>
          <w:lang w:eastAsia="ru-RU"/>
        </w:rPr>
        <w:t xml:space="preserve">Standard 2 — fulfilled with </w:t>
      </w:r>
      <w:r>
        <w:rPr>
          <w:b/>
          <w:bCs/>
          <w:i/>
          <w:lang w:eastAsia="ru-RU"/>
        </w:rPr>
        <w:t>remark</w:t>
      </w:r>
      <w:r w:rsidRPr="006D615B">
        <w:rPr>
          <w:b/>
          <w:bCs/>
          <w:i/>
          <w:lang w:eastAsia="ru-RU"/>
        </w:rPr>
        <w:t>s</w:t>
      </w:r>
    </w:p>
    <w:p w14:paraId="2E89F468"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3. Student-Centered Learning and Assessment</w:t>
      </w:r>
    </w:p>
    <w:p w14:paraId="7D720D9F" w14:textId="77777777" w:rsidR="00C136D6" w:rsidRPr="006D615B" w:rsidRDefault="00C136D6" w:rsidP="00C136D6">
      <w:pPr>
        <w:spacing w:before="100" w:beforeAutospacing="1" w:after="100" w:afterAutospacing="1"/>
        <w:contextualSpacing/>
        <w:rPr>
          <w:b/>
          <w:bCs/>
          <w:lang w:eastAsia="ru-RU"/>
        </w:rPr>
      </w:pPr>
    </w:p>
    <w:p w14:paraId="1B8196C8" w14:textId="77777777" w:rsidR="00C136D6" w:rsidRPr="006D615B" w:rsidRDefault="00C136D6" w:rsidP="00C136D6">
      <w:pPr>
        <w:spacing w:before="100" w:beforeAutospacing="1" w:after="100" w:afterAutospacing="1"/>
        <w:contextualSpacing/>
        <w:rPr>
          <w:b/>
          <w:bCs/>
          <w:lang w:eastAsia="ru-RU"/>
        </w:rPr>
      </w:pPr>
      <w:r w:rsidRPr="006D615B">
        <w:rPr>
          <w:b/>
          <w:bCs/>
          <w:lang w:eastAsia="ru-RU"/>
        </w:rPr>
        <w:t>Strengths:</w:t>
      </w:r>
    </w:p>
    <w:p w14:paraId="5582409C" w14:textId="77777777" w:rsidR="00C136D6" w:rsidRPr="006D615B" w:rsidRDefault="00C136D6" w:rsidP="00C136D6">
      <w:pPr>
        <w:spacing w:before="100" w:beforeAutospacing="1" w:after="100" w:afterAutospacing="1"/>
        <w:contextualSpacing/>
        <w:rPr>
          <w:lang w:eastAsia="ru-RU"/>
        </w:rPr>
      </w:pPr>
    </w:p>
    <w:p w14:paraId="00F5853B" w14:textId="77777777" w:rsidR="00C136D6" w:rsidRPr="009C4509" w:rsidRDefault="00C136D6" w:rsidP="001808C5">
      <w:pPr>
        <w:numPr>
          <w:ilvl w:val="0"/>
          <w:numId w:val="239"/>
        </w:numPr>
        <w:spacing w:before="100" w:beforeAutospacing="1" w:after="100" w:afterAutospacing="1"/>
        <w:contextualSpacing/>
        <w:rPr>
          <w:lang w:eastAsia="ru-RU"/>
        </w:rPr>
      </w:pPr>
      <w:r w:rsidRPr="009C4509">
        <w:rPr>
          <w:lang w:eastAsia="ru-RU"/>
        </w:rPr>
        <w:t xml:space="preserve">Favorable conditions are </w:t>
      </w:r>
      <w:r>
        <w:rPr>
          <w:lang w:eastAsia="ru-RU"/>
        </w:rPr>
        <w:t xml:space="preserve">observed </w:t>
      </w:r>
      <w:r w:rsidRPr="009C4509">
        <w:rPr>
          <w:lang w:eastAsia="ru-RU"/>
        </w:rPr>
        <w:t>for students to understand their future careers, along with a supportive academic environment.</w:t>
      </w:r>
    </w:p>
    <w:p w14:paraId="6604D2C4" w14:textId="77777777" w:rsidR="00C136D6" w:rsidRPr="003675E8" w:rsidRDefault="00C136D6" w:rsidP="00C136D6">
      <w:pPr>
        <w:spacing w:before="100" w:beforeAutospacing="1" w:after="100" w:afterAutospacing="1"/>
        <w:contextualSpacing/>
        <w:rPr>
          <w:b/>
          <w:bCs/>
          <w:lang w:eastAsia="ru-RU"/>
        </w:rPr>
      </w:pPr>
    </w:p>
    <w:p w14:paraId="62169B18" w14:textId="77777777" w:rsidR="00C136D6" w:rsidRDefault="00C136D6" w:rsidP="00C136D6">
      <w:pPr>
        <w:spacing w:before="100" w:beforeAutospacing="1" w:after="100" w:afterAutospacing="1"/>
        <w:contextualSpacing/>
        <w:rPr>
          <w:b/>
          <w:bCs/>
          <w:lang w:eastAsia="ru-RU"/>
        </w:rPr>
      </w:pPr>
      <w:r w:rsidRPr="009C4509">
        <w:rPr>
          <w:b/>
          <w:bCs/>
          <w:lang w:eastAsia="ru-RU"/>
        </w:rPr>
        <w:t>Weaknesses:</w:t>
      </w:r>
    </w:p>
    <w:p w14:paraId="1848D09F" w14:textId="77777777" w:rsidR="00C136D6" w:rsidRPr="009C4509" w:rsidRDefault="00C136D6" w:rsidP="00C136D6">
      <w:pPr>
        <w:spacing w:before="100" w:beforeAutospacing="1" w:after="100" w:afterAutospacing="1"/>
        <w:contextualSpacing/>
        <w:rPr>
          <w:lang w:eastAsia="ru-RU"/>
        </w:rPr>
      </w:pPr>
    </w:p>
    <w:p w14:paraId="3C7822A1" w14:textId="77777777" w:rsidR="00C136D6" w:rsidRPr="009C4509" w:rsidRDefault="00C136D6" w:rsidP="001808C5">
      <w:pPr>
        <w:numPr>
          <w:ilvl w:val="0"/>
          <w:numId w:val="240"/>
        </w:numPr>
        <w:spacing w:before="100" w:beforeAutospacing="1" w:after="100" w:afterAutospacing="1"/>
        <w:contextualSpacing/>
        <w:rPr>
          <w:lang w:eastAsia="ru-RU"/>
        </w:rPr>
      </w:pPr>
      <w:r w:rsidRPr="009C4509">
        <w:rPr>
          <w:lang w:eastAsia="ru-RU"/>
        </w:rPr>
        <w:t>Insufficient conditions for academic mobility.</w:t>
      </w:r>
    </w:p>
    <w:p w14:paraId="67D53D2C" w14:textId="77777777" w:rsidR="00C136D6" w:rsidRPr="006D615B" w:rsidRDefault="00C136D6" w:rsidP="00C136D6">
      <w:pPr>
        <w:spacing w:before="100" w:beforeAutospacing="1" w:after="100" w:afterAutospacing="1"/>
        <w:contextualSpacing/>
        <w:rPr>
          <w:b/>
          <w:bCs/>
          <w:lang w:eastAsia="ru-RU"/>
        </w:rPr>
      </w:pPr>
    </w:p>
    <w:p w14:paraId="7A98B425" w14:textId="77777777" w:rsidR="00C136D6" w:rsidRDefault="00C136D6" w:rsidP="00C136D6">
      <w:pPr>
        <w:spacing w:before="100" w:beforeAutospacing="1" w:after="100" w:afterAutospacing="1"/>
        <w:contextualSpacing/>
        <w:rPr>
          <w:b/>
          <w:bCs/>
          <w:lang w:eastAsia="ru-RU"/>
        </w:rPr>
      </w:pPr>
      <w:r w:rsidRPr="009C4509">
        <w:rPr>
          <w:b/>
          <w:bCs/>
          <w:lang w:eastAsia="ru-RU"/>
        </w:rPr>
        <w:t>Recommendations:</w:t>
      </w:r>
    </w:p>
    <w:p w14:paraId="4F43F69D" w14:textId="77777777" w:rsidR="00C136D6" w:rsidRPr="009C4509" w:rsidRDefault="00C136D6" w:rsidP="00C136D6">
      <w:pPr>
        <w:spacing w:before="100" w:beforeAutospacing="1" w:after="100" w:afterAutospacing="1"/>
        <w:contextualSpacing/>
        <w:rPr>
          <w:lang w:eastAsia="ru-RU"/>
        </w:rPr>
      </w:pPr>
    </w:p>
    <w:p w14:paraId="7D58B295" w14:textId="77777777" w:rsidR="00C136D6" w:rsidRPr="009C4509" w:rsidRDefault="00C136D6" w:rsidP="001808C5">
      <w:pPr>
        <w:numPr>
          <w:ilvl w:val="0"/>
          <w:numId w:val="241"/>
        </w:numPr>
        <w:spacing w:before="100" w:beforeAutospacing="1" w:after="100" w:afterAutospacing="1"/>
        <w:contextualSpacing/>
        <w:rPr>
          <w:lang w:eastAsia="ru-RU"/>
        </w:rPr>
      </w:pPr>
      <w:r w:rsidRPr="009C4509">
        <w:rPr>
          <w:lang w:eastAsia="ru-RU"/>
        </w:rPr>
        <w:t xml:space="preserve">By 01.09.2026 develop and implement a Student Academic Mobility Plan, conclude agreements with other universities, and conduct annual analysis with corrective </w:t>
      </w:r>
      <w:r>
        <w:rPr>
          <w:lang w:eastAsia="ru-RU"/>
        </w:rPr>
        <w:t>measures</w:t>
      </w:r>
      <w:r w:rsidRPr="009C4509">
        <w:rPr>
          <w:lang w:eastAsia="ru-RU"/>
        </w:rPr>
        <w:t>.</w:t>
      </w:r>
    </w:p>
    <w:p w14:paraId="4EC7FE41" w14:textId="77777777" w:rsidR="00C136D6" w:rsidRPr="003675E8" w:rsidRDefault="00C136D6" w:rsidP="00C136D6">
      <w:pPr>
        <w:spacing w:before="100" w:beforeAutospacing="1" w:after="100" w:afterAutospacing="1"/>
        <w:contextualSpacing/>
        <w:rPr>
          <w:b/>
          <w:bCs/>
          <w:lang w:eastAsia="ru-RU"/>
        </w:rPr>
      </w:pPr>
    </w:p>
    <w:p w14:paraId="6971F4D4"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 xml:space="preserve">Standard 3 — fulfilled with </w:t>
      </w:r>
      <w:r>
        <w:rPr>
          <w:b/>
          <w:bCs/>
          <w:i/>
          <w:lang w:eastAsia="ru-RU"/>
        </w:rPr>
        <w:t>remark</w:t>
      </w:r>
      <w:r w:rsidRPr="006D615B">
        <w:rPr>
          <w:b/>
          <w:bCs/>
          <w:i/>
          <w:lang w:eastAsia="ru-RU"/>
        </w:rPr>
        <w:t>s</w:t>
      </w:r>
    </w:p>
    <w:p w14:paraId="53CA5476" w14:textId="77777777" w:rsidR="00C136D6" w:rsidRPr="006D615B" w:rsidRDefault="00C136D6" w:rsidP="00C136D6">
      <w:pPr>
        <w:contextualSpacing/>
        <w:rPr>
          <w:lang w:eastAsia="ru-RU"/>
        </w:rPr>
      </w:pPr>
    </w:p>
    <w:p w14:paraId="14171ED8"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4. Student Admission and Recognition of Learning Outcomes</w:t>
      </w:r>
    </w:p>
    <w:p w14:paraId="5606EE21" w14:textId="77777777" w:rsidR="00C136D6" w:rsidRPr="006D615B" w:rsidRDefault="00C136D6" w:rsidP="00C136D6">
      <w:pPr>
        <w:spacing w:before="100" w:beforeAutospacing="1" w:after="100" w:afterAutospacing="1"/>
        <w:contextualSpacing/>
        <w:rPr>
          <w:b/>
          <w:bCs/>
          <w:lang w:eastAsia="ru-RU"/>
        </w:rPr>
      </w:pPr>
    </w:p>
    <w:p w14:paraId="62EA4187"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Standard 4 — fulfilled</w:t>
      </w:r>
    </w:p>
    <w:p w14:paraId="4FE0B434" w14:textId="77777777" w:rsidR="00C136D6" w:rsidRPr="006D615B" w:rsidRDefault="00C136D6" w:rsidP="00C136D6">
      <w:pPr>
        <w:contextualSpacing/>
        <w:rPr>
          <w:lang w:eastAsia="ru-RU"/>
        </w:rPr>
      </w:pPr>
    </w:p>
    <w:p w14:paraId="7A6E18C3"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5. Academic and Support Staff</w:t>
      </w:r>
    </w:p>
    <w:p w14:paraId="6CB8E3ED" w14:textId="77777777" w:rsidR="00C136D6" w:rsidRDefault="00C136D6" w:rsidP="00C136D6">
      <w:pPr>
        <w:spacing w:before="100" w:beforeAutospacing="1" w:after="100" w:afterAutospacing="1"/>
        <w:contextualSpacing/>
        <w:rPr>
          <w:b/>
          <w:bCs/>
          <w:lang w:eastAsia="ru-RU"/>
        </w:rPr>
      </w:pPr>
    </w:p>
    <w:p w14:paraId="0C0CFB4E" w14:textId="77777777" w:rsidR="00C136D6" w:rsidRDefault="00C136D6" w:rsidP="00C136D6">
      <w:pPr>
        <w:spacing w:before="100" w:beforeAutospacing="1" w:after="100" w:afterAutospacing="1"/>
        <w:contextualSpacing/>
        <w:rPr>
          <w:b/>
          <w:bCs/>
          <w:lang w:eastAsia="ru-RU"/>
        </w:rPr>
      </w:pPr>
      <w:r w:rsidRPr="009C4509">
        <w:rPr>
          <w:b/>
          <w:bCs/>
          <w:lang w:eastAsia="ru-RU"/>
        </w:rPr>
        <w:t>Strengths:</w:t>
      </w:r>
    </w:p>
    <w:p w14:paraId="69118AB8" w14:textId="77777777" w:rsidR="00C136D6" w:rsidRPr="009C4509" w:rsidRDefault="00C136D6" w:rsidP="00C136D6">
      <w:pPr>
        <w:spacing w:before="100" w:beforeAutospacing="1" w:after="100" w:afterAutospacing="1"/>
        <w:contextualSpacing/>
        <w:rPr>
          <w:lang w:eastAsia="ru-RU"/>
        </w:rPr>
      </w:pPr>
    </w:p>
    <w:p w14:paraId="61039533" w14:textId="77777777" w:rsidR="00C136D6" w:rsidRPr="009C4509" w:rsidRDefault="00C136D6" w:rsidP="001808C5">
      <w:pPr>
        <w:numPr>
          <w:ilvl w:val="0"/>
          <w:numId w:val="242"/>
        </w:numPr>
        <w:spacing w:before="100" w:beforeAutospacing="1" w:after="100" w:afterAutospacing="1"/>
        <w:contextualSpacing/>
        <w:rPr>
          <w:lang w:eastAsia="ru-RU"/>
        </w:rPr>
      </w:pPr>
      <w:r w:rsidRPr="009C4509">
        <w:rPr>
          <w:lang w:eastAsia="ru-RU"/>
        </w:rPr>
        <w:t>Strong training in fundamental disciplines provided by experienced faculty.</w:t>
      </w:r>
    </w:p>
    <w:p w14:paraId="617FB5FE" w14:textId="77777777" w:rsidR="00C136D6" w:rsidRPr="006D615B" w:rsidRDefault="00C136D6" w:rsidP="00C136D6">
      <w:pPr>
        <w:spacing w:before="100" w:beforeAutospacing="1" w:after="100" w:afterAutospacing="1"/>
        <w:contextualSpacing/>
        <w:rPr>
          <w:b/>
          <w:bCs/>
          <w:lang w:eastAsia="ru-RU"/>
        </w:rPr>
      </w:pPr>
    </w:p>
    <w:p w14:paraId="7B75C3C3" w14:textId="77777777" w:rsidR="00C136D6" w:rsidRDefault="00C136D6" w:rsidP="00C136D6">
      <w:pPr>
        <w:spacing w:before="100" w:beforeAutospacing="1" w:after="100" w:afterAutospacing="1"/>
        <w:contextualSpacing/>
        <w:rPr>
          <w:b/>
          <w:bCs/>
          <w:lang w:eastAsia="ru-RU"/>
        </w:rPr>
      </w:pPr>
      <w:r w:rsidRPr="009C4509">
        <w:rPr>
          <w:b/>
          <w:bCs/>
          <w:lang w:eastAsia="ru-RU"/>
        </w:rPr>
        <w:t>Weaknesses:</w:t>
      </w:r>
    </w:p>
    <w:p w14:paraId="6FE3FEA8" w14:textId="77777777" w:rsidR="00C136D6" w:rsidRPr="009C4509" w:rsidRDefault="00C136D6" w:rsidP="00C136D6">
      <w:pPr>
        <w:spacing w:before="100" w:beforeAutospacing="1" w:after="100" w:afterAutospacing="1"/>
        <w:contextualSpacing/>
        <w:rPr>
          <w:lang w:eastAsia="ru-RU"/>
        </w:rPr>
      </w:pPr>
    </w:p>
    <w:p w14:paraId="18AD65C0" w14:textId="77777777" w:rsidR="00C136D6" w:rsidRPr="009C4509" w:rsidRDefault="00C136D6" w:rsidP="001808C5">
      <w:pPr>
        <w:numPr>
          <w:ilvl w:val="0"/>
          <w:numId w:val="243"/>
        </w:numPr>
        <w:spacing w:before="100" w:beforeAutospacing="1" w:after="100" w:afterAutospacing="1"/>
        <w:contextualSpacing/>
        <w:rPr>
          <w:lang w:eastAsia="ru-RU"/>
        </w:rPr>
      </w:pPr>
      <w:r w:rsidRPr="009C4509">
        <w:rPr>
          <w:lang w:eastAsia="ru-RU"/>
        </w:rPr>
        <w:t>Insufficient publication of internal textbooks and teaching materials.</w:t>
      </w:r>
    </w:p>
    <w:p w14:paraId="4F252DD2" w14:textId="77777777" w:rsidR="00C136D6" w:rsidRPr="006D615B" w:rsidRDefault="00C136D6" w:rsidP="00C136D6">
      <w:pPr>
        <w:spacing w:before="100" w:beforeAutospacing="1" w:after="100" w:afterAutospacing="1"/>
        <w:contextualSpacing/>
        <w:rPr>
          <w:b/>
          <w:bCs/>
          <w:lang w:eastAsia="ru-RU"/>
        </w:rPr>
      </w:pPr>
    </w:p>
    <w:p w14:paraId="605BBE88" w14:textId="77777777" w:rsidR="00C136D6" w:rsidRDefault="00C136D6" w:rsidP="00C136D6">
      <w:pPr>
        <w:spacing w:before="100" w:beforeAutospacing="1" w:after="100" w:afterAutospacing="1"/>
        <w:contextualSpacing/>
        <w:rPr>
          <w:b/>
          <w:bCs/>
          <w:lang w:eastAsia="ru-RU"/>
        </w:rPr>
      </w:pPr>
      <w:r w:rsidRPr="009C4509">
        <w:rPr>
          <w:b/>
          <w:bCs/>
          <w:lang w:eastAsia="ru-RU"/>
        </w:rPr>
        <w:t>Recommendations:</w:t>
      </w:r>
    </w:p>
    <w:p w14:paraId="3AA9612A" w14:textId="77777777" w:rsidR="00C136D6" w:rsidRPr="009C4509" w:rsidRDefault="00C136D6" w:rsidP="00C136D6">
      <w:pPr>
        <w:spacing w:before="100" w:beforeAutospacing="1" w:after="100" w:afterAutospacing="1"/>
        <w:contextualSpacing/>
        <w:rPr>
          <w:lang w:eastAsia="ru-RU"/>
        </w:rPr>
      </w:pPr>
    </w:p>
    <w:p w14:paraId="0F016878" w14:textId="77777777" w:rsidR="00C136D6" w:rsidRPr="009C4509" w:rsidRDefault="00C136D6" w:rsidP="001808C5">
      <w:pPr>
        <w:numPr>
          <w:ilvl w:val="0"/>
          <w:numId w:val="244"/>
        </w:numPr>
        <w:spacing w:before="100" w:beforeAutospacing="1" w:after="100" w:afterAutospacing="1"/>
        <w:contextualSpacing/>
        <w:rPr>
          <w:lang w:eastAsia="ru-RU"/>
        </w:rPr>
      </w:pPr>
      <w:r w:rsidRPr="009C4509">
        <w:rPr>
          <w:lang w:eastAsia="ru-RU"/>
        </w:rPr>
        <w:lastRenderedPageBreak/>
        <w:t>By 01.09.2026 revise the publishing plan for textbooks and teaching materials with annual updates</w:t>
      </w:r>
      <w:r>
        <w:rPr>
          <w:lang w:eastAsia="ru-RU"/>
        </w:rPr>
        <w:t>.</w:t>
      </w:r>
      <w:r w:rsidRPr="009C4509">
        <w:rPr>
          <w:lang w:eastAsia="ru-RU"/>
        </w:rPr>
        <w:t xml:space="preserve"> </w:t>
      </w:r>
      <w:r>
        <w:rPr>
          <w:lang w:eastAsia="ru-RU"/>
        </w:rPr>
        <w:t xml:space="preserve">Conduct individual </w:t>
      </w:r>
      <w:r w:rsidRPr="009C4509">
        <w:rPr>
          <w:lang w:eastAsia="ru-RU"/>
        </w:rPr>
        <w:t xml:space="preserve">performance analysis and improve conditions for </w:t>
      </w:r>
      <w:r>
        <w:rPr>
          <w:lang w:eastAsia="ru-RU"/>
        </w:rPr>
        <w:t>developing</w:t>
      </w:r>
      <w:r w:rsidRPr="009C4509">
        <w:rPr>
          <w:lang w:eastAsia="ru-RU"/>
        </w:rPr>
        <w:t xml:space="preserve"> institutional educational resources.</w:t>
      </w:r>
    </w:p>
    <w:p w14:paraId="44117FC3" w14:textId="77777777" w:rsidR="00C136D6" w:rsidRPr="00192083" w:rsidRDefault="00C136D6" w:rsidP="00C136D6">
      <w:pPr>
        <w:spacing w:before="100" w:beforeAutospacing="1" w:after="100" w:afterAutospacing="1"/>
        <w:contextualSpacing/>
        <w:rPr>
          <w:b/>
          <w:bCs/>
          <w:lang w:eastAsia="ru-RU"/>
        </w:rPr>
      </w:pPr>
    </w:p>
    <w:p w14:paraId="6E5F3035"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 xml:space="preserve">Standard 5 — fulfilled with </w:t>
      </w:r>
      <w:r>
        <w:rPr>
          <w:b/>
          <w:bCs/>
          <w:i/>
          <w:lang w:eastAsia="ru-RU"/>
        </w:rPr>
        <w:t>remark</w:t>
      </w:r>
      <w:r w:rsidRPr="006D615B">
        <w:rPr>
          <w:b/>
          <w:bCs/>
          <w:i/>
          <w:lang w:eastAsia="ru-RU"/>
        </w:rPr>
        <w:t>s</w:t>
      </w:r>
    </w:p>
    <w:p w14:paraId="54C94F53" w14:textId="77777777" w:rsidR="00C136D6" w:rsidRPr="006D615B" w:rsidRDefault="00C136D6" w:rsidP="00C136D6">
      <w:pPr>
        <w:contextualSpacing/>
        <w:rPr>
          <w:lang w:eastAsia="ru-RU"/>
        </w:rPr>
      </w:pPr>
    </w:p>
    <w:p w14:paraId="49F4F68C"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6. Material, Technical and Information Resources</w:t>
      </w:r>
    </w:p>
    <w:p w14:paraId="55A33911" w14:textId="77777777" w:rsidR="00C136D6" w:rsidRPr="006D615B" w:rsidRDefault="00C136D6" w:rsidP="00C136D6">
      <w:pPr>
        <w:spacing w:before="100" w:beforeAutospacing="1" w:after="100" w:afterAutospacing="1"/>
        <w:contextualSpacing/>
        <w:rPr>
          <w:b/>
          <w:bCs/>
          <w:lang w:eastAsia="ru-RU"/>
        </w:rPr>
      </w:pPr>
    </w:p>
    <w:p w14:paraId="71D123B4" w14:textId="77777777" w:rsidR="00C136D6" w:rsidRPr="006D615B" w:rsidRDefault="00C136D6" w:rsidP="00C136D6">
      <w:pPr>
        <w:spacing w:before="100" w:beforeAutospacing="1" w:after="100" w:afterAutospacing="1"/>
        <w:contextualSpacing/>
        <w:rPr>
          <w:b/>
          <w:bCs/>
          <w:lang w:eastAsia="ru-RU"/>
        </w:rPr>
      </w:pPr>
      <w:r w:rsidRPr="006D615B">
        <w:rPr>
          <w:b/>
          <w:bCs/>
          <w:lang w:eastAsia="ru-RU"/>
        </w:rPr>
        <w:t>Strengths:</w:t>
      </w:r>
    </w:p>
    <w:p w14:paraId="7F53AB1F" w14:textId="77777777" w:rsidR="00C136D6" w:rsidRPr="006D615B" w:rsidRDefault="00C136D6" w:rsidP="00C136D6">
      <w:pPr>
        <w:spacing w:before="100" w:beforeAutospacing="1" w:after="100" w:afterAutospacing="1"/>
        <w:contextualSpacing/>
        <w:rPr>
          <w:lang w:eastAsia="ru-RU"/>
        </w:rPr>
      </w:pPr>
    </w:p>
    <w:p w14:paraId="47D8B27B" w14:textId="77777777" w:rsidR="00C136D6" w:rsidRPr="009C4509" w:rsidRDefault="00C136D6" w:rsidP="001808C5">
      <w:pPr>
        <w:numPr>
          <w:ilvl w:val="0"/>
          <w:numId w:val="245"/>
        </w:numPr>
        <w:spacing w:before="100" w:beforeAutospacing="1" w:after="100" w:afterAutospacing="1"/>
        <w:contextualSpacing/>
        <w:rPr>
          <w:lang w:eastAsia="ru-RU"/>
        </w:rPr>
      </w:pPr>
      <w:r w:rsidRPr="009C4509">
        <w:rPr>
          <w:lang w:eastAsia="ru-RU"/>
        </w:rPr>
        <w:t xml:space="preserve">Strong infrastructure supporting </w:t>
      </w:r>
      <w:r>
        <w:rPr>
          <w:lang w:eastAsia="ru-RU"/>
        </w:rPr>
        <w:t xml:space="preserve">the student </w:t>
      </w:r>
      <w:r w:rsidRPr="009C4509">
        <w:rPr>
          <w:lang w:eastAsia="ru-RU"/>
        </w:rPr>
        <w:t>education and student accommodation.</w:t>
      </w:r>
    </w:p>
    <w:p w14:paraId="5F43FA04" w14:textId="77777777" w:rsidR="00C136D6" w:rsidRPr="008F0747" w:rsidRDefault="00C136D6" w:rsidP="00C136D6">
      <w:pPr>
        <w:spacing w:before="100" w:beforeAutospacing="1" w:after="100" w:afterAutospacing="1"/>
        <w:contextualSpacing/>
        <w:rPr>
          <w:b/>
          <w:bCs/>
          <w:lang w:eastAsia="ru-RU"/>
        </w:rPr>
      </w:pPr>
    </w:p>
    <w:p w14:paraId="4DDB436B"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Standard 6 — fulfilled</w:t>
      </w:r>
    </w:p>
    <w:p w14:paraId="6FB64326" w14:textId="77777777" w:rsidR="00C136D6" w:rsidRPr="006D615B" w:rsidRDefault="00C136D6" w:rsidP="00C136D6">
      <w:pPr>
        <w:contextualSpacing/>
        <w:rPr>
          <w:lang w:eastAsia="ru-RU"/>
        </w:rPr>
      </w:pPr>
    </w:p>
    <w:p w14:paraId="3E3AFC7F" w14:textId="77777777" w:rsidR="00C136D6" w:rsidRDefault="00C136D6" w:rsidP="00C136D6">
      <w:pPr>
        <w:spacing w:before="100" w:beforeAutospacing="1" w:after="100" w:afterAutospacing="1"/>
        <w:contextualSpacing/>
        <w:outlineLvl w:val="2"/>
        <w:rPr>
          <w:b/>
          <w:bCs/>
          <w:sz w:val="27"/>
          <w:szCs w:val="27"/>
          <w:lang w:eastAsia="ru-RU"/>
        </w:rPr>
      </w:pPr>
    </w:p>
    <w:p w14:paraId="77F558FE" w14:textId="77777777" w:rsidR="00C136D6" w:rsidRDefault="00C136D6" w:rsidP="00C136D6">
      <w:pPr>
        <w:spacing w:before="100" w:beforeAutospacing="1" w:after="100" w:afterAutospacing="1"/>
        <w:contextualSpacing/>
        <w:outlineLvl w:val="2"/>
        <w:rPr>
          <w:b/>
          <w:bCs/>
          <w:sz w:val="27"/>
          <w:szCs w:val="27"/>
          <w:lang w:eastAsia="ru-RU"/>
        </w:rPr>
      </w:pPr>
    </w:p>
    <w:p w14:paraId="1A6405B5" w14:textId="77777777" w:rsidR="00C136D6" w:rsidRDefault="00C136D6" w:rsidP="00C136D6">
      <w:pPr>
        <w:spacing w:before="100" w:beforeAutospacing="1" w:after="100" w:afterAutospacing="1"/>
        <w:contextualSpacing/>
        <w:outlineLvl w:val="2"/>
        <w:rPr>
          <w:b/>
          <w:bCs/>
          <w:sz w:val="27"/>
          <w:szCs w:val="27"/>
          <w:lang w:eastAsia="ru-RU"/>
        </w:rPr>
      </w:pPr>
    </w:p>
    <w:p w14:paraId="0A3BA6EE"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7. Scientific-Methodological and Research Work</w:t>
      </w:r>
    </w:p>
    <w:p w14:paraId="2D7FB873" w14:textId="77777777" w:rsidR="00C136D6" w:rsidRPr="006D615B" w:rsidRDefault="00C136D6" w:rsidP="00C136D6">
      <w:pPr>
        <w:spacing w:before="100" w:beforeAutospacing="1" w:after="100" w:afterAutospacing="1"/>
        <w:contextualSpacing/>
        <w:rPr>
          <w:b/>
          <w:bCs/>
          <w:lang w:eastAsia="ru-RU"/>
        </w:rPr>
      </w:pPr>
    </w:p>
    <w:p w14:paraId="17D3F244" w14:textId="77777777" w:rsidR="00C136D6" w:rsidRDefault="00C136D6" w:rsidP="00C136D6">
      <w:pPr>
        <w:spacing w:before="100" w:beforeAutospacing="1" w:after="100" w:afterAutospacing="1"/>
        <w:contextualSpacing/>
        <w:rPr>
          <w:b/>
          <w:bCs/>
          <w:lang w:eastAsia="ru-RU"/>
        </w:rPr>
      </w:pPr>
      <w:r w:rsidRPr="009C4509">
        <w:rPr>
          <w:b/>
          <w:bCs/>
          <w:lang w:eastAsia="ru-RU"/>
        </w:rPr>
        <w:t>Weaknesses:</w:t>
      </w:r>
    </w:p>
    <w:p w14:paraId="3901D00E" w14:textId="77777777" w:rsidR="00C136D6" w:rsidRPr="009C4509" w:rsidRDefault="00C136D6" w:rsidP="00C136D6">
      <w:pPr>
        <w:spacing w:before="100" w:beforeAutospacing="1" w:after="100" w:afterAutospacing="1"/>
        <w:contextualSpacing/>
        <w:rPr>
          <w:lang w:eastAsia="ru-RU"/>
        </w:rPr>
      </w:pPr>
    </w:p>
    <w:p w14:paraId="15976927" w14:textId="77777777" w:rsidR="00C136D6" w:rsidRPr="009C4509" w:rsidRDefault="00C136D6" w:rsidP="001808C5">
      <w:pPr>
        <w:numPr>
          <w:ilvl w:val="0"/>
          <w:numId w:val="246"/>
        </w:numPr>
        <w:spacing w:before="100" w:beforeAutospacing="1" w:after="100" w:afterAutospacing="1"/>
        <w:contextualSpacing/>
        <w:rPr>
          <w:lang w:eastAsia="ru-RU"/>
        </w:rPr>
      </w:pPr>
      <w:r w:rsidRPr="009C4509">
        <w:rPr>
          <w:lang w:eastAsia="ru-RU"/>
        </w:rPr>
        <w:t xml:space="preserve">Insufficient scientific-methodological and research activity of </w:t>
      </w:r>
      <w:r>
        <w:rPr>
          <w:lang w:eastAsia="ru-RU"/>
        </w:rPr>
        <w:t xml:space="preserve">the </w:t>
      </w:r>
      <w:r w:rsidRPr="009C4509">
        <w:rPr>
          <w:lang w:eastAsia="ru-RU"/>
        </w:rPr>
        <w:t>faculty.</w:t>
      </w:r>
    </w:p>
    <w:p w14:paraId="6CA9BC41" w14:textId="77777777" w:rsidR="00C136D6" w:rsidRPr="008F0747" w:rsidRDefault="00C136D6" w:rsidP="00C136D6">
      <w:pPr>
        <w:spacing w:before="100" w:beforeAutospacing="1" w:after="100" w:afterAutospacing="1"/>
        <w:contextualSpacing/>
        <w:rPr>
          <w:b/>
          <w:bCs/>
          <w:lang w:eastAsia="ru-RU"/>
        </w:rPr>
      </w:pPr>
    </w:p>
    <w:p w14:paraId="46A80791" w14:textId="77777777" w:rsidR="00C136D6" w:rsidRDefault="00C136D6" w:rsidP="00C136D6">
      <w:pPr>
        <w:spacing w:before="100" w:beforeAutospacing="1" w:after="100" w:afterAutospacing="1"/>
        <w:contextualSpacing/>
        <w:rPr>
          <w:b/>
          <w:bCs/>
          <w:lang w:eastAsia="ru-RU"/>
        </w:rPr>
      </w:pPr>
      <w:r w:rsidRPr="009C4509">
        <w:rPr>
          <w:b/>
          <w:bCs/>
          <w:lang w:eastAsia="ru-RU"/>
        </w:rPr>
        <w:t>Recommendations:</w:t>
      </w:r>
    </w:p>
    <w:p w14:paraId="37372C8E" w14:textId="77777777" w:rsidR="00C136D6" w:rsidRPr="009C4509" w:rsidRDefault="00C136D6" w:rsidP="00C136D6">
      <w:pPr>
        <w:spacing w:before="100" w:beforeAutospacing="1" w:after="100" w:afterAutospacing="1"/>
        <w:contextualSpacing/>
        <w:rPr>
          <w:lang w:eastAsia="ru-RU"/>
        </w:rPr>
      </w:pPr>
    </w:p>
    <w:p w14:paraId="5AB5061F" w14:textId="77777777" w:rsidR="00C136D6" w:rsidRPr="009C4509" w:rsidRDefault="00C136D6" w:rsidP="001808C5">
      <w:pPr>
        <w:numPr>
          <w:ilvl w:val="0"/>
          <w:numId w:val="247"/>
        </w:numPr>
        <w:spacing w:before="100" w:beforeAutospacing="1" w:after="100" w:afterAutospacing="1"/>
        <w:contextualSpacing/>
        <w:rPr>
          <w:lang w:eastAsia="ru-RU"/>
        </w:rPr>
      </w:pPr>
      <w:r w:rsidRPr="009C4509">
        <w:rPr>
          <w:lang w:eastAsia="ru-RU"/>
        </w:rPr>
        <w:t xml:space="preserve">By 01.09.2026 revise and implement a plan for scientific-methodological and research work with annual analysis and </w:t>
      </w:r>
      <w:r>
        <w:rPr>
          <w:lang w:eastAsia="ru-RU"/>
        </w:rPr>
        <w:t xml:space="preserve">corrective </w:t>
      </w:r>
      <w:r w:rsidRPr="009C4509">
        <w:rPr>
          <w:lang w:eastAsia="ru-RU"/>
        </w:rPr>
        <w:t>measures.</w:t>
      </w:r>
    </w:p>
    <w:p w14:paraId="6DB8B87D" w14:textId="77777777" w:rsidR="00C136D6" w:rsidRPr="000B46C6" w:rsidRDefault="00C136D6" w:rsidP="00C136D6">
      <w:pPr>
        <w:spacing w:before="100" w:beforeAutospacing="1" w:after="100" w:afterAutospacing="1"/>
        <w:contextualSpacing/>
        <w:rPr>
          <w:b/>
          <w:bCs/>
          <w:lang w:eastAsia="ru-RU"/>
        </w:rPr>
      </w:pPr>
    </w:p>
    <w:p w14:paraId="628A7C75"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 xml:space="preserve">Standard 7 — fulfilled with </w:t>
      </w:r>
      <w:r>
        <w:rPr>
          <w:b/>
          <w:bCs/>
          <w:i/>
          <w:lang w:eastAsia="ru-RU"/>
        </w:rPr>
        <w:t>remark</w:t>
      </w:r>
      <w:r w:rsidRPr="006D615B">
        <w:rPr>
          <w:b/>
          <w:bCs/>
          <w:i/>
          <w:lang w:eastAsia="ru-RU"/>
        </w:rPr>
        <w:t>s</w:t>
      </w:r>
    </w:p>
    <w:p w14:paraId="75D587D1" w14:textId="77777777" w:rsidR="00C136D6" w:rsidRPr="006D615B" w:rsidRDefault="00C136D6" w:rsidP="00C136D6">
      <w:pPr>
        <w:contextualSpacing/>
        <w:rPr>
          <w:lang w:eastAsia="ru-RU"/>
        </w:rPr>
      </w:pPr>
    </w:p>
    <w:p w14:paraId="1BC84BAC" w14:textId="77777777" w:rsidR="00C136D6" w:rsidRPr="009C4509" w:rsidRDefault="00C136D6" w:rsidP="00C136D6">
      <w:pPr>
        <w:spacing w:before="100" w:beforeAutospacing="1" w:after="100" w:afterAutospacing="1"/>
        <w:contextualSpacing/>
        <w:outlineLvl w:val="2"/>
        <w:rPr>
          <w:b/>
          <w:bCs/>
          <w:sz w:val="27"/>
          <w:szCs w:val="27"/>
          <w:lang w:eastAsia="ru-RU"/>
        </w:rPr>
      </w:pPr>
      <w:r w:rsidRPr="009C4509">
        <w:rPr>
          <w:b/>
          <w:bCs/>
          <w:sz w:val="27"/>
          <w:szCs w:val="27"/>
          <w:lang w:eastAsia="ru-RU"/>
        </w:rPr>
        <w:t>STANDARD 8. Minimum Requirements for Financial Planning and Management</w:t>
      </w:r>
    </w:p>
    <w:p w14:paraId="6E0BCAF1" w14:textId="77777777" w:rsidR="00C136D6" w:rsidRPr="006D615B" w:rsidRDefault="00C136D6" w:rsidP="00C136D6">
      <w:pPr>
        <w:spacing w:before="100" w:beforeAutospacing="1" w:after="100" w:afterAutospacing="1"/>
        <w:contextualSpacing/>
        <w:rPr>
          <w:b/>
          <w:bCs/>
          <w:lang w:eastAsia="ru-RU"/>
        </w:rPr>
      </w:pPr>
    </w:p>
    <w:p w14:paraId="55756800" w14:textId="77777777" w:rsidR="00C136D6" w:rsidRDefault="00C136D6" w:rsidP="00C136D6">
      <w:pPr>
        <w:spacing w:before="100" w:beforeAutospacing="1" w:after="100" w:afterAutospacing="1"/>
        <w:contextualSpacing/>
        <w:rPr>
          <w:b/>
          <w:bCs/>
          <w:lang w:eastAsia="ru-RU"/>
        </w:rPr>
      </w:pPr>
      <w:r w:rsidRPr="009C4509">
        <w:rPr>
          <w:b/>
          <w:bCs/>
          <w:lang w:eastAsia="ru-RU"/>
        </w:rPr>
        <w:t>Strengths:</w:t>
      </w:r>
    </w:p>
    <w:p w14:paraId="1423A9EF" w14:textId="77777777" w:rsidR="00C136D6" w:rsidRPr="009C4509" w:rsidRDefault="00C136D6" w:rsidP="00C136D6">
      <w:pPr>
        <w:spacing w:before="100" w:beforeAutospacing="1" w:after="100" w:afterAutospacing="1"/>
        <w:contextualSpacing/>
        <w:rPr>
          <w:lang w:eastAsia="ru-RU"/>
        </w:rPr>
      </w:pPr>
    </w:p>
    <w:p w14:paraId="373AF8D0" w14:textId="77777777" w:rsidR="00C136D6" w:rsidRPr="009C4509" w:rsidRDefault="00C136D6" w:rsidP="001808C5">
      <w:pPr>
        <w:numPr>
          <w:ilvl w:val="0"/>
          <w:numId w:val="248"/>
        </w:numPr>
        <w:spacing w:before="100" w:beforeAutospacing="1" w:after="100" w:afterAutospacing="1"/>
        <w:contextualSpacing/>
        <w:rPr>
          <w:lang w:eastAsia="ru-RU"/>
        </w:rPr>
      </w:pPr>
      <w:r w:rsidRPr="009C4509">
        <w:rPr>
          <w:lang w:eastAsia="ru-RU"/>
        </w:rPr>
        <w:t>Strong financial support of the educational process by the University founders.</w:t>
      </w:r>
    </w:p>
    <w:p w14:paraId="6C6805DF" w14:textId="77777777" w:rsidR="00C136D6" w:rsidRPr="006D615B" w:rsidRDefault="00C136D6" w:rsidP="00C136D6">
      <w:pPr>
        <w:spacing w:before="100" w:beforeAutospacing="1" w:after="100" w:afterAutospacing="1"/>
        <w:contextualSpacing/>
        <w:rPr>
          <w:b/>
          <w:bCs/>
          <w:lang w:eastAsia="ru-RU"/>
        </w:rPr>
      </w:pPr>
    </w:p>
    <w:p w14:paraId="6DB632B2" w14:textId="77777777" w:rsidR="00C136D6" w:rsidRPr="006D615B" w:rsidRDefault="00C136D6" w:rsidP="00C136D6">
      <w:pPr>
        <w:spacing w:before="100" w:beforeAutospacing="1" w:after="100" w:afterAutospacing="1"/>
        <w:contextualSpacing/>
        <w:jc w:val="center"/>
        <w:rPr>
          <w:i/>
          <w:lang w:eastAsia="ru-RU"/>
        </w:rPr>
      </w:pPr>
      <w:r w:rsidRPr="006D615B">
        <w:rPr>
          <w:b/>
          <w:bCs/>
          <w:i/>
          <w:lang w:eastAsia="ru-RU"/>
        </w:rPr>
        <w:t>Standard 8 — fulfilled</w:t>
      </w:r>
    </w:p>
    <w:p w14:paraId="01C3CC15" w14:textId="77777777" w:rsidR="00C136D6" w:rsidRPr="006D615B" w:rsidRDefault="00C136D6" w:rsidP="00C136D6">
      <w:pPr>
        <w:contextualSpacing/>
        <w:rPr>
          <w:lang w:eastAsia="ru-RU"/>
        </w:rPr>
      </w:pPr>
    </w:p>
    <w:p w14:paraId="4F78E704" w14:textId="77777777" w:rsidR="00C136D6" w:rsidRPr="006D615B" w:rsidRDefault="00C136D6" w:rsidP="00C136D6">
      <w:pPr>
        <w:spacing w:before="100" w:beforeAutospacing="1" w:after="100" w:afterAutospacing="1"/>
        <w:contextualSpacing/>
        <w:outlineLvl w:val="1"/>
        <w:rPr>
          <w:b/>
          <w:bCs/>
          <w:sz w:val="36"/>
          <w:szCs w:val="36"/>
          <w:lang w:eastAsia="ru-RU"/>
        </w:rPr>
      </w:pPr>
      <w:r w:rsidRPr="006D615B">
        <w:rPr>
          <w:b/>
          <w:bCs/>
          <w:sz w:val="36"/>
          <w:szCs w:val="36"/>
          <w:lang w:eastAsia="ru-RU"/>
        </w:rPr>
        <w:br w:type="page"/>
      </w:r>
    </w:p>
    <w:p w14:paraId="6C4376CB" w14:textId="77777777" w:rsidR="00C136D6" w:rsidRPr="006D615B" w:rsidRDefault="00C136D6" w:rsidP="00C136D6">
      <w:pPr>
        <w:spacing w:before="100" w:beforeAutospacing="1" w:after="100" w:afterAutospacing="1"/>
        <w:contextualSpacing/>
        <w:outlineLvl w:val="1"/>
        <w:rPr>
          <w:b/>
          <w:bCs/>
          <w:lang w:eastAsia="ru-RU"/>
        </w:rPr>
      </w:pPr>
      <w:r w:rsidRPr="006D615B">
        <w:rPr>
          <w:b/>
          <w:bCs/>
          <w:lang w:eastAsia="ru-RU"/>
        </w:rPr>
        <w:lastRenderedPageBreak/>
        <w:t>OVERALL ASSESSMENT OF STANDARDS</w:t>
      </w:r>
    </w:p>
    <w:p w14:paraId="733141A1" w14:textId="77777777" w:rsidR="00C136D6" w:rsidRPr="006D615B" w:rsidRDefault="00C136D6" w:rsidP="00C136D6">
      <w:pPr>
        <w:spacing w:before="100" w:beforeAutospacing="1" w:after="100" w:afterAutospacing="1"/>
        <w:contextualSpacing/>
        <w:outlineLvl w:val="1"/>
        <w:rPr>
          <w:b/>
          <w:bCs/>
          <w:lang w:eastAsia="ru-RU"/>
        </w:rPr>
      </w:pPr>
    </w:p>
    <w:p w14:paraId="43AFAF4E"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 xml:space="preserve">Standard 1 — fulfilled with </w:t>
      </w:r>
      <w:r w:rsidRPr="008635C6">
        <w:rPr>
          <w:b/>
          <w:i/>
          <w:lang w:eastAsia="ru-RU"/>
        </w:rPr>
        <w:t>remark</w:t>
      </w:r>
      <w:r w:rsidRPr="009C4509">
        <w:rPr>
          <w:b/>
          <w:i/>
          <w:lang w:eastAsia="ru-RU"/>
        </w:rPr>
        <w:t>s</w:t>
      </w:r>
    </w:p>
    <w:p w14:paraId="45E519E1"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 xml:space="preserve">Standard 2 — fulfilled with </w:t>
      </w:r>
      <w:r w:rsidRPr="008635C6">
        <w:rPr>
          <w:b/>
          <w:i/>
          <w:lang w:eastAsia="ru-RU"/>
        </w:rPr>
        <w:t>remark</w:t>
      </w:r>
      <w:r w:rsidRPr="009C4509">
        <w:rPr>
          <w:b/>
          <w:i/>
          <w:lang w:eastAsia="ru-RU"/>
        </w:rPr>
        <w:t>s</w:t>
      </w:r>
    </w:p>
    <w:p w14:paraId="011E9EB7"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 xml:space="preserve">Standard 3 — fulfilled with </w:t>
      </w:r>
      <w:r w:rsidRPr="008635C6">
        <w:rPr>
          <w:b/>
          <w:i/>
          <w:lang w:eastAsia="ru-RU"/>
        </w:rPr>
        <w:t>remark</w:t>
      </w:r>
      <w:r w:rsidRPr="009C4509">
        <w:rPr>
          <w:b/>
          <w:i/>
          <w:lang w:eastAsia="ru-RU"/>
        </w:rPr>
        <w:t>s</w:t>
      </w:r>
    </w:p>
    <w:p w14:paraId="0EBB7B05"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Standard 4 — fulfilled</w:t>
      </w:r>
    </w:p>
    <w:p w14:paraId="496B2C8F"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 xml:space="preserve">Standard 5 — fulfilled with </w:t>
      </w:r>
      <w:r w:rsidRPr="008635C6">
        <w:rPr>
          <w:b/>
          <w:i/>
          <w:lang w:eastAsia="ru-RU"/>
        </w:rPr>
        <w:t>remark</w:t>
      </w:r>
      <w:r w:rsidRPr="009C4509">
        <w:rPr>
          <w:b/>
          <w:i/>
          <w:lang w:eastAsia="ru-RU"/>
        </w:rPr>
        <w:t>s</w:t>
      </w:r>
    </w:p>
    <w:p w14:paraId="2F9942B4"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Standard 6 — fulfilled</w:t>
      </w:r>
    </w:p>
    <w:p w14:paraId="25A0BFF8"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 xml:space="preserve">Standard 7 — fulfilled with </w:t>
      </w:r>
      <w:r w:rsidRPr="008635C6">
        <w:rPr>
          <w:b/>
          <w:i/>
          <w:lang w:eastAsia="ru-RU"/>
        </w:rPr>
        <w:t>remark</w:t>
      </w:r>
      <w:r w:rsidRPr="009C4509">
        <w:rPr>
          <w:b/>
          <w:i/>
          <w:lang w:eastAsia="ru-RU"/>
        </w:rPr>
        <w:t>s</w:t>
      </w:r>
    </w:p>
    <w:p w14:paraId="22F15900" w14:textId="77777777" w:rsidR="00C136D6" w:rsidRPr="009C4509" w:rsidRDefault="00C136D6" w:rsidP="001808C5">
      <w:pPr>
        <w:numPr>
          <w:ilvl w:val="0"/>
          <w:numId w:val="251"/>
        </w:numPr>
        <w:spacing w:before="100" w:beforeAutospacing="1" w:after="100" w:afterAutospacing="1"/>
        <w:contextualSpacing/>
        <w:rPr>
          <w:b/>
          <w:i/>
          <w:lang w:eastAsia="ru-RU"/>
        </w:rPr>
      </w:pPr>
      <w:r w:rsidRPr="009C4509">
        <w:rPr>
          <w:b/>
          <w:i/>
          <w:lang w:eastAsia="ru-RU"/>
        </w:rPr>
        <w:t>Standard 8 — fulfilled</w:t>
      </w:r>
    </w:p>
    <w:p w14:paraId="1FF0088E" w14:textId="77777777" w:rsidR="00C136D6" w:rsidRPr="009C4509" w:rsidRDefault="00C136D6" w:rsidP="00C136D6">
      <w:pPr>
        <w:contextualSpacing/>
        <w:rPr>
          <w:lang w:eastAsia="ru-RU"/>
        </w:rPr>
      </w:pPr>
    </w:p>
    <w:p w14:paraId="5684E1DD" w14:textId="77777777" w:rsidR="00C136D6" w:rsidRPr="008635C6" w:rsidRDefault="00C136D6" w:rsidP="00C136D6">
      <w:pPr>
        <w:spacing w:before="100" w:beforeAutospacing="1" w:after="100" w:afterAutospacing="1"/>
        <w:contextualSpacing/>
        <w:outlineLvl w:val="1"/>
        <w:rPr>
          <w:b/>
          <w:bCs/>
          <w:lang w:eastAsia="ru-RU"/>
        </w:rPr>
      </w:pPr>
      <w:r w:rsidRPr="009C4509">
        <w:rPr>
          <w:b/>
          <w:bCs/>
          <w:lang w:eastAsia="ru-RU"/>
        </w:rPr>
        <w:t>Draft Decision of the Expert Commission</w:t>
      </w:r>
    </w:p>
    <w:p w14:paraId="42D9B08E" w14:textId="77777777" w:rsidR="00C136D6" w:rsidRPr="009C4509" w:rsidRDefault="00C136D6" w:rsidP="00C136D6">
      <w:pPr>
        <w:spacing w:before="100" w:beforeAutospacing="1" w:after="100" w:afterAutospacing="1"/>
        <w:contextualSpacing/>
        <w:outlineLvl w:val="1"/>
        <w:rPr>
          <w:b/>
          <w:bCs/>
          <w:sz w:val="28"/>
          <w:szCs w:val="28"/>
          <w:lang w:eastAsia="ru-RU"/>
        </w:rPr>
      </w:pPr>
    </w:p>
    <w:p w14:paraId="34570630" w14:textId="77777777" w:rsidR="00C136D6" w:rsidRPr="009C4509" w:rsidRDefault="00C136D6" w:rsidP="001808C5">
      <w:pPr>
        <w:numPr>
          <w:ilvl w:val="0"/>
          <w:numId w:val="252"/>
        </w:numPr>
        <w:spacing w:before="100" w:beforeAutospacing="1" w:after="100" w:afterAutospacing="1"/>
        <w:contextualSpacing/>
        <w:rPr>
          <w:lang w:eastAsia="ru-RU"/>
        </w:rPr>
      </w:pPr>
      <w:r w:rsidRPr="009C4509">
        <w:rPr>
          <w:b/>
          <w:bCs/>
          <w:lang w:eastAsia="ru-RU"/>
        </w:rPr>
        <w:t>Caribbean Medical University</w:t>
      </w:r>
      <w:r w:rsidRPr="009C4509">
        <w:rPr>
          <w:lang w:eastAsia="ru-RU"/>
        </w:rPr>
        <w:t xml:space="preserve"> </w:t>
      </w:r>
      <w:r w:rsidRPr="009C4509">
        <w:rPr>
          <w:b/>
          <w:bCs/>
          <w:lang w:eastAsia="ru-RU"/>
        </w:rPr>
        <w:t xml:space="preserve">School </w:t>
      </w:r>
      <w:r>
        <w:rPr>
          <w:b/>
          <w:bCs/>
          <w:lang w:eastAsia="ru-RU"/>
        </w:rPr>
        <w:t xml:space="preserve">of </w:t>
      </w:r>
      <w:r w:rsidRPr="009C4509">
        <w:rPr>
          <w:b/>
          <w:bCs/>
          <w:lang w:eastAsia="ru-RU"/>
        </w:rPr>
        <w:t>Medicine</w:t>
      </w:r>
      <w:r>
        <w:rPr>
          <w:b/>
          <w:bCs/>
          <w:lang w:eastAsia="ru-RU"/>
        </w:rPr>
        <w:t xml:space="preserve">, </w:t>
      </w:r>
      <w:r w:rsidRPr="009C4509">
        <w:rPr>
          <w:lang w:eastAsia="ru-RU"/>
        </w:rPr>
        <w:t>a higher education institution</w:t>
      </w:r>
      <w:r>
        <w:rPr>
          <w:lang w:eastAsia="ru-RU"/>
        </w:rPr>
        <w:t>,</w:t>
      </w:r>
      <w:r w:rsidRPr="009C4509">
        <w:rPr>
          <w:lang w:eastAsia="ru-RU"/>
        </w:rPr>
        <w:t xml:space="preserve"> </w:t>
      </w:r>
      <w:r>
        <w:rPr>
          <w:lang w:eastAsia="ru-RU"/>
        </w:rPr>
        <w:t xml:space="preserve">which meets </w:t>
      </w:r>
      <w:r w:rsidRPr="009C4509">
        <w:rPr>
          <w:lang w:eastAsia="ru-RU"/>
        </w:rPr>
        <w:t>the standards and criteria of international institutional accreditation</w:t>
      </w:r>
      <w:r>
        <w:rPr>
          <w:lang w:eastAsia="ru-RU"/>
        </w:rPr>
        <w:t xml:space="preserve"> is hereby accredited </w:t>
      </w:r>
      <w:r w:rsidRPr="009C4509">
        <w:rPr>
          <w:lang w:eastAsia="ru-RU"/>
        </w:rPr>
        <w:t xml:space="preserve">for a period of </w:t>
      </w:r>
      <w:r w:rsidRPr="009C4509">
        <w:rPr>
          <w:b/>
          <w:bCs/>
          <w:u w:val="single"/>
          <w:lang w:eastAsia="ru-RU"/>
        </w:rPr>
        <w:t>5 years</w:t>
      </w:r>
      <w:r w:rsidRPr="009C4509">
        <w:rPr>
          <w:lang w:eastAsia="ru-RU"/>
        </w:rPr>
        <w:t>.</w:t>
      </w:r>
    </w:p>
    <w:p w14:paraId="099527AC" w14:textId="77777777" w:rsidR="00C136D6" w:rsidRPr="009C4509" w:rsidRDefault="00C136D6" w:rsidP="001808C5">
      <w:pPr>
        <w:numPr>
          <w:ilvl w:val="0"/>
          <w:numId w:val="252"/>
        </w:numPr>
        <w:spacing w:before="100" w:beforeAutospacing="1" w:after="100" w:afterAutospacing="1"/>
        <w:contextualSpacing/>
        <w:rPr>
          <w:lang w:eastAsia="ru-RU"/>
        </w:rPr>
      </w:pPr>
      <w:r w:rsidRPr="009C4509">
        <w:rPr>
          <w:b/>
          <w:bCs/>
          <w:lang w:eastAsia="ru-RU"/>
        </w:rPr>
        <w:t>Doctor of Medicine</w:t>
      </w:r>
      <w:r w:rsidRPr="009C4509">
        <w:rPr>
          <w:lang w:eastAsia="ru-RU"/>
        </w:rPr>
        <w:t xml:space="preserve"> educational program (4 years) implemented at Caribbean Medical University</w:t>
      </w:r>
      <w:r>
        <w:rPr>
          <w:lang w:eastAsia="ru-RU"/>
        </w:rPr>
        <w:t>,</w:t>
      </w:r>
      <w:r w:rsidRPr="009C4509">
        <w:rPr>
          <w:lang w:eastAsia="ru-RU"/>
        </w:rPr>
        <w:t xml:space="preserve"> a higher professional education program</w:t>
      </w:r>
      <w:r>
        <w:rPr>
          <w:lang w:eastAsia="ru-RU"/>
        </w:rPr>
        <w:t>,</w:t>
      </w:r>
      <w:r w:rsidRPr="009C4509">
        <w:rPr>
          <w:lang w:eastAsia="ru-RU"/>
        </w:rPr>
        <w:t xml:space="preserve"> </w:t>
      </w:r>
      <w:r>
        <w:rPr>
          <w:lang w:eastAsia="ru-RU"/>
        </w:rPr>
        <w:t xml:space="preserve">which </w:t>
      </w:r>
      <w:r w:rsidRPr="009C4509">
        <w:rPr>
          <w:lang w:eastAsia="ru-RU"/>
        </w:rPr>
        <w:t>meet</w:t>
      </w:r>
      <w:r>
        <w:rPr>
          <w:lang w:eastAsia="ru-RU"/>
        </w:rPr>
        <w:t>s</w:t>
      </w:r>
      <w:r w:rsidRPr="009C4509">
        <w:rPr>
          <w:lang w:eastAsia="ru-RU"/>
        </w:rPr>
        <w:t xml:space="preserve"> the standards and criteria of international program </w:t>
      </w:r>
      <w:r>
        <w:rPr>
          <w:lang w:eastAsia="ru-RU"/>
        </w:rPr>
        <w:t xml:space="preserve">is hereby accredited </w:t>
      </w:r>
      <w:r w:rsidRPr="009C4509">
        <w:rPr>
          <w:lang w:eastAsia="ru-RU"/>
        </w:rPr>
        <w:t xml:space="preserve">for a period of </w:t>
      </w:r>
      <w:r w:rsidRPr="009C4509">
        <w:rPr>
          <w:b/>
          <w:bCs/>
          <w:u w:val="single"/>
          <w:lang w:eastAsia="ru-RU"/>
        </w:rPr>
        <w:t>5 years</w:t>
      </w:r>
      <w:r w:rsidRPr="009C4509">
        <w:rPr>
          <w:lang w:eastAsia="ru-RU"/>
        </w:rPr>
        <w:t>.</w:t>
      </w:r>
    </w:p>
    <w:p w14:paraId="3A1FA8DB" w14:textId="77777777" w:rsidR="00C136D6" w:rsidRPr="008635C6" w:rsidRDefault="00C136D6" w:rsidP="00C136D6">
      <w:pPr>
        <w:spacing w:before="100" w:beforeAutospacing="1" w:after="100" w:afterAutospacing="1"/>
        <w:contextualSpacing/>
        <w:rPr>
          <w:b/>
          <w:bCs/>
          <w:lang w:eastAsia="ru-RU"/>
        </w:rPr>
      </w:pPr>
    </w:p>
    <w:p w14:paraId="6B9DBC50" w14:textId="77777777" w:rsidR="00C136D6" w:rsidRPr="008635C6" w:rsidRDefault="00C136D6" w:rsidP="00C136D6">
      <w:pPr>
        <w:spacing w:before="100" w:beforeAutospacing="1" w:after="100" w:afterAutospacing="1"/>
        <w:contextualSpacing/>
        <w:rPr>
          <w:b/>
          <w:bCs/>
          <w:lang w:eastAsia="ru-RU"/>
        </w:rPr>
      </w:pPr>
    </w:p>
    <w:p w14:paraId="1D4E3257" w14:textId="77777777" w:rsidR="00C136D6" w:rsidRPr="008635C6" w:rsidRDefault="00C136D6" w:rsidP="00C136D6">
      <w:pPr>
        <w:spacing w:before="100" w:beforeAutospacing="1" w:after="100" w:afterAutospacing="1"/>
        <w:contextualSpacing/>
        <w:rPr>
          <w:b/>
          <w:bCs/>
          <w:lang w:eastAsia="ru-RU"/>
        </w:rPr>
      </w:pPr>
    </w:p>
    <w:p w14:paraId="2170CF84" w14:textId="77777777" w:rsidR="00C136D6" w:rsidRDefault="00C136D6" w:rsidP="0063290C">
      <w:pPr>
        <w:spacing w:before="100" w:beforeAutospacing="1" w:after="100" w:afterAutospacing="1"/>
        <w:contextualSpacing/>
        <w:rPr>
          <w:b/>
          <w:bCs/>
          <w:lang w:eastAsia="ru-RU"/>
        </w:rPr>
        <w:sectPr w:rsidR="00C136D6" w:rsidSect="00C136D6">
          <w:pgSz w:w="12240" w:h="15840"/>
          <w:pgMar w:top="1440" w:right="1440" w:bottom="1440" w:left="1440" w:header="720" w:footer="720" w:gutter="0"/>
          <w:cols w:space="720"/>
          <w:docGrid w:linePitch="360"/>
        </w:sectPr>
      </w:pPr>
      <w:r w:rsidRPr="009C4509">
        <w:rPr>
          <w:b/>
          <w:bCs/>
          <w:lang w:eastAsia="ru-RU"/>
        </w:rPr>
        <w:t>23–25.</w:t>
      </w:r>
      <w:r>
        <w:rPr>
          <w:b/>
          <w:bCs/>
          <w:lang w:eastAsia="ru-RU"/>
        </w:rPr>
        <w:t>0</w:t>
      </w:r>
      <w:r w:rsidRPr="009C4509">
        <w:rPr>
          <w:b/>
          <w:bCs/>
          <w:lang w:eastAsia="ru-RU"/>
        </w:rPr>
        <w:t>2.2026</w:t>
      </w:r>
      <w:r>
        <w:rPr>
          <w:b/>
          <w:bCs/>
          <w:lang w:eastAsia="ru-RU"/>
        </w:rPr>
        <w:t>.</w:t>
      </w:r>
    </w:p>
    <w:p w14:paraId="5BEDEF06" w14:textId="76EDF22E" w:rsidR="00C136D6" w:rsidRPr="006D615B" w:rsidRDefault="00C136D6" w:rsidP="00C136D6">
      <w:pPr>
        <w:spacing w:before="100" w:beforeAutospacing="1" w:after="100" w:afterAutospacing="1"/>
        <w:contextualSpacing/>
        <w:rPr>
          <w:lang w:eastAsia="ru-RU"/>
        </w:rPr>
      </w:pPr>
    </w:p>
    <w:p w14:paraId="17DA4F58" w14:textId="77777777" w:rsidR="004E53F0" w:rsidRPr="004E53F0" w:rsidRDefault="004E53F0" w:rsidP="004E53F0">
      <w:pPr>
        <w:pStyle w:val="a6"/>
        <w:rPr>
          <w:rFonts w:eastAsia="Calibri"/>
          <w:b/>
          <w:lang w:val="en-US"/>
        </w:rPr>
      </w:pPr>
    </w:p>
    <w:sectPr w:rsidR="004E53F0" w:rsidRPr="004E53F0" w:rsidSect="00B030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C724" w14:textId="77777777" w:rsidR="001808C5" w:rsidRDefault="001808C5" w:rsidP="006A4AF1">
      <w:r>
        <w:separator/>
      </w:r>
    </w:p>
  </w:endnote>
  <w:endnote w:type="continuationSeparator" w:id="0">
    <w:p w14:paraId="38A5158B" w14:textId="77777777" w:rsidR="001808C5" w:rsidRDefault="001808C5" w:rsidP="006A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391642"/>
      <w:docPartObj>
        <w:docPartGallery w:val="Page Numbers (Bottom of Page)"/>
        <w:docPartUnique/>
      </w:docPartObj>
    </w:sdtPr>
    <w:sdtEndPr>
      <w:rPr>
        <w:noProof/>
      </w:rPr>
    </w:sdtEndPr>
    <w:sdtContent>
      <w:p w14:paraId="6E2BE382" w14:textId="14D637DF" w:rsidR="000A6328" w:rsidRDefault="000A6328">
        <w:pPr>
          <w:pStyle w:val="afe"/>
          <w:jc w:val="right"/>
        </w:pPr>
        <w:r>
          <w:fldChar w:fldCharType="begin"/>
        </w:r>
        <w:r>
          <w:instrText xml:space="preserve"> PAGE   \* MERGEFORMAT </w:instrText>
        </w:r>
        <w:r>
          <w:fldChar w:fldCharType="separate"/>
        </w:r>
        <w:r>
          <w:rPr>
            <w:noProof/>
          </w:rPr>
          <w:t>2</w:t>
        </w:r>
        <w:r>
          <w:rPr>
            <w:noProof/>
          </w:rPr>
          <w:fldChar w:fldCharType="end"/>
        </w:r>
      </w:p>
    </w:sdtContent>
  </w:sdt>
  <w:p w14:paraId="14457A76" w14:textId="77777777" w:rsidR="000A6328" w:rsidRDefault="000A632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EC3C" w14:textId="2C54A2A7" w:rsidR="000A6328" w:rsidRDefault="000A6328">
    <w:pPr>
      <w:pStyle w:val="afe"/>
      <w:jc w:val="right"/>
    </w:pPr>
  </w:p>
  <w:p w14:paraId="6E225737" w14:textId="77777777" w:rsidR="000A6328" w:rsidRDefault="000A632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2145" w14:textId="77777777" w:rsidR="001808C5" w:rsidRDefault="001808C5" w:rsidP="006A4AF1">
      <w:r>
        <w:separator/>
      </w:r>
    </w:p>
  </w:footnote>
  <w:footnote w:type="continuationSeparator" w:id="0">
    <w:p w14:paraId="43FED3F1" w14:textId="77777777" w:rsidR="001808C5" w:rsidRDefault="001808C5" w:rsidP="006A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6CB12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74EE29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501AB1"/>
    <w:multiLevelType w:val="multilevel"/>
    <w:tmpl w:val="4E5E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5F7543"/>
    <w:multiLevelType w:val="multilevel"/>
    <w:tmpl w:val="0040F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6F53E9"/>
    <w:multiLevelType w:val="hybridMultilevel"/>
    <w:tmpl w:val="74C08A62"/>
    <w:lvl w:ilvl="0" w:tplc="04090011">
      <w:start w:val="1"/>
      <w:numFmt w:val="decimal"/>
      <w:lvlText w:val="%1)"/>
      <w:lvlJc w:val="left"/>
      <w:pPr>
        <w:ind w:left="720" w:hanging="360"/>
      </w:pPr>
    </w:lvl>
    <w:lvl w:ilvl="1" w:tplc="3972492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A99411"/>
    <w:multiLevelType w:val="multilevel"/>
    <w:tmpl w:val="B26A1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0DB04E5"/>
    <w:multiLevelType w:val="multilevel"/>
    <w:tmpl w:val="EFC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03C2B"/>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A53621"/>
    <w:multiLevelType w:val="multilevel"/>
    <w:tmpl w:val="B6CE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CD2651"/>
    <w:multiLevelType w:val="hybridMultilevel"/>
    <w:tmpl w:val="864A646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383BF1"/>
    <w:multiLevelType w:val="multilevel"/>
    <w:tmpl w:val="9662D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6609C5"/>
    <w:multiLevelType w:val="multilevel"/>
    <w:tmpl w:val="D262B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C42475"/>
    <w:multiLevelType w:val="multilevel"/>
    <w:tmpl w:val="8C7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BE1028"/>
    <w:multiLevelType w:val="multilevel"/>
    <w:tmpl w:val="FB06D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63544B"/>
    <w:multiLevelType w:val="multilevel"/>
    <w:tmpl w:val="36A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631A5"/>
    <w:multiLevelType w:val="multilevel"/>
    <w:tmpl w:val="A9E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78798E"/>
    <w:multiLevelType w:val="multilevel"/>
    <w:tmpl w:val="09A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08023A"/>
    <w:multiLevelType w:val="multilevel"/>
    <w:tmpl w:val="577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311A8D"/>
    <w:multiLevelType w:val="multilevel"/>
    <w:tmpl w:val="7F1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5B4C57"/>
    <w:multiLevelType w:val="multilevel"/>
    <w:tmpl w:val="C1F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EF196B"/>
    <w:multiLevelType w:val="multilevel"/>
    <w:tmpl w:val="971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03C13"/>
    <w:multiLevelType w:val="multilevel"/>
    <w:tmpl w:val="D048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512446"/>
    <w:multiLevelType w:val="multilevel"/>
    <w:tmpl w:val="7124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A1010"/>
    <w:multiLevelType w:val="multilevel"/>
    <w:tmpl w:val="EFF8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CC5FF2"/>
    <w:multiLevelType w:val="multilevel"/>
    <w:tmpl w:val="18F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4A15EA"/>
    <w:multiLevelType w:val="multilevel"/>
    <w:tmpl w:val="E950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A13F58"/>
    <w:multiLevelType w:val="multilevel"/>
    <w:tmpl w:val="ACC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620E93"/>
    <w:multiLevelType w:val="multilevel"/>
    <w:tmpl w:val="79E2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651708"/>
    <w:multiLevelType w:val="multilevel"/>
    <w:tmpl w:val="946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F82362"/>
    <w:multiLevelType w:val="multilevel"/>
    <w:tmpl w:val="39304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533261"/>
    <w:multiLevelType w:val="multilevel"/>
    <w:tmpl w:val="C79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7C2E4C"/>
    <w:multiLevelType w:val="hybridMultilevel"/>
    <w:tmpl w:val="CD908D3C"/>
    <w:lvl w:ilvl="0" w:tplc="FFFFFFFF">
      <w:start w:val="1"/>
      <w:numFmt w:val="upperLetter"/>
      <w:lvlText w:val="%1."/>
      <w:lvlJc w:val="left"/>
      <w:pPr>
        <w:ind w:left="720" w:hanging="360"/>
      </w:pPr>
      <w:rPr>
        <w:rFonts w:asciiTheme="minorHAnsi" w:hAnsiTheme="minorHAnsi" w:hint="default"/>
        <w:color w:val="50637D" w:themeColor="text2" w:themeTint="E6"/>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0426E68"/>
    <w:multiLevelType w:val="hybridMultilevel"/>
    <w:tmpl w:val="D466D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108043F"/>
    <w:multiLevelType w:val="multilevel"/>
    <w:tmpl w:val="455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226B3F"/>
    <w:multiLevelType w:val="hybridMultilevel"/>
    <w:tmpl w:val="1AD2637C"/>
    <w:lvl w:ilvl="0" w:tplc="EECC887E">
      <w:start w:val="1"/>
      <w:numFmt w:val="upperLetter"/>
      <w:lvlText w:val="%1."/>
      <w:lvlJc w:val="left"/>
      <w:pPr>
        <w:ind w:left="630" w:hanging="360"/>
      </w:pPr>
      <w:rPr>
        <w:rFonts w:asciiTheme="minorHAnsi" w:hAnsiTheme="minorHAnsi" w:hint="default"/>
        <w:b w:val="0"/>
        <w:bCs/>
        <w:color w:val="806000" w:themeColor="accent4" w:themeShade="8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11830540"/>
    <w:multiLevelType w:val="multilevel"/>
    <w:tmpl w:val="2B7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EB2848"/>
    <w:multiLevelType w:val="multilevel"/>
    <w:tmpl w:val="39B8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63082E"/>
    <w:multiLevelType w:val="multilevel"/>
    <w:tmpl w:val="DD34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B012D3"/>
    <w:multiLevelType w:val="multilevel"/>
    <w:tmpl w:val="CFF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5D13BE"/>
    <w:multiLevelType w:val="multilevel"/>
    <w:tmpl w:val="028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9D204E"/>
    <w:multiLevelType w:val="multilevel"/>
    <w:tmpl w:val="FAB8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F01A8B"/>
    <w:multiLevelType w:val="multilevel"/>
    <w:tmpl w:val="D35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2E6C9C"/>
    <w:multiLevelType w:val="multilevel"/>
    <w:tmpl w:val="D6D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B55675"/>
    <w:multiLevelType w:val="multilevel"/>
    <w:tmpl w:val="258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18364E"/>
    <w:multiLevelType w:val="multilevel"/>
    <w:tmpl w:val="0F0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6C3A37"/>
    <w:multiLevelType w:val="hybridMultilevel"/>
    <w:tmpl w:val="ED489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79319BA"/>
    <w:multiLevelType w:val="hybridMultilevel"/>
    <w:tmpl w:val="CAA6F162"/>
    <w:lvl w:ilvl="0" w:tplc="C50254F2">
      <w:start w:val="1"/>
      <w:numFmt w:val="upperLetter"/>
      <w:lvlText w:val="%1."/>
      <w:lvlJc w:val="left"/>
      <w:pPr>
        <w:ind w:left="720" w:hanging="360"/>
      </w:pPr>
      <w:rPr>
        <w:rFonts w:hint="default"/>
        <w:b w:val="0"/>
        <w:color w:val="1F3864" w:themeColor="accent5" w:themeShade="80"/>
        <w:sz w:val="32"/>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0666BB"/>
    <w:multiLevelType w:val="multilevel"/>
    <w:tmpl w:val="C9D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DF614B"/>
    <w:multiLevelType w:val="multilevel"/>
    <w:tmpl w:val="997C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100FE8"/>
    <w:multiLevelType w:val="multilevel"/>
    <w:tmpl w:val="0F9650E8"/>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val="0"/>
        <w:color w:val="50637D" w:themeColor="text2" w:themeTint="E6"/>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1123A9"/>
    <w:multiLevelType w:val="multilevel"/>
    <w:tmpl w:val="6D9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E440ED"/>
    <w:multiLevelType w:val="multilevel"/>
    <w:tmpl w:val="E8DE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1C228E"/>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C244CD3"/>
    <w:multiLevelType w:val="multilevel"/>
    <w:tmpl w:val="1BA2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760390"/>
    <w:multiLevelType w:val="hybridMultilevel"/>
    <w:tmpl w:val="9492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C911083"/>
    <w:multiLevelType w:val="hybridMultilevel"/>
    <w:tmpl w:val="15B2A332"/>
    <w:lvl w:ilvl="0" w:tplc="0A5E2F8A">
      <w:numFmt w:val="bullet"/>
      <w:lvlText w:val="-"/>
      <w:lvlJc w:val="left"/>
      <w:pPr>
        <w:ind w:left="1080" w:hanging="360"/>
      </w:pPr>
      <w:rPr>
        <w:rFonts w:ascii="Aptos" w:eastAsiaTheme="minorHAnsi" w:hAnsi="Aptos" w:cstheme="minorBidi"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CAE6D4C"/>
    <w:multiLevelType w:val="hybridMultilevel"/>
    <w:tmpl w:val="DF58D186"/>
    <w:lvl w:ilvl="0" w:tplc="3B465B2A">
      <w:start w:val="1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C7356B"/>
    <w:multiLevelType w:val="multilevel"/>
    <w:tmpl w:val="362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550CB5"/>
    <w:multiLevelType w:val="hybridMultilevel"/>
    <w:tmpl w:val="74BC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DDB2099"/>
    <w:multiLevelType w:val="multilevel"/>
    <w:tmpl w:val="7B62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AF563B"/>
    <w:multiLevelType w:val="multilevel"/>
    <w:tmpl w:val="D64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A95E00"/>
    <w:multiLevelType w:val="multilevel"/>
    <w:tmpl w:val="C70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F35C0E"/>
    <w:multiLevelType w:val="multilevel"/>
    <w:tmpl w:val="86D8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231858"/>
    <w:multiLevelType w:val="multilevel"/>
    <w:tmpl w:val="31FC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937105"/>
    <w:multiLevelType w:val="multilevel"/>
    <w:tmpl w:val="575E1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16615D"/>
    <w:multiLevelType w:val="multilevel"/>
    <w:tmpl w:val="FD3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677412"/>
    <w:multiLevelType w:val="multilevel"/>
    <w:tmpl w:val="6B32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2C51DB9"/>
    <w:multiLevelType w:val="multilevel"/>
    <w:tmpl w:val="CE58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3C64D8"/>
    <w:multiLevelType w:val="multilevel"/>
    <w:tmpl w:val="DA4E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3D16F2"/>
    <w:multiLevelType w:val="multilevel"/>
    <w:tmpl w:val="E6C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FA6DD0"/>
    <w:multiLevelType w:val="multilevel"/>
    <w:tmpl w:val="3B5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4F91D78"/>
    <w:multiLevelType w:val="multilevel"/>
    <w:tmpl w:val="814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50E49D6"/>
    <w:multiLevelType w:val="multilevel"/>
    <w:tmpl w:val="AACC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A273FF"/>
    <w:multiLevelType w:val="multilevel"/>
    <w:tmpl w:val="BEE0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D231FA"/>
    <w:multiLevelType w:val="multilevel"/>
    <w:tmpl w:val="2484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5E152F3"/>
    <w:multiLevelType w:val="multilevel"/>
    <w:tmpl w:val="FBC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B24232"/>
    <w:multiLevelType w:val="multilevel"/>
    <w:tmpl w:val="697E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AE51EC"/>
    <w:multiLevelType w:val="multilevel"/>
    <w:tmpl w:val="116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044012"/>
    <w:multiLevelType w:val="hybridMultilevel"/>
    <w:tmpl w:val="53EE5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375D55"/>
    <w:multiLevelType w:val="multilevel"/>
    <w:tmpl w:val="B49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9AD1B9A"/>
    <w:multiLevelType w:val="multilevel"/>
    <w:tmpl w:val="1AE8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E00AD3"/>
    <w:multiLevelType w:val="multilevel"/>
    <w:tmpl w:val="E1FE5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B354671"/>
    <w:multiLevelType w:val="multilevel"/>
    <w:tmpl w:val="26084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6F7DFC"/>
    <w:multiLevelType w:val="multilevel"/>
    <w:tmpl w:val="0B287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8954ED"/>
    <w:multiLevelType w:val="multilevel"/>
    <w:tmpl w:val="B08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C90A18"/>
    <w:multiLevelType w:val="multilevel"/>
    <w:tmpl w:val="D27A2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E9336D"/>
    <w:multiLevelType w:val="multilevel"/>
    <w:tmpl w:val="291C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0F7EED"/>
    <w:multiLevelType w:val="multilevel"/>
    <w:tmpl w:val="D09EEC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2C630181"/>
    <w:multiLevelType w:val="multilevel"/>
    <w:tmpl w:val="B09C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564C98"/>
    <w:multiLevelType w:val="multilevel"/>
    <w:tmpl w:val="37982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F814BF"/>
    <w:multiLevelType w:val="multilevel"/>
    <w:tmpl w:val="265E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7706A8"/>
    <w:multiLevelType w:val="multilevel"/>
    <w:tmpl w:val="319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8927C4"/>
    <w:multiLevelType w:val="multilevel"/>
    <w:tmpl w:val="9BE0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845141"/>
    <w:multiLevelType w:val="multilevel"/>
    <w:tmpl w:val="BD86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9262F9"/>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22B4DDB"/>
    <w:multiLevelType w:val="multilevel"/>
    <w:tmpl w:val="2FF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4D60BF"/>
    <w:multiLevelType w:val="multilevel"/>
    <w:tmpl w:val="B7F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050144"/>
    <w:multiLevelType w:val="multilevel"/>
    <w:tmpl w:val="75C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C670DB"/>
    <w:multiLevelType w:val="multilevel"/>
    <w:tmpl w:val="8B5A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B00BB3"/>
    <w:multiLevelType w:val="multilevel"/>
    <w:tmpl w:val="F75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855B9C"/>
    <w:multiLevelType w:val="multilevel"/>
    <w:tmpl w:val="964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6E3EF6"/>
    <w:multiLevelType w:val="multilevel"/>
    <w:tmpl w:val="616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611A6B"/>
    <w:multiLevelType w:val="multilevel"/>
    <w:tmpl w:val="46B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932D68"/>
    <w:multiLevelType w:val="hybridMultilevel"/>
    <w:tmpl w:val="47C01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C11594"/>
    <w:multiLevelType w:val="multilevel"/>
    <w:tmpl w:val="9662D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9F9444B"/>
    <w:multiLevelType w:val="hybridMultilevel"/>
    <w:tmpl w:val="CD908D3C"/>
    <w:lvl w:ilvl="0" w:tplc="FFFFFFFF">
      <w:start w:val="1"/>
      <w:numFmt w:val="upperLetter"/>
      <w:lvlText w:val="%1."/>
      <w:lvlJc w:val="left"/>
      <w:pPr>
        <w:ind w:left="720" w:hanging="360"/>
      </w:pPr>
      <w:rPr>
        <w:rFonts w:asciiTheme="minorHAnsi" w:hAnsiTheme="minorHAnsi" w:hint="default"/>
        <w:color w:val="50637D" w:themeColor="text2" w:themeTint="E6"/>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A5627E3"/>
    <w:multiLevelType w:val="multilevel"/>
    <w:tmpl w:val="BFCA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AA16893"/>
    <w:multiLevelType w:val="multilevel"/>
    <w:tmpl w:val="1E2C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A510A2"/>
    <w:multiLevelType w:val="multilevel"/>
    <w:tmpl w:val="E3247392"/>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9" w15:restartNumberingAfterBreak="0">
    <w:nsid w:val="3AC73242"/>
    <w:multiLevelType w:val="multilevel"/>
    <w:tmpl w:val="AC74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CA243A2"/>
    <w:multiLevelType w:val="multilevel"/>
    <w:tmpl w:val="A84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C16F00"/>
    <w:multiLevelType w:val="multilevel"/>
    <w:tmpl w:val="6028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D3C5A5C"/>
    <w:multiLevelType w:val="multilevel"/>
    <w:tmpl w:val="8420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3F5F99"/>
    <w:multiLevelType w:val="hybridMultilevel"/>
    <w:tmpl w:val="5AB4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DED7279"/>
    <w:multiLevelType w:val="multilevel"/>
    <w:tmpl w:val="9B2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1E5864"/>
    <w:multiLevelType w:val="multilevel"/>
    <w:tmpl w:val="97F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7207C8"/>
    <w:multiLevelType w:val="multilevel"/>
    <w:tmpl w:val="5AC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73497A"/>
    <w:multiLevelType w:val="multilevel"/>
    <w:tmpl w:val="266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104A5D"/>
    <w:multiLevelType w:val="multilevel"/>
    <w:tmpl w:val="4620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1E52DB"/>
    <w:multiLevelType w:val="multilevel"/>
    <w:tmpl w:val="93C2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4F2A06"/>
    <w:multiLevelType w:val="multilevel"/>
    <w:tmpl w:val="E292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580C64"/>
    <w:multiLevelType w:val="multilevel"/>
    <w:tmpl w:val="36C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7C6887"/>
    <w:multiLevelType w:val="multilevel"/>
    <w:tmpl w:val="C32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04241F"/>
    <w:multiLevelType w:val="multilevel"/>
    <w:tmpl w:val="ECDE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A96ACC"/>
    <w:multiLevelType w:val="multilevel"/>
    <w:tmpl w:val="41BC1BF4"/>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5" w15:restartNumberingAfterBreak="0">
    <w:nsid w:val="44F231D3"/>
    <w:multiLevelType w:val="multilevel"/>
    <w:tmpl w:val="6AD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2B49E9"/>
    <w:multiLevelType w:val="multilevel"/>
    <w:tmpl w:val="881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AB7B68"/>
    <w:multiLevelType w:val="multilevel"/>
    <w:tmpl w:val="18F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3753D5"/>
    <w:multiLevelType w:val="multilevel"/>
    <w:tmpl w:val="BBD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542424"/>
    <w:multiLevelType w:val="multilevel"/>
    <w:tmpl w:val="80B8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7C1DBB"/>
    <w:multiLevelType w:val="multilevel"/>
    <w:tmpl w:val="813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7E86122"/>
    <w:multiLevelType w:val="multilevel"/>
    <w:tmpl w:val="39E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C26E67"/>
    <w:multiLevelType w:val="multilevel"/>
    <w:tmpl w:val="67A4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8F112B6"/>
    <w:multiLevelType w:val="multilevel"/>
    <w:tmpl w:val="084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586970"/>
    <w:multiLevelType w:val="multilevel"/>
    <w:tmpl w:val="6E94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B03A90"/>
    <w:multiLevelType w:val="multilevel"/>
    <w:tmpl w:val="CFB02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E3303A"/>
    <w:multiLevelType w:val="multilevel"/>
    <w:tmpl w:val="9F82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B4E3F0C"/>
    <w:multiLevelType w:val="multilevel"/>
    <w:tmpl w:val="DFB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FF3509"/>
    <w:multiLevelType w:val="multilevel"/>
    <w:tmpl w:val="CACE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C0A613A"/>
    <w:multiLevelType w:val="multilevel"/>
    <w:tmpl w:val="6A0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C6336C7"/>
    <w:multiLevelType w:val="multilevel"/>
    <w:tmpl w:val="80D27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C7F6BD2"/>
    <w:multiLevelType w:val="multilevel"/>
    <w:tmpl w:val="53F40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AF1CF3"/>
    <w:multiLevelType w:val="multilevel"/>
    <w:tmpl w:val="962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CB73E71"/>
    <w:multiLevelType w:val="multilevel"/>
    <w:tmpl w:val="72B8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8E5BD7"/>
    <w:multiLevelType w:val="multilevel"/>
    <w:tmpl w:val="40BA8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F68038C"/>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FC16B52"/>
    <w:multiLevelType w:val="multilevel"/>
    <w:tmpl w:val="00B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742E73"/>
    <w:multiLevelType w:val="multilevel"/>
    <w:tmpl w:val="9B14F2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089526B"/>
    <w:multiLevelType w:val="hybridMultilevel"/>
    <w:tmpl w:val="CD908D3C"/>
    <w:lvl w:ilvl="0" w:tplc="D690E136">
      <w:start w:val="1"/>
      <w:numFmt w:val="upperLetter"/>
      <w:lvlText w:val="%1."/>
      <w:lvlJc w:val="left"/>
      <w:pPr>
        <w:ind w:left="720" w:hanging="360"/>
      </w:pPr>
      <w:rPr>
        <w:rFonts w:asciiTheme="minorHAnsi" w:hAnsiTheme="minorHAnsi" w:hint="default"/>
        <w:color w:val="50637D" w:themeColor="text2" w:themeTint="E6"/>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F229FE"/>
    <w:multiLevelType w:val="multilevel"/>
    <w:tmpl w:val="517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18107AB"/>
    <w:multiLevelType w:val="multilevel"/>
    <w:tmpl w:val="AAAC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1ED47FD"/>
    <w:multiLevelType w:val="multilevel"/>
    <w:tmpl w:val="DD3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4C6D2A"/>
    <w:multiLevelType w:val="multilevel"/>
    <w:tmpl w:val="5D2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E42C3A"/>
    <w:multiLevelType w:val="multilevel"/>
    <w:tmpl w:val="B6C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3372B66"/>
    <w:multiLevelType w:val="multilevel"/>
    <w:tmpl w:val="57F01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3C15030"/>
    <w:multiLevelType w:val="multilevel"/>
    <w:tmpl w:val="30F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631D52"/>
    <w:multiLevelType w:val="multilevel"/>
    <w:tmpl w:val="0984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53D5499"/>
    <w:multiLevelType w:val="hybridMultilevel"/>
    <w:tmpl w:val="94FCF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70529E5"/>
    <w:multiLevelType w:val="multilevel"/>
    <w:tmpl w:val="C27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79246AD"/>
    <w:multiLevelType w:val="multilevel"/>
    <w:tmpl w:val="390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7954794"/>
    <w:multiLevelType w:val="multilevel"/>
    <w:tmpl w:val="702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8073E5A"/>
    <w:multiLevelType w:val="multilevel"/>
    <w:tmpl w:val="9D7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882360A"/>
    <w:multiLevelType w:val="multilevel"/>
    <w:tmpl w:val="D09EEC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3" w15:restartNumberingAfterBreak="0">
    <w:nsid w:val="59072E0B"/>
    <w:multiLevelType w:val="multilevel"/>
    <w:tmpl w:val="E02473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596E1A96"/>
    <w:multiLevelType w:val="multilevel"/>
    <w:tmpl w:val="4D70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9A55739"/>
    <w:multiLevelType w:val="multilevel"/>
    <w:tmpl w:val="C4C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3150EF"/>
    <w:multiLevelType w:val="multilevel"/>
    <w:tmpl w:val="4080D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AE375BA"/>
    <w:multiLevelType w:val="multilevel"/>
    <w:tmpl w:val="423A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3C4684"/>
    <w:multiLevelType w:val="multilevel"/>
    <w:tmpl w:val="D2A0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8B21C1"/>
    <w:multiLevelType w:val="multilevel"/>
    <w:tmpl w:val="54AC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B617AA"/>
    <w:multiLevelType w:val="multilevel"/>
    <w:tmpl w:val="F68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DF4C13"/>
    <w:multiLevelType w:val="multilevel"/>
    <w:tmpl w:val="97725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C2F34E2"/>
    <w:multiLevelType w:val="hybridMultilevel"/>
    <w:tmpl w:val="DB70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5C53334F"/>
    <w:multiLevelType w:val="multilevel"/>
    <w:tmpl w:val="93C21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C6B33D1"/>
    <w:multiLevelType w:val="multilevel"/>
    <w:tmpl w:val="15D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C740B91"/>
    <w:multiLevelType w:val="multilevel"/>
    <w:tmpl w:val="B4F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C8D6106"/>
    <w:multiLevelType w:val="multilevel"/>
    <w:tmpl w:val="ED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CE21E25"/>
    <w:multiLevelType w:val="multilevel"/>
    <w:tmpl w:val="695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43104D"/>
    <w:multiLevelType w:val="multilevel"/>
    <w:tmpl w:val="1D28E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D5F4AF2"/>
    <w:multiLevelType w:val="hybridMultilevel"/>
    <w:tmpl w:val="EB26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DCA634D"/>
    <w:multiLevelType w:val="multilevel"/>
    <w:tmpl w:val="9A3EE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E505A71"/>
    <w:multiLevelType w:val="multilevel"/>
    <w:tmpl w:val="CDB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E9240F9"/>
    <w:multiLevelType w:val="multilevel"/>
    <w:tmpl w:val="974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EE678F3"/>
    <w:multiLevelType w:val="multilevel"/>
    <w:tmpl w:val="AE1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FA3335A"/>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FD37BA6"/>
    <w:multiLevelType w:val="multilevel"/>
    <w:tmpl w:val="9F90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F32E89"/>
    <w:multiLevelType w:val="multilevel"/>
    <w:tmpl w:val="129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3C2F5B"/>
    <w:multiLevelType w:val="multilevel"/>
    <w:tmpl w:val="03DEB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044555E"/>
    <w:multiLevelType w:val="multilevel"/>
    <w:tmpl w:val="95E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515A64"/>
    <w:multiLevelType w:val="multilevel"/>
    <w:tmpl w:val="F3C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0B83645"/>
    <w:multiLevelType w:val="multilevel"/>
    <w:tmpl w:val="567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6479CC"/>
    <w:multiLevelType w:val="multilevel"/>
    <w:tmpl w:val="D35C0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1F538B4"/>
    <w:multiLevelType w:val="multilevel"/>
    <w:tmpl w:val="036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0E5E4A"/>
    <w:multiLevelType w:val="multilevel"/>
    <w:tmpl w:val="ECA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35D2DE9"/>
    <w:multiLevelType w:val="multilevel"/>
    <w:tmpl w:val="175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39C3205"/>
    <w:multiLevelType w:val="multilevel"/>
    <w:tmpl w:val="2A48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3F74283"/>
    <w:multiLevelType w:val="multilevel"/>
    <w:tmpl w:val="D5EC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49E4176"/>
    <w:multiLevelType w:val="multilevel"/>
    <w:tmpl w:val="2BCE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A302E5"/>
    <w:multiLevelType w:val="multilevel"/>
    <w:tmpl w:val="5F5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C1184D"/>
    <w:multiLevelType w:val="hybridMultilevel"/>
    <w:tmpl w:val="F7760DD6"/>
    <w:lvl w:ilvl="0" w:tplc="FFFFFFFF">
      <w:start w:val="1"/>
      <w:numFmt w:val="upperLetter"/>
      <w:lvlText w:val="%1."/>
      <w:lvlJc w:val="left"/>
      <w:pPr>
        <w:ind w:left="720" w:hanging="360"/>
      </w:pPr>
      <w:rPr>
        <w:rFonts w:hint="default"/>
        <w:b w:val="0"/>
        <w:color w:val="2E74B5"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4E44ECE"/>
    <w:multiLevelType w:val="multilevel"/>
    <w:tmpl w:val="151E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4ED35D8"/>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54E39F6"/>
    <w:multiLevelType w:val="hybridMultilevel"/>
    <w:tmpl w:val="F7760DD6"/>
    <w:lvl w:ilvl="0" w:tplc="FFFFFFFF">
      <w:start w:val="1"/>
      <w:numFmt w:val="upperLetter"/>
      <w:lvlText w:val="%1."/>
      <w:lvlJc w:val="left"/>
      <w:pPr>
        <w:ind w:left="720" w:hanging="360"/>
      </w:pPr>
      <w:rPr>
        <w:rFonts w:hint="default"/>
        <w:b w:val="0"/>
        <w:color w:val="2E74B5"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5745360"/>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5A40EC8"/>
    <w:multiLevelType w:val="multilevel"/>
    <w:tmpl w:val="9698D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F51FA6"/>
    <w:multiLevelType w:val="multilevel"/>
    <w:tmpl w:val="B016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7201662"/>
    <w:multiLevelType w:val="multilevel"/>
    <w:tmpl w:val="B11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5273AE"/>
    <w:multiLevelType w:val="hybridMultilevel"/>
    <w:tmpl w:val="F7760DD6"/>
    <w:lvl w:ilvl="0" w:tplc="FFFFFFFF">
      <w:start w:val="1"/>
      <w:numFmt w:val="upperLetter"/>
      <w:lvlText w:val="%1."/>
      <w:lvlJc w:val="left"/>
      <w:pPr>
        <w:ind w:left="720" w:hanging="360"/>
      </w:pPr>
      <w:rPr>
        <w:rFonts w:hint="default"/>
        <w:b w:val="0"/>
        <w:color w:val="2E74B5"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78A559C"/>
    <w:multiLevelType w:val="multilevel"/>
    <w:tmpl w:val="071C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79F1053"/>
    <w:multiLevelType w:val="multilevel"/>
    <w:tmpl w:val="09B6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81B18D8"/>
    <w:multiLevelType w:val="hybridMultilevel"/>
    <w:tmpl w:val="23527A74"/>
    <w:lvl w:ilvl="0" w:tplc="04090001">
      <w:start w:val="1"/>
      <w:numFmt w:val="bullet"/>
      <w:lvlText w:val=""/>
      <w:lvlJc w:val="left"/>
      <w:pPr>
        <w:ind w:left="360" w:hanging="360"/>
      </w:pPr>
      <w:rPr>
        <w:rFonts w:ascii="Symbol" w:hAnsi="Symbol" w:hint="default"/>
        <w:b w:val="0"/>
        <w:color w:val="2E74B5" w:themeColor="accent1" w:themeShade="BF"/>
        <w:sz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A2A0E71"/>
    <w:multiLevelType w:val="multilevel"/>
    <w:tmpl w:val="703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A3C3BB2"/>
    <w:multiLevelType w:val="multilevel"/>
    <w:tmpl w:val="C16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AE528D7"/>
    <w:multiLevelType w:val="multilevel"/>
    <w:tmpl w:val="9B14F2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B0C7A35"/>
    <w:multiLevelType w:val="multilevel"/>
    <w:tmpl w:val="18E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B8802D9"/>
    <w:multiLevelType w:val="multilevel"/>
    <w:tmpl w:val="F31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C1A7612"/>
    <w:multiLevelType w:val="multilevel"/>
    <w:tmpl w:val="CD6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CFF4CBA"/>
    <w:multiLevelType w:val="hybridMultilevel"/>
    <w:tmpl w:val="7452C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D0A5F5C"/>
    <w:multiLevelType w:val="multilevel"/>
    <w:tmpl w:val="206C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D146FF3"/>
    <w:multiLevelType w:val="multilevel"/>
    <w:tmpl w:val="1290A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D30216A"/>
    <w:multiLevelType w:val="multilevel"/>
    <w:tmpl w:val="2D06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D92465D"/>
    <w:multiLevelType w:val="multilevel"/>
    <w:tmpl w:val="3C3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E6C0387"/>
    <w:multiLevelType w:val="multilevel"/>
    <w:tmpl w:val="185A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F073589"/>
    <w:multiLevelType w:val="multilevel"/>
    <w:tmpl w:val="ED1C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F210FD1"/>
    <w:multiLevelType w:val="multilevel"/>
    <w:tmpl w:val="E50A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F5F6849"/>
    <w:multiLevelType w:val="hybridMultilevel"/>
    <w:tmpl w:val="0F7C6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6F6F3AF1"/>
    <w:multiLevelType w:val="multilevel"/>
    <w:tmpl w:val="0502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2A4890"/>
    <w:multiLevelType w:val="hybridMultilevel"/>
    <w:tmpl w:val="8A9AAF2E"/>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0409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0623AFB"/>
    <w:multiLevelType w:val="multilevel"/>
    <w:tmpl w:val="02A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08A3E13"/>
    <w:multiLevelType w:val="multilevel"/>
    <w:tmpl w:val="257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0E966F1"/>
    <w:multiLevelType w:val="multilevel"/>
    <w:tmpl w:val="EB3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1CB4950"/>
    <w:multiLevelType w:val="multilevel"/>
    <w:tmpl w:val="8E24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2574965"/>
    <w:multiLevelType w:val="multilevel"/>
    <w:tmpl w:val="F84E4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2CC4C7C"/>
    <w:multiLevelType w:val="multilevel"/>
    <w:tmpl w:val="E02473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15:restartNumberingAfterBreak="0">
    <w:nsid w:val="73D04D75"/>
    <w:multiLevelType w:val="multilevel"/>
    <w:tmpl w:val="8B2CA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70A110C"/>
    <w:multiLevelType w:val="multilevel"/>
    <w:tmpl w:val="3A72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7B640BB"/>
    <w:multiLevelType w:val="multilevel"/>
    <w:tmpl w:val="302C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8A35F45"/>
    <w:multiLevelType w:val="multilevel"/>
    <w:tmpl w:val="6818C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8B47243"/>
    <w:multiLevelType w:val="hybridMultilevel"/>
    <w:tmpl w:val="F8FEB680"/>
    <w:lvl w:ilvl="0" w:tplc="FFFFFFFF">
      <w:start w:val="1"/>
      <w:numFmt w:val="upperLetter"/>
      <w:lvlText w:val="%1."/>
      <w:lvlJc w:val="left"/>
      <w:pPr>
        <w:ind w:left="720" w:hanging="360"/>
      </w:pPr>
      <w:rPr>
        <w:rFonts w:hint="default"/>
        <w:b w:val="0"/>
        <w:color w:val="2E74B5" w:themeColor="accent1" w:themeShade="BF"/>
        <w:sz w:val="32"/>
        <w:lang w:val="ru-R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9045ECB"/>
    <w:multiLevelType w:val="multilevel"/>
    <w:tmpl w:val="A41E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94769CC"/>
    <w:multiLevelType w:val="multilevel"/>
    <w:tmpl w:val="204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9592D35"/>
    <w:multiLevelType w:val="multilevel"/>
    <w:tmpl w:val="F1F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98A64CE"/>
    <w:multiLevelType w:val="multilevel"/>
    <w:tmpl w:val="DA38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A2A722A"/>
    <w:multiLevelType w:val="multilevel"/>
    <w:tmpl w:val="0F58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A736638"/>
    <w:multiLevelType w:val="multilevel"/>
    <w:tmpl w:val="A21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ADE5F6B"/>
    <w:multiLevelType w:val="multilevel"/>
    <w:tmpl w:val="93C2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B0F3116"/>
    <w:multiLevelType w:val="multilevel"/>
    <w:tmpl w:val="87C8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BE67E33"/>
    <w:multiLevelType w:val="multilevel"/>
    <w:tmpl w:val="8124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D6561E4"/>
    <w:multiLevelType w:val="hybridMultilevel"/>
    <w:tmpl w:val="56B0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DBB394D"/>
    <w:multiLevelType w:val="multilevel"/>
    <w:tmpl w:val="E0B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E556608"/>
    <w:multiLevelType w:val="multilevel"/>
    <w:tmpl w:val="404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E820FB4"/>
    <w:multiLevelType w:val="multilevel"/>
    <w:tmpl w:val="1AC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EE331D1"/>
    <w:multiLevelType w:val="hybridMultilevel"/>
    <w:tmpl w:val="9AC4D078"/>
    <w:lvl w:ilvl="0" w:tplc="FFFFFFFF">
      <w:start w:val="1"/>
      <w:numFmt w:val="upperLetter"/>
      <w:lvlText w:val="%1."/>
      <w:lvlJc w:val="left"/>
      <w:pPr>
        <w:ind w:left="720" w:hanging="360"/>
      </w:pPr>
      <w:rPr>
        <w:rFonts w:hint="default"/>
        <w:b w:val="0"/>
        <w:color w:val="2E74B5" w:themeColor="accent1" w:themeShade="BF"/>
        <w:sz w:val="3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0"/>
  </w:num>
  <w:num w:numId="5">
    <w:abstractNumId w:val="34"/>
  </w:num>
  <w:num w:numId="6">
    <w:abstractNumId w:val="178"/>
  </w:num>
  <w:num w:numId="7">
    <w:abstractNumId w:val="19"/>
  </w:num>
  <w:num w:numId="8">
    <w:abstractNumId w:val="242"/>
  </w:num>
  <w:num w:numId="9">
    <w:abstractNumId w:val="193"/>
  </w:num>
  <w:num w:numId="10">
    <w:abstractNumId w:val="64"/>
  </w:num>
  <w:num w:numId="11">
    <w:abstractNumId w:val="116"/>
  </w:num>
  <w:num w:numId="12">
    <w:abstractNumId w:val="115"/>
  </w:num>
  <w:num w:numId="13">
    <w:abstractNumId w:val="81"/>
  </w:num>
  <w:num w:numId="14">
    <w:abstractNumId w:val="171"/>
  </w:num>
  <w:num w:numId="15">
    <w:abstractNumId w:val="3"/>
  </w:num>
  <w:num w:numId="16">
    <w:abstractNumId w:val="192"/>
  </w:num>
  <w:num w:numId="17">
    <w:abstractNumId w:val="186"/>
  </w:num>
  <w:num w:numId="18">
    <w:abstractNumId w:val="18"/>
  </w:num>
  <w:num w:numId="19">
    <w:abstractNumId w:val="82"/>
  </w:num>
  <w:num w:numId="20">
    <w:abstractNumId w:val="137"/>
  </w:num>
  <w:num w:numId="21">
    <w:abstractNumId w:val="8"/>
  </w:num>
  <w:num w:numId="22">
    <w:abstractNumId w:val="131"/>
  </w:num>
  <w:num w:numId="23">
    <w:abstractNumId w:val="218"/>
  </w:num>
  <w:num w:numId="24">
    <w:abstractNumId w:val="153"/>
  </w:num>
  <w:num w:numId="25">
    <w:abstractNumId w:val="63"/>
  </w:num>
  <w:num w:numId="26">
    <w:abstractNumId w:val="248"/>
  </w:num>
  <w:num w:numId="27">
    <w:abstractNumId w:val="129"/>
  </w:num>
  <w:num w:numId="28">
    <w:abstractNumId w:val="110"/>
  </w:num>
  <w:num w:numId="29">
    <w:abstractNumId w:val="15"/>
  </w:num>
  <w:num w:numId="30">
    <w:abstractNumId w:val="67"/>
  </w:num>
  <w:num w:numId="31">
    <w:abstractNumId w:val="143"/>
  </w:num>
  <w:num w:numId="32">
    <w:abstractNumId w:val="79"/>
  </w:num>
  <w:num w:numId="33">
    <w:abstractNumId w:val="76"/>
  </w:num>
  <w:num w:numId="34">
    <w:abstractNumId w:val="4"/>
  </w:num>
  <w:num w:numId="35">
    <w:abstractNumId w:val="227"/>
  </w:num>
  <w:num w:numId="36">
    <w:abstractNumId w:val="108"/>
  </w:num>
  <w:num w:numId="37">
    <w:abstractNumId w:val="206"/>
  </w:num>
  <w:num w:numId="38">
    <w:abstractNumId w:val="124"/>
  </w:num>
  <w:num w:numId="39">
    <w:abstractNumId w:val="147"/>
  </w:num>
  <w:num w:numId="40">
    <w:abstractNumId w:val="12"/>
  </w:num>
  <w:num w:numId="41">
    <w:abstractNumId w:val="213"/>
  </w:num>
  <w:num w:numId="42">
    <w:abstractNumId w:val="152"/>
  </w:num>
  <w:num w:numId="43">
    <w:abstractNumId w:val="181"/>
  </w:num>
  <w:num w:numId="44">
    <w:abstractNumId w:val="191"/>
  </w:num>
  <w:num w:numId="45">
    <w:abstractNumId w:val="44"/>
  </w:num>
  <w:num w:numId="46">
    <w:abstractNumId w:val="132"/>
  </w:num>
  <w:num w:numId="47">
    <w:abstractNumId w:val="59"/>
  </w:num>
  <w:num w:numId="48">
    <w:abstractNumId w:val="135"/>
  </w:num>
  <w:num w:numId="49">
    <w:abstractNumId w:val="88"/>
  </w:num>
  <w:num w:numId="50">
    <w:abstractNumId w:val="73"/>
  </w:num>
  <w:num w:numId="51">
    <w:abstractNumId w:val="245"/>
  </w:num>
  <w:num w:numId="52">
    <w:abstractNumId w:val="101"/>
  </w:num>
  <w:num w:numId="53">
    <w:abstractNumId w:val="13"/>
  </w:num>
  <w:num w:numId="54">
    <w:abstractNumId w:val="197"/>
  </w:num>
  <w:num w:numId="55">
    <w:abstractNumId w:val="214"/>
  </w:num>
  <w:num w:numId="56">
    <w:abstractNumId w:val="41"/>
  </w:num>
  <w:num w:numId="57">
    <w:abstractNumId w:val="25"/>
  </w:num>
  <w:num w:numId="58">
    <w:abstractNumId w:val="117"/>
  </w:num>
  <w:num w:numId="59">
    <w:abstractNumId w:val="50"/>
  </w:num>
  <w:num w:numId="60">
    <w:abstractNumId w:val="35"/>
  </w:num>
  <w:num w:numId="61">
    <w:abstractNumId w:val="222"/>
  </w:num>
  <w:num w:numId="62">
    <w:abstractNumId w:val="251"/>
  </w:num>
  <w:num w:numId="63">
    <w:abstractNumId w:val="120"/>
  </w:num>
  <w:num w:numId="64">
    <w:abstractNumId w:val="53"/>
  </w:num>
  <w:num w:numId="65">
    <w:abstractNumId w:val="230"/>
  </w:num>
  <w:num w:numId="66">
    <w:abstractNumId w:val="150"/>
  </w:num>
  <w:num w:numId="67">
    <w:abstractNumId w:val="237"/>
  </w:num>
  <w:num w:numId="68">
    <w:abstractNumId w:val="56"/>
  </w:num>
  <w:num w:numId="69">
    <w:abstractNumId w:val="46"/>
  </w:num>
  <w:num w:numId="70">
    <w:abstractNumId w:val="144"/>
  </w:num>
  <w:num w:numId="71">
    <w:abstractNumId w:val="239"/>
  </w:num>
  <w:num w:numId="72">
    <w:abstractNumId w:val="157"/>
  </w:num>
  <w:num w:numId="73">
    <w:abstractNumId w:val="62"/>
  </w:num>
  <w:num w:numId="74">
    <w:abstractNumId w:val="112"/>
  </w:num>
  <w:num w:numId="75">
    <w:abstractNumId w:val="40"/>
  </w:num>
  <w:num w:numId="76">
    <w:abstractNumId w:val="97"/>
  </w:num>
  <w:num w:numId="77">
    <w:abstractNumId w:val="224"/>
  </w:num>
  <w:num w:numId="78">
    <w:abstractNumId w:val="207"/>
  </w:num>
  <w:num w:numId="79">
    <w:abstractNumId w:val="202"/>
  </w:num>
  <w:num w:numId="80">
    <w:abstractNumId w:val="92"/>
  </w:num>
  <w:num w:numId="81">
    <w:abstractNumId w:val="96"/>
  </w:num>
  <w:num w:numId="82">
    <w:abstractNumId w:val="123"/>
  </w:num>
  <w:num w:numId="83">
    <w:abstractNumId w:val="84"/>
  </w:num>
  <w:num w:numId="84">
    <w:abstractNumId w:val="226"/>
  </w:num>
  <w:num w:numId="85">
    <w:abstractNumId w:val="27"/>
  </w:num>
  <w:num w:numId="86">
    <w:abstractNumId w:val="134"/>
  </w:num>
  <w:num w:numId="87">
    <w:abstractNumId w:val="215"/>
  </w:num>
  <w:num w:numId="88">
    <w:abstractNumId w:val="33"/>
  </w:num>
  <w:num w:numId="89">
    <w:abstractNumId w:val="182"/>
  </w:num>
  <w:num w:numId="90">
    <w:abstractNumId w:val="166"/>
  </w:num>
  <w:num w:numId="91">
    <w:abstractNumId w:val="139"/>
  </w:num>
  <w:num w:numId="92">
    <w:abstractNumId w:val="199"/>
  </w:num>
  <w:num w:numId="93">
    <w:abstractNumId w:val="75"/>
  </w:num>
  <w:num w:numId="94">
    <w:abstractNumId w:val="93"/>
  </w:num>
  <w:num w:numId="95">
    <w:abstractNumId w:val="161"/>
  </w:num>
  <w:num w:numId="96">
    <w:abstractNumId w:val="26"/>
  </w:num>
  <w:num w:numId="97">
    <w:abstractNumId w:val="211"/>
  </w:num>
  <w:num w:numId="98">
    <w:abstractNumId w:val="107"/>
  </w:num>
  <w:num w:numId="99">
    <w:abstractNumId w:val="225"/>
  </w:num>
  <w:num w:numId="100">
    <w:abstractNumId w:val="36"/>
  </w:num>
  <w:num w:numId="101">
    <w:abstractNumId w:val="184"/>
  </w:num>
  <w:num w:numId="102">
    <w:abstractNumId w:val="219"/>
  </w:num>
  <w:num w:numId="103">
    <w:abstractNumId w:val="234"/>
  </w:num>
  <w:num w:numId="104">
    <w:abstractNumId w:val="187"/>
  </w:num>
  <w:num w:numId="105">
    <w:abstractNumId w:val="172"/>
  </w:num>
  <w:num w:numId="106">
    <w:abstractNumId w:val="89"/>
  </w:num>
  <w:num w:numId="107">
    <w:abstractNumId w:val="21"/>
  </w:num>
  <w:num w:numId="108">
    <w:abstractNumId w:val="204"/>
  </w:num>
  <w:num w:numId="109">
    <w:abstractNumId w:val="138"/>
  </w:num>
  <w:num w:numId="110">
    <w:abstractNumId w:val="29"/>
  </w:num>
  <w:num w:numId="111">
    <w:abstractNumId w:val="154"/>
  </w:num>
  <w:num w:numId="112">
    <w:abstractNumId w:val="179"/>
  </w:num>
  <w:num w:numId="113">
    <w:abstractNumId w:val="145"/>
  </w:num>
  <w:num w:numId="114">
    <w:abstractNumId w:val="232"/>
  </w:num>
  <w:num w:numId="115">
    <w:abstractNumId w:val="48"/>
  </w:num>
  <w:num w:numId="116">
    <w:abstractNumId w:val="162"/>
  </w:num>
  <w:num w:numId="117">
    <w:abstractNumId w:val="247"/>
  </w:num>
  <w:num w:numId="118">
    <w:abstractNumId w:val="169"/>
  </w:num>
  <w:num w:numId="119">
    <w:abstractNumId w:val="83"/>
  </w:num>
  <w:num w:numId="120">
    <w:abstractNumId w:val="87"/>
  </w:num>
  <w:num w:numId="121">
    <w:abstractNumId w:val="180"/>
  </w:num>
  <w:num w:numId="122">
    <w:abstractNumId w:val="201"/>
  </w:num>
  <w:num w:numId="123">
    <w:abstractNumId w:val="151"/>
  </w:num>
  <w:num w:numId="124">
    <w:abstractNumId w:val="229"/>
  </w:num>
  <w:num w:numId="125">
    <w:abstractNumId w:val="43"/>
  </w:num>
  <w:num w:numId="126">
    <w:abstractNumId w:val="61"/>
  </w:num>
  <w:num w:numId="127">
    <w:abstractNumId w:val="176"/>
  </w:num>
  <w:num w:numId="128">
    <w:abstractNumId w:val="69"/>
  </w:num>
  <w:num w:numId="129">
    <w:abstractNumId w:val="47"/>
  </w:num>
  <w:num w:numId="130">
    <w:abstractNumId w:val="100"/>
  </w:num>
  <w:num w:numId="131">
    <w:abstractNumId w:val="250"/>
  </w:num>
  <w:num w:numId="132">
    <w:abstractNumId w:val="94"/>
  </w:num>
  <w:num w:numId="133">
    <w:abstractNumId w:val="103"/>
  </w:num>
  <w:num w:numId="134">
    <w:abstractNumId w:val="54"/>
  </w:num>
  <w:num w:numId="135">
    <w:abstractNumId w:val="235"/>
  </w:num>
  <w:num w:numId="136">
    <w:abstractNumId w:val="6"/>
  </w:num>
  <w:num w:numId="137">
    <w:abstractNumId w:val="252"/>
  </w:num>
  <w:num w:numId="138">
    <w:abstractNumId w:val="23"/>
  </w:num>
  <w:num w:numId="139">
    <w:abstractNumId w:val="167"/>
  </w:num>
  <w:num w:numId="140">
    <w:abstractNumId w:val="233"/>
  </w:num>
  <w:num w:numId="141">
    <w:abstractNumId w:val="163"/>
  </w:num>
  <w:num w:numId="142">
    <w:abstractNumId w:val="7"/>
  </w:num>
  <w:num w:numId="143">
    <w:abstractNumId w:val="113"/>
  </w:num>
  <w:num w:numId="144">
    <w:abstractNumId w:val="189"/>
  </w:num>
  <w:num w:numId="145">
    <w:abstractNumId w:val="58"/>
  </w:num>
  <w:num w:numId="146">
    <w:abstractNumId w:val="210"/>
  </w:num>
  <w:num w:numId="147">
    <w:abstractNumId w:val="160"/>
  </w:num>
  <w:num w:numId="148">
    <w:abstractNumId w:val="52"/>
  </w:num>
  <w:num w:numId="149">
    <w:abstractNumId w:val="188"/>
  </w:num>
  <w:num w:numId="150">
    <w:abstractNumId w:val="221"/>
  </w:num>
  <w:num w:numId="151">
    <w:abstractNumId w:val="155"/>
  </w:num>
  <w:num w:numId="152">
    <w:abstractNumId w:val="30"/>
  </w:num>
  <w:num w:numId="153">
    <w:abstractNumId w:val="109"/>
  </w:num>
  <w:num w:numId="154">
    <w:abstractNumId w:val="114"/>
  </w:num>
  <w:num w:numId="155">
    <w:abstractNumId w:val="95"/>
  </w:num>
  <w:num w:numId="156">
    <w:abstractNumId w:val="57"/>
  </w:num>
  <w:num w:numId="157">
    <w:abstractNumId w:val="168"/>
  </w:num>
  <w:num w:numId="158">
    <w:abstractNumId w:val="133"/>
  </w:num>
  <w:num w:numId="159">
    <w:abstractNumId w:val="14"/>
  </w:num>
  <w:num w:numId="160">
    <w:abstractNumId w:val="208"/>
  </w:num>
  <w:num w:numId="161">
    <w:abstractNumId w:val="60"/>
  </w:num>
  <w:num w:numId="162">
    <w:abstractNumId w:val="238"/>
  </w:num>
  <w:num w:numId="163">
    <w:abstractNumId w:val="91"/>
  </w:num>
  <w:num w:numId="164">
    <w:abstractNumId w:val="102"/>
  </w:num>
  <w:num w:numId="165">
    <w:abstractNumId w:val="212"/>
  </w:num>
  <w:num w:numId="166">
    <w:abstractNumId w:val="71"/>
  </w:num>
  <w:num w:numId="167">
    <w:abstractNumId w:val="183"/>
  </w:num>
  <w:num w:numId="168">
    <w:abstractNumId w:val="141"/>
  </w:num>
  <w:num w:numId="169">
    <w:abstractNumId w:val="9"/>
  </w:num>
  <w:num w:numId="170">
    <w:abstractNumId w:val="170"/>
  </w:num>
  <w:num w:numId="171">
    <w:abstractNumId w:val="241"/>
  </w:num>
  <w:num w:numId="172">
    <w:abstractNumId w:val="231"/>
  </w:num>
  <w:num w:numId="173">
    <w:abstractNumId w:val="126"/>
  </w:num>
  <w:num w:numId="174">
    <w:abstractNumId w:val="185"/>
  </w:num>
  <w:num w:numId="175">
    <w:abstractNumId w:val="39"/>
  </w:num>
  <w:num w:numId="176">
    <w:abstractNumId w:val="140"/>
  </w:num>
  <w:num w:numId="177">
    <w:abstractNumId w:val="78"/>
  </w:num>
  <w:num w:numId="178">
    <w:abstractNumId w:val="127"/>
  </w:num>
  <w:num w:numId="179">
    <w:abstractNumId w:val="136"/>
  </w:num>
  <w:num w:numId="180">
    <w:abstractNumId w:val="22"/>
  </w:num>
  <w:num w:numId="181">
    <w:abstractNumId w:val="190"/>
  </w:num>
  <w:num w:numId="182">
    <w:abstractNumId w:val="216"/>
  </w:num>
  <w:num w:numId="183">
    <w:abstractNumId w:val="90"/>
  </w:num>
  <w:num w:numId="184">
    <w:abstractNumId w:val="68"/>
  </w:num>
  <w:num w:numId="185">
    <w:abstractNumId w:val="24"/>
  </w:num>
  <w:num w:numId="186">
    <w:abstractNumId w:val="158"/>
  </w:num>
  <w:num w:numId="187">
    <w:abstractNumId w:val="17"/>
  </w:num>
  <w:num w:numId="188">
    <w:abstractNumId w:val="217"/>
  </w:num>
  <w:num w:numId="189">
    <w:abstractNumId w:val="240"/>
  </w:num>
  <w:num w:numId="190">
    <w:abstractNumId w:val="195"/>
  </w:num>
  <w:num w:numId="191">
    <w:abstractNumId w:val="175"/>
  </w:num>
  <w:num w:numId="192">
    <w:abstractNumId w:val="142"/>
  </w:num>
  <w:num w:numId="193">
    <w:abstractNumId w:val="121"/>
  </w:num>
  <w:num w:numId="194">
    <w:abstractNumId w:val="149"/>
  </w:num>
  <w:num w:numId="195">
    <w:abstractNumId w:val="118"/>
  </w:num>
  <w:num w:numId="196">
    <w:abstractNumId w:val="194"/>
  </w:num>
  <w:num w:numId="197">
    <w:abstractNumId w:val="148"/>
  </w:num>
  <w:num w:numId="198">
    <w:abstractNumId w:val="228"/>
  </w:num>
  <w:num w:numId="199">
    <w:abstractNumId w:val="65"/>
  </w:num>
  <w:num w:numId="200">
    <w:abstractNumId w:val="20"/>
  </w:num>
  <w:num w:numId="201">
    <w:abstractNumId w:val="86"/>
  </w:num>
  <w:num w:numId="202">
    <w:abstractNumId w:val="128"/>
  </w:num>
  <w:num w:numId="203">
    <w:abstractNumId w:val="77"/>
  </w:num>
  <w:num w:numId="204">
    <w:abstractNumId w:val="243"/>
  </w:num>
  <w:num w:numId="205">
    <w:abstractNumId w:val="122"/>
  </w:num>
  <w:num w:numId="206">
    <w:abstractNumId w:val="38"/>
  </w:num>
  <w:num w:numId="207">
    <w:abstractNumId w:val="198"/>
  </w:num>
  <w:num w:numId="208">
    <w:abstractNumId w:val="49"/>
  </w:num>
  <w:num w:numId="209">
    <w:abstractNumId w:val="16"/>
  </w:num>
  <w:num w:numId="210">
    <w:abstractNumId w:val="70"/>
  </w:num>
  <w:num w:numId="211">
    <w:abstractNumId w:val="165"/>
  </w:num>
  <w:num w:numId="212">
    <w:abstractNumId w:val="177"/>
  </w:num>
  <w:num w:numId="213">
    <w:abstractNumId w:val="174"/>
  </w:num>
  <w:num w:numId="214">
    <w:abstractNumId w:val="130"/>
  </w:num>
  <w:num w:numId="215">
    <w:abstractNumId w:val="173"/>
  </w:num>
  <w:num w:numId="216">
    <w:abstractNumId w:val="80"/>
  </w:num>
  <w:num w:numId="217">
    <w:abstractNumId w:val="125"/>
  </w:num>
  <w:num w:numId="218">
    <w:abstractNumId w:val="196"/>
  </w:num>
  <w:num w:numId="219">
    <w:abstractNumId w:val="119"/>
  </w:num>
  <w:num w:numId="220">
    <w:abstractNumId w:val="72"/>
  </w:num>
  <w:num w:numId="221">
    <w:abstractNumId w:val="209"/>
  </w:num>
  <w:num w:numId="222">
    <w:abstractNumId w:val="42"/>
  </w:num>
  <w:num w:numId="223">
    <w:abstractNumId w:val="146"/>
  </w:num>
  <w:num w:numId="224">
    <w:abstractNumId w:val="249"/>
  </w:num>
  <w:num w:numId="225">
    <w:abstractNumId w:val="99"/>
  </w:num>
  <w:num w:numId="226">
    <w:abstractNumId w:val="105"/>
  </w:num>
  <w:num w:numId="227">
    <w:abstractNumId w:val="31"/>
  </w:num>
  <w:num w:numId="228">
    <w:abstractNumId w:val="205"/>
  </w:num>
  <w:num w:numId="229">
    <w:abstractNumId w:val="85"/>
  </w:num>
  <w:num w:numId="230">
    <w:abstractNumId w:val="1"/>
  </w:num>
  <w:num w:numId="231">
    <w:abstractNumId w:val="66"/>
  </w:num>
  <w:num w:numId="232">
    <w:abstractNumId w:val="10"/>
  </w:num>
  <w:num w:numId="233">
    <w:abstractNumId w:val="11"/>
  </w:num>
  <w:num w:numId="234">
    <w:abstractNumId w:val="104"/>
  </w:num>
  <w:num w:numId="235">
    <w:abstractNumId w:val="203"/>
  </w:num>
  <w:num w:numId="236">
    <w:abstractNumId w:val="37"/>
  </w:num>
  <w:num w:numId="237">
    <w:abstractNumId w:val="98"/>
  </w:num>
  <w:num w:numId="238">
    <w:abstractNumId w:val="51"/>
  </w:num>
  <w:num w:numId="239">
    <w:abstractNumId w:val="246"/>
  </w:num>
  <w:num w:numId="240">
    <w:abstractNumId w:val="220"/>
  </w:num>
  <w:num w:numId="241">
    <w:abstractNumId w:val="223"/>
  </w:num>
  <w:num w:numId="242">
    <w:abstractNumId w:val="74"/>
  </w:num>
  <w:num w:numId="243">
    <w:abstractNumId w:val="2"/>
  </w:num>
  <w:num w:numId="244">
    <w:abstractNumId w:val="164"/>
  </w:num>
  <w:num w:numId="245">
    <w:abstractNumId w:val="106"/>
  </w:num>
  <w:num w:numId="246">
    <w:abstractNumId w:val="236"/>
  </w:num>
  <w:num w:numId="247">
    <w:abstractNumId w:val="200"/>
  </w:num>
  <w:num w:numId="248">
    <w:abstractNumId w:val="156"/>
  </w:num>
  <w:num w:numId="249">
    <w:abstractNumId w:val="244"/>
  </w:num>
  <w:num w:numId="250">
    <w:abstractNumId w:val="111"/>
  </w:num>
  <w:num w:numId="251">
    <w:abstractNumId w:val="159"/>
  </w:num>
  <w:num w:numId="252">
    <w:abstractNumId w:val="28"/>
  </w:num>
  <w:num w:numId="253">
    <w:abstractNumId w:val="45"/>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BB"/>
    <w:rsid w:val="000021CA"/>
    <w:rsid w:val="0000655D"/>
    <w:rsid w:val="00007B88"/>
    <w:rsid w:val="00010D66"/>
    <w:rsid w:val="00012C86"/>
    <w:rsid w:val="00013695"/>
    <w:rsid w:val="000237D9"/>
    <w:rsid w:val="00027DE5"/>
    <w:rsid w:val="00031506"/>
    <w:rsid w:val="00033103"/>
    <w:rsid w:val="000358A9"/>
    <w:rsid w:val="000359B5"/>
    <w:rsid w:val="00050459"/>
    <w:rsid w:val="00050D1C"/>
    <w:rsid w:val="0005151B"/>
    <w:rsid w:val="00052D76"/>
    <w:rsid w:val="000558DB"/>
    <w:rsid w:val="00060E67"/>
    <w:rsid w:val="0006213E"/>
    <w:rsid w:val="00062421"/>
    <w:rsid w:val="000640E6"/>
    <w:rsid w:val="000646EF"/>
    <w:rsid w:val="000653B3"/>
    <w:rsid w:val="00066398"/>
    <w:rsid w:val="00066A4C"/>
    <w:rsid w:val="00067C45"/>
    <w:rsid w:val="00071D38"/>
    <w:rsid w:val="00074E7D"/>
    <w:rsid w:val="000842B3"/>
    <w:rsid w:val="00084962"/>
    <w:rsid w:val="0009050C"/>
    <w:rsid w:val="000941B8"/>
    <w:rsid w:val="000A3191"/>
    <w:rsid w:val="000A32A7"/>
    <w:rsid w:val="000A5382"/>
    <w:rsid w:val="000A6328"/>
    <w:rsid w:val="000B21CF"/>
    <w:rsid w:val="000B2CB5"/>
    <w:rsid w:val="000B74D5"/>
    <w:rsid w:val="000C5E84"/>
    <w:rsid w:val="000D0D53"/>
    <w:rsid w:val="000D2738"/>
    <w:rsid w:val="000E01CA"/>
    <w:rsid w:val="000E49F3"/>
    <w:rsid w:val="000E4CE2"/>
    <w:rsid w:val="000F213A"/>
    <w:rsid w:val="000F2979"/>
    <w:rsid w:val="000F4908"/>
    <w:rsid w:val="000F491D"/>
    <w:rsid w:val="000F707A"/>
    <w:rsid w:val="000F7F9D"/>
    <w:rsid w:val="00103DDC"/>
    <w:rsid w:val="00104D1F"/>
    <w:rsid w:val="001077ED"/>
    <w:rsid w:val="0011124E"/>
    <w:rsid w:val="00111EF3"/>
    <w:rsid w:val="00117E07"/>
    <w:rsid w:val="0012027C"/>
    <w:rsid w:val="001208BF"/>
    <w:rsid w:val="00121474"/>
    <w:rsid w:val="001227A0"/>
    <w:rsid w:val="00123047"/>
    <w:rsid w:val="001252D4"/>
    <w:rsid w:val="00126CE2"/>
    <w:rsid w:val="00141C3A"/>
    <w:rsid w:val="00144703"/>
    <w:rsid w:val="00145271"/>
    <w:rsid w:val="001522A2"/>
    <w:rsid w:val="00155E90"/>
    <w:rsid w:val="00163733"/>
    <w:rsid w:val="001808C5"/>
    <w:rsid w:val="001809F0"/>
    <w:rsid w:val="001810C9"/>
    <w:rsid w:val="00182DA2"/>
    <w:rsid w:val="0018327C"/>
    <w:rsid w:val="0018672E"/>
    <w:rsid w:val="0019190E"/>
    <w:rsid w:val="001921DB"/>
    <w:rsid w:val="00196D0F"/>
    <w:rsid w:val="00197612"/>
    <w:rsid w:val="001A0CFF"/>
    <w:rsid w:val="001A415D"/>
    <w:rsid w:val="001C178C"/>
    <w:rsid w:val="001C4634"/>
    <w:rsid w:val="001C49BC"/>
    <w:rsid w:val="001C6E4B"/>
    <w:rsid w:val="001C6F76"/>
    <w:rsid w:val="001E1E14"/>
    <w:rsid w:val="001E29D4"/>
    <w:rsid w:val="001E2A58"/>
    <w:rsid w:val="001E761D"/>
    <w:rsid w:val="001F0D5C"/>
    <w:rsid w:val="001F501A"/>
    <w:rsid w:val="002004D7"/>
    <w:rsid w:val="0020471F"/>
    <w:rsid w:val="00204EF9"/>
    <w:rsid w:val="0021014E"/>
    <w:rsid w:val="00210D1F"/>
    <w:rsid w:val="00211E8B"/>
    <w:rsid w:val="00215FB4"/>
    <w:rsid w:val="0021678B"/>
    <w:rsid w:val="00222B2B"/>
    <w:rsid w:val="0022371F"/>
    <w:rsid w:val="002239D8"/>
    <w:rsid w:val="00225379"/>
    <w:rsid w:val="00230BCD"/>
    <w:rsid w:val="00231AEA"/>
    <w:rsid w:val="00233068"/>
    <w:rsid w:val="0023436E"/>
    <w:rsid w:val="00235C7A"/>
    <w:rsid w:val="00235D7E"/>
    <w:rsid w:val="002370F6"/>
    <w:rsid w:val="00241C20"/>
    <w:rsid w:val="00251534"/>
    <w:rsid w:val="00253149"/>
    <w:rsid w:val="002561E3"/>
    <w:rsid w:val="00257F9D"/>
    <w:rsid w:val="00260CC4"/>
    <w:rsid w:val="00262976"/>
    <w:rsid w:val="0026355C"/>
    <w:rsid w:val="0026383A"/>
    <w:rsid w:val="002666FC"/>
    <w:rsid w:val="00271084"/>
    <w:rsid w:val="002841A0"/>
    <w:rsid w:val="00295F43"/>
    <w:rsid w:val="00296071"/>
    <w:rsid w:val="00297AAF"/>
    <w:rsid w:val="002A2D8C"/>
    <w:rsid w:val="002A5F72"/>
    <w:rsid w:val="002B173C"/>
    <w:rsid w:val="002B404B"/>
    <w:rsid w:val="002B4076"/>
    <w:rsid w:val="002B5771"/>
    <w:rsid w:val="002B61A0"/>
    <w:rsid w:val="002B7A9E"/>
    <w:rsid w:val="002C393D"/>
    <w:rsid w:val="002C5EBC"/>
    <w:rsid w:val="002D29D7"/>
    <w:rsid w:val="002D5502"/>
    <w:rsid w:val="002D5F60"/>
    <w:rsid w:val="002E071B"/>
    <w:rsid w:val="002E3CA9"/>
    <w:rsid w:val="002F1CC8"/>
    <w:rsid w:val="002F6002"/>
    <w:rsid w:val="00300991"/>
    <w:rsid w:val="00301C76"/>
    <w:rsid w:val="003048D9"/>
    <w:rsid w:val="003050C4"/>
    <w:rsid w:val="0031055F"/>
    <w:rsid w:val="00317DB5"/>
    <w:rsid w:val="00323707"/>
    <w:rsid w:val="003248C7"/>
    <w:rsid w:val="00327B8A"/>
    <w:rsid w:val="003349B7"/>
    <w:rsid w:val="003351BF"/>
    <w:rsid w:val="0033567C"/>
    <w:rsid w:val="00337722"/>
    <w:rsid w:val="00337BAB"/>
    <w:rsid w:val="00342D0C"/>
    <w:rsid w:val="0034376E"/>
    <w:rsid w:val="00343B58"/>
    <w:rsid w:val="00344B53"/>
    <w:rsid w:val="00347DEA"/>
    <w:rsid w:val="00351FE9"/>
    <w:rsid w:val="00361362"/>
    <w:rsid w:val="0036233C"/>
    <w:rsid w:val="0036252C"/>
    <w:rsid w:val="00366586"/>
    <w:rsid w:val="00367928"/>
    <w:rsid w:val="00370DA0"/>
    <w:rsid w:val="00371F90"/>
    <w:rsid w:val="0037415D"/>
    <w:rsid w:val="00375558"/>
    <w:rsid w:val="0037634A"/>
    <w:rsid w:val="00376B1F"/>
    <w:rsid w:val="00377575"/>
    <w:rsid w:val="0038369E"/>
    <w:rsid w:val="00387F1B"/>
    <w:rsid w:val="0039145E"/>
    <w:rsid w:val="00396251"/>
    <w:rsid w:val="003A3B9E"/>
    <w:rsid w:val="003A645F"/>
    <w:rsid w:val="003A7046"/>
    <w:rsid w:val="003B1694"/>
    <w:rsid w:val="003B3173"/>
    <w:rsid w:val="003B4CE7"/>
    <w:rsid w:val="003B5F30"/>
    <w:rsid w:val="003C0B25"/>
    <w:rsid w:val="003D0883"/>
    <w:rsid w:val="003D09D0"/>
    <w:rsid w:val="003D4745"/>
    <w:rsid w:val="003E4116"/>
    <w:rsid w:val="003E5AFF"/>
    <w:rsid w:val="003E5B0A"/>
    <w:rsid w:val="003E5EF0"/>
    <w:rsid w:val="003E66AE"/>
    <w:rsid w:val="003E7E59"/>
    <w:rsid w:val="003F06DD"/>
    <w:rsid w:val="003F5C68"/>
    <w:rsid w:val="00404FC9"/>
    <w:rsid w:val="00406E3D"/>
    <w:rsid w:val="00407667"/>
    <w:rsid w:val="0041308B"/>
    <w:rsid w:val="00415097"/>
    <w:rsid w:val="0042375B"/>
    <w:rsid w:val="00425940"/>
    <w:rsid w:val="0042601D"/>
    <w:rsid w:val="00426D74"/>
    <w:rsid w:val="00427A4F"/>
    <w:rsid w:val="00431E02"/>
    <w:rsid w:val="00432DBC"/>
    <w:rsid w:val="00441CAB"/>
    <w:rsid w:val="00444302"/>
    <w:rsid w:val="00447FD0"/>
    <w:rsid w:val="00450B98"/>
    <w:rsid w:val="00452163"/>
    <w:rsid w:val="00453360"/>
    <w:rsid w:val="00453D76"/>
    <w:rsid w:val="00455793"/>
    <w:rsid w:val="0045583B"/>
    <w:rsid w:val="0045748A"/>
    <w:rsid w:val="00472872"/>
    <w:rsid w:val="00473352"/>
    <w:rsid w:val="00475AD7"/>
    <w:rsid w:val="004806A5"/>
    <w:rsid w:val="004836C7"/>
    <w:rsid w:val="00483D22"/>
    <w:rsid w:val="004864AD"/>
    <w:rsid w:val="0049788E"/>
    <w:rsid w:val="004A28D3"/>
    <w:rsid w:val="004B565C"/>
    <w:rsid w:val="004C20DB"/>
    <w:rsid w:val="004C411E"/>
    <w:rsid w:val="004D223F"/>
    <w:rsid w:val="004D3F3E"/>
    <w:rsid w:val="004D47F7"/>
    <w:rsid w:val="004E3349"/>
    <w:rsid w:val="004E53F0"/>
    <w:rsid w:val="004E6143"/>
    <w:rsid w:val="004E794B"/>
    <w:rsid w:val="004F2841"/>
    <w:rsid w:val="0050029E"/>
    <w:rsid w:val="00505FC1"/>
    <w:rsid w:val="00512DAA"/>
    <w:rsid w:val="00514CC6"/>
    <w:rsid w:val="00520693"/>
    <w:rsid w:val="0052573A"/>
    <w:rsid w:val="005278CF"/>
    <w:rsid w:val="00527ABE"/>
    <w:rsid w:val="005417D4"/>
    <w:rsid w:val="00542D63"/>
    <w:rsid w:val="00542F4F"/>
    <w:rsid w:val="00543DFD"/>
    <w:rsid w:val="00547BF6"/>
    <w:rsid w:val="005508F3"/>
    <w:rsid w:val="005518B4"/>
    <w:rsid w:val="00551AA4"/>
    <w:rsid w:val="005566AF"/>
    <w:rsid w:val="0055704B"/>
    <w:rsid w:val="0055731B"/>
    <w:rsid w:val="00567514"/>
    <w:rsid w:val="00573878"/>
    <w:rsid w:val="005779EE"/>
    <w:rsid w:val="00584D89"/>
    <w:rsid w:val="00587310"/>
    <w:rsid w:val="00593494"/>
    <w:rsid w:val="00597170"/>
    <w:rsid w:val="005A010B"/>
    <w:rsid w:val="005A074D"/>
    <w:rsid w:val="005A07F0"/>
    <w:rsid w:val="005A2832"/>
    <w:rsid w:val="005A401B"/>
    <w:rsid w:val="005A5E50"/>
    <w:rsid w:val="005A6010"/>
    <w:rsid w:val="005B1A82"/>
    <w:rsid w:val="005B653D"/>
    <w:rsid w:val="005B6D5E"/>
    <w:rsid w:val="005C130E"/>
    <w:rsid w:val="005C32E3"/>
    <w:rsid w:val="005C5792"/>
    <w:rsid w:val="005C6309"/>
    <w:rsid w:val="005D5455"/>
    <w:rsid w:val="005D6C69"/>
    <w:rsid w:val="005D789D"/>
    <w:rsid w:val="005D7E7D"/>
    <w:rsid w:val="005E0323"/>
    <w:rsid w:val="005E2569"/>
    <w:rsid w:val="005E3B69"/>
    <w:rsid w:val="005E6639"/>
    <w:rsid w:val="005F1E75"/>
    <w:rsid w:val="005F2EA7"/>
    <w:rsid w:val="005F5679"/>
    <w:rsid w:val="005F6F19"/>
    <w:rsid w:val="00601E43"/>
    <w:rsid w:val="006065FB"/>
    <w:rsid w:val="00610996"/>
    <w:rsid w:val="00623853"/>
    <w:rsid w:val="0062496F"/>
    <w:rsid w:val="006319DB"/>
    <w:rsid w:val="0063290C"/>
    <w:rsid w:val="00632A33"/>
    <w:rsid w:val="00633489"/>
    <w:rsid w:val="00641633"/>
    <w:rsid w:val="0064409E"/>
    <w:rsid w:val="00644598"/>
    <w:rsid w:val="006511E0"/>
    <w:rsid w:val="0065150F"/>
    <w:rsid w:val="00653698"/>
    <w:rsid w:val="00653E2D"/>
    <w:rsid w:val="00657C71"/>
    <w:rsid w:val="00661C96"/>
    <w:rsid w:val="00670153"/>
    <w:rsid w:val="0067491A"/>
    <w:rsid w:val="00680A0A"/>
    <w:rsid w:val="0068455B"/>
    <w:rsid w:val="00687750"/>
    <w:rsid w:val="0069137A"/>
    <w:rsid w:val="006935C0"/>
    <w:rsid w:val="00695150"/>
    <w:rsid w:val="00695A0C"/>
    <w:rsid w:val="006966E2"/>
    <w:rsid w:val="00697A41"/>
    <w:rsid w:val="006A29C8"/>
    <w:rsid w:val="006A3821"/>
    <w:rsid w:val="006A4AF1"/>
    <w:rsid w:val="006A6D49"/>
    <w:rsid w:val="006B39FF"/>
    <w:rsid w:val="006B4790"/>
    <w:rsid w:val="006C214E"/>
    <w:rsid w:val="006C2700"/>
    <w:rsid w:val="006C2C96"/>
    <w:rsid w:val="006C2DA1"/>
    <w:rsid w:val="006C627C"/>
    <w:rsid w:val="006D23BB"/>
    <w:rsid w:val="006E4C97"/>
    <w:rsid w:val="006E4CB6"/>
    <w:rsid w:val="006E5BB0"/>
    <w:rsid w:val="006E7173"/>
    <w:rsid w:val="006F16B7"/>
    <w:rsid w:val="006F270A"/>
    <w:rsid w:val="006F2769"/>
    <w:rsid w:val="007012A0"/>
    <w:rsid w:val="007031CC"/>
    <w:rsid w:val="007034D1"/>
    <w:rsid w:val="00706074"/>
    <w:rsid w:val="0071036A"/>
    <w:rsid w:val="0071567F"/>
    <w:rsid w:val="00716D48"/>
    <w:rsid w:val="007209D7"/>
    <w:rsid w:val="00725FF7"/>
    <w:rsid w:val="00726B93"/>
    <w:rsid w:val="00731E4D"/>
    <w:rsid w:val="0073286B"/>
    <w:rsid w:val="007402A1"/>
    <w:rsid w:val="0074058C"/>
    <w:rsid w:val="0074144A"/>
    <w:rsid w:val="007420E0"/>
    <w:rsid w:val="00742455"/>
    <w:rsid w:val="00744E3E"/>
    <w:rsid w:val="00750F63"/>
    <w:rsid w:val="00751991"/>
    <w:rsid w:val="0075602D"/>
    <w:rsid w:val="00756F3E"/>
    <w:rsid w:val="007612EE"/>
    <w:rsid w:val="00761769"/>
    <w:rsid w:val="0076261C"/>
    <w:rsid w:val="0076436D"/>
    <w:rsid w:val="00765B50"/>
    <w:rsid w:val="00772468"/>
    <w:rsid w:val="00773427"/>
    <w:rsid w:val="00773AFF"/>
    <w:rsid w:val="00773B48"/>
    <w:rsid w:val="00780674"/>
    <w:rsid w:val="00782C84"/>
    <w:rsid w:val="007856B0"/>
    <w:rsid w:val="00790003"/>
    <w:rsid w:val="007922B2"/>
    <w:rsid w:val="00794378"/>
    <w:rsid w:val="007A0070"/>
    <w:rsid w:val="007A49CE"/>
    <w:rsid w:val="007B0750"/>
    <w:rsid w:val="007B52DD"/>
    <w:rsid w:val="007B6D3C"/>
    <w:rsid w:val="007B76BA"/>
    <w:rsid w:val="007C2C51"/>
    <w:rsid w:val="007D3260"/>
    <w:rsid w:val="007D3785"/>
    <w:rsid w:val="007D586C"/>
    <w:rsid w:val="007E0441"/>
    <w:rsid w:val="007E0D77"/>
    <w:rsid w:val="007E10A7"/>
    <w:rsid w:val="007E2C59"/>
    <w:rsid w:val="007E410B"/>
    <w:rsid w:val="007E43C8"/>
    <w:rsid w:val="007E5AE0"/>
    <w:rsid w:val="007E7324"/>
    <w:rsid w:val="007E79A3"/>
    <w:rsid w:val="007F0506"/>
    <w:rsid w:val="007F2D90"/>
    <w:rsid w:val="007F36E2"/>
    <w:rsid w:val="007F38D6"/>
    <w:rsid w:val="007F4AB3"/>
    <w:rsid w:val="007F6700"/>
    <w:rsid w:val="00801124"/>
    <w:rsid w:val="0080127E"/>
    <w:rsid w:val="0080150E"/>
    <w:rsid w:val="0080405E"/>
    <w:rsid w:val="008065D2"/>
    <w:rsid w:val="00806ADA"/>
    <w:rsid w:val="00807085"/>
    <w:rsid w:val="0081254E"/>
    <w:rsid w:val="00812889"/>
    <w:rsid w:val="00813825"/>
    <w:rsid w:val="00813A89"/>
    <w:rsid w:val="00814F90"/>
    <w:rsid w:val="008170CF"/>
    <w:rsid w:val="00820318"/>
    <w:rsid w:val="00821CFA"/>
    <w:rsid w:val="0082206B"/>
    <w:rsid w:val="00825289"/>
    <w:rsid w:val="00826C21"/>
    <w:rsid w:val="00831093"/>
    <w:rsid w:val="008323C1"/>
    <w:rsid w:val="00832F86"/>
    <w:rsid w:val="0084052C"/>
    <w:rsid w:val="00847969"/>
    <w:rsid w:val="00847A65"/>
    <w:rsid w:val="00854162"/>
    <w:rsid w:val="008545B5"/>
    <w:rsid w:val="00854D4B"/>
    <w:rsid w:val="00855683"/>
    <w:rsid w:val="00857E01"/>
    <w:rsid w:val="008629C0"/>
    <w:rsid w:val="00862D75"/>
    <w:rsid w:val="008649D9"/>
    <w:rsid w:val="008667AF"/>
    <w:rsid w:val="008667CC"/>
    <w:rsid w:val="0087501A"/>
    <w:rsid w:val="008750C5"/>
    <w:rsid w:val="00880CC1"/>
    <w:rsid w:val="008837A9"/>
    <w:rsid w:val="00884578"/>
    <w:rsid w:val="008942F0"/>
    <w:rsid w:val="00896E5E"/>
    <w:rsid w:val="00897B3B"/>
    <w:rsid w:val="008A10A5"/>
    <w:rsid w:val="008A2743"/>
    <w:rsid w:val="008A4DDA"/>
    <w:rsid w:val="008A6BD9"/>
    <w:rsid w:val="008A7E91"/>
    <w:rsid w:val="008B0E56"/>
    <w:rsid w:val="008B6973"/>
    <w:rsid w:val="008C1D43"/>
    <w:rsid w:val="008C2E0E"/>
    <w:rsid w:val="008C31CB"/>
    <w:rsid w:val="008C508C"/>
    <w:rsid w:val="008C69A0"/>
    <w:rsid w:val="008D4832"/>
    <w:rsid w:val="008E0567"/>
    <w:rsid w:val="008E0950"/>
    <w:rsid w:val="008E0B38"/>
    <w:rsid w:val="008E4667"/>
    <w:rsid w:val="008E68F3"/>
    <w:rsid w:val="008F0022"/>
    <w:rsid w:val="008F10B5"/>
    <w:rsid w:val="008F131F"/>
    <w:rsid w:val="008F1867"/>
    <w:rsid w:val="008F5AF2"/>
    <w:rsid w:val="00900FC2"/>
    <w:rsid w:val="00901A12"/>
    <w:rsid w:val="00905DCA"/>
    <w:rsid w:val="009069FA"/>
    <w:rsid w:val="009114E8"/>
    <w:rsid w:val="0091581F"/>
    <w:rsid w:val="00917289"/>
    <w:rsid w:val="009216DC"/>
    <w:rsid w:val="00924023"/>
    <w:rsid w:val="009306FC"/>
    <w:rsid w:val="00932008"/>
    <w:rsid w:val="00933E1D"/>
    <w:rsid w:val="009340F2"/>
    <w:rsid w:val="00946624"/>
    <w:rsid w:val="009504B3"/>
    <w:rsid w:val="0095546F"/>
    <w:rsid w:val="00955F6A"/>
    <w:rsid w:val="00961549"/>
    <w:rsid w:val="00961931"/>
    <w:rsid w:val="00963E70"/>
    <w:rsid w:val="00966541"/>
    <w:rsid w:val="009763A6"/>
    <w:rsid w:val="00980112"/>
    <w:rsid w:val="00991CA5"/>
    <w:rsid w:val="00992048"/>
    <w:rsid w:val="009A1ED1"/>
    <w:rsid w:val="009A4DC0"/>
    <w:rsid w:val="009A69AD"/>
    <w:rsid w:val="009A77F0"/>
    <w:rsid w:val="009B07FB"/>
    <w:rsid w:val="009B7E65"/>
    <w:rsid w:val="009C1188"/>
    <w:rsid w:val="009C18A8"/>
    <w:rsid w:val="009C196B"/>
    <w:rsid w:val="009C229E"/>
    <w:rsid w:val="009D0D07"/>
    <w:rsid w:val="009D1943"/>
    <w:rsid w:val="009D5E1B"/>
    <w:rsid w:val="009D62D1"/>
    <w:rsid w:val="009E2033"/>
    <w:rsid w:val="009E246D"/>
    <w:rsid w:val="009E4188"/>
    <w:rsid w:val="009E4E1F"/>
    <w:rsid w:val="009E53E3"/>
    <w:rsid w:val="009E7709"/>
    <w:rsid w:val="009F034C"/>
    <w:rsid w:val="009F3F88"/>
    <w:rsid w:val="009F72A7"/>
    <w:rsid w:val="00A01216"/>
    <w:rsid w:val="00A01E87"/>
    <w:rsid w:val="00A05BE0"/>
    <w:rsid w:val="00A12BB6"/>
    <w:rsid w:val="00A14F56"/>
    <w:rsid w:val="00A2075B"/>
    <w:rsid w:val="00A23E3B"/>
    <w:rsid w:val="00A25ED8"/>
    <w:rsid w:val="00A278DF"/>
    <w:rsid w:val="00A27F01"/>
    <w:rsid w:val="00A35FD8"/>
    <w:rsid w:val="00A36518"/>
    <w:rsid w:val="00A36B68"/>
    <w:rsid w:val="00A437C6"/>
    <w:rsid w:val="00A43AE5"/>
    <w:rsid w:val="00A45D21"/>
    <w:rsid w:val="00A479F2"/>
    <w:rsid w:val="00A510E1"/>
    <w:rsid w:val="00A5189F"/>
    <w:rsid w:val="00A56A7F"/>
    <w:rsid w:val="00A609EC"/>
    <w:rsid w:val="00A631D2"/>
    <w:rsid w:val="00A6422E"/>
    <w:rsid w:val="00A65085"/>
    <w:rsid w:val="00A671F6"/>
    <w:rsid w:val="00A674D6"/>
    <w:rsid w:val="00A740D2"/>
    <w:rsid w:val="00A77BF8"/>
    <w:rsid w:val="00A80E11"/>
    <w:rsid w:val="00A82361"/>
    <w:rsid w:val="00A82F89"/>
    <w:rsid w:val="00A84729"/>
    <w:rsid w:val="00A87AF1"/>
    <w:rsid w:val="00A95A23"/>
    <w:rsid w:val="00AA43AF"/>
    <w:rsid w:val="00AA46C7"/>
    <w:rsid w:val="00AB1AD3"/>
    <w:rsid w:val="00AB6789"/>
    <w:rsid w:val="00AC019A"/>
    <w:rsid w:val="00AC0E5F"/>
    <w:rsid w:val="00AC62F7"/>
    <w:rsid w:val="00AC7A95"/>
    <w:rsid w:val="00AD33B6"/>
    <w:rsid w:val="00AD5524"/>
    <w:rsid w:val="00AD6D67"/>
    <w:rsid w:val="00AE623A"/>
    <w:rsid w:val="00AF0DE2"/>
    <w:rsid w:val="00AF116C"/>
    <w:rsid w:val="00AF5E13"/>
    <w:rsid w:val="00AF603F"/>
    <w:rsid w:val="00B03072"/>
    <w:rsid w:val="00B05D16"/>
    <w:rsid w:val="00B13716"/>
    <w:rsid w:val="00B13F3E"/>
    <w:rsid w:val="00B14C46"/>
    <w:rsid w:val="00B1593E"/>
    <w:rsid w:val="00B23F7F"/>
    <w:rsid w:val="00B32B69"/>
    <w:rsid w:val="00B36541"/>
    <w:rsid w:val="00B404F5"/>
    <w:rsid w:val="00B442B3"/>
    <w:rsid w:val="00B44B6E"/>
    <w:rsid w:val="00B51D1F"/>
    <w:rsid w:val="00B56896"/>
    <w:rsid w:val="00B60FCD"/>
    <w:rsid w:val="00B63423"/>
    <w:rsid w:val="00B634F2"/>
    <w:rsid w:val="00B63702"/>
    <w:rsid w:val="00B6672C"/>
    <w:rsid w:val="00B668EE"/>
    <w:rsid w:val="00B67A3C"/>
    <w:rsid w:val="00B7368C"/>
    <w:rsid w:val="00B77E4F"/>
    <w:rsid w:val="00B8505E"/>
    <w:rsid w:val="00B9083F"/>
    <w:rsid w:val="00B91090"/>
    <w:rsid w:val="00B91F46"/>
    <w:rsid w:val="00B94D7D"/>
    <w:rsid w:val="00BA022B"/>
    <w:rsid w:val="00BA69AB"/>
    <w:rsid w:val="00BA7EB5"/>
    <w:rsid w:val="00BB5E5F"/>
    <w:rsid w:val="00BC0EB6"/>
    <w:rsid w:val="00BC2110"/>
    <w:rsid w:val="00BC5422"/>
    <w:rsid w:val="00BC7376"/>
    <w:rsid w:val="00BD47D7"/>
    <w:rsid w:val="00BD50DC"/>
    <w:rsid w:val="00BE312B"/>
    <w:rsid w:val="00BF330F"/>
    <w:rsid w:val="00BF530E"/>
    <w:rsid w:val="00C067DD"/>
    <w:rsid w:val="00C077AC"/>
    <w:rsid w:val="00C11E77"/>
    <w:rsid w:val="00C136D6"/>
    <w:rsid w:val="00C13D0A"/>
    <w:rsid w:val="00C20587"/>
    <w:rsid w:val="00C22FAF"/>
    <w:rsid w:val="00C30155"/>
    <w:rsid w:val="00C375C2"/>
    <w:rsid w:val="00C379ED"/>
    <w:rsid w:val="00C37A29"/>
    <w:rsid w:val="00C37EF9"/>
    <w:rsid w:val="00C4386D"/>
    <w:rsid w:val="00C43A2A"/>
    <w:rsid w:val="00C50AFF"/>
    <w:rsid w:val="00C50ED9"/>
    <w:rsid w:val="00C52696"/>
    <w:rsid w:val="00C54459"/>
    <w:rsid w:val="00C60F5A"/>
    <w:rsid w:val="00C61ADB"/>
    <w:rsid w:val="00C653AE"/>
    <w:rsid w:val="00C66CE2"/>
    <w:rsid w:val="00C67925"/>
    <w:rsid w:val="00C73169"/>
    <w:rsid w:val="00C74235"/>
    <w:rsid w:val="00C764A9"/>
    <w:rsid w:val="00C76D9B"/>
    <w:rsid w:val="00C76DA4"/>
    <w:rsid w:val="00C85EEB"/>
    <w:rsid w:val="00C90C66"/>
    <w:rsid w:val="00C91989"/>
    <w:rsid w:val="00C92C30"/>
    <w:rsid w:val="00C92C41"/>
    <w:rsid w:val="00C96456"/>
    <w:rsid w:val="00CA22D5"/>
    <w:rsid w:val="00CA358B"/>
    <w:rsid w:val="00CA500B"/>
    <w:rsid w:val="00CA55DB"/>
    <w:rsid w:val="00CB0156"/>
    <w:rsid w:val="00CB096F"/>
    <w:rsid w:val="00CB35F0"/>
    <w:rsid w:val="00CB3D8F"/>
    <w:rsid w:val="00CB6275"/>
    <w:rsid w:val="00CC31AA"/>
    <w:rsid w:val="00CC7A94"/>
    <w:rsid w:val="00CD1FEF"/>
    <w:rsid w:val="00CD3664"/>
    <w:rsid w:val="00CD4145"/>
    <w:rsid w:val="00CD4B8A"/>
    <w:rsid w:val="00CD4F84"/>
    <w:rsid w:val="00CE16AC"/>
    <w:rsid w:val="00CE42D9"/>
    <w:rsid w:val="00CF33CA"/>
    <w:rsid w:val="00D0290E"/>
    <w:rsid w:val="00D06317"/>
    <w:rsid w:val="00D0780D"/>
    <w:rsid w:val="00D07D12"/>
    <w:rsid w:val="00D14506"/>
    <w:rsid w:val="00D16434"/>
    <w:rsid w:val="00D16890"/>
    <w:rsid w:val="00D221C7"/>
    <w:rsid w:val="00D223F5"/>
    <w:rsid w:val="00D25310"/>
    <w:rsid w:val="00D3069A"/>
    <w:rsid w:val="00D37359"/>
    <w:rsid w:val="00D378DC"/>
    <w:rsid w:val="00D4076A"/>
    <w:rsid w:val="00D42894"/>
    <w:rsid w:val="00D50B97"/>
    <w:rsid w:val="00D522A2"/>
    <w:rsid w:val="00D569DE"/>
    <w:rsid w:val="00D62929"/>
    <w:rsid w:val="00D62D3A"/>
    <w:rsid w:val="00D67899"/>
    <w:rsid w:val="00D67E02"/>
    <w:rsid w:val="00D7636C"/>
    <w:rsid w:val="00D76C85"/>
    <w:rsid w:val="00D81299"/>
    <w:rsid w:val="00D97800"/>
    <w:rsid w:val="00DA3E2A"/>
    <w:rsid w:val="00DC07F8"/>
    <w:rsid w:val="00DC5E60"/>
    <w:rsid w:val="00DC6244"/>
    <w:rsid w:val="00DD7FEC"/>
    <w:rsid w:val="00DE157F"/>
    <w:rsid w:val="00DE598F"/>
    <w:rsid w:val="00DF08DD"/>
    <w:rsid w:val="00DF5806"/>
    <w:rsid w:val="00E002A4"/>
    <w:rsid w:val="00E07D9E"/>
    <w:rsid w:val="00E07EFE"/>
    <w:rsid w:val="00E131DF"/>
    <w:rsid w:val="00E14A2B"/>
    <w:rsid w:val="00E15705"/>
    <w:rsid w:val="00E15881"/>
    <w:rsid w:val="00E20D32"/>
    <w:rsid w:val="00E21424"/>
    <w:rsid w:val="00E21731"/>
    <w:rsid w:val="00E23B59"/>
    <w:rsid w:val="00E24109"/>
    <w:rsid w:val="00E31C9C"/>
    <w:rsid w:val="00E32728"/>
    <w:rsid w:val="00E35917"/>
    <w:rsid w:val="00E36B0C"/>
    <w:rsid w:val="00E374B9"/>
    <w:rsid w:val="00E4086E"/>
    <w:rsid w:val="00E431E1"/>
    <w:rsid w:val="00E45E25"/>
    <w:rsid w:val="00E47CBB"/>
    <w:rsid w:val="00E5092B"/>
    <w:rsid w:val="00E52C2C"/>
    <w:rsid w:val="00E554D8"/>
    <w:rsid w:val="00E60B47"/>
    <w:rsid w:val="00E654CE"/>
    <w:rsid w:val="00E672A5"/>
    <w:rsid w:val="00E67F97"/>
    <w:rsid w:val="00E700FB"/>
    <w:rsid w:val="00E707D0"/>
    <w:rsid w:val="00E71600"/>
    <w:rsid w:val="00E71689"/>
    <w:rsid w:val="00E73940"/>
    <w:rsid w:val="00E7484B"/>
    <w:rsid w:val="00E760BA"/>
    <w:rsid w:val="00E800F6"/>
    <w:rsid w:val="00E80920"/>
    <w:rsid w:val="00E83BA0"/>
    <w:rsid w:val="00E85067"/>
    <w:rsid w:val="00E92F09"/>
    <w:rsid w:val="00E9395D"/>
    <w:rsid w:val="00EA1026"/>
    <w:rsid w:val="00EA1946"/>
    <w:rsid w:val="00EA403C"/>
    <w:rsid w:val="00EA41CD"/>
    <w:rsid w:val="00EB6FA0"/>
    <w:rsid w:val="00EB7EB9"/>
    <w:rsid w:val="00EB7F8A"/>
    <w:rsid w:val="00EC0687"/>
    <w:rsid w:val="00EC1089"/>
    <w:rsid w:val="00EC176E"/>
    <w:rsid w:val="00EC1BC3"/>
    <w:rsid w:val="00EC284D"/>
    <w:rsid w:val="00EC339A"/>
    <w:rsid w:val="00EC6502"/>
    <w:rsid w:val="00ED2869"/>
    <w:rsid w:val="00ED46C6"/>
    <w:rsid w:val="00ED5D59"/>
    <w:rsid w:val="00ED606B"/>
    <w:rsid w:val="00ED70E3"/>
    <w:rsid w:val="00EE0190"/>
    <w:rsid w:val="00EE13EB"/>
    <w:rsid w:val="00EE2B44"/>
    <w:rsid w:val="00EE2D47"/>
    <w:rsid w:val="00EF5BE0"/>
    <w:rsid w:val="00F0026C"/>
    <w:rsid w:val="00F0063B"/>
    <w:rsid w:val="00F01EE0"/>
    <w:rsid w:val="00F0295E"/>
    <w:rsid w:val="00F0394A"/>
    <w:rsid w:val="00F05000"/>
    <w:rsid w:val="00F07BB0"/>
    <w:rsid w:val="00F07BC0"/>
    <w:rsid w:val="00F07F53"/>
    <w:rsid w:val="00F10E92"/>
    <w:rsid w:val="00F12EF4"/>
    <w:rsid w:val="00F13E26"/>
    <w:rsid w:val="00F20FC1"/>
    <w:rsid w:val="00F27564"/>
    <w:rsid w:val="00F31333"/>
    <w:rsid w:val="00F32178"/>
    <w:rsid w:val="00F33993"/>
    <w:rsid w:val="00F44953"/>
    <w:rsid w:val="00F508EF"/>
    <w:rsid w:val="00F6606E"/>
    <w:rsid w:val="00F676EB"/>
    <w:rsid w:val="00F70B07"/>
    <w:rsid w:val="00F71BF4"/>
    <w:rsid w:val="00F7225A"/>
    <w:rsid w:val="00F7345F"/>
    <w:rsid w:val="00F73AE0"/>
    <w:rsid w:val="00F74FF6"/>
    <w:rsid w:val="00F7548C"/>
    <w:rsid w:val="00F84471"/>
    <w:rsid w:val="00F9071B"/>
    <w:rsid w:val="00F90883"/>
    <w:rsid w:val="00F924F7"/>
    <w:rsid w:val="00F96780"/>
    <w:rsid w:val="00FA0C75"/>
    <w:rsid w:val="00FA1D62"/>
    <w:rsid w:val="00FA53BC"/>
    <w:rsid w:val="00FA631A"/>
    <w:rsid w:val="00FB1E44"/>
    <w:rsid w:val="00FB4EC4"/>
    <w:rsid w:val="00FB533D"/>
    <w:rsid w:val="00FB74AD"/>
    <w:rsid w:val="00FC08D3"/>
    <w:rsid w:val="00FC7D9F"/>
    <w:rsid w:val="00FD1089"/>
    <w:rsid w:val="00FD1CAC"/>
    <w:rsid w:val="00FD3F51"/>
    <w:rsid w:val="00FD4A02"/>
    <w:rsid w:val="00FE2446"/>
    <w:rsid w:val="00FE46CA"/>
    <w:rsid w:val="00FE644E"/>
    <w:rsid w:val="00FE64CB"/>
    <w:rsid w:val="00FF3C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C95E"/>
  <w15:docId w15:val="{AF063081-BBDC-41DA-A8AF-D7ADD90E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C0B25"/>
    <w:pPr>
      <w:spacing w:after="0" w:line="240" w:lineRule="auto"/>
    </w:pPr>
    <w:rPr>
      <w:rFonts w:ascii="Times New Roman" w:eastAsia="Times New Roman" w:hAnsi="Times New Roman" w:cs="Times New Roman"/>
      <w:sz w:val="24"/>
      <w:szCs w:val="24"/>
      <w:lang w:eastAsia="zh-CN"/>
    </w:rPr>
  </w:style>
  <w:style w:type="paragraph" w:styleId="1">
    <w:name w:val="heading 1"/>
    <w:basedOn w:val="a0"/>
    <w:next w:val="a0"/>
    <w:link w:val="10"/>
    <w:uiPriority w:val="9"/>
    <w:qFormat/>
    <w:rsid w:val="00542F4F"/>
    <w:pPr>
      <w:spacing w:before="100" w:beforeAutospacing="1" w:after="100" w:afterAutospacing="1"/>
      <w:jc w:val="both"/>
      <w:outlineLvl w:val="0"/>
    </w:pPr>
    <w:rPr>
      <w:b/>
      <w:bCs/>
      <w:kern w:val="36"/>
      <w:sz w:val="28"/>
      <w:szCs w:val="48"/>
    </w:rPr>
  </w:style>
  <w:style w:type="paragraph" w:styleId="2">
    <w:name w:val="heading 2"/>
    <w:basedOn w:val="a0"/>
    <w:next w:val="a1"/>
    <w:link w:val="20"/>
    <w:uiPriority w:val="9"/>
    <w:unhideWhenUsed/>
    <w:qFormat/>
    <w:rsid w:val="00A77BF8"/>
    <w:pPr>
      <w:keepNext/>
      <w:keepLines/>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0"/>
    <w:next w:val="a0"/>
    <w:link w:val="30"/>
    <w:uiPriority w:val="9"/>
    <w:unhideWhenUsed/>
    <w:qFormat/>
    <w:rsid w:val="00854D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semiHidden/>
    <w:unhideWhenUsed/>
    <w:qFormat/>
    <w:rsid w:val="00623853"/>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ru-RU" w:eastAsia="ru-RU"/>
    </w:rPr>
  </w:style>
  <w:style w:type="paragraph" w:styleId="5">
    <w:name w:val="heading 5"/>
    <w:basedOn w:val="a0"/>
    <w:next w:val="a0"/>
    <w:link w:val="50"/>
    <w:uiPriority w:val="9"/>
    <w:semiHidden/>
    <w:unhideWhenUsed/>
    <w:qFormat/>
    <w:rsid w:val="00542F4F"/>
    <w:pPr>
      <w:keepNext/>
      <w:keepLines/>
      <w:spacing w:before="4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D23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ТАБЛИЦЫ,маркированный,без абзаца,ПАРАГРАФ,Раздел,List_Paragraph,Multilevel para_II,List Paragraph (numbered (a)),List Paragraph1,WB Para,Heading1,Colorful List - Accent 11,Стандартный,lp1,Список 1,Дайджест,Список нумерованный цифры"/>
    <w:basedOn w:val="a0"/>
    <w:link w:val="a7"/>
    <w:uiPriority w:val="34"/>
    <w:qFormat/>
    <w:rsid w:val="006D23BB"/>
    <w:pPr>
      <w:spacing w:after="200" w:line="276" w:lineRule="auto"/>
      <w:ind w:left="720"/>
      <w:contextualSpacing/>
    </w:pPr>
    <w:rPr>
      <w:lang w:val="ru-RU"/>
    </w:rPr>
  </w:style>
  <w:style w:type="character" w:customStyle="1" w:styleId="10">
    <w:name w:val="Заголовок 1 Знак"/>
    <w:basedOn w:val="a2"/>
    <w:link w:val="1"/>
    <w:uiPriority w:val="9"/>
    <w:qFormat/>
    <w:rsid w:val="00542F4F"/>
    <w:rPr>
      <w:rFonts w:ascii="Times New Roman" w:eastAsia="Times New Roman" w:hAnsi="Times New Roman" w:cs="Times New Roman"/>
      <w:b/>
      <w:bCs/>
      <w:kern w:val="36"/>
      <w:sz w:val="28"/>
      <w:szCs w:val="48"/>
    </w:rPr>
  </w:style>
  <w:style w:type="character" w:customStyle="1" w:styleId="50">
    <w:name w:val="Заголовок 5 Знак"/>
    <w:basedOn w:val="a2"/>
    <w:link w:val="5"/>
    <w:uiPriority w:val="9"/>
    <w:rsid w:val="00542F4F"/>
    <w:rPr>
      <w:rFonts w:asciiTheme="majorHAnsi" w:eastAsiaTheme="majorEastAsia" w:hAnsiTheme="majorHAnsi" w:cstheme="majorBidi"/>
      <w:color w:val="2E74B5" w:themeColor="accent1" w:themeShade="BF"/>
    </w:rPr>
  </w:style>
  <w:style w:type="character" w:styleId="a8">
    <w:name w:val="Hyperlink"/>
    <w:basedOn w:val="a2"/>
    <w:uiPriority w:val="99"/>
    <w:unhideWhenUsed/>
    <w:qFormat/>
    <w:rsid w:val="00542F4F"/>
    <w:rPr>
      <w:color w:val="0563C1" w:themeColor="hyperlink"/>
      <w:u w:val="single"/>
    </w:rPr>
  </w:style>
  <w:style w:type="character" w:customStyle="1" w:styleId="a7">
    <w:name w:val="Абзац списка Знак"/>
    <w:aliases w:val="ТАБЛИЦЫ Знак,маркированный Знак,без абзаца Знак,ПАРАГРАФ Знак,Раздел Знак,List_Paragraph Знак,Multilevel para_II Знак,List Paragraph (numbered (a)) Знак,List Paragraph1 Знак,WB Para Знак,Heading1 Знак,Colorful List - Accent 11 Знак"/>
    <w:link w:val="a6"/>
    <w:uiPriority w:val="34"/>
    <w:qFormat/>
    <w:locked/>
    <w:rsid w:val="00542F4F"/>
    <w:rPr>
      <w:lang w:val="ru-RU"/>
    </w:rPr>
  </w:style>
  <w:style w:type="paragraph" w:styleId="a9">
    <w:name w:val="No Spacing"/>
    <w:link w:val="aa"/>
    <w:uiPriority w:val="1"/>
    <w:qFormat/>
    <w:rsid w:val="005278CF"/>
    <w:pPr>
      <w:spacing w:after="0" w:line="240" w:lineRule="auto"/>
    </w:pPr>
  </w:style>
  <w:style w:type="character" w:styleId="ab">
    <w:name w:val="FollowedHyperlink"/>
    <w:basedOn w:val="a2"/>
    <w:uiPriority w:val="99"/>
    <w:semiHidden/>
    <w:unhideWhenUsed/>
    <w:rsid w:val="00050459"/>
    <w:rPr>
      <w:color w:val="954F72" w:themeColor="followedHyperlink"/>
      <w:u w:val="single"/>
    </w:rPr>
  </w:style>
  <w:style w:type="character" w:customStyle="1" w:styleId="aa">
    <w:name w:val="Без интервала Знак"/>
    <w:link w:val="a9"/>
    <w:uiPriority w:val="1"/>
    <w:rsid w:val="00813A89"/>
  </w:style>
  <w:style w:type="character" w:styleId="ac">
    <w:name w:val="annotation reference"/>
    <w:uiPriority w:val="99"/>
    <w:semiHidden/>
    <w:rsid w:val="005417D4"/>
    <w:rPr>
      <w:rFonts w:cs="Times New Roman"/>
      <w:sz w:val="16"/>
      <w:szCs w:val="16"/>
    </w:rPr>
  </w:style>
  <w:style w:type="character" w:styleId="ad">
    <w:name w:val="Strong"/>
    <w:basedOn w:val="a2"/>
    <w:uiPriority w:val="22"/>
    <w:qFormat/>
    <w:rsid w:val="005417D4"/>
    <w:rPr>
      <w:b/>
      <w:bCs/>
    </w:rPr>
  </w:style>
  <w:style w:type="character" w:customStyle="1" w:styleId="30">
    <w:name w:val="Заголовок 3 Знак"/>
    <w:basedOn w:val="a2"/>
    <w:link w:val="3"/>
    <w:uiPriority w:val="9"/>
    <w:rsid w:val="00854D4B"/>
    <w:rPr>
      <w:rFonts w:asciiTheme="majorHAnsi" w:eastAsiaTheme="majorEastAsia" w:hAnsiTheme="majorHAnsi" w:cstheme="majorBidi"/>
      <w:color w:val="1F4D78" w:themeColor="accent1" w:themeShade="7F"/>
      <w:sz w:val="24"/>
      <w:szCs w:val="24"/>
    </w:rPr>
  </w:style>
  <w:style w:type="paragraph" w:styleId="ae">
    <w:name w:val="Normal (Web)"/>
    <w:basedOn w:val="a0"/>
    <w:uiPriority w:val="99"/>
    <w:unhideWhenUsed/>
    <w:rsid w:val="00854D4B"/>
    <w:pPr>
      <w:spacing w:before="100" w:beforeAutospacing="1" w:after="100" w:afterAutospacing="1"/>
    </w:pPr>
  </w:style>
  <w:style w:type="paragraph" w:customStyle="1" w:styleId="TableParagraph">
    <w:name w:val="Table Paragraph"/>
    <w:basedOn w:val="a0"/>
    <w:uiPriority w:val="1"/>
    <w:qFormat/>
    <w:rsid w:val="00FD3F51"/>
    <w:pPr>
      <w:spacing w:after="200" w:line="276" w:lineRule="auto"/>
      <w:ind w:left="107"/>
    </w:pPr>
    <w:rPr>
      <w:sz w:val="22"/>
      <w:szCs w:val="22"/>
      <w:lang w:val="ru-RU"/>
    </w:rPr>
  </w:style>
  <w:style w:type="paragraph" w:styleId="af">
    <w:name w:val="Subtitle"/>
    <w:basedOn w:val="a0"/>
    <w:next w:val="a0"/>
    <w:link w:val="af0"/>
    <w:uiPriority w:val="11"/>
    <w:qFormat/>
    <w:rsid w:val="00C653AE"/>
    <w:pPr>
      <w:spacing w:before="200" w:after="200" w:line="259" w:lineRule="auto"/>
      <w:ind w:left="470" w:hanging="357"/>
    </w:pPr>
    <w:rPr>
      <w:rFonts w:eastAsiaTheme="minorHAnsi" w:cs="Arial"/>
      <w:color w:val="000000"/>
    </w:rPr>
  </w:style>
  <w:style w:type="character" w:customStyle="1" w:styleId="af0">
    <w:name w:val="Подзаголовок Знак"/>
    <w:basedOn w:val="a2"/>
    <w:link w:val="af"/>
    <w:uiPriority w:val="11"/>
    <w:qFormat/>
    <w:rsid w:val="00C653AE"/>
    <w:rPr>
      <w:rFonts w:ascii="Times New Roman" w:hAnsi="Times New Roman" w:cs="Arial"/>
      <w:color w:val="000000"/>
      <w:sz w:val="24"/>
      <w:szCs w:val="24"/>
    </w:rPr>
  </w:style>
  <w:style w:type="table" w:customStyle="1" w:styleId="StGen2">
    <w:name w:val="StGen2"/>
    <w:basedOn w:val="a3"/>
    <w:rsid w:val="00C653AE"/>
    <w:pPr>
      <w:spacing w:after="0" w:line="240" w:lineRule="auto"/>
      <w:ind w:left="470" w:hanging="357"/>
    </w:pPr>
    <w:rPr>
      <w:rFonts w:ascii="Times New Roman" w:eastAsia="Times New Roman" w:hAnsi="Times New Roman" w:cs="Times New Roman"/>
      <w:sz w:val="24"/>
      <w:szCs w:val="24"/>
      <w:lang w:val="ru-RU" w:eastAsia="ru-RU"/>
    </w:rPr>
    <w:tblPr>
      <w:tblCellMar>
        <w:left w:w="115" w:type="dxa"/>
        <w:right w:w="115" w:type="dxa"/>
      </w:tblCellMar>
    </w:tblPr>
  </w:style>
  <w:style w:type="paragraph" w:styleId="af1">
    <w:name w:val="TOC Heading"/>
    <w:basedOn w:val="1"/>
    <w:next w:val="a0"/>
    <w:uiPriority w:val="39"/>
    <w:unhideWhenUsed/>
    <w:qFormat/>
    <w:rsid w:val="00050D1C"/>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0"/>
    <w:next w:val="a0"/>
    <w:autoRedefine/>
    <w:uiPriority w:val="39"/>
    <w:unhideWhenUsed/>
    <w:rsid w:val="00050D1C"/>
    <w:pPr>
      <w:spacing w:after="100"/>
    </w:pPr>
  </w:style>
  <w:style w:type="paragraph" w:styleId="31">
    <w:name w:val="toc 3"/>
    <w:basedOn w:val="a0"/>
    <w:next w:val="a0"/>
    <w:autoRedefine/>
    <w:uiPriority w:val="39"/>
    <w:unhideWhenUsed/>
    <w:rsid w:val="00050D1C"/>
    <w:pPr>
      <w:spacing w:after="100"/>
      <w:ind w:left="480"/>
    </w:pPr>
  </w:style>
  <w:style w:type="paragraph" w:styleId="af2">
    <w:name w:val="Balloon Text"/>
    <w:basedOn w:val="a0"/>
    <w:link w:val="af3"/>
    <w:uiPriority w:val="99"/>
    <w:semiHidden/>
    <w:unhideWhenUsed/>
    <w:rsid w:val="00EC1BC3"/>
    <w:rPr>
      <w:rFonts w:ascii="Tahoma" w:hAnsi="Tahoma" w:cs="Tahoma"/>
      <w:sz w:val="16"/>
      <w:szCs w:val="16"/>
    </w:rPr>
  </w:style>
  <w:style w:type="character" w:customStyle="1" w:styleId="af3">
    <w:name w:val="Текст выноски Знак"/>
    <w:basedOn w:val="a2"/>
    <w:link w:val="af2"/>
    <w:uiPriority w:val="99"/>
    <w:semiHidden/>
    <w:rsid w:val="00EC1BC3"/>
    <w:rPr>
      <w:rFonts w:ascii="Tahoma" w:eastAsia="Times New Roman" w:hAnsi="Tahoma" w:cs="Tahoma"/>
      <w:sz w:val="16"/>
      <w:szCs w:val="16"/>
    </w:rPr>
  </w:style>
  <w:style w:type="table" w:customStyle="1" w:styleId="12">
    <w:name w:val="Сетка таблицы1"/>
    <w:basedOn w:val="a3"/>
    <w:next w:val="a5"/>
    <w:uiPriority w:val="59"/>
    <w:rsid w:val="006C62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2"/>
    <w:link w:val="70"/>
    <w:rsid w:val="006C627C"/>
    <w:rPr>
      <w:rFonts w:ascii="Times New Roman" w:eastAsia="Times New Roman" w:hAnsi="Times New Roman" w:cs="Times New Roman"/>
      <w:sz w:val="23"/>
      <w:szCs w:val="23"/>
      <w:shd w:val="clear" w:color="auto" w:fill="FFFFFF"/>
    </w:rPr>
  </w:style>
  <w:style w:type="paragraph" w:customStyle="1" w:styleId="70">
    <w:name w:val="Основной текст (7)"/>
    <w:basedOn w:val="a0"/>
    <w:link w:val="7"/>
    <w:rsid w:val="006C627C"/>
    <w:pPr>
      <w:shd w:val="clear" w:color="auto" w:fill="FFFFFF"/>
      <w:spacing w:before="240" w:after="240" w:line="274" w:lineRule="exact"/>
      <w:ind w:hanging="400"/>
      <w:jc w:val="both"/>
    </w:pPr>
    <w:rPr>
      <w:sz w:val="23"/>
      <w:szCs w:val="23"/>
    </w:rPr>
  </w:style>
  <w:style w:type="table" w:customStyle="1" w:styleId="TableGrid">
    <w:name w:val="TableGrid"/>
    <w:rsid w:val="006C627C"/>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4">
    <w:name w:val="Emphasis"/>
    <w:basedOn w:val="a2"/>
    <w:uiPriority w:val="20"/>
    <w:qFormat/>
    <w:rsid w:val="006C627C"/>
    <w:rPr>
      <w:i/>
      <w:iCs/>
    </w:rPr>
  </w:style>
  <w:style w:type="paragraph" w:styleId="af5">
    <w:name w:val="annotation text"/>
    <w:basedOn w:val="a0"/>
    <w:link w:val="af6"/>
    <w:uiPriority w:val="99"/>
    <w:unhideWhenUsed/>
    <w:rsid w:val="00932008"/>
    <w:pPr>
      <w:spacing w:after="160"/>
    </w:pPr>
    <w:rPr>
      <w:rFonts w:asciiTheme="minorHAnsi" w:eastAsiaTheme="minorHAnsi" w:hAnsiTheme="minorHAnsi" w:cstheme="minorBidi"/>
      <w:sz w:val="20"/>
      <w:szCs w:val="20"/>
      <w:lang w:val="ru-RU"/>
    </w:rPr>
  </w:style>
  <w:style w:type="character" w:customStyle="1" w:styleId="af6">
    <w:name w:val="Текст примечания Знак"/>
    <w:basedOn w:val="a2"/>
    <w:link w:val="af5"/>
    <w:uiPriority w:val="99"/>
    <w:rsid w:val="00932008"/>
    <w:rPr>
      <w:sz w:val="20"/>
      <w:szCs w:val="20"/>
      <w:lang w:val="ru-RU"/>
    </w:rPr>
  </w:style>
  <w:style w:type="paragraph" w:customStyle="1" w:styleId="Default">
    <w:name w:val="Default"/>
    <w:rsid w:val="00932008"/>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1">
    <w:name w:val="Body Text"/>
    <w:basedOn w:val="a0"/>
    <w:link w:val="af7"/>
    <w:uiPriority w:val="99"/>
    <w:unhideWhenUsed/>
    <w:rsid w:val="00932008"/>
    <w:pPr>
      <w:spacing w:after="120" w:line="276" w:lineRule="auto"/>
    </w:pPr>
    <w:rPr>
      <w:rFonts w:asciiTheme="minorHAnsi" w:eastAsiaTheme="minorEastAsia" w:hAnsiTheme="minorHAnsi" w:cstheme="minorBidi"/>
      <w:sz w:val="22"/>
      <w:szCs w:val="22"/>
      <w:lang w:val="ru-RU" w:eastAsia="ru-RU"/>
    </w:rPr>
  </w:style>
  <w:style w:type="character" w:customStyle="1" w:styleId="af7">
    <w:name w:val="Основной текст Знак"/>
    <w:basedOn w:val="a2"/>
    <w:link w:val="a1"/>
    <w:uiPriority w:val="99"/>
    <w:rsid w:val="00932008"/>
    <w:rPr>
      <w:rFonts w:eastAsiaTheme="minorEastAsia"/>
      <w:lang w:val="ru-RU" w:eastAsia="ru-RU"/>
    </w:rPr>
  </w:style>
  <w:style w:type="table" w:customStyle="1" w:styleId="TableGrid1">
    <w:name w:val="TableGrid1"/>
    <w:rsid w:val="004C20DB"/>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40">
    <w:name w:val="Заголовок 4 Знак"/>
    <w:basedOn w:val="a2"/>
    <w:link w:val="4"/>
    <w:uiPriority w:val="9"/>
    <w:semiHidden/>
    <w:rsid w:val="00623853"/>
    <w:rPr>
      <w:rFonts w:asciiTheme="majorHAnsi" w:eastAsiaTheme="majorEastAsia" w:hAnsiTheme="majorHAnsi" w:cstheme="majorBidi"/>
      <w:i/>
      <w:iCs/>
      <w:color w:val="2E74B5" w:themeColor="accent1" w:themeShade="BF"/>
      <w:lang w:val="ru-RU" w:eastAsia="ru-RU"/>
    </w:rPr>
  </w:style>
  <w:style w:type="character" w:customStyle="1" w:styleId="apple-converted-space">
    <w:name w:val="apple-converted-space"/>
    <w:basedOn w:val="a2"/>
    <w:rsid w:val="00B8505E"/>
  </w:style>
  <w:style w:type="table" w:customStyle="1" w:styleId="21">
    <w:name w:val="Сетка таблицы2"/>
    <w:basedOn w:val="a3"/>
    <w:next w:val="a5"/>
    <w:uiPriority w:val="39"/>
    <w:rsid w:val="00F73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5"/>
    <w:next w:val="af5"/>
    <w:link w:val="af9"/>
    <w:uiPriority w:val="99"/>
    <w:semiHidden/>
    <w:unhideWhenUsed/>
    <w:rsid w:val="00D0290E"/>
    <w:pPr>
      <w:spacing w:after="0"/>
    </w:pPr>
    <w:rPr>
      <w:rFonts w:ascii="Times New Roman" w:eastAsia="Times New Roman" w:hAnsi="Times New Roman" w:cs="Times New Roman"/>
      <w:b/>
      <w:bCs/>
      <w:lang w:val="en-US"/>
    </w:rPr>
  </w:style>
  <w:style w:type="character" w:customStyle="1" w:styleId="af9">
    <w:name w:val="Тема примечания Знак"/>
    <w:basedOn w:val="af6"/>
    <w:link w:val="af8"/>
    <w:uiPriority w:val="99"/>
    <w:semiHidden/>
    <w:rsid w:val="00D0290E"/>
    <w:rPr>
      <w:rFonts w:ascii="Times New Roman" w:eastAsia="Times New Roman" w:hAnsi="Times New Roman" w:cs="Times New Roman"/>
      <w:b/>
      <w:bCs/>
      <w:sz w:val="20"/>
      <w:szCs w:val="20"/>
      <w:lang w:val="ru-RU"/>
    </w:rPr>
  </w:style>
  <w:style w:type="paragraph" w:styleId="afa">
    <w:name w:val="Revision"/>
    <w:hidden/>
    <w:uiPriority w:val="99"/>
    <w:semiHidden/>
    <w:rsid w:val="00D0290E"/>
    <w:pPr>
      <w:spacing w:after="0" w:line="240" w:lineRule="auto"/>
    </w:pPr>
    <w:rPr>
      <w:rFonts w:ascii="Times New Roman" w:eastAsia="Times New Roman" w:hAnsi="Times New Roman" w:cs="Times New Roman"/>
      <w:sz w:val="24"/>
      <w:szCs w:val="24"/>
    </w:rPr>
  </w:style>
  <w:style w:type="character" w:customStyle="1" w:styleId="13">
    <w:name w:val="Неразрешенное упоминание1"/>
    <w:basedOn w:val="a2"/>
    <w:uiPriority w:val="99"/>
    <w:semiHidden/>
    <w:unhideWhenUsed/>
    <w:rsid w:val="00D0290E"/>
    <w:rPr>
      <w:color w:val="605E5C"/>
      <w:shd w:val="clear" w:color="auto" w:fill="E1DFDD"/>
    </w:rPr>
  </w:style>
  <w:style w:type="character" w:styleId="afb">
    <w:name w:val="Unresolved Mention"/>
    <w:basedOn w:val="a2"/>
    <w:uiPriority w:val="99"/>
    <w:semiHidden/>
    <w:unhideWhenUsed/>
    <w:rsid w:val="00F32178"/>
    <w:rPr>
      <w:color w:val="605E5C"/>
      <w:shd w:val="clear" w:color="auto" w:fill="E1DFDD"/>
    </w:rPr>
  </w:style>
  <w:style w:type="character" w:customStyle="1" w:styleId="20">
    <w:name w:val="Заголовок 2 Знак"/>
    <w:basedOn w:val="a2"/>
    <w:link w:val="2"/>
    <w:uiPriority w:val="9"/>
    <w:rsid w:val="00A77BF8"/>
    <w:rPr>
      <w:rFonts w:asciiTheme="majorHAnsi" w:eastAsiaTheme="majorEastAsia" w:hAnsiTheme="majorHAnsi" w:cstheme="majorBidi"/>
      <w:color w:val="2E74B5" w:themeColor="accent1" w:themeShade="BF"/>
      <w:sz w:val="32"/>
      <w:szCs w:val="32"/>
    </w:rPr>
  </w:style>
  <w:style w:type="paragraph" w:customStyle="1" w:styleId="FirstParagraph">
    <w:name w:val="First Paragraph"/>
    <w:basedOn w:val="a1"/>
    <w:next w:val="a1"/>
    <w:qFormat/>
    <w:rsid w:val="00A77BF8"/>
    <w:pPr>
      <w:spacing w:before="180" w:after="180" w:line="240" w:lineRule="auto"/>
    </w:pPr>
    <w:rPr>
      <w:rFonts w:eastAsiaTheme="minorHAnsi"/>
      <w:sz w:val="24"/>
      <w:szCs w:val="24"/>
      <w:lang w:val="en-US" w:eastAsia="en-US"/>
    </w:rPr>
  </w:style>
  <w:style w:type="paragraph" w:customStyle="1" w:styleId="paragraph">
    <w:name w:val="paragraph"/>
    <w:basedOn w:val="a0"/>
    <w:rsid w:val="00A77BF8"/>
    <w:pPr>
      <w:spacing w:before="100" w:beforeAutospacing="1" w:after="100" w:afterAutospacing="1"/>
    </w:pPr>
    <w:rPr>
      <w:lang w:eastAsia="en-US"/>
    </w:rPr>
  </w:style>
  <w:style w:type="character" w:customStyle="1" w:styleId="normaltextrun">
    <w:name w:val="normaltextrun"/>
    <w:basedOn w:val="a2"/>
    <w:rsid w:val="00A77BF8"/>
  </w:style>
  <w:style w:type="character" w:customStyle="1" w:styleId="eop">
    <w:name w:val="eop"/>
    <w:basedOn w:val="a2"/>
    <w:rsid w:val="00A77BF8"/>
  </w:style>
  <w:style w:type="paragraph" w:styleId="a">
    <w:name w:val="List Bullet"/>
    <w:basedOn w:val="a0"/>
    <w:uiPriority w:val="99"/>
    <w:unhideWhenUsed/>
    <w:rsid w:val="00A77BF8"/>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eastAsia="en-US"/>
    </w:rPr>
  </w:style>
  <w:style w:type="paragraph" w:styleId="afc">
    <w:name w:val="header"/>
    <w:basedOn w:val="a0"/>
    <w:link w:val="afd"/>
    <w:uiPriority w:val="99"/>
    <w:unhideWhenUsed/>
    <w:rsid w:val="006A4AF1"/>
    <w:pPr>
      <w:tabs>
        <w:tab w:val="center" w:pos="4680"/>
        <w:tab w:val="right" w:pos="9360"/>
      </w:tabs>
    </w:pPr>
  </w:style>
  <w:style w:type="character" w:customStyle="1" w:styleId="afd">
    <w:name w:val="Верхний колонтитул Знак"/>
    <w:basedOn w:val="a2"/>
    <w:link w:val="afc"/>
    <w:uiPriority w:val="99"/>
    <w:rsid w:val="006A4AF1"/>
    <w:rPr>
      <w:rFonts w:ascii="Times New Roman" w:eastAsia="Times New Roman" w:hAnsi="Times New Roman" w:cs="Times New Roman"/>
      <w:sz w:val="24"/>
      <w:szCs w:val="24"/>
      <w:lang w:eastAsia="zh-CN"/>
    </w:rPr>
  </w:style>
  <w:style w:type="paragraph" w:styleId="afe">
    <w:name w:val="footer"/>
    <w:basedOn w:val="a0"/>
    <w:link w:val="aff"/>
    <w:uiPriority w:val="99"/>
    <w:unhideWhenUsed/>
    <w:rsid w:val="006A4AF1"/>
    <w:pPr>
      <w:tabs>
        <w:tab w:val="center" w:pos="4680"/>
        <w:tab w:val="right" w:pos="9360"/>
      </w:tabs>
    </w:pPr>
  </w:style>
  <w:style w:type="character" w:customStyle="1" w:styleId="aff">
    <w:name w:val="Нижний колонтитул Знак"/>
    <w:basedOn w:val="a2"/>
    <w:link w:val="afe"/>
    <w:uiPriority w:val="99"/>
    <w:rsid w:val="006A4AF1"/>
    <w:rPr>
      <w:rFonts w:ascii="Times New Roman" w:eastAsia="Times New Roman" w:hAnsi="Times New Roman" w:cs="Times New Roman"/>
      <w:sz w:val="24"/>
      <w:szCs w:val="24"/>
      <w:lang w:eastAsia="zh-CN"/>
    </w:rPr>
  </w:style>
  <w:style w:type="paragraph" w:customStyle="1" w:styleId="Compact">
    <w:name w:val="Compact"/>
    <w:basedOn w:val="a1"/>
    <w:qFormat/>
    <w:rsid w:val="00D62929"/>
    <w:pPr>
      <w:spacing w:before="36" w:after="36" w:line="240" w:lineRule="auto"/>
    </w:pPr>
    <w:rPr>
      <w:rFonts w:eastAsiaTheme="minorHAnsi"/>
      <w:sz w:val="24"/>
      <w:szCs w:val="24"/>
      <w:lang w:val="en-US" w:eastAsia="en-US"/>
    </w:rPr>
  </w:style>
  <w:style w:type="paragraph" w:customStyle="1" w:styleId="isselectedend">
    <w:name w:val="isselectedend"/>
    <w:basedOn w:val="a0"/>
    <w:rsid w:val="00857E0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52">
      <w:bodyDiv w:val="1"/>
      <w:marLeft w:val="0"/>
      <w:marRight w:val="0"/>
      <w:marTop w:val="0"/>
      <w:marBottom w:val="0"/>
      <w:divBdr>
        <w:top w:val="none" w:sz="0" w:space="0" w:color="auto"/>
        <w:left w:val="none" w:sz="0" w:space="0" w:color="auto"/>
        <w:bottom w:val="none" w:sz="0" w:space="0" w:color="auto"/>
        <w:right w:val="none" w:sz="0" w:space="0" w:color="auto"/>
      </w:divBdr>
    </w:div>
    <w:div w:id="4986515">
      <w:bodyDiv w:val="1"/>
      <w:marLeft w:val="0"/>
      <w:marRight w:val="0"/>
      <w:marTop w:val="0"/>
      <w:marBottom w:val="0"/>
      <w:divBdr>
        <w:top w:val="none" w:sz="0" w:space="0" w:color="auto"/>
        <w:left w:val="none" w:sz="0" w:space="0" w:color="auto"/>
        <w:bottom w:val="none" w:sz="0" w:space="0" w:color="auto"/>
        <w:right w:val="none" w:sz="0" w:space="0" w:color="auto"/>
      </w:divBdr>
    </w:div>
    <w:div w:id="7485731">
      <w:bodyDiv w:val="1"/>
      <w:marLeft w:val="0"/>
      <w:marRight w:val="0"/>
      <w:marTop w:val="0"/>
      <w:marBottom w:val="0"/>
      <w:divBdr>
        <w:top w:val="none" w:sz="0" w:space="0" w:color="auto"/>
        <w:left w:val="none" w:sz="0" w:space="0" w:color="auto"/>
        <w:bottom w:val="none" w:sz="0" w:space="0" w:color="auto"/>
        <w:right w:val="none" w:sz="0" w:space="0" w:color="auto"/>
      </w:divBdr>
    </w:div>
    <w:div w:id="18095476">
      <w:bodyDiv w:val="1"/>
      <w:marLeft w:val="0"/>
      <w:marRight w:val="0"/>
      <w:marTop w:val="0"/>
      <w:marBottom w:val="0"/>
      <w:divBdr>
        <w:top w:val="none" w:sz="0" w:space="0" w:color="auto"/>
        <w:left w:val="none" w:sz="0" w:space="0" w:color="auto"/>
        <w:bottom w:val="none" w:sz="0" w:space="0" w:color="auto"/>
        <w:right w:val="none" w:sz="0" w:space="0" w:color="auto"/>
      </w:divBdr>
    </w:div>
    <w:div w:id="83691397">
      <w:bodyDiv w:val="1"/>
      <w:marLeft w:val="0"/>
      <w:marRight w:val="0"/>
      <w:marTop w:val="0"/>
      <w:marBottom w:val="0"/>
      <w:divBdr>
        <w:top w:val="none" w:sz="0" w:space="0" w:color="auto"/>
        <w:left w:val="none" w:sz="0" w:space="0" w:color="auto"/>
        <w:bottom w:val="none" w:sz="0" w:space="0" w:color="auto"/>
        <w:right w:val="none" w:sz="0" w:space="0" w:color="auto"/>
      </w:divBdr>
    </w:div>
    <w:div w:id="90052100">
      <w:bodyDiv w:val="1"/>
      <w:marLeft w:val="0"/>
      <w:marRight w:val="0"/>
      <w:marTop w:val="0"/>
      <w:marBottom w:val="0"/>
      <w:divBdr>
        <w:top w:val="none" w:sz="0" w:space="0" w:color="auto"/>
        <w:left w:val="none" w:sz="0" w:space="0" w:color="auto"/>
        <w:bottom w:val="none" w:sz="0" w:space="0" w:color="auto"/>
        <w:right w:val="none" w:sz="0" w:space="0" w:color="auto"/>
      </w:divBdr>
    </w:div>
    <w:div w:id="120922314">
      <w:bodyDiv w:val="1"/>
      <w:marLeft w:val="0"/>
      <w:marRight w:val="0"/>
      <w:marTop w:val="0"/>
      <w:marBottom w:val="0"/>
      <w:divBdr>
        <w:top w:val="none" w:sz="0" w:space="0" w:color="auto"/>
        <w:left w:val="none" w:sz="0" w:space="0" w:color="auto"/>
        <w:bottom w:val="none" w:sz="0" w:space="0" w:color="auto"/>
        <w:right w:val="none" w:sz="0" w:space="0" w:color="auto"/>
      </w:divBdr>
    </w:div>
    <w:div w:id="166945801">
      <w:bodyDiv w:val="1"/>
      <w:marLeft w:val="0"/>
      <w:marRight w:val="0"/>
      <w:marTop w:val="0"/>
      <w:marBottom w:val="0"/>
      <w:divBdr>
        <w:top w:val="none" w:sz="0" w:space="0" w:color="auto"/>
        <w:left w:val="none" w:sz="0" w:space="0" w:color="auto"/>
        <w:bottom w:val="none" w:sz="0" w:space="0" w:color="auto"/>
        <w:right w:val="none" w:sz="0" w:space="0" w:color="auto"/>
      </w:divBdr>
    </w:div>
    <w:div w:id="177083258">
      <w:bodyDiv w:val="1"/>
      <w:marLeft w:val="0"/>
      <w:marRight w:val="0"/>
      <w:marTop w:val="0"/>
      <w:marBottom w:val="0"/>
      <w:divBdr>
        <w:top w:val="none" w:sz="0" w:space="0" w:color="auto"/>
        <w:left w:val="none" w:sz="0" w:space="0" w:color="auto"/>
        <w:bottom w:val="none" w:sz="0" w:space="0" w:color="auto"/>
        <w:right w:val="none" w:sz="0" w:space="0" w:color="auto"/>
      </w:divBdr>
    </w:div>
    <w:div w:id="177278494">
      <w:bodyDiv w:val="1"/>
      <w:marLeft w:val="0"/>
      <w:marRight w:val="0"/>
      <w:marTop w:val="0"/>
      <w:marBottom w:val="0"/>
      <w:divBdr>
        <w:top w:val="none" w:sz="0" w:space="0" w:color="auto"/>
        <w:left w:val="none" w:sz="0" w:space="0" w:color="auto"/>
        <w:bottom w:val="none" w:sz="0" w:space="0" w:color="auto"/>
        <w:right w:val="none" w:sz="0" w:space="0" w:color="auto"/>
      </w:divBdr>
    </w:div>
    <w:div w:id="199510999">
      <w:bodyDiv w:val="1"/>
      <w:marLeft w:val="0"/>
      <w:marRight w:val="0"/>
      <w:marTop w:val="0"/>
      <w:marBottom w:val="0"/>
      <w:divBdr>
        <w:top w:val="none" w:sz="0" w:space="0" w:color="auto"/>
        <w:left w:val="none" w:sz="0" w:space="0" w:color="auto"/>
        <w:bottom w:val="none" w:sz="0" w:space="0" w:color="auto"/>
        <w:right w:val="none" w:sz="0" w:space="0" w:color="auto"/>
      </w:divBdr>
    </w:div>
    <w:div w:id="199512463">
      <w:bodyDiv w:val="1"/>
      <w:marLeft w:val="0"/>
      <w:marRight w:val="0"/>
      <w:marTop w:val="0"/>
      <w:marBottom w:val="0"/>
      <w:divBdr>
        <w:top w:val="none" w:sz="0" w:space="0" w:color="auto"/>
        <w:left w:val="none" w:sz="0" w:space="0" w:color="auto"/>
        <w:bottom w:val="none" w:sz="0" w:space="0" w:color="auto"/>
        <w:right w:val="none" w:sz="0" w:space="0" w:color="auto"/>
      </w:divBdr>
    </w:div>
    <w:div w:id="210919387">
      <w:bodyDiv w:val="1"/>
      <w:marLeft w:val="0"/>
      <w:marRight w:val="0"/>
      <w:marTop w:val="0"/>
      <w:marBottom w:val="0"/>
      <w:divBdr>
        <w:top w:val="none" w:sz="0" w:space="0" w:color="auto"/>
        <w:left w:val="none" w:sz="0" w:space="0" w:color="auto"/>
        <w:bottom w:val="none" w:sz="0" w:space="0" w:color="auto"/>
        <w:right w:val="none" w:sz="0" w:space="0" w:color="auto"/>
      </w:divBdr>
    </w:div>
    <w:div w:id="215896676">
      <w:bodyDiv w:val="1"/>
      <w:marLeft w:val="0"/>
      <w:marRight w:val="0"/>
      <w:marTop w:val="0"/>
      <w:marBottom w:val="0"/>
      <w:divBdr>
        <w:top w:val="none" w:sz="0" w:space="0" w:color="auto"/>
        <w:left w:val="none" w:sz="0" w:space="0" w:color="auto"/>
        <w:bottom w:val="none" w:sz="0" w:space="0" w:color="auto"/>
        <w:right w:val="none" w:sz="0" w:space="0" w:color="auto"/>
      </w:divBdr>
    </w:div>
    <w:div w:id="226959909">
      <w:bodyDiv w:val="1"/>
      <w:marLeft w:val="0"/>
      <w:marRight w:val="0"/>
      <w:marTop w:val="0"/>
      <w:marBottom w:val="0"/>
      <w:divBdr>
        <w:top w:val="none" w:sz="0" w:space="0" w:color="auto"/>
        <w:left w:val="none" w:sz="0" w:space="0" w:color="auto"/>
        <w:bottom w:val="none" w:sz="0" w:space="0" w:color="auto"/>
        <w:right w:val="none" w:sz="0" w:space="0" w:color="auto"/>
      </w:divBdr>
    </w:div>
    <w:div w:id="231476934">
      <w:bodyDiv w:val="1"/>
      <w:marLeft w:val="0"/>
      <w:marRight w:val="0"/>
      <w:marTop w:val="0"/>
      <w:marBottom w:val="0"/>
      <w:divBdr>
        <w:top w:val="none" w:sz="0" w:space="0" w:color="auto"/>
        <w:left w:val="none" w:sz="0" w:space="0" w:color="auto"/>
        <w:bottom w:val="none" w:sz="0" w:space="0" w:color="auto"/>
        <w:right w:val="none" w:sz="0" w:space="0" w:color="auto"/>
      </w:divBdr>
    </w:div>
    <w:div w:id="250282258">
      <w:bodyDiv w:val="1"/>
      <w:marLeft w:val="0"/>
      <w:marRight w:val="0"/>
      <w:marTop w:val="0"/>
      <w:marBottom w:val="0"/>
      <w:divBdr>
        <w:top w:val="none" w:sz="0" w:space="0" w:color="auto"/>
        <w:left w:val="none" w:sz="0" w:space="0" w:color="auto"/>
        <w:bottom w:val="none" w:sz="0" w:space="0" w:color="auto"/>
        <w:right w:val="none" w:sz="0" w:space="0" w:color="auto"/>
      </w:divBdr>
    </w:div>
    <w:div w:id="314139845">
      <w:bodyDiv w:val="1"/>
      <w:marLeft w:val="0"/>
      <w:marRight w:val="0"/>
      <w:marTop w:val="0"/>
      <w:marBottom w:val="0"/>
      <w:divBdr>
        <w:top w:val="none" w:sz="0" w:space="0" w:color="auto"/>
        <w:left w:val="none" w:sz="0" w:space="0" w:color="auto"/>
        <w:bottom w:val="none" w:sz="0" w:space="0" w:color="auto"/>
        <w:right w:val="none" w:sz="0" w:space="0" w:color="auto"/>
      </w:divBdr>
    </w:div>
    <w:div w:id="318580422">
      <w:bodyDiv w:val="1"/>
      <w:marLeft w:val="0"/>
      <w:marRight w:val="0"/>
      <w:marTop w:val="0"/>
      <w:marBottom w:val="0"/>
      <w:divBdr>
        <w:top w:val="none" w:sz="0" w:space="0" w:color="auto"/>
        <w:left w:val="none" w:sz="0" w:space="0" w:color="auto"/>
        <w:bottom w:val="none" w:sz="0" w:space="0" w:color="auto"/>
        <w:right w:val="none" w:sz="0" w:space="0" w:color="auto"/>
      </w:divBdr>
    </w:div>
    <w:div w:id="323749457">
      <w:bodyDiv w:val="1"/>
      <w:marLeft w:val="0"/>
      <w:marRight w:val="0"/>
      <w:marTop w:val="0"/>
      <w:marBottom w:val="0"/>
      <w:divBdr>
        <w:top w:val="none" w:sz="0" w:space="0" w:color="auto"/>
        <w:left w:val="none" w:sz="0" w:space="0" w:color="auto"/>
        <w:bottom w:val="none" w:sz="0" w:space="0" w:color="auto"/>
        <w:right w:val="none" w:sz="0" w:space="0" w:color="auto"/>
      </w:divBdr>
    </w:div>
    <w:div w:id="329023210">
      <w:bodyDiv w:val="1"/>
      <w:marLeft w:val="0"/>
      <w:marRight w:val="0"/>
      <w:marTop w:val="0"/>
      <w:marBottom w:val="0"/>
      <w:divBdr>
        <w:top w:val="none" w:sz="0" w:space="0" w:color="auto"/>
        <w:left w:val="none" w:sz="0" w:space="0" w:color="auto"/>
        <w:bottom w:val="none" w:sz="0" w:space="0" w:color="auto"/>
        <w:right w:val="none" w:sz="0" w:space="0" w:color="auto"/>
      </w:divBdr>
    </w:div>
    <w:div w:id="370570776">
      <w:bodyDiv w:val="1"/>
      <w:marLeft w:val="0"/>
      <w:marRight w:val="0"/>
      <w:marTop w:val="0"/>
      <w:marBottom w:val="0"/>
      <w:divBdr>
        <w:top w:val="none" w:sz="0" w:space="0" w:color="auto"/>
        <w:left w:val="none" w:sz="0" w:space="0" w:color="auto"/>
        <w:bottom w:val="none" w:sz="0" w:space="0" w:color="auto"/>
        <w:right w:val="none" w:sz="0" w:space="0" w:color="auto"/>
      </w:divBdr>
    </w:div>
    <w:div w:id="392123922">
      <w:bodyDiv w:val="1"/>
      <w:marLeft w:val="0"/>
      <w:marRight w:val="0"/>
      <w:marTop w:val="0"/>
      <w:marBottom w:val="0"/>
      <w:divBdr>
        <w:top w:val="none" w:sz="0" w:space="0" w:color="auto"/>
        <w:left w:val="none" w:sz="0" w:space="0" w:color="auto"/>
        <w:bottom w:val="none" w:sz="0" w:space="0" w:color="auto"/>
        <w:right w:val="none" w:sz="0" w:space="0" w:color="auto"/>
      </w:divBdr>
    </w:div>
    <w:div w:id="480924911">
      <w:bodyDiv w:val="1"/>
      <w:marLeft w:val="0"/>
      <w:marRight w:val="0"/>
      <w:marTop w:val="0"/>
      <w:marBottom w:val="0"/>
      <w:divBdr>
        <w:top w:val="none" w:sz="0" w:space="0" w:color="auto"/>
        <w:left w:val="none" w:sz="0" w:space="0" w:color="auto"/>
        <w:bottom w:val="none" w:sz="0" w:space="0" w:color="auto"/>
        <w:right w:val="none" w:sz="0" w:space="0" w:color="auto"/>
      </w:divBdr>
    </w:div>
    <w:div w:id="496920110">
      <w:bodyDiv w:val="1"/>
      <w:marLeft w:val="0"/>
      <w:marRight w:val="0"/>
      <w:marTop w:val="0"/>
      <w:marBottom w:val="0"/>
      <w:divBdr>
        <w:top w:val="none" w:sz="0" w:space="0" w:color="auto"/>
        <w:left w:val="none" w:sz="0" w:space="0" w:color="auto"/>
        <w:bottom w:val="none" w:sz="0" w:space="0" w:color="auto"/>
        <w:right w:val="none" w:sz="0" w:space="0" w:color="auto"/>
      </w:divBdr>
    </w:div>
    <w:div w:id="498231546">
      <w:bodyDiv w:val="1"/>
      <w:marLeft w:val="0"/>
      <w:marRight w:val="0"/>
      <w:marTop w:val="0"/>
      <w:marBottom w:val="0"/>
      <w:divBdr>
        <w:top w:val="none" w:sz="0" w:space="0" w:color="auto"/>
        <w:left w:val="none" w:sz="0" w:space="0" w:color="auto"/>
        <w:bottom w:val="none" w:sz="0" w:space="0" w:color="auto"/>
        <w:right w:val="none" w:sz="0" w:space="0" w:color="auto"/>
      </w:divBdr>
    </w:div>
    <w:div w:id="502474020">
      <w:bodyDiv w:val="1"/>
      <w:marLeft w:val="0"/>
      <w:marRight w:val="0"/>
      <w:marTop w:val="0"/>
      <w:marBottom w:val="0"/>
      <w:divBdr>
        <w:top w:val="none" w:sz="0" w:space="0" w:color="auto"/>
        <w:left w:val="none" w:sz="0" w:space="0" w:color="auto"/>
        <w:bottom w:val="none" w:sz="0" w:space="0" w:color="auto"/>
        <w:right w:val="none" w:sz="0" w:space="0" w:color="auto"/>
      </w:divBdr>
    </w:div>
    <w:div w:id="505825207">
      <w:bodyDiv w:val="1"/>
      <w:marLeft w:val="0"/>
      <w:marRight w:val="0"/>
      <w:marTop w:val="0"/>
      <w:marBottom w:val="0"/>
      <w:divBdr>
        <w:top w:val="none" w:sz="0" w:space="0" w:color="auto"/>
        <w:left w:val="none" w:sz="0" w:space="0" w:color="auto"/>
        <w:bottom w:val="none" w:sz="0" w:space="0" w:color="auto"/>
        <w:right w:val="none" w:sz="0" w:space="0" w:color="auto"/>
      </w:divBdr>
    </w:div>
    <w:div w:id="515118395">
      <w:bodyDiv w:val="1"/>
      <w:marLeft w:val="0"/>
      <w:marRight w:val="0"/>
      <w:marTop w:val="0"/>
      <w:marBottom w:val="0"/>
      <w:divBdr>
        <w:top w:val="none" w:sz="0" w:space="0" w:color="auto"/>
        <w:left w:val="none" w:sz="0" w:space="0" w:color="auto"/>
        <w:bottom w:val="none" w:sz="0" w:space="0" w:color="auto"/>
        <w:right w:val="none" w:sz="0" w:space="0" w:color="auto"/>
      </w:divBdr>
    </w:div>
    <w:div w:id="587810899">
      <w:bodyDiv w:val="1"/>
      <w:marLeft w:val="0"/>
      <w:marRight w:val="0"/>
      <w:marTop w:val="0"/>
      <w:marBottom w:val="0"/>
      <w:divBdr>
        <w:top w:val="none" w:sz="0" w:space="0" w:color="auto"/>
        <w:left w:val="none" w:sz="0" w:space="0" w:color="auto"/>
        <w:bottom w:val="none" w:sz="0" w:space="0" w:color="auto"/>
        <w:right w:val="none" w:sz="0" w:space="0" w:color="auto"/>
      </w:divBdr>
    </w:div>
    <w:div w:id="631331775">
      <w:bodyDiv w:val="1"/>
      <w:marLeft w:val="0"/>
      <w:marRight w:val="0"/>
      <w:marTop w:val="0"/>
      <w:marBottom w:val="0"/>
      <w:divBdr>
        <w:top w:val="none" w:sz="0" w:space="0" w:color="auto"/>
        <w:left w:val="none" w:sz="0" w:space="0" w:color="auto"/>
        <w:bottom w:val="none" w:sz="0" w:space="0" w:color="auto"/>
        <w:right w:val="none" w:sz="0" w:space="0" w:color="auto"/>
      </w:divBdr>
    </w:div>
    <w:div w:id="641541388">
      <w:bodyDiv w:val="1"/>
      <w:marLeft w:val="0"/>
      <w:marRight w:val="0"/>
      <w:marTop w:val="0"/>
      <w:marBottom w:val="0"/>
      <w:divBdr>
        <w:top w:val="none" w:sz="0" w:space="0" w:color="auto"/>
        <w:left w:val="none" w:sz="0" w:space="0" w:color="auto"/>
        <w:bottom w:val="none" w:sz="0" w:space="0" w:color="auto"/>
        <w:right w:val="none" w:sz="0" w:space="0" w:color="auto"/>
      </w:divBdr>
    </w:div>
    <w:div w:id="688222000">
      <w:bodyDiv w:val="1"/>
      <w:marLeft w:val="0"/>
      <w:marRight w:val="0"/>
      <w:marTop w:val="0"/>
      <w:marBottom w:val="0"/>
      <w:divBdr>
        <w:top w:val="none" w:sz="0" w:space="0" w:color="auto"/>
        <w:left w:val="none" w:sz="0" w:space="0" w:color="auto"/>
        <w:bottom w:val="none" w:sz="0" w:space="0" w:color="auto"/>
        <w:right w:val="none" w:sz="0" w:space="0" w:color="auto"/>
      </w:divBdr>
    </w:div>
    <w:div w:id="704674199">
      <w:bodyDiv w:val="1"/>
      <w:marLeft w:val="0"/>
      <w:marRight w:val="0"/>
      <w:marTop w:val="0"/>
      <w:marBottom w:val="0"/>
      <w:divBdr>
        <w:top w:val="none" w:sz="0" w:space="0" w:color="auto"/>
        <w:left w:val="none" w:sz="0" w:space="0" w:color="auto"/>
        <w:bottom w:val="none" w:sz="0" w:space="0" w:color="auto"/>
        <w:right w:val="none" w:sz="0" w:space="0" w:color="auto"/>
      </w:divBdr>
    </w:div>
    <w:div w:id="732196097">
      <w:bodyDiv w:val="1"/>
      <w:marLeft w:val="0"/>
      <w:marRight w:val="0"/>
      <w:marTop w:val="0"/>
      <w:marBottom w:val="0"/>
      <w:divBdr>
        <w:top w:val="none" w:sz="0" w:space="0" w:color="auto"/>
        <w:left w:val="none" w:sz="0" w:space="0" w:color="auto"/>
        <w:bottom w:val="none" w:sz="0" w:space="0" w:color="auto"/>
        <w:right w:val="none" w:sz="0" w:space="0" w:color="auto"/>
      </w:divBdr>
    </w:div>
    <w:div w:id="800028231">
      <w:bodyDiv w:val="1"/>
      <w:marLeft w:val="0"/>
      <w:marRight w:val="0"/>
      <w:marTop w:val="0"/>
      <w:marBottom w:val="0"/>
      <w:divBdr>
        <w:top w:val="none" w:sz="0" w:space="0" w:color="auto"/>
        <w:left w:val="none" w:sz="0" w:space="0" w:color="auto"/>
        <w:bottom w:val="none" w:sz="0" w:space="0" w:color="auto"/>
        <w:right w:val="none" w:sz="0" w:space="0" w:color="auto"/>
      </w:divBdr>
    </w:div>
    <w:div w:id="814179234">
      <w:bodyDiv w:val="1"/>
      <w:marLeft w:val="0"/>
      <w:marRight w:val="0"/>
      <w:marTop w:val="0"/>
      <w:marBottom w:val="0"/>
      <w:divBdr>
        <w:top w:val="none" w:sz="0" w:space="0" w:color="auto"/>
        <w:left w:val="none" w:sz="0" w:space="0" w:color="auto"/>
        <w:bottom w:val="none" w:sz="0" w:space="0" w:color="auto"/>
        <w:right w:val="none" w:sz="0" w:space="0" w:color="auto"/>
      </w:divBdr>
    </w:div>
    <w:div w:id="837425956">
      <w:bodyDiv w:val="1"/>
      <w:marLeft w:val="0"/>
      <w:marRight w:val="0"/>
      <w:marTop w:val="0"/>
      <w:marBottom w:val="0"/>
      <w:divBdr>
        <w:top w:val="none" w:sz="0" w:space="0" w:color="auto"/>
        <w:left w:val="none" w:sz="0" w:space="0" w:color="auto"/>
        <w:bottom w:val="none" w:sz="0" w:space="0" w:color="auto"/>
        <w:right w:val="none" w:sz="0" w:space="0" w:color="auto"/>
      </w:divBdr>
    </w:div>
    <w:div w:id="858550086">
      <w:bodyDiv w:val="1"/>
      <w:marLeft w:val="0"/>
      <w:marRight w:val="0"/>
      <w:marTop w:val="0"/>
      <w:marBottom w:val="0"/>
      <w:divBdr>
        <w:top w:val="none" w:sz="0" w:space="0" w:color="auto"/>
        <w:left w:val="none" w:sz="0" w:space="0" w:color="auto"/>
        <w:bottom w:val="none" w:sz="0" w:space="0" w:color="auto"/>
        <w:right w:val="none" w:sz="0" w:space="0" w:color="auto"/>
      </w:divBdr>
    </w:div>
    <w:div w:id="888539582">
      <w:bodyDiv w:val="1"/>
      <w:marLeft w:val="0"/>
      <w:marRight w:val="0"/>
      <w:marTop w:val="0"/>
      <w:marBottom w:val="0"/>
      <w:divBdr>
        <w:top w:val="none" w:sz="0" w:space="0" w:color="auto"/>
        <w:left w:val="none" w:sz="0" w:space="0" w:color="auto"/>
        <w:bottom w:val="none" w:sz="0" w:space="0" w:color="auto"/>
        <w:right w:val="none" w:sz="0" w:space="0" w:color="auto"/>
      </w:divBdr>
    </w:div>
    <w:div w:id="914313622">
      <w:bodyDiv w:val="1"/>
      <w:marLeft w:val="0"/>
      <w:marRight w:val="0"/>
      <w:marTop w:val="0"/>
      <w:marBottom w:val="0"/>
      <w:divBdr>
        <w:top w:val="none" w:sz="0" w:space="0" w:color="auto"/>
        <w:left w:val="none" w:sz="0" w:space="0" w:color="auto"/>
        <w:bottom w:val="none" w:sz="0" w:space="0" w:color="auto"/>
        <w:right w:val="none" w:sz="0" w:space="0" w:color="auto"/>
      </w:divBdr>
    </w:div>
    <w:div w:id="927809922">
      <w:bodyDiv w:val="1"/>
      <w:marLeft w:val="0"/>
      <w:marRight w:val="0"/>
      <w:marTop w:val="0"/>
      <w:marBottom w:val="0"/>
      <w:divBdr>
        <w:top w:val="none" w:sz="0" w:space="0" w:color="auto"/>
        <w:left w:val="none" w:sz="0" w:space="0" w:color="auto"/>
        <w:bottom w:val="none" w:sz="0" w:space="0" w:color="auto"/>
        <w:right w:val="none" w:sz="0" w:space="0" w:color="auto"/>
      </w:divBdr>
    </w:div>
    <w:div w:id="942804065">
      <w:bodyDiv w:val="1"/>
      <w:marLeft w:val="0"/>
      <w:marRight w:val="0"/>
      <w:marTop w:val="0"/>
      <w:marBottom w:val="0"/>
      <w:divBdr>
        <w:top w:val="none" w:sz="0" w:space="0" w:color="auto"/>
        <w:left w:val="none" w:sz="0" w:space="0" w:color="auto"/>
        <w:bottom w:val="none" w:sz="0" w:space="0" w:color="auto"/>
        <w:right w:val="none" w:sz="0" w:space="0" w:color="auto"/>
      </w:divBdr>
    </w:div>
    <w:div w:id="981151356">
      <w:bodyDiv w:val="1"/>
      <w:marLeft w:val="0"/>
      <w:marRight w:val="0"/>
      <w:marTop w:val="0"/>
      <w:marBottom w:val="0"/>
      <w:divBdr>
        <w:top w:val="none" w:sz="0" w:space="0" w:color="auto"/>
        <w:left w:val="none" w:sz="0" w:space="0" w:color="auto"/>
        <w:bottom w:val="none" w:sz="0" w:space="0" w:color="auto"/>
        <w:right w:val="none" w:sz="0" w:space="0" w:color="auto"/>
      </w:divBdr>
    </w:div>
    <w:div w:id="981810446">
      <w:bodyDiv w:val="1"/>
      <w:marLeft w:val="0"/>
      <w:marRight w:val="0"/>
      <w:marTop w:val="0"/>
      <w:marBottom w:val="0"/>
      <w:divBdr>
        <w:top w:val="none" w:sz="0" w:space="0" w:color="auto"/>
        <w:left w:val="none" w:sz="0" w:space="0" w:color="auto"/>
        <w:bottom w:val="none" w:sz="0" w:space="0" w:color="auto"/>
        <w:right w:val="none" w:sz="0" w:space="0" w:color="auto"/>
      </w:divBdr>
    </w:div>
    <w:div w:id="1008406009">
      <w:bodyDiv w:val="1"/>
      <w:marLeft w:val="0"/>
      <w:marRight w:val="0"/>
      <w:marTop w:val="0"/>
      <w:marBottom w:val="0"/>
      <w:divBdr>
        <w:top w:val="none" w:sz="0" w:space="0" w:color="auto"/>
        <w:left w:val="none" w:sz="0" w:space="0" w:color="auto"/>
        <w:bottom w:val="none" w:sz="0" w:space="0" w:color="auto"/>
        <w:right w:val="none" w:sz="0" w:space="0" w:color="auto"/>
      </w:divBdr>
    </w:div>
    <w:div w:id="1070276486">
      <w:bodyDiv w:val="1"/>
      <w:marLeft w:val="0"/>
      <w:marRight w:val="0"/>
      <w:marTop w:val="0"/>
      <w:marBottom w:val="0"/>
      <w:divBdr>
        <w:top w:val="none" w:sz="0" w:space="0" w:color="auto"/>
        <w:left w:val="none" w:sz="0" w:space="0" w:color="auto"/>
        <w:bottom w:val="none" w:sz="0" w:space="0" w:color="auto"/>
        <w:right w:val="none" w:sz="0" w:space="0" w:color="auto"/>
      </w:divBdr>
    </w:div>
    <w:div w:id="1073357750">
      <w:bodyDiv w:val="1"/>
      <w:marLeft w:val="0"/>
      <w:marRight w:val="0"/>
      <w:marTop w:val="0"/>
      <w:marBottom w:val="0"/>
      <w:divBdr>
        <w:top w:val="none" w:sz="0" w:space="0" w:color="auto"/>
        <w:left w:val="none" w:sz="0" w:space="0" w:color="auto"/>
        <w:bottom w:val="none" w:sz="0" w:space="0" w:color="auto"/>
        <w:right w:val="none" w:sz="0" w:space="0" w:color="auto"/>
      </w:divBdr>
    </w:div>
    <w:div w:id="1154181458">
      <w:bodyDiv w:val="1"/>
      <w:marLeft w:val="0"/>
      <w:marRight w:val="0"/>
      <w:marTop w:val="0"/>
      <w:marBottom w:val="0"/>
      <w:divBdr>
        <w:top w:val="none" w:sz="0" w:space="0" w:color="auto"/>
        <w:left w:val="none" w:sz="0" w:space="0" w:color="auto"/>
        <w:bottom w:val="none" w:sz="0" w:space="0" w:color="auto"/>
        <w:right w:val="none" w:sz="0" w:space="0" w:color="auto"/>
      </w:divBdr>
    </w:div>
    <w:div w:id="1186745317">
      <w:bodyDiv w:val="1"/>
      <w:marLeft w:val="0"/>
      <w:marRight w:val="0"/>
      <w:marTop w:val="0"/>
      <w:marBottom w:val="0"/>
      <w:divBdr>
        <w:top w:val="none" w:sz="0" w:space="0" w:color="auto"/>
        <w:left w:val="none" w:sz="0" w:space="0" w:color="auto"/>
        <w:bottom w:val="none" w:sz="0" w:space="0" w:color="auto"/>
        <w:right w:val="none" w:sz="0" w:space="0" w:color="auto"/>
      </w:divBdr>
    </w:div>
    <w:div w:id="1202523251">
      <w:bodyDiv w:val="1"/>
      <w:marLeft w:val="0"/>
      <w:marRight w:val="0"/>
      <w:marTop w:val="0"/>
      <w:marBottom w:val="0"/>
      <w:divBdr>
        <w:top w:val="none" w:sz="0" w:space="0" w:color="auto"/>
        <w:left w:val="none" w:sz="0" w:space="0" w:color="auto"/>
        <w:bottom w:val="none" w:sz="0" w:space="0" w:color="auto"/>
        <w:right w:val="none" w:sz="0" w:space="0" w:color="auto"/>
      </w:divBdr>
    </w:div>
    <w:div w:id="1207107966">
      <w:bodyDiv w:val="1"/>
      <w:marLeft w:val="0"/>
      <w:marRight w:val="0"/>
      <w:marTop w:val="0"/>
      <w:marBottom w:val="0"/>
      <w:divBdr>
        <w:top w:val="none" w:sz="0" w:space="0" w:color="auto"/>
        <w:left w:val="none" w:sz="0" w:space="0" w:color="auto"/>
        <w:bottom w:val="none" w:sz="0" w:space="0" w:color="auto"/>
        <w:right w:val="none" w:sz="0" w:space="0" w:color="auto"/>
      </w:divBdr>
    </w:div>
    <w:div w:id="1212497052">
      <w:bodyDiv w:val="1"/>
      <w:marLeft w:val="0"/>
      <w:marRight w:val="0"/>
      <w:marTop w:val="0"/>
      <w:marBottom w:val="0"/>
      <w:divBdr>
        <w:top w:val="none" w:sz="0" w:space="0" w:color="auto"/>
        <w:left w:val="none" w:sz="0" w:space="0" w:color="auto"/>
        <w:bottom w:val="none" w:sz="0" w:space="0" w:color="auto"/>
        <w:right w:val="none" w:sz="0" w:space="0" w:color="auto"/>
      </w:divBdr>
    </w:div>
    <w:div w:id="1228765783">
      <w:bodyDiv w:val="1"/>
      <w:marLeft w:val="0"/>
      <w:marRight w:val="0"/>
      <w:marTop w:val="0"/>
      <w:marBottom w:val="0"/>
      <w:divBdr>
        <w:top w:val="none" w:sz="0" w:space="0" w:color="auto"/>
        <w:left w:val="none" w:sz="0" w:space="0" w:color="auto"/>
        <w:bottom w:val="none" w:sz="0" w:space="0" w:color="auto"/>
        <w:right w:val="none" w:sz="0" w:space="0" w:color="auto"/>
      </w:divBdr>
    </w:div>
    <w:div w:id="1245844821">
      <w:bodyDiv w:val="1"/>
      <w:marLeft w:val="0"/>
      <w:marRight w:val="0"/>
      <w:marTop w:val="0"/>
      <w:marBottom w:val="0"/>
      <w:divBdr>
        <w:top w:val="none" w:sz="0" w:space="0" w:color="auto"/>
        <w:left w:val="none" w:sz="0" w:space="0" w:color="auto"/>
        <w:bottom w:val="none" w:sz="0" w:space="0" w:color="auto"/>
        <w:right w:val="none" w:sz="0" w:space="0" w:color="auto"/>
      </w:divBdr>
    </w:div>
    <w:div w:id="1276057427">
      <w:bodyDiv w:val="1"/>
      <w:marLeft w:val="0"/>
      <w:marRight w:val="0"/>
      <w:marTop w:val="0"/>
      <w:marBottom w:val="0"/>
      <w:divBdr>
        <w:top w:val="none" w:sz="0" w:space="0" w:color="auto"/>
        <w:left w:val="none" w:sz="0" w:space="0" w:color="auto"/>
        <w:bottom w:val="none" w:sz="0" w:space="0" w:color="auto"/>
        <w:right w:val="none" w:sz="0" w:space="0" w:color="auto"/>
      </w:divBdr>
    </w:div>
    <w:div w:id="1290235834">
      <w:bodyDiv w:val="1"/>
      <w:marLeft w:val="0"/>
      <w:marRight w:val="0"/>
      <w:marTop w:val="0"/>
      <w:marBottom w:val="0"/>
      <w:divBdr>
        <w:top w:val="none" w:sz="0" w:space="0" w:color="auto"/>
        <w:left w:val="none" w:sz="0" w:space="0" w:color="auto"/>
        <w:bottom w:val="none" w:sz="0" w:space="0" w:color="auto"/>
        <w:right w:val="none" w:sz="0" w:space="0" w:color="auto"/>
      </w:divBdr>
    </w:div>
    <w:div w:id="1307470697">
      <w:bodyDiv w:val="1"/>
      <w:marLeft w:val="0"/>
      <w:marRight w:val="0"/>
      <w:marTop w:val="0"/>
      <w:marBottom w:val="0"/>
      <w:divBdr>
        <w:top w:val="none" w:sz="0" w:space="0" w:color="auto"/>
        <w:left w:val="none" w:sz="0" w:space="0" w:color="auto"/>
        <w:bottom w:val="none" w:sz="0" w:space="0" w:color="auto"/>
        <w:right w:val="none" w:sz="0" w:space="0" w:color="auto"/>
      </w:divBdr>
    </w:div>
    <w:div w:id="1320304171">
      <w:bodyDiv w:val="1"/>
      <w:marLeft w:val="0"/>
      <w:marRight w:val="0"/>
      <w:marTop w:val="0"/>
      <w:marBottom w:val="0"/>
      <w:divBdr>
        <w:top w:val="none" w:sz="0" w:space="0" w:color="auto"/>
        <w:left w:val="none" w:sz="0" w:space="0" w:color="auto"/>
        <w:bottom w:val="none" w:sz="0" w:space="0" w:color="auto"/>
        <w:right w:val="none" w:sz="0" w:space="0" w:color="auto"/>
      </w:divBdr>
    </w:div>
    <w:div w:id="1324964602">
      <w:bodyDiv w:val="1"/>
      <w:marLeft w:val="0"/>
      <w:marRight w:val="0"/>
      <w:marTop w:val="0"/>
      <w:marBottom w:val="0"/>
      <w:divBdr>
        <w:top w:val="none" w:sz="0" w:space="0" w:color="auto"/>
        <w:left w:val="none" w:sz="0" w:space="0" w:color="auto"/>
        <w:bottom w:val="none" w:sz="0" w:space="0" w:color="auto"/>
        <w:right w:val="none" w:sz="0" w:space="0" w:color="auto"/>
      </w:divBdr>
    </w:div>
    <w:div w:id="1381786603">
      <w:bodyDiv w:val="1"/>
      <w:marLeft w:val="0"/>
      <w:marRight w:val="0"/>
      <w:marTop w:val="0"/>
      <w:marBottom w:val="0"/>
      <w:divBdr>
        <w:top w:val="none" w:sz="0" w:space="0" w:color="auto"/>
        <w:left w:val="none" w:sz="0" w:space="0" w:color="auto"/>
        <w:bottom w:val="none" w:sz="0" w:space="0" w:color="auto"/>
        <w:right w:val="none" w:sz="0" w:space="0" w:color="auto"/>
      </w:divBdr>
    </w:div>
    <w:div w:id="1382947785">
      <w:bodyDiv w:val="1"/>
      <w:marLeft w:val="0"/>
      <w:marRight w:val="0"/>
      <w:marTop w:val="0"/>
      <w:marBottom w:val="0"/>
      <w:divBdr>
        <w:top w:val="none" w:sz="0" w:space="0" w:color="auto"/>
        <w:left w:val="none" w:sz="0" w:space="0" w:color="auto"/>
        <w:bottom w:val="none" w:sz="0" w:space="0" w:color="auto"/>
        <w:right w:val="none" w:sz="0" w:space="0" w:color="auto"/>
      </w:divBdr>
    </w:div>
    <w:div w:id="1410957104">
      <w:bodyDiv w:val="1"/>
      <w:marLeft w:val="0"/>
      <w:marRight w:val="0"/>
      <w:marTop w:val="0"/>
      <w:marBottom w:val="0"/>
      <w:divBdr>
        <w:top w:val="none" w:sz="0" w:space="0" w:color="auto"/>
        <w:left w:val="none" w:sz="0" w:space="0" w:color="auto"/>
        <w:bottom w:val="none" w:sz="0" w:space="0" w:color="auto"/>
        <w:right w:val="none" w:sz="0" w:space="0" w:color="auto"/>
      </w:divBdr>
    </w:div>
    <w:div w:id="1420132072">
      <w:bodyDiv w:val="1"/>
      <w:marLeft w:val="0"/>
      <w:marRight w:val="0"/>
      <w:marTop w:val="0"/>
      <w:marBottom w:val="0"/>
      <w:divBdr>
        <w:top w:val="none" w:sz="0" w:space="0" w:color="auto"/>
        <w:left w:val="none" w:sz="0" w:space="0" w:color="auto"/>
        <w:bottom w:val="none" w:sz="0" w:space="0" w:color="auto"/>
        <w:right w:val="none" w:sz="0" w:space="0" w:color="auto"/>
      </w:divBdr>
    </w:div>
    <w:div w:id="1428497333">
      <w:bodyDiv w:val="1"/>
      <w:marLeft w:val="0"/>
      <w:marRight w:val="0"/>
      <w:marTop w:val="0"/>
      <w:marBottom w:val="0"/>
      <w:divBdr>
        <w:top w:val="none" w:sz="0" w:space="0" w:color="auto"/>
        <w:left w:val="none" w:sz="0" w:space="0" w:color="auto"/>
        <w:bottom w:val="none" w:sz="0" w:space="0" w:color="auto"/>
        <w:right w:val="none" w:sz="0" w:space="0" w:color="auto"/>
      </w:divBdr>
    </w:div>
    <w:div w:id="1432121981">
      <w:bodyDiv w:val="1"/>
      <w:marLeft w:val="0"/>
      <w:marRight w:val="0"/>
      <w:marTop w:val="0"/>
      <w:marBottom w:val="0"/>
      <w:divBdr>
        <w:top w:val="none" w:sz="0" w:space="0" w:color="auto"/>
        <w:left w:val="none" w:sz="0" w:space="0" w:color="auto"/>
        <w:bottom w:val="none" w:sz="0" w:space="0" w:color="auto"/>
        <w:right w:val="none" w:sz="0" w:space="0" w:color="auto"/>
      </w:divBdr>
    </w:div>
    <w:div w:id="1472138330">
      <w:bodyDiv w:val="1"/>
      <w:marLeft w:val="0"/>
      <w:marRight w:val="0"/>
      <w:marTop w:val="0"/>
      <w:marBottom w:val="0"/>
      <w:divBdr>
        <w:top w:val="none" w:sz="0" w:space="0" w:color="auto"/>
        <w:left w:val="none" w:sz="0" w:space="0" w:color="auto"/>
        <w:bottom w:val="none" w:sz="0" w:space="0" w:color="auto"/>
        <w:right w:val="none" w:sz="0" w:space="0" w:color="auto"/>
      </w:divBdr>
    </w:div>
    <w:div w:id="1503012296">
      <w:bodyDiv w:val="1"/>
      <w:marLeft w:val="0"/>
      <w:marRight w:val="0"/>
      <w:marTop w:val="0"/>
      <w:marBottom w:val="0"/>
      <w:divBdr>
        <w:top w:val="none" w:sz="0" w:space="0" w:color="auto"/>
        <w:left w:val="none" w:sz="0" w:space="0" w:color="auto"/>
        <w:bottom w:val="none" w:sz="0" w:space="0" w:color="auto"/>
        <w:right w:val="none" w:sz="0" w:space="0" w:color="auto"/>
      </w:divBdr>
    </w:div>
    <w:div w:id="1537543597">
      <w:bodyDiv w:val="1"/>
      <w:marLeft w:val="0"/>
      <w:marRight w:val="0"/>
      <w:marTop w:val="0"/>
      <w:marBottom w:val="0"/>
      <w:divBdr>
        <w:top w:val="none" w:sz="0" w:space="0" w:color="auto"/>
        <w:left w:val="none" w:sz="0" w:space="0" w:color="auto"/>
        <w:bottom w:val="none" w:sz="0" w:space="0" w:color="auto"/>
        <w:right w:val="none" w:sz="0" w:space="0" w:color="auto"/>
      </w:divBdr>
    </w:div>
    <w:div w:id="1604806456">
      <w:bodyDiv w:val="1"/>
      <w:marLeft w:val="0"/>
      <w:marRight w:val="0"/>
      <w:marTop w:val="0"/>
      <w:marBottom w:val="0"/>
      <w:divBdr>
        <w:top w:val="none" w:sz="0" w:space="0" w:color="auto"/>
        <w:left w:val="none" w:sz="0" w:space="0" w:color="auto"/>
        <w:bottom w:val="none" w:sz="0" w:space="0" w:color="auto"/>
        <w:right w:val="none" w:sz="0" w:space="0" w:color="auto"/>
      </w:divBdr>
    </w:div>
    <w:div w:id="1615093087">
      <w:bodyDiv w:val="1"/>
      <w:marLeft w:val="0"/>
      <w:marRight w:val="0"/>
      <w:marTop w:val="0"/>
      <w:marBottom w:val="0"/>
      <w:divBdr>
        <w:top w:val="none" w:sz="0" w:space="0" w:color="auto"/>
        <w:left w:val="none" w:sz="0" w:space="0" w:color="auto"/>
        <w:bottom w:val="none" w:sz="0" w:space="0" w:color="auto"/>
        <w:right w:val="none" w:sz="0" w:space="0" w:color="auto"/>
      </w:divBdr>
    </w:div>
    <w:div w:id="1616516442">
      <w:bodyDiv w:val="1"/>
      <w:marLeft w:val="0"/>
      <w:marRight w:val="0"/>
      <w:marTop w:val="0"/>
      <w:marBottom w:val="0"/>
      <w:divBdr>
        <w:top w:val="none" w:sz="0" w:space="0" w:color="auto"/>
        <w:left w:val="none" w:sz="0" w:space="0" w:color="auto"/>
        <w:bottom w:val="none" w:sz="0" w:space="0" w:color="auto"/>
        <w:right w:val="none" w:sz="0" w:space="0" w:color="auto"/>
      </w:divBdr>
    </w:div>
    <w:div w:id="1626501404">
      <w:bodyDiv w:val="1"/>
      <w:marLeft w:val="0"/>
      <w:marRight w:val="0"/>
      <w:marTop w:val="0"/>
      <w:marBottom w:val="0"/>
      <w:divBdr>
        <w:top w:val="none" w:sz="0" w:space="0" w:color="auto"/>
        <w:left w:val="none" w:sz="0" w:space="0" w:color="auto"/>
        <w:bottom w:val="none" w:sz="0" w:space="0" w:color="auto"/>
        <w:right w:val="none" w:sz="0" w:space="0" w:color="auto"/>
      </w:divBdr>
    </w:div>
    <w:div w:id="1651596404">
      <w:bodyDiv w:val="1"/>
      <w:marLeft w:val="0"/>
      <w:marRight w:val="0"/>
      <w:marTop w:val="0"/>
      <w:marBottom w:val="0"/>
      <w:divBdr>
        <w:top w:val="none" w:sz="0" w:space="0" w:color="auto"/>
        <w:left w:val="none" w:sz="0" w:space="0" w:color="auto"/>
        <w:bottom w:val="none" w:sz="0" w:space="0" w:color="auto"/>
        <w:right w:val="none" w:sz="0" w:space="0" w:color="auto"/>
      </w:divBdr>
    </w:div>
    <w:div w:id="1714185481">
      <w:bodyDiv w:val="1"/>
      <w:marLeft w:val="0"/>
      <w:marRight w:val="0"/>
      <w:marTop w:val="0"/>
      <w:marBottom w:val="0"/>
      <w:divBdr>
        <w:top w:val="none" w:sz="0" w:space="0" w:color="auto"/>
        <w:left w:val="none" w:sz="0" w:space="0" w:color="auto"/>
        <w:bottom w:val="none" w:sz="0" w:space="0" w:color="auto"/>
        <w:right w:val="none" w:sz="0" w:space="0" w:color="auto"/>
      </w:divBdr>
    </w:div>
    <w:div w:id="1720743199">
      <w:bodyDiv w:val="1"/>
      <w:marLeft w:val="0"/>
      <w:marRight w:val="0"/>
      <w:marTop w:val="0"/>
      <w:marBottom w:val="0"/>
      <w:divBdr>
        <w:top w:val="none" w:sz="0" w:space="0" w:color="auto"/>
        <w:left w:val="none" w:sz="0" w:space="0" w:color="auto"/>
        <w:bottom w:val="none" w:sz="0" w:space="0" w:color="auto"/>
        <w:right w:val="none" w:sz="0" w:space="0" w:color="auto"/>
      </w:divBdr>
    </w:div>
    <w:div w:id="1730228938">
      <w:bodyDiv w:val="1"/>
      <w:marLeft w:val="0"/>
      <w:marRight w:val="0"/>
      <w:marTop w:val="0"/>
      <w:marBottom w:val="0"/>
      <w:divBdr>
        <w:top w:val="none" w:sz="0" w:space="0" w:color="auto"/>
        <w:left w:val="none" w:sz="0" w:space="0" w:color="auto"/>
        <w:bottom w:val="none" w:sz="0" w:space="0" w:color="auto"/>
        <w:right w:val="none" w:sz="0" w:space="0" w:color="auto"/>
      </w:divBdr>
    </w:div>
    <w:div w:id="1801070823">
      <w:bodyDiv w:val="1"/>
      <w:marLeft w:val="0"/>
      <w:marRight w:val="0"/>
      <w:marTop w:val="0"/>
      <w:marBottom w:val="0"/>
      <w:divBdr>
        <w:top w:val="none" w:sz="0" w:space="0" w:color="auto"/>
        <w:left w:val="none" w:sz="0" w:space="0" w:color="auto"/>
        <w:bottom w:val="none" w:sz="0" w:space="0" w:color="auto"/>
        <w:right w:val="none" w:sz="0" w:space="0" w:color="auto"/>
      </w:divBdr>
    </w:div>
    <w:div w:id="1812205861">
      <w:bodyDiv w:val="1"/>
      <w:marLeft w:val="0"/>
      <w:marRight w:val="0"/>
      <w:marTop w:val="0"/>
      <w:marBottom w:val="0"/>
      <w:divBdr>
        <w:top w:val="none" w:sz="0" w:space="0" w:color="auto"/>
        <w:left w:val="none" w:sz="0" w:space="0" w:color="auto"/>
        <w:bottom w:val="none" w:sz="0" w:space="0" w:color="auto"/>
        <w:right w:val="none" w:sz="0" w:space="0" w:color="auto"/>
      </w:divBdr>
    </w:div>
    <w:div w:id="1827435501">
      <w:bodyDiv w:val="1"/>
      <w:marLeft w:val="0"/>
      <w:marRight w:val="0"/>
      <w:marTop w:val="0"/>
      <w:marBottom w:val="0"/>
      <w:divBdr>
        <w:top w:val="none" w:sz="0" w:space="0" w:color="auto"/>
        <w:left w:val="none" w:sz="0" w:space="0" w:color="auto"/>
        <w:bottom w:val="none" w:sz="0" w:space="0" w:color="auto"/>
        <w:right w:val="none" w:sz="0" w:space="0" w:color="auto"/>
      </w:divBdr>
    </w:div>
    <w:div w:id="1946577960">
      <w:bodyDiv w:val="1"/>
      <w:marLeft w:val="0"/>
      <w:marRight w:val="0"/>
      <w:marTop w:val="0"/>
      <w:marBottom w:val="0"/>
      <w:divBdr>
        <w:top w:val="none" w:sz="0" w:space="0" w:color="auto"/>
        <w:left w:val="none" w:sz="0" w:space="0" w:color="auto"/>
        <w:bottom w:val="none" w:sz="0" w:space="0" w:color="auto"/>
        <w:right w:val="none" w:sz="0" w:space="0" w:color="auto"/>
      </w:divBdr>
    </w:div>
    <w:div w:id="1957252539">
      <w:bodyDiv w:val="1"/>
      <w:marLeft w:val="0"/>
      <w:marRight w:val="0"/>
      <w:marTop w:val="0"/>
      <w:marBottom w:val="0"/>
      <w:divBdr>
        <w:top w:val="none" w:sz="0" w:space="0" w:color="auto"/>
        <w:left w:val="none" w:sz="0" w:space="0" w:color="auto"/>
        <w:bottom w:val="none" w:sz="0" w:space="0" w:color="auto"/>
        <w:right w:val="none" w:sz="0" w:space="0" w:color="auto"/>
      </w:divBdr>
    </w:div>
    <w:div w:id="1973553566">
      <w:bodyDiv w:val="1"/>
      <w:marLeft w:val="0"/>
      <w:marRight w:val="0"/>
      <w:marTop w:val="0"/>
      <w:marBottom w:val="0"/>
      <w:divBdr>
        <w:top w:val="none" w:sz="0" w:space="0" w:color="auto"/>
        <w:left w:val="none" w:sz="0" w:space="0" w:color="auto"/>
        <w:bottom w:val="none" w:sz="0" w:space="0" w:color="auto"/>
        <w:right w:val="none" w:sz="0" w:space="0" w:color="auto"/>
      </w:divBdr>
    </w:div>
    <w:div w:id="1975063541">
      <w:bodyDiv w:val="1"/>
      <w:marLeft w:val="0"/>
      <w:marRight w:val="0"/>
      <w:marTop w:val="0"/>
      <w:marBottom w:val="0"/>
      <w:divBdr>
        <w:top w:val="none" w:sz="0" w:space="0" w:color="auto"/>
        <w:left w:val="none" w:sz="0" w:space="0" w:color="auto"/>
        <w:bottom w:val="none" w:sz="0" w:space="0" w:color="auto"/>
        <w:right w:val="none" w:sz="0" w:space="0" w:color="auto"/>
      </w:divBdr>
    </w:div>
    <w:div w:id="1976137558">
      <w:bodyDiv w:val="1"/>
      <w:marLeft w:val="0"/>
      <w:marRight w:val="0"/>
      <w:marTop w:val="0"/>
      <w:marBottom w:val="0"/>
      <w:divBdr>
        <w:top w:val="none" w:sz="0" w:space="0" w:color="auto"/>
        <w:left w:val="none" w:sz="0" w:space="0" w:color="auto"/>
        <w:bottom w:val="none" w:sz="0" w:space="0" w:color="auto"/>
        <w:right w:val="none" w:sz="0" w:space="0" w:color="auto"/>
      </w:divBdr>
    </w:div>
    <w:div w:id="1982929424">
      <w:bodyDiv w:val="1"/>
      <w:marLeft w:val="0"/>
      <w:marRight w:val="0"/>
      <w:marTop w:val="0"/>
      <w:marBottom w:val="0"/>
      <w:divBdr>
        <w:top w:val="none" w:sz="0" w:space="0" w:color="auto"/>
        <w:left w:val="none" w:sz="0" w:space="0" w:color="auto"/>
        <w:bottom w:val="none" w:sz="0" w:space="0" w:color="auto"/>
        <w:right w:val="none" w:sz="0" w:space="0" w:color="auto"/>
      </w:divBdr>
    </w:div>
    <w:div w:id="1998072168">
      <w:bodyDiv w:val="1"/>
      <w:marLeft w:val="0"/>
      <w:marRight w:val="0"/>
      <w:marTop w:val="0"/>
      <w:marBottom w:val="0"/>
      <w:divBdr>
        <w:top w:val="none" w:sz="0" w:space="0" w:color="auto"/>
        <w:left w:val="none" w:sz="0" w:space="0" w:color="auto"/>
        <w:bottom w:val="none" w:sz="0" w:space="0" w:color="auto"/>
        <w:right w:val="none" w:sz="0" w:space="0" w:color="auto"/>
      </w:divBdr>
    </w:div>
    <w:div w:id="1998724127">
      <w:bodyDiv w:val="1"/>
      <w:marLeft w:val="0"/>
      <w:marRight w:val="0"/>
      <w:marTop w:val="0"/>
      <w:marBottom w:val="0"/>
      <w:divBdr>
        <w:top w:val="none" w:sz="0" w:space="0" w:color="auto"/>
        <w:left w:val="none" w:sz="0" w:space="0" w:color="auto"/>
        <w:bottom w:val="none" w:sz="0" w:space="0" w:color="auto"/>
        <w:right w:val="none" w:sz="0" w:space="0" w:color="auto"/>
      </w:divBdr>
    </w:div>
    <w:div w:id="2037391919">
      <w:bodyDiv w:val="1"/>
      <w:marLeft w:val="0"/>
      <w:marRight w:val="0"/>
      <w:marTop w:val="0"/>
      <w:marBottom w:val="0"/>
      <w:divBdr>
        <w:top w:val="none" w:sz="0" w:space="0" w:color="auto"/>
        <w:left w:val="none" w:sz="0" w:space="0" w:color="auto"/>
        <w:bottom w:val="none" w:sz="0" w:space="0" w:color="auto"/>
        <w:right w:val="none" w:sz="0" w:space="0" w:color="auto"/>
      </w:divBdr>
    </w:div>
    <w:div w:id="2047749262">
      <w:bodyDiv w:val="1"/>
      <w:marLeft w:val="0"/>
      <w:marRight w:val="0"/>
      <w:marTop w:val="0"/>
      <w:marBottom w:val="0"/>
      <w:divBdr>
        <w:top w:val="none" w:sz="0" w:space="0" w:color="auto"/>
        <w:left w:val="none" w:sz="0" w:space="0" w:color="auto"/>
        <w:bottom w:val="none" w:sz="0" w:space="0" w:color="auto"/>
        <w:right w:val="none" w:sz="0" w:space="0" w:color="auto"/>
      </w:divBdr>
    </w:div>
    <w:div w:id="2056542355">
      <w:bodyDiv w:val="1"/>
      <w:marLeft w:val="0"/>
      <w:marRight w:val="0"/>
      <w:marTop w:val="0"/>
      <w:marBottom w:val="0"/>
      <w:divBdr>
        <w:top w:val="none" w:sz="0" w:space="0" w:color="auto"/>
        <w:left w:val="none" w:sz="0" w:space="0" w:color="auto"/>
        <w:bottom w:val="none" w:sz="0" w:space="0" w:color="auto"/>
        <w:right w:val="none" w:sz="0" w:space="0" w:color="auto"/>
      </w:divBdr>
    </w:div>
    <w:div w:id="207454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ropbox.com/scl/fi/o1ysvp4zs8dj5gywikafn/Clinical-Rotations__General-Learning-Objectives.pdf?rlkey=8h50eb7tqgabtj64qt2y6d1mx&amp;st=i3pn3sca&amp;dl=0" TargetMode="External"/><Relationship Id="rId671" Type="http://schemas.openxmlformats.org/officeDocument/2006/relationships/hyperlink" Target="https://www.dropbox.com/scl/fo/hd0tvg3sp4kb5woif4rtn/AOBtJZ1EMS_FF7w2Bv3oG3s?rlkey=qbxwkest1owsglsed21p8oxw1&amp;st=yfkqb2ii&amp;dl=0" TargetMode="External"/><Relationship Id="rId769" Type="http://schemas.openxmlformats.org/officeDocument/2006/relationships/hyperlink" Target="https://www.dropbox.com/scl/fi/0rk026gzkwd9irw5hlnuy/Chamber-of-Commerce-CMUF.pdf?rlkey=0jhlyjm33k5k3ap3px3z7alvr&amp;st=kulbrpfc&amp;dl=0" TargetMode="External"/><Relationship Id="rId21" Type="http://schemas.openxmlformats.org/officeDocument/2006/relationships/hyperlink" Target="https://www.dropbox.com/scl/fi/7ps1kra0zjjtw0gbdxwvk/Diversity-and-Inclusion-Policy-20230405.pdf?rlkey=hpcsfx37tc2hgnh6b2inkaktu&amp;st=qdu8rai8&amp;dl=0" TargetMode="External"/><Relationship Id="rId324" Type="http://schemas.openxmlformats.org/officeDocument/2006/relationships/hyperlink" Target="https://www.dropbox.com/scl/fi/vhhjayi1zw049duda6l8k/TOR-GDCM-committee_V.-december-2025-1.pdf?rlkey=mmn0ha1ypjjr0j97p5x0n0op6&amp;st=i4qimunl&amp;dl=0" TargetMode="External"/><Relationship Id="rId531" Type="http://schemas.openxmlformats.org/officeDocument/2006/relationships/hyperlink" Target="https://cmumed.org/admission/policies/" TargetMode="External"/><Relationship Id="rId629" Type="http://schemas.openxmlformats.org/officeDocument/2006/relationships/hyperlink" Target="https://www.dropbox.com/scl/fi/ilmma6c43t0atqe9650ue/CMU_LABS.pdf?rlkey=0y32w85alcomxk10qwq064w4c&amp;st=mosnkkny&amp;dl=0" TargetMode="External"/><Relationship Id="rId170" Type="http://schemas.openxmlformats.org/officeDocument/2006/relationships/hyperlink" Target="https://www.dropbox.com/scl/fi/t3j00gjtlv5y5clo9g01a/Score-and-Performance-Report.pdf?rlkey=rj014wbmgy6vqcrhc8vlj3fl5&amp;st=iwd8dlhv&amp;dl=0" TargetMode="External"/><Relationship Id="rId836" Type="http://schemas.openxmlformats.org/officeDocument/2006/relationships/hyperlink" Target="https://www.dropbox.com/scl/fi/kw950qowpgvk40guxm2fz/Articles.pdf?rlkey=lfv08fezv7pcbtu9ftobw2wyf&amp;st=xo4hord1&amp;dl=0" TargetMode="External"/><Relationship Id="rId268" Type="http://schemas.openxmlformats.org/officeDocument/2006/relationships/hyperlink" Target="https://www.dropbox.com/scl/fi/2ne8lxorelffm8w5d0jos/CurCom_12092022.pdf?rlkey=kg5sshgsercirsc1le91hjf5i&amp;st=flqezuma&amp;dl=0" TargetMode="External"/><Relationship Id="rId475" Type="http://schemas.openxmlformats.org/officeDocument/2006/relationships/hyperlink" Target="https://www.dropbox.com/scl/fi/ofbk3xm94trq9elbor74y/Faculty-appointment-renewal-policy-n-procedure.pdf?rlkey=y1dhn39n7d6r9bt84tefyttrl&amp;st=6hvzzeqk&amp;dl=0" TargetMode="External"/><Relationship Id="rId682" Type="http://schemas.openxmlformats.org/officeDocument/2006/relationships/hyperlink" Target="https://klinika-capriles.ggz.cw/klantportal-organisatie-prs/kontakto-klinika-capriles" TargetMode="External"/><Relationship Id="rId903" Type="http://schemas.openxmlformats.org/officeDocument/2006/relationships/theme" Target="theme/theme1.xml"/><Relationship Id="rId32" Type="http://schemas.openxmlformats.org/officeDocument/2006/relationships/hyperlink" Target="https://cmumed.org/about/mission-statement/" TargetMode="External"/><Relationship Id="rId128" Type="http://schemas.openxmlformats.org/officeDocument/2006/relationships/hyperlink" Target="https://www.dropbox.com/scl/fi/bio6e8jt6prtu4o891qxr/CurCom_01052025.pdf?rlkey=2s93uqnnbhb5nl4jvbmp33eej&amp;st=6jztj8po&amp;dl=0" TargetMode="External"/><Relationship Id="rId335" Type="http://schemas.openxmlformats.org/officeDocument/2006/relationships/hyperlink" Target="https://www.dropbox.com/scl/fo/ut3hpse0o6fdd0iu57g38/AKCOdajYt-cm3AYsuSQAGpo?rlkey=hdd9041y1gmnpldwvsec5rqmp&amp;st=dz8lrqc4&amp;dl=0" TargetMode="External"/><Relationship Id="rId542" Type="http://schemas.openxmlformats.org/officeDocument/2006/relationships/hyperlink" Target="https://www.dropbox.com/scl/fi/hzosmd0bwg6briyjcuanz/Diversity-and-Inclusion-Policy-20230405.pdf?rlkey=f4lsmmqb8vx80ozodjwfjlrd9&amp;st=mbixvd9z&amp;dl=0" TargetMode="External"/><Relationship Id="rId181" Type="http://schemas.openxmlformats.org/officeDocument/2006/relationships/hyperlink" Target="https://www.dropbox.com/scl/fi/2ne8lxorelffm8w5d0jos/CurCom_12092022.pdf?rlkey=kg5sshgsercirsc1le91hjf5i&amp;st=flqezuma&amp;dl=0" TargetMode="External"/><Relationship Id="rId402" Type="http://schemas.openxmlformats.org/officeDocument/2006/relationships/hyperlink" Target="https://cmumed.org/apply-3/" TargetMode="External"/><Relationship Id="rId847" Type="http://schemas.openxmlformats.org/officeDocument/2006/relationships/hyperlink" Target="https://www.dropbox.com/scl/fi/atxk0ktenkw9kv5gmddot/Deed-Coney-Island.pdf?rlkey=ia06wvysz25goej04na9dfaim&amp;st=k7v6sg6m&amp;dl=0" TargetMode="External"/><Relationship Id="rId279" Type="http://schemas.openxmlformats.org/officeDocument/2006/relationships/hyperlink" Target="https://www.dropbox.com/scl/fi/1ne9f0hn22bjp1kx2dwkk/CMU-Faculty-Handbook-v-7.1-2025-1.pdf?rlkey=0ntry0fl8nvo6420nggae7ay7&amp;st=coz3esb9&amp;dl=0" TargetMode="External"/><Relationship Id="rId486" Type="http://schemas.openxmlformats.org/officeDocument/2006/relationships/hyperlink" Target="https://www.dropbox.com/scl/fi/w7pl5zqq15ukszjbvfpfe/Organizational_Chart_CMUSOM_Faculty-Spring-2026.pdf?rlkey=wtytmnlasydg2kdojqp1l1eee&amp;st=5zq4kb4s&amp;dl=0" TargetMode="External"/><Relationship Id="rId693" Type="http://schemas.openxmlformats.org/officeDocument/2006/relationships/hyperlink" Target="https://www.dropbox.com/scl/fi/1mj0hc1zy7ve8su5th8lv/C.2524.0558.01-agreement-CMU-UvA-signed.pdf?rlkey=qn251j8ao6n2bja86gnht8zw7&amp;st=l3oht6c8&amp;dl=0" TargetMode="External"/><Relationship Id="rId707" Type="http://schemas.openxmlformats.org/officeDocument/2006/relationships/hyperlink" Target="https://www.dropbox.com/scl/fi/u87id0i6vfmoiofz7jgyg/INVOICE_US_135088204001-12162473.pdf?rlkey=1sihqz44v46hhjtjuf05sc2um&amp;st=jge1p9wc&amp;dl=0" TargetMode="External"/><Relationship Id="rId43" Type="http://schemas.openxmlformats.org/officeDocument/2006/relationships/hyperlink" Target="https://www.dropbox.com/scl/fi/objs3v6vmct6zmi0h97c8/Caribbean-Medical-University-Strategic-Plan-2023_2026.pdf?rlkey=upqtc6mmjmza6w6lig392nn5h&amp;st=ke2whx9e&amp;dl=0" TargetMode="External"/><Relationship Id="rId139" Type="http://schemas.openxmlformats.org/officeDocument/2006/relationships/hyperlink" Target="https://www.dropbox.com/scl/fi/22w1cyyb7iz6j4es1new1/CurCom_05012026.pdf?rlkey=mq1u0yq5tprohfr8z0zr11if7&amp;st=3olv0bow&amp;dl=0" TargetMode="External"/><Relationship Id="rId346" Type="http://schemas.openxmlformats.org/officeDocument/2006/relationships/hyperlink" Target="https://www.dropbox.com/scl/fi/w18o8s5eyzkgbaykrtb5l/Grade-Appeal-Form.pdf?rlkey=i1zh07wrz41ijgc4fjgvxtb6p&amp;st=2d63wq8e&amp;dl=0" TargetMode="External"/><Relationship Id="rId553" Type="http://schemas.openxmlformats.org/officeDocument/2006/relationships/hyperlink" Target="https://www.dropbox.com/scl/fi/u23odihuhk2vlg97h1iph/Clinical-Clerkship-Handbook.pdf?rlkey=ngk0bw3236ign8mq93mkjsexz&amp;st=u4i614ye&amp;dl=0" TargetMode="External"/><Relationship Id="rId760" Type="http://schemas.openxmlformats.org/officeDocument/2006/relationships/hyperlink" Target="https://www.dropbox.com/scl/fo/uln7uxprd8l601wz3nneh/AJXWak7vCmAokyDUpCyWHXg?rlkey=0qrirk16esyzlou19bivdf6xo&amp;st=qc0p5392&amp;dl=0" TargetMode="External"/><Relationship Id="rId192" Type="http://schemas.openxmlformats.org/officeDocument/2006/relationships/hyperlink" Target="https://www.dropbox.com/scl/fi/7o5qz6twcabg7f0ngwg4r/CMU-SOM-CR-Student-Survey.pdf?rlkey=5jpjy3bl7f3xlg5b7xinkh7vj&amp;st=v0ah5oqu&amp;dl=0" TargetMode="External"/><Relationship Id="rId206" Type="http://schemas.openxmlformats.org/officeDocument/2006/relationships/hyperlink" Target="https://www.dropbox.com/scl/fi/mskdeika0tbuxz0n33ldi/CurCom_S_05232025.pdf?rlkey=40yw6ymr05ilzdgiify51kkau&amp;st=y68ctagx&amp;dl=0" TargetMode="External"/><Relationship Id="rId413" Type="http://schemas.openxmlformats.org/officeDocument/2006/relationships/hyperlink" Target="https://www.dropbox.com/scl/fo/0t3g6q9uossxji5660d6z/AAqE-W7FSwBnT8xLZ7VOK_c?rlkey=lsjd43ku60nse7glv5zp7x8jx&amp;st=9pinqik0&amp;dl=0" TargetMode="External"/><Relationship Id="rId858" Type="http://schemas.openxmlformats.org/officeDocument/2006/relationships/hyperlink" Target="https://www.dropbox.com/scl/fi/o3ys8sgd0f8cjv96icnko/Budget-2025.pdf?rlkey=wei0pffkd2hy28963eex508e1&amp;st=20a2ut12&amp;dl=0" TargetMode="External"/><Relationship Id="rId497" Type="http://schemas.openxmlformats.org/officeDocument/2006/relationships/hyperlink" Target="https://www.dropbox.com/scl/fi/2wpxu9q6gkkigt8hnqj3n/CurCom_05252023.pdf?rlkey=a5o9enig1wdhp09gdke8wzu7e&amp;st=mivorv5q&amp;dl=0" TargetMode="External"/><Relationship Id="rId620" Type="http://schemas.openxmlformats.org/officeDocument/2006/relationships/hyperlink" Target="https://www.dropbox.com/scl/fi/5ofz58cgme85xch9tl6tk/IMED-reply-to-the-questions.pdf?rlkey=5bp6mpc8hrjhfkpet1gzbmlx2&amp;st=5841wlyt&amp;dl=0" TargetMode="External"/><Relationship Id="rId718" Type="http://schemas.openxmlformats.org/officeDocument/2006/relationships/hyperlink" Target="https://www.salupatur.org/" TargetMode="External"/><Relationship Id="rId357" Type="http://schemas.openxmlformats.org/officeDocument/2006/relationships/hyperlink" Target="https://www.dropbox.com/scl/fi/woy1qg12zr5xk5l0hf7um/Enrollment-and-attrition-2022_MD1-5.xlsx?rlkey=o2onjp9rvnrhqw3jgn1piur11&amp;st=ze4iekg6&amp;dl=0" TargetMode="External"/><Relationship Id="rId54" Type="http://schemas.openxmlformats.org/officeDocument/2006/relationships/hyperlink" Target="https://www.dropbox.com/scl/fi/hx7hevr0stvw4x8za03cd/CMU-Quality-Assurance-System-v3.0.xlsx?rlkey=oop3j3v3bfsxz7vq74xxgd5yw&amp;st=2hpo2hci&amp;dl=0" TargetMode="External"/><Relationship Id="rId217" Type="http://schemas.openxmlformats.org/officeDocument/2006/relationships/hyperlink" Target="https://www.dropbox.com/scl/fi/wf7j8fl801hpsgarrbzig/Terms-Of-Reference-Curriculum-Committee-Rev.-Jan-2026.pdf?rlkey=5y1fj0z5m4thzpd0tegfxi3pp&amp;st=ltolko3k&amp;dl=0" TargetMode="External"/><Relationship Id="rId564" Type="http://schemas.openxmlformats.org/officeDocument/2006/relationships/hyperlink" Target="https://www.dropbox.com/scl/fi/r41yknuvjrvym4z5348ez/Charter.pdf?rlkey=6a55njx10ybhrewrqybrqdx36&amp;st=nnldxt5v&amp;dl=0" TargetMode="External"/><Relationship Id="rId771" Type="http://schemas.openxmlformats.org/officeDocument/2006/relationships/hyperlink" Target="https://www.dropbox.com/scl/fi/qd2ade9fgyg0wdl9d60ay/CMU-Business-permit.pdf?rlkey=wmqxxz0u39dar3qmohwj9gigq&amp;st=nbkqf8yi&amp;dl=0" TargetMode="External"/><Relationship Id="rId869" Type="http://schemas.openxmlformats.org/officeDocument/2006/relationships/hyperlink" Target="https://www.dropbox.com/scl/fi/zcec5m8bv0fg3d5mmn5jg/Establishing-Permit-in-English.pdf?rlkey=3qlxixeqt27xlbs5ervjcb7vy&amp;st=mmi205ij&amp;dl=0" TargetMode="External"/><Relationship Id="rId424" Type="http://schemas.openxmlformats.org/officeDocument/2006/relationships/hyperlink" Target="https://cmumed.org/apply-3/" TargetMode="External"/><Relationship Id="rId631" Type="http://schemas.openxmlformats.org/officeDocument/2006/relationships/hyperlink" Target="https://www.dropbox.com/scl/fi/obhb9q9v77llbpy1ps5o2/ITDEP.pdf?rlkey=ruaek1tgwdo2n7vl58phqisec&amp;st=1o81mqy4&amp;dl=0" TargetMode="External"/><Relationship Id="rId729" Type="http://schemas.openxmlformats.org/officeDocument/2006/relationships/hyperlink" Target="https://www.dropbox.com/scl/fi/lpj4efndlb4dqogt77dnl/Organizational_Chart_CMUSOM_Faculty_Spring-2026-final-revision.pdf?rlkey=jq22nc4yyv2230r5n574wwwwd&amp;st=cpv9vksl&amp;dl=0" TargetMode="External"/><Relationship Id="rId270" Type="http://schemas.openxmlformats.org/officeDocument/2006/relationships/hyperlink" Target="https://www.dropbox.com/scl/fo/xteioickdq1azr1b1016v/AAi3T3dFl5M3QU1Wh-I2d10?rlkey=xzxyp1q5mqynng29aznyfhhqv&amp;st=6g5xs8jl&amp;dl=0" TargetMode="External"/><Relationship Id="rId65" Type="http://schemas.openxmlformats.org/officeDocument/2006/relationships/hyperlink" Target="https://www.dropbox.com/scl/fi/rcn8n8xnrp6zstlwanuua/Terms-Of-Reference-Revised-Jan-2026-Academic-Board-v3.0.pdf?rlkey=bk1hxkte00gjbw53z21php0rg&amp;st=6z4ly2d5&amp;dl=0" TargetMode="External"/><Relationship Id="rId130" Type="http://schemas.openxmlformats.org/officeDocument/2006/relationships/hyperlink" Target="https://www.dropbox.com/scl/fi/jepg12guniefasstuil0b/CurCom_05092025.pdf?rlkey=ar82irkseqzs8zc3n0kdjq5cc&amp;st=7ul0jveh&amp;dl=0" TargetMode="External"/><Relationship Id="rId368" Type="http://schemas.openxmlformats.org/officeDocument/2006/relationships/hyperlink" Target="https://cmumed.org/academics-overview/programs/medical-program-cs/courses/" TargetMode="External"/><Relationship Id="rId575" Type="http://schemas.openxmlformats.org/officeDocument/2006/relationships/hyperlink" Target="https://www.dropbox.com/scl/fi/duomzcqsach4imwhph7fj/Deed-Coney-Island.pdf?rlkey=opc5sqwv5z23esqq0pyqkc9w1&amp;st=7ysnv2vp&amp;dl=0" TargetMode="External"/><Relationship Id="rId782" Type="http://schemas.openxmlformats.org/officeDocument/2006/relationships/hyperlink" Target="https://www.dropbox.com/scl/fi/l4tse04jstgxs1iitn24g/Overview-Expenses-2025.xlsx?rlkey=7nksid3gn2c148yaxe5m8shyj&amp;st=0avsnzp6&amp;dl=0" TargetMode="External"/><Relationship Id="rId228" Type="http://schemas.openxmlformats.org/officeDocument/2006/relationships/hyperlink" Target="https://www.dropbox.com/scl/fo/xteioickdq1azr1b1016v/AAi3T3dFl5M3QU1Wh-I2d10?rlkey=xzxyp1q5mqynng29aznyfhhqv&amp;st=voye8du6&amp;dl=0" TargetMode="External"/><Relationship Id="rId435" Type="http://schemas.openxmlformats.org/officeDocument/2006/relationships/hyperlink" Target="https://www.dropbox.com/scl/fo/vuax83yi3dcam9j0jcowe/ANZkwZsHoTV4xfOHcoAAtzo?rlkey=czin6ojd5m4esx4t07m5ui7f6&amp;st=fwgahdmb&amp;dl=0" TargetMode="External"/><Relationship Id="rId642" Type="http://schemas.openxmlformats.org/officeDocument/2006/relationships/hyperlink" Target="https://www.dropbox.com/scl/fi/1mj0hc1zy7ve8su5th8lv/C.2524.0558.01-agreement-CMU-UvA-signed.pdf?rlkey=qn251j8ao6n2bja86gnht8zw7&amp;st=l3oht6c8&amp;dl=0" TargetMode="External"/><Relationship Id="rId281" Type="http://schemas.openxmlformats.org/officeDocument/2006/relationships/hyperlink" Target="https://www.dropbox.com/scl/fi/ncpb1qob5az5ho5q0750g/Terms-Of-Reference-Revised-Jan-2026-Academic-Board-v3.0.pdf?rlkey=wvwhumc86qsqau349z9l1dirq&amp;st=92wsdrk1&amp;dl=0" TargetMode="External"/><Relationship Id="rId502" Type="http://schemas.openxmlformats.org/officeDocument/2006/relationships/hyperlink" Target="https://www.dropbox.com/scl/fi/ofbk3xm94trq9elbor74y/Faculty-appointment-renewal-policy-n-procedure.pdf?rlkey=y1dhn39n7d6r9bt84tefyttrl&amp;st=6hvzzeqk&amp;dl=0" TargetMode="External"/><Relationship Id="rId76" Type="http://schemas.openxmlformats.org/officeDocument/2006/relationships/hyperlink" Target="https://www.dropbox.com/scl/fi/3soxt9xkc3g9j41ev9f3v/CMU-Faculty-Handbook-v-7.1-2025.pdf?rlkey=5lqvbm4jurwk6y9uig9fuuawp&amp;st=hnm4hsyk&amp;dl=0" TargetMode="External"/><Relationship Id="rId141" Type="http://schemas.openxmlformats.org/officeDocument/2006/relationships/hyperlink" Target="https://www.dropbox.com/scl/fi/jepg12guniefasstuil0b/CurCom_05092025.pdf?rlkey=ar82irkseqzs8zc3n0kdjq5cc&amp;st=7ul0jveh&amp;dl=0" TargetMode="External"/><Relationship Id="rId379" Type="http://schemas.openxmlformats.org/officeDocument/2006/relationships/hyperlink" Target="https://www.dropbox.com/scl/fi/opb0plo50r7sl3ibgdk17/Student-Academic-Contract.jpeg?rlkey=iwr2tvdjftqpueyt7j1s3fp8g&amp;st=3e1tsapu&amp;dl=0" TargetMode="External"/><Relationship Id="rId586" Type="http://schemas.openxmlformats.org/officeDocument/2006/relationships/hyperlink" Target="https://www.dropbox.com/scl/fi/3sn4oqs1ch4yvo2miuqrj/Inet_.jpg?rlkey=qdfbkhirs4knmf4a5y6y54v5p&amp;st=0d557qvg&amp;dl=0" TargetMode="External"/><Relationship Id="rId793" Type="http://schemas.openxmlformats.org/officeDocument/2006/relationships/hyperlink" Target="https://www.dropbox.com/scl/fi/qd2ade9fgyg0wdl9d60ay/CMU-Business-permit.pdf?rlkey=wmqxxz0u39dar3qmohwj9gigq&amp;st=nbkqf8yi&amp;dl=0" TargetMode="External"/><Relationship Id="rId807" Type="http://schemas.openxmlformats.org/officeDocument/2006/relationships/hyperlink" Target="https://www.dropbox.com/scl/fi/o3ys8sgd0f8cjv96icnko/Budget-2025.pdf?rlkey=wei0pffkd2hy28963eex508e1&amp;st=20a2ut12&amp;dl=0" TargetMode="External"/><Relationship Id="rId7" Type="http://schemas.openxmlformats.org/officeDocument/2006/relationships/endnotes" Target="endnotes.xml"/><Relationship Id="rId239" Type="http://schemas.openxmlformats.org/officeDocument/2006/relationships/hyperlink" Target="https://www.dropbox.com/scl/fi/wf7j8fl801hpsgarrbzig/Terms-Of-Reference-Curriculum-Committee-Rev.-Jan-2026.pdf?rlkey=5y1fj0z5m4thzpd0tegfxi3pp&amp;st=ltolko3k&amp;dl=0" TargetMode="External"/><Relationship Id="rId446" Type="http://schemas.openxmlformats.org/officeDocument/2006/relationships/hyperlink" Target="https://cmumed.org/admission/requirements/" TargetMode="External"/><Relationship Id="rId653" Type="http://schemas.openxmlformats.org/officeDocument/2006/relationships/hyperlink" Target="https://www.dropbox.com/scl/fi/3dsq47jdubw27guyptcsh/Labor-Agreement-CMU-Faculty-Staff-20230626.pdf?rlkey=0bq1jkvketk9vjxpsbvtkohku&amp;st=7sibchks&amp;dl=0" TargetMode="External"/><Relationship Id="rId292" Type="http://schemas.openxmlformats.org/officeDocument/2006/relationships/hyperlink" Target="https://cmumed.org/academics-overview/programs/medical-program/curriculum/" TargetMode="External"/><Relationship Id="rId306" Type="http://schemas.openxmlformats.org/officeDocument/2006/relationships/hyperlink" Target="https://www.dropbox.com/scl/fi/ad8cmwbq4seopb6ajkwwi/Terms_of_Reference_Council_of_Deans-v2025.pdf?rlkey=ls18smhos7k83v2a6sq22edz2&amp;st=t8ztlhyw&amp;dl=0" TargetMode="External"/><Relationship Id="rId860" Type="http://schemas.openxmlformats.org/officeDocument/2006/relationships/hyperlink" Target="https://www.dropbox.com/scl/fi/rzauswdlnhfazdku0pbjb/Inet_2.jpg?rlkey=u7730burjx7siiv2nh6k5vaxw&amp;st=gmziu0ru&amp;dl=0" TargetMode="External"/><Relationship Id="rId87" Type="http://schemas.openxmlformats.org/officeDocument/2006/relationships/hyperlink" Target="https://www.dropbox.com/scl/fi/wf7j8fl801hpsgarrbzig/Terms-Of-Reference-Curriculum-Committee-Rev.-Jan-2026.pdf?rlkey=5y1fj0z5m4thzpd0tegfxi3pp&amp;st=ltolko3k&amp;dl=0" TargetMode="External"/><Relationship Id="rId513" Type="http://schemas.openxmlformats.org/officeDocument/2006/relationships/hyperlink" Target="https://www.dropbox.com/scl/fi/22v0m0ywg1xuqmqebo1vr/Faculty-Development-Plan.pdf?rlkey=p1b1y1rn7zefh1f5s5mddrqte&amp;st=d04rsb9v&amp;dl=0" TargetMode="External"/><Relationship Id="rId597" Type="http://schemas.openxmlformats.org/officeDocument/2006/relationships/hyperlink" Target="https://www.dropbox.com/scl/fi/ld6q4uq96cc8nz1iquhl9/CMU-Faculty-Handbook-v-7.1-2025-1.pdf?rlkey=y652407l65oqsw9l4vi9fow09&amp;st=9i5s8heh&amp;dl=0" TargetMode="External"/><Relationship Id="rId720" Type="http://schemas.openxmlformats.org/officeDocument/2006/relationships/hyperlink" Target="https://www.researchgate.net/scientific-contributions/Jan-GELAN-38848940" TargetMode="External"/><Relationship Id="rId818" Type="http://schemas.openxmlformats.org/officeDocument/2006/relationships/hyperlink" Target="https://www.dropbox.com/scl/fi/zcec5m8bv0fg3d5mmn5jg/Establishing-Permit-in-English.pdf?rlkey=3qlxixeqt27xlbs5ervjcb7vy&amp;st=mmi205ij&amp;dl=0" TargetMode="External"/><Relationship Id="rId152" Type="http://schemas.openxmlformats.org/officeDocument/2006/relationships/hyperlink" Target="https://www.dropbox.com/scl/fi/4msh0k02xjqmuiec11efy/Blank-Evaluation-form.pdf?rlkey=y06gh0tjxas3n9rkt4x9duwnv&amp;st=pkgjut8n&amp;dl=0" TargetMode="External"/><Relationship Id="rId457" Type="http://schemas.openxmlformats.org/officeDocument/2006/relationships/hyperlink" Target="https://www.dropbox.com/scl/fi/6kl0wyuoznip1l54avmvo/Transcript-Request-Form.pdf?rlkey=tsev8q9kgkijmbxizwwt04j7u&amp;st=cpwasvx9&amp;dl=0" TargetMode="External"/><Relationship Id="rId664" Type="http://schemas.openxmlformats.org/officeDocument/2006/relationships/hyperlink" Target="https://www.dropbox.com/scl/fi/c6dpo8qsjx5yydxazjnvb/Curriculum-vitaeJOSEPH-VARON.pdf?rlkey=8wmfkucodcxjh8wjliuk7xrcy&amp;st=6277ryh2&amp;dl=0" TargetMode="External"/><Relationship Id="rId871" Type="http://schemas.openxmlformats.org/officeDocument/2006/relationships/hyperlink" Target="https://www.dropbox.com/scl/fi/hr3xpyiityovrm2h1agl2/Nursing-Charter.pdf?rlkey=5zpkb9occ2e5yzh0fwz2eiajm&amp;st=f7otmnx7&amp;dl=0" TargetMode="External"/><Relationship Id="rId14" Type="http://schemas.openxmlformats.org/officeDocument/2006/relationships/hyperlink" Target="https://www.dropbox.com/scl/fi/g1uefeyxemxgteunjn9db/Charter.pdf?rlkey=6pax8fb9e3qwg3wodcmyiwt66&amp;st=cssog5av&amp;dl=0" TargetMode="External"/><Relationship Id="rId56" Type="http://schemas.openxmlformats.org/officeDocument/2006/relationships/hyperlink" Target="https://www.dropbox.com/scl/fi/hnykcxu4usc8p5n5csdle/Caribbean-Medical-University-Mission-Vision-and-Goals.pdf?rlkey=4294apis11mb5taauuvoxzld8&amp;st=xlwcunoe&amp;dl=0" TargetMode="External"/><Relationship Id="rId317" Type="http://schemas.openxmlformats.org/officeDocument/2006/relationships/hyperlink" Target="https://www.dropbox.com/scl/fi/mrqyera4y02lel8tsenya/Clinical-Clerkship-Handbook.pdf?rlkey=y65jfc2krelhf1iqfwnsmeeef&amp;st=gkl8mo3g&amp;dl=0" TargetMode="External"/><Relationship Id="rId359" Type="http://schemas.openxmlformats.org/officeDocument/2006/relationships/hyperlink" Target="https://www.dropbox.com/scl/fi/vhhjayi1zw049duda6l8k/TOR-GDCM-committee_V.-december-2025-1.pdf?rlkey=mmn0ha1ypjjr0j97p5x0n0op6&amp;st=i4qimunl&amp;dl=0" TargetMode="External"/><Relationship Id="rId524" Type="http://schemas.openxmlformats.org/officeDocument/2006/relationships/hyperlink" Target="https://www.dropbox.com/scl/fi/9plsfzu0b8bxih03f8eq2/SELECTION-CRITERIA-v4.1.pdf?rlkey=swj7vg0dd7nba7ah4moxc9yai&amp;st=5hfsj01k&amp;dl=0" TargetMode="External"/><Relationship Id="rId566" Type="http://schemas.openxmlformats.org/officeDocument/2006/relationships/hyperlink" Target="https://www.dropbox.com/scl/fi/kse58vg6040125jsctty9/CMU-Notary-Registration.pdf?rlkey=hqxdkdy01rarbxioibkoapfdz&amp;st=a74n72zj&amp;dl=0" TargetMode="External"/><Relationship Id="rId731" Type="http://schemas.openxmlformats.org/officeDocument/2006/relationships/hyperlink" Target="https://www.dropbox.com/scl/fi/3dsq47jdubw27guyptcsh/Labor-Agreement-CMU-Faculty-Staff-20230626.pdf?rlkey=0bq1jkvketk9vjxpsbvtkohku&amp;st=7sibchks&amp;dl=0" TargetMode="External"/><Relationship Id="rId773" Type="http://schemas.openxmlformats.org/officeDocument/2006/relationships/hyperlink" Target="https://www.dropbox.com/scl/fi/zcec5m8bv0fg3d5mmn5jg/Establishing-Permit-in-English.pdf?rlkey=3qlxixeqt27xlbs5ervjcb7vy&amp;st=mmi205ij&amp;dl=0" TargetMode="External"/><Relationship Id="rId98" Type="http://schemas.openxmlformats.org/officeDocument/2006/relationships/hyperlink" Target="https://www.dropbox.com/scl/fi/jpxs8ft463bsq1i54sojt/CurCom_05052025.pdf?rlkey=2hfl6wtttvbj4kdnowelz0wqu&amp;st=qecqjvu8&amp;dl=0" TargetMode="External"/><Relationship Id="rId121" Type="http://schemas.openxmlformats.org/officeDocument/2006/relationships/hyperlink" Target="https://www.dropbox.com/scl/fi/abwpwidest3krjzoofz1h/Clinical-Rotations_Pediatrics-Core-rotation-learning-objectives.pdf?rlkey=fykdkawxg6bke4l1zogzap5bz&amp;st=m7tmpbx1&amp;dl=0" TargetMode="External"/><Relationship Id="rId163" Type="http://schemas.openxmlformats.org/officeDocument/2006/relationships/hyperlink" Target="https://www.dropbox.com/scl/fi/cctg0wuj8xpn3igot56sp/ObGyn-Log-Book-Swati-Patel-2859.docx?rlkey=zndk9h4fkhxu4w5s68nal1qsy&amp;st=1ppmm5w0&amp;dl=0" TargetMode="External"/><Relationship Id="rId219" Type="http://schemas.openxmlformats.org/officeDocument/2006/relationships/hyperlink" Target="https://www.dropbox.com/scl/fi/45b4sdavl3ex5lcdss5pe/Departments-of-CMU-4.1-M.A.pdf?rlkey=uswpvtdtjwouqhhnbjkmyaew0&amp;st=qmx59n0d&amp;dl=0" TargetMode="External"/><Relationship Id="rId370" Type="http://schemas.openxmlformats.org/officeDocument/2006/relationships/hyperlink" Target="https://www.dropbox.com/scl/fi/biw0mlqu4bn7m3tmqq8wn/student_handbook_2026.pdf?rlkey=oxj0b2mts81tyinhhrtet57gt&amp;st=rwy08akq&amp;dl=0" TargetMode="External"/><Relationship Id="rId426" Type="http://schemas.openxmlformats.org/officeDocument/2006/relationships/hyperlink" Target="https://cmumed.org/admission/policies/" TargetMode="External"/><Relationship Id="rId633" Type="http://schemas.openxmlformats.org/officeDocument/2006/relationships/hyperlink" Target="https://www.dropbox.com/scl/fi/u87id0i6vfmoiofz7jgyg/INVOICE_US_135088204001-12162473.pdf?rlkey=1sihqz44v46hhjtjuf05sc2um&amp;st=jge1p9wc&amp;dl=0" TargetMode="External"/><Relationship Id="rId829" Type="http://schemas.openxmlformats.org/officeDocument/2006/relationships/hyperlink" Target="https://www.dropbox.com/scl/fi/l4tse04jstgxs1iitn24g/Overview-Expenses-2025.xlsx?rlkey=7nksid3gn2c148yaxe5m8shyj&amp;st=0avsnzp6&amp;dl=0" TargetMode="External"/><Relationship Id="rId230" Type="http://schemas.openxmlformats.org/officeDocument/2006/relationships/hyperlink" Target="https://www.dropbox.com/scl/fi/uar5dia2d1vvd2v920ec3/CurCom_08222022.pdf?rlkey=p42jp3gh8ujvlde2dsnm9v6va&amp;st=5x4c2gl5&amp;dl=0" TargetMode="External"/><Relationship Id="rId468" Type="http://schemas.openxmlformats.org/officeDocument/2006/relationships/hyperlink" Target="https://www.dropbox.com/scl/fi/w7pl5zqq15ukszjbvfpfe/Organizational_Chart_CMUSOM_Faculty-Spring-2026.pdf?rlkey=wtytmnlasydg2kdojqp1l1eee&amp;st=5zq4kb4s&amp;dl=0" TargetMode="External"/><Relationship Id="rId675" Type="http://schemas.openxmlformats.org/officeDocument/2006/relationships/hyperlink" Target="https://www.dropbox.com/scl/fi/3dsq47jdubw27guyptcsh/Labor-Agreement-CMU-Faculty-Staff-20230626.pdf?rlkey=0bq1jkvketk9vjxpsbvtkohku&amp;st=7sibchks&amp;dl=0" TargetMode="External"/><Relationship Id="rId840" Type="http://schemas.openxmlformats.org/officeDocument/2006/relationships/hyperlink" Target="https://www.dropbox.com/scl/fi/qd2ade9fgyg0wdl9d60ay/CMU-Business-permit.pdf?rlkey=wmqxxz0u39dar3qmohwj9gigq&amp;st=nbkqf8yi&amp;dl=0" TargetMode="External"/><Relationship Id="rId882" Type="http://schemas.openxmlformats.org/officeDocument/2006/relationships/hyperlink" Target="https://www.dropbox.com/scl/fi/dkxje0kckgeegpmxaixmg/Overview-Expenses-2024.xlsx?rlkey=r66buhxdbbjkzl5o7vjqf0ve5&amp;st=exf2v15x&amp;dl=0" TargetMode="External"/><Relationship Id="rId25" Type="http://schemas.openxmlformats.org/officeDocument/2006/relationships/hyperlink" Target="https://www.dropbox.com/scl/fo/pezmjokfit9d5ue7pc23i/AIqN3nHVb8dwGbkDg0BB3k8?rlkey=8q5endzu5hakh4wi1lx2ve40e&amp;st=l99b53r3&amp;dl=0" TargetMode="External"/><Relationship Id="rId67" Type="http://schemas.openxmlformats.org/officeDocument/2006/relationships/hyperlink" Target="https://www.dropbox.com/scl/fo/ib32ag93m3gji7m382ftw/AHdevJU3P4Q9d3A6ZAMvpiI?rlkey=oxcxkl39950f0u5pygyf467qq&amp;st=9k6yyy75&amp;dl=0" TargetMode="External"/><Relationship Id="rId272" Type="http://schemas.openxmlformats.org/officeDocument/2006/relationships/hyperlink" Target="https://www.dropbox.com/scl/fi/gg7pcah3rvmqit0zmu60r/TOR-Epidemiology-Biostatistics.pdf?rlkey=zg9ixa37njeaxqq1xw6f9ctm8&amp;st=zjjknc6i&amp;dl=0" TargetMode="External"/><Relationship Id="rId328" Type="http://schemas.openxmlformats.org/officeDocument/2006/relationships/hyperlink" Target="https://www.dropbox.com/scl/fi/w18o8s5eyzkgbaykrtb5l/Grade-Appeal-Form.pdf?rlkey=i1zh07wrz41ijgc4fjgvxtb6p&amp;st=2d63wq8e&amp;dl=0" TargetMode="External"/><Relationship Id="rId535" Type="http://schemas.openxmlformats.org/officeDocument/2006/relationships/hyperlink" Target="https://www.wdoms.org/" TargetMode="External"/><Relationship Id="rId577" Type="http://schemas.openxmlformats.org/officeDocument/2006/relationships/hyperlink" Target="https://www.dropbox.com/scl/fi/g3x1qybcqnfx275174h5d/Organizational_Chart_CMUSOM_Faculty_Spring-2026-final-revision-1.pdf?rlkey=x167p0ei65k97z41vdpxhzw9k&amp;st=jc84gxlw&amp;dl=0" TargetMode="External"/><Relationship Id="rId700" Type="http://schemas.openxmlformats.org/officeDocument/2006/relationships/hyperlink" Target="https://www.dropbox.com/scl/fi/f4lvpy12ozdz3rlgu2tll/CMU-Faculty-Handbook-v-7.1-2025-1.pdf?rlkey=5bv510b0k33eu1jxkp7na9e4v&amp;st=lodw0pc2&amp;dl=0" TargetMode="External"/><Relationship Id="rId742" Type="http://schemas.openxmlformats.org/officeDocument/2006/relationships/hyperlink" Target="https://www.dropbox.com/scl/fi/qqlhy62ij7y7bjs397bkx/student_handbook_2026.pdf?rlkey=coaummpali4yqkfepno3xgmro&amp;st=z82t63yp&amp;dl=0" TargetMode="External"/><Relationship Id="rId132" Type="http://schemas.openxmlformats.org/officeDocument/2006/relationships/hyperlink" Target="https://www.dropbox.com/scl/fi/wf7j8fl801hpsgarrbzig/Terms-Of-Reference-Curriculum-Committee-Rev.-Jan-2026.pdf?rlkey=5y1fj0z5m4thzpd0tegfxi3pp&amp;st=ltolko3k&amp;dl=0" TargetMode="External"/><Relationship Id="rId174" Type="http://schemas.openxmlformats.org/officeDocument/2006/relationships/hyperlink" Target="https://www.dropbox.com/scl/fi/obt52tvchf87w9f5aryb0/Clinical-Rotations_Internal-Medicine-Core-rotation-learning-objectives.pdf?rlkey=824q5hpr2r4v6bldsvwryvpms&amp;st=71he7ljx&amp;dl=0" TargetMode="External"/><Relationship Id="rId381" Type="http://schemas.openxmlformats.org/officeDocument/2006/relationships/hyperlink" Target="https://www.dropbox.com/scl/fo/iqxbtu86p5u9t4lqqu3on/ACSJmOzKKv3qvhakw3JCDwE?rlkey=71z1z9t1qmuu5em4de0g6l8qr&amp;st=vngpj4j4&amp;dl=0" TargetMode="External"/><Relationship Id="rId602" Type="http://schemas.openxmlformats.org/officeDocument/2006/relationships/hyperlink" Target="https://www.dropbox.com/scl/fi/obhb9q9v77llbpy1ps5o2/ITDEP.pdf?rlkey=ruaek1tgwdo2n7vl58phqisec&amp;st=1o81mqy4&amp;dl=0" TargetMode="External"/><Relationship Id="rId784" Type="http://schemas.openxmlformats.org/officeDocument/2006/relationships/hyperlink" Target="https://www.dropbox.com/scl/fi/o3ys8sgd0f8cjv96icnko/Budget-2025.pdf?rlkey=wei0pffkd2hy28963eex508e1&amp;st=20a2ut12&amp;dl=0" TargetMode="External"/><Relationship Id="rId241" Type="http://schemas.openxmlformats.org/officeDocument/2006/relationships/hyperlink" Target="https://www.dropbox.com/scl/fi/4msh0k02xjqmuiec11efy/Blank-Evaluation-form.pdf?rlkey=y06gh0tjxas3n9rkt4x9duwnv&amp;st=pkgjut8n&amp;dl=0" TargetMode="External"/><Relationship Id="rId437" Type="http://schemas.openxmlformats.org/officeDocument/2006/relationships/hyperlink" Target="https://www.dropbox.com/scl/fi/qa30dfbr18mydvhpcm7h0/Diploma-Print-SOP.pdf?rlkey=r6y9i9bn6f5i3lgo6ehc2eqs3&amp;st=vxz0qbls&amp;dl=0" TargetMode="External"/><Relationship Id="rId479" Type="http://schemas.openxmlformats.org/officeDocument/2006/relationships/hyperlink" Target="https://www.dropbox.com/scl/fi/6ccgcexk2wgdnxtmnmizx/Labor-Agreement-CMU-Faculty-Staff-20230626.pdf?rlkey=yrev5zakjyf7qq0tnwsfk2m8p&amp;st=yqsvkbx0&amp;dl=0" TargetMode="External"/><Relationship Id="rId644" Type="http://schemas.openxmlformats.org/officeDocument/2006/relationships/hyperlink" Target="https://www.dropbox.com/scl/fi/1mj0hc1zy7ve8su5th8lv/C.2524.0558.01-agreement-CMU-UvA-signed.pdf?rlkey=qn251j8ao6n2bja86gnht8zw7&amp;st=bkrezsko&amp;dl=0" TargetMode="External"/><Relationship Id="rId686" Type="http://schemas.openxmlformats.org/officeDocument/2006/relationships/hyperlink" Target="https://www.researchgate.net/scientific-contributions/Jan-GELAN-38848940" TargetMode="External"/><Relationship Id="rId851" Type="http://schemas.openxmlformats.org/officeDocument/2006/relationships/hyperlink" Target="https://www.dropbox.com/scl/fi/fnaczkicqfzd0lr07a52f/student_handbook_2026.pdf?rlkey=nlcb3gw675kobl1d858e36ij7&amp;st=633f8t4i&amp;dl=0" TargetMode="External"/><Relationship Id="rId893" Type="http://schemas.openxmlformats.org/officeDocument/2006/relationships/hyperlink" Target="https://www.dropbox.com/scl/fi/w6xjr3r3riwn013vzkx9h/Charter.pdf?rlkey=d07dkjuxnmgrvu0nbgs6sv63j&amp;st=7lkltxow&amp;dl=0" TargetMode="External"/><Relationship Id="rId36" Type="http://schemas.openxmlformats.org/officeDocument/2006/relationships/hyperlink" Target="https://www.dropbox.com/scl/fi/3soxt9xkc3g9j41ev9f3v/CMU-Faculty-Handbook-v-7.1-2025.pdf?rlkey=5lqvbm4jurwk6y9uig9fuuawp&amp;st=hnm4hsyk&amp;dl=0" TargetMode="External"/><Relationship Id="rId283" Type="http://schemas.openxmlformats.org/officeDocument/2006/relationships/hyperlink" Target="https://www.dropbox.com/scl/fi/mrqyera4y02lel8tsenya/Clinical-Clerkship-Handbook.pdf?rlkey=y65jfc2krelhf1iqfwnsmeeef&amp;st=gkl8mo3g&amp;dl=0" TargetMode="External"/><Relationship Id="rId339" Type="http://schemas.openxmlformats.org/officeDocument/2006/relationships/hyperlink" Target="https://www.dropbox.com/scl/fi/woy1qg12zr5xk5l0hf7um/Enrollment-and-attrition-2022_MD1-5.xlsx?rlkey=o2onjp9rvnrhqw3jgn1piur11&amp;st=ze4iekg6&amp;dl=0" TargetMode="External"/><Relationship Id="rId490" Type="http://schemas.openxmlformats.org/officeDocument/2006/relationships/hyperlink" Target="https://www.dropbox.com/scl/fi/9w74u5e32mjhuy32zmd43/CMU-Annual-Faculty-Evaluation-Review-Form-1.pdf?rlkey=9d6850i2fc6vuqy6xmazhk4aj&amp;st=b0xarpqr&amp;dl=0" TargetMode="External"/><Relationship Id="rId504" Type="http://schemas.openxmlformats.org/officeDocument/2006/relationships/hyperlink" Target="https://www.dropbox.com/scl/fi/w7pl5zqq15ukszjbvfpfe/Organizational_Chart_CMUSOM_Faculty-Spring-2026.pdf?rlkey=wtytmnlasydg2kdojqp1l1eee&amp;st=5zq4kb4s&amp;dl=0" TargetMode="External"/><Relationship Id="rId546" Type="http://schemas.openxmlformats.org/officeDocument/2006/relationships/hyperlink" Target="https://www.dropbox.com/scl/fi/6ccgcexk2wgdnxtmnmizx/Labor-Agreement-CMU-Faculty-Staff-20230626.pdf?rlkey=yrev5zakjyf7qq0tnwsfk2m8p&amp;st=q81kkpau&amp;dl=0" TargetMode="External"/><Relationship Id="rId711" Type="http://schemas.openxmlformats.org/officeDocument/2006/relationships/hyperlink" Target="https://www.dropbox.com/scl/fi/fm3e1cx7qaqjnp307z21g/NWO_Regeling_Subsidies__versie.pdf?rlkey=vy0vvz1rcs9xax4efcg39ueh6&amp;st=iz0sw9o4&amp;dl=0" TargetMode="External"/><Relationship Id="rId753" Type="http://schemas.openxmlformats.org/officeDocument/2006/relationships/hyperlink" Target="https://www.dropbox.com/scl/fi/kdt2ty07uic4w87gp7kmz/Dr-Bogels_Research.pdf?rlkey=2acayw2k8qpt7vn54s1oxuvya&amp;st=r8cxl70l&amp;dl=0" TargetMode="External"/><Relationship Id="rId78" Type="http://schemas.openxmlformats.org/officeDocument/2006/relationships/hyperlink" Target="https://www.dropbox.com/scl/fi/vz4ajzxx7fktxlpnuypsh/Terms-Of-Reference-Curriculum-Committee-Rev.-Jan-2026.pdf?rlkey=db0x4un7h0o2wqevbngpr3f0c&amp;st=nqqf7sjs&amp;dl=0" TargetMode="External"/><Relationship Id="rId101" Type="http://schemas.openxmlformats.org/officeDocument/2006/relationships/hyperlink" Target="https://www.dropbox.com/scl/fi/wf7j8fl801hpsgarrbzig/Terms-Of-Reference-Curriculum-Committee-Rev.-Jan-2026.pdf?rlkey=5y1fj0z5m4thzpd0tegfxi3pp&amp;st=ywpntysu&amp;dl=0" TargetMode="External"/><Relationship Id="rId143" Type="http://schemas.openxmlformats.org/officeDocument/2006/relationships/hyperlink" Target="https://www.dropbox.com/scl/fi/opb0plo50r7sl3ibgdk17/Student-Academic-Contract.jpeg?rlkey=iwr2tvdjftqpueyt7j1s3fp8g&amp;st=hoiym7wc&amp;dl=0" TargetMode="External"/><Relationship Id="rId185" Type="http://schemas.openxmlformats.org/officeDocument/2006/relationships/hyperlink" Target="https://www.dropbox.com/scl/fi/22w1cyyb7iz6j4es1new1/CurCom_05012026.pdf?rlkey=mq1u0yq5tprohfr8z0zr11if7&amp;st=3olv0bow&amp;dl=0" TargetMode="External"/><Relationship Id="rId350" Type="http://schemas.openxmlformats.org/officeDocument/2006/relationships/hyperlink" Target="https://www.dropbox.com/scl/fi/ncpb1qob5az5ho5q0750g/Terms-Of-Reference-Revised-Jan-2026-Academic-Board-v3.0.pdf?rlkey=wvwhumc86qsqau349z9l1dirq&amp;st=92wsdrk1&amp;dl=0" TargetMode="External"/><Relationship Id="rId406" Type="http://schemas.openxmlformats.org/officeDocument/2006/relationships/hyperlink" Target="https://www.dropbox.com/scl/fi/tarxnffvpj2p8krrb4q12/Committees-of-CMU-v.4.2.pdf?rlkey=n9d67baezjv1hldbjhpbwqsf7&amp;st=m7b96ak9&amp;dl=0" TargetMode="External"/><Relationship Id="rId588" Type="http://schemas.openxmlformats.org/officeDocument/2006/relationships/hyperlink" Target="https://www.dropbox.com/scl/fi/xrdv5u3zbt8pyrm5yzsza/ExamMaster_Login.jpg?rlkey=4zirpek05xzqk6azlhkyokixa&amp;st=9eeo3te4&amp;dl=0" TargetMode="External"/><Relationship Id="rId795" Type="http://schemas.openxmlformats.org/officeDocument/2006/relationships/hyperlink" Target="https://www.dropbox.com/scl/fi/zcec5m8bv0fg3d5mmn5jg/Establishing-Permit-in-English.pdf?rlkey=3qlxixeqt27xlbs5ervjcb7vy&amp;st=mmi205ij&amp;dl=0" TargetMode="External"/><Relationship Id="rId809" Type="http://schemas.openxmlformats.org/officeDocument/2006/relationships/hyperlink" Target="https://www.dropbox.com/scl/fi/rzauswdlnhfazdku0pbjb/Inet_2.jpg?rlkey=u7730burjx7siiv2nh6k5vaxw&amp;st=gmziu0ru&amp;dl=0" TargetMode="External"/><Relationship Id="rId9" Type="http://schemas.openxmlformats.org/officeDocument/2006/relationships/hyperlink" Target="https://www.dropbox.com/scl/fi/eyo3782rxbs3q2x0oeswl/CMU-Business-permit.pdf?rlkey=8jdqn0acwdprgabppf8ikam2g&amp;st=yef7d14i&amp;dl=0" TargetMode="External"/><Relationship Id="rId210" Type="http://schemas.openxmlformats.org/officeDocument/2006/relationships/hyperlink" Target="https://www.dropbox.com/scl/fi/att5y0dfq0tgiquepdx1k/Administration-and-Staff-Evaluation-Spring-2019.pdf?rlkey=kjtuyqx49qbinqik9xue8xaox&amp;st=od8r2kpn&amp;dl=0" TargetMode="External"/><Relationship Id="rId392" Type="http://schemas.openxmlformats.org/officeDocument/2006/relationships/hyperlink" Target="https://cmumed.org/admission/requirements/" TargetMode="External"/><Relationship Id="rId448" Type="http://schemas.openxmlformats.org/officeDocument/2006/relationships/hyperlink" Target="https://cmumed.org/admission/submittals/" TargetMode="External"/><Relationship Id="rId613" Type="http://schemas.openxmlformats.org/officeDocument/2006/relationships/hyperlink" Target="https://www.dropbox.com/scl/fi/8z0j4m5pw62kpl4rnmr8x/Chamber-of-Commerce-CMUF.pdf?rlkey=otqtdm89s1y08jf7r8pj81njf&amp;st=e4od1yna&amp;dl=0" TargetMode="External"/><Relationship Id="rId655" Type="http://schemas.openxmlformats.org/officeDocument/2006/relationships/hyperlink" Target="https://www.dropbox.com/scl/fi/yp7xqrf6ynlz8b8kxj8di/Caribbean-Medical-University-Free-Health-Clinic.pdf?rlkey=hbs621319y51ylma53lohq11k&amp;st=6lvg6nxo&amp;dl=0" TargetMode="External"/><Relationship Id="rId697" Type="http://schemas.openxmlformats.org/officeDocument/2006/relationships/hyperlink" Target="https://www.dropbox.com/scl/fi/ay6qwzb52hh5yb434arg5/Finance-plan-UvA_NWO_CMU.pdf?rlkey=3x020uhf44olo99vjt1zc8gxu&amp;st=5lbddd4y&amp;dl=0" TargetMode="External"/><Relationship Id="rId820" Type="http://schemas.openxmlformats.org/officeDocument/2006/relationships/hyperlink" Target="https://www.dropbox.com/scl/fi/hr3xpyiityovrm2h1agl2/Nursing-Charter.pdf?rlkey=5zpkb9occ2e5yzh0fwz2eiajm&amp;st=f7otmnx7&amp;dl=0" TargetMode="External"/><Relationship Id="rId862" Type="http://schemas.openxmlformats.org/officeDocument/2006/relationships/hyperlink" Target="https://www.dropbox.com/scl/fi/2tlfegbl8s9njnlusxzpt/Articles-of-CMUBV.pdf?rlkey=de7mc8qmkzay15xv70fluexvj&amp;st=25m4egxl&amp;dl=0" TargetMode="External"/><Relationship Id="rId252" Type="http://schemas.openxmlformats.org/officeDocument/2006/relationships/hyperlink" Target="https://www.dropbox.com/scl/fi/z924zzddbbr078axi707c/Pediatrics-Clinical-Evaluation-Form-Swati-Patel-2859.PDF?rlkey=n30mj7h7j415jb4ucispsttqx&amp;st=4tnpvv4p&amp;dl=0" TargetMode="External"/><Relationship Id="rId294" Type="http://schemas.openxmlformats.org/officeDocument/2006/relationships/hyperlink" Target="https://www.dropbox.com/scl/fi/mrqyera4y02lel8tsenya/Clinical-Clerkship-Handbook.pdf?rlkey=y65jfc2krelhf1iqfwnsmeeef&amp;st=2xclzqw5&amp;dl=0" TargetMode="External"/><Relationship Id="rId308" Type="http://schemas.openxmlformats.org/officeDocument/2006/relationships/hyperlink" Target="https://cmumed.org/academics-overview/programs/medical-program/courses/" TargetMode="External"/><Relationship Id="rId515" Type="http://schemas.openxmlformats.org/officeDocument/2006/relationships/hyperlink" Target="https://www.dropbox.com/scl/fi/2wpxu9q6gkkigt8hnqj3n/CurCom_05252023.pdf?rlkey=a5o9enig1wdhp09gdke8wzu7e&amp;st=rmtmy8rx&amp;dl=0" TargetMode="External"/><Relationship Id="rId722" Type="http://schemas.openxmlformats.org/officeDocument/2006/relationships/hyperlink" Target="https://www.dropbox.com/scl/fi/ebf6myuhe9ycyy5igu1iw/Rapport-VIC-Curacao-Health-research-NGE2013.pdf?rlkey=dpus11r1xa08ott2i1viw8kmv&amp;st=d7soti53&amp;dl=0" TargetMode="External"/><Relationship Id="rId47" Type="http://schemas.openxmlformats.org/officeDocument/2006/relationships/hyperlink" Target="https://www.dropbox.com/scl/fi/nkyhkd1pay24mesr454y0/student_handbook_2026.pdf?rlkey=jnm3ckan4kjk1uejysk3ry3zx&amp;st=wetr7669&amp;dl=0" TargetMode="External"/><Relationship Id="rId89" Type="http://schemas.openxmlformats.org/officeDocument/2006/relationships/hyperlink" Target="https://www.dropbox.com/scl/fi/2ne8lxorelffm8w5d0jos/CurCom_12092022.pdf?rlkey=kg5sshgsercirsc1le91hjf5i&amp;st=flqezuma&amp;dl=0" TargetMode="External"/><Relationship Id="rId112" Type="http://schemas.openxmlformats.org/officeDocument/2006/relationships/hyperlink" Target="https://www.dropbox.com/scl/fi/kvwueinxrsjiqkuab088g/Pediatrics-Log-Book-Cover-Page-Swati-Patel.PDF?rlkey=tbihpn67ax5vihzutl1rdd88e&amp;st=ryfpjtus&amp;dl=0" TargetMode="External"/><Relationship Id="rId154" Type="http://schemas.openxmlformats.org/officeDocument/2006/relationships/hyperlink" Target="https://www.dropbox.com/scl/fi/ntc98774ix3nljttumk66/CMU-Logbook-Template.pdf?rlkey=h58udbxqsrcaxfllamckkn0on&amp;st=2md0kvdl&amp;dl=0" TargetMode="External"/><Relationship Id="rId361" Type="http://schemas.openxmlformats.org/officeDocument/2006/relationships/hyperlink" Target="https://www.dropbox.com/scl/fi/9kep9x3htyi3yll3gugb4/Selection-Criteria-v4.1.pdf?rlkey=uxingoe2rlzemoezk3wlxm9m0&amp;st=ro4pyeos&amp;dl=0" TargetMode="External"/><Relationship Id="rId557" Type="http://schemas.openxmlformats.org/officeDocument/2006/relationships/hyperlink" Target="https://www.dropbox.com/scl/fi/z9ccjn6prkbrt8pupwvh4/Organizational_Chart_CMUSOM_Staff.pdf?rlkey=t3lg4sr3fqy8vzfp71ntnj800&amp;st=mu1exhws&amp;dl=0" TargetMode="External"/><Relationship Id="rId599" Type="http://schemas.openxmlformats.org/officeDocument/2006/relationships/hyperlink" Target="https://www.dropbox.com/scl/fi/uujszjha54hy6b1hc6chd/CMU-Student-Health-Clearance-Certficate.pdf?rlkey=xyn3bpbp6kdxrg0w3f41djhem&amp;st=cr5x84gy&amp;dl=0" TargetMode="External"/><Relationship Id="rId764" Type="http://schemas.openxmlformats.org/officeDocument/2006/relationships/hyperlink" Target="https://www.dropbox.com/scl/fi/rzauswdlnhfazdku0pbjb/Inet_2.jpg?rlkey=u7730burjx7siiv2nh6k5vaxw&amp;st=gmziu0ru&amp;dl=0" TargetMode="External"/><Relationship Id="rId196" Type="http://schemas.openxmlformats.org/officeDocument/2006/relationships/hyperlink" Target="https://www.dropbox.com/scl/fi/2ne8lxorelffm8w5d0jos/CurCom_12092022.pdf?rlkey=kg5sshgsercirsc1le91hjf5i&amp;st=flqezuma&amp;dl=0" TargetMode="External"/><Relationship Id="rId417" Type="http://schemas.openxmlformats.org/officeDocument/2006/relationships/hyperlink" Target="https://www.wdoms.org/" TargetMode="External"/><Relationship Id="rId459" Type="http://schemas.openxmlformats.org/officeDocument/2006/relationships/hyperlink" Target="https://www.dropbox.com/scl/fi/zjp5lly6h50arftrsez8o/student_handbook_2026.pdf?rlkey=92cvaht1uck0yalrqg9evzepi&amp;st=wef7ft20&amp;dl=0" TargetMode="External"/><Relationship Id="rId624" Type="http://schemas.openxmlformats.org/officeDocument/2006/relationships/hyperlink" Target="https://www.dropbox.com/scl/fi/eexbxlg071gh6t29rdu4n/Shareholders-Register.pdf?rlkey=qz1nedu2arskcxgbenvddodvc&amp;st=vqu5e7si&amp;dl=0" TargetMode="External"/><Relationship Id="rId666" Type="http://schemas.openxmlformats.org/officeDocument/2006/relationships/hyperlink" Target="https://www.dropbox.com/scl/fi/1mj0hc1zy7ve8su5th8lv/C.2524.0558.01-agreement-CMU-UvA-signed.pdf?rlkey=qn251j8ao6n2bja86gnht8zw7&amp;st=bkrezsko&amp;dl=0" TargetMode="External"/><Relationship Id="rId831" Type="http://schemas.openxmlformats.org/officeDocument/2006/relationships/hyperlink" Target="https://www.dropbox.com/scl/fi/o3ys8sgd0f8cjv96icnko/Budget-2025.pdf?rlkey=wei0pffkd2hy28963eex508e1&amp;st=20a2ut12&amp;dl=0" TargetMode="External"/><Relationship Id="rId873" Type="http://schemas.openxmlformats.org/officeDocument/2006/relationships/hyperlink" Target="https://www.dropbox.com/scl/fi/so29e2wngqipb6m99i89n/Shareholders-Register.pdf?rlkey=u0x7hlpzqdhosirukmlorc75h&amp;st=rafbm1ly&amp;dl=0" TargetMode="External"/><Relationship Id="rId16" Type="http://schemas.openxmlformats.org/officeDocument/2006/relationships/footer" Target="footer1.xml"/><Relationship Id="rId221" Type="http://schemas.openxmlformats.org/officeDocument/2006/relationships/hyperlink" Target="https://www.dropbox.com/scl/fi/z4jsenx1xqox2q37eal3a/CMU-Match-results-2025.pdf?rlkey=zzn03m2hed6rt558wyk7723h7&amp;st=ghdo268t&amp;dl=0" TargetMode="External"/><Relationship Id="rId263" Type="http://schemas.openxmlformats.org/officeDocument/2006/relationships/hyperlink" Target="https://www.dropbox.com/scl/fi/abwpwidest3krjzoofz1h/Clinical-Rotations_Pediatrics-Core-rotation-learning-objectives.pdf?rlkey=fykdkawxg6bke4l1zogzap5bz&amp;st=m7tmpbx1&amp;dl=0" TargetMode="External"/><Relationship Id="rId319" Type="http://schemas.openxmlformats.org/officeDocument/2006/relationships/hyperlink" Target="https://www.dropbox.com/scl/fi/ad8cmwbq4seopb6ajkwwi/Terms_of_Reference_Council_of_Deans-v2025.pdf?rlkey=ls18smhos7k83v2a6sq22edz2&amp;st=t8ztlhyw&amp;dl=0" TargetMode="External"/><Relationship Id="rId470" Type="http://schemas.openxmlformats.org/officeDocument/2006/relationships/hyperlink" Target="https://www.dropbox.com/scl/fi/6ccgcexk2wgdnxtmnmizx/Labor-Agreement-CMU-Faculty-Staff-20230626.pdf?rlkey=yrev5zakjyf7qq0tnwsfk2m8p&amp;st=yqsvkbx0&amp;dl=0" TargetMode="External"/><Relationship Id="rId526" Type="http://schemas.openxmlformats.org/officeDocument/2006/relationships/hyperlink" Target="https://www.dropbox.com/scl/fi/qsaf6e5omwpyciqiz7vyy/TermsOfReference_ADM-v3.0.pdf?rlkey=killr67y5tf8dwh0q7rvf3jt5&amp;st=nwm24nfd&amp;dl=0" TargetMode="External"/><Relationship Id="rId58" Type="http://schemas.openxmlformats.org/officeDocument/2006/relationships/hyperlink" Target="https://cmumed.org/about/mission-statement/" TargetMode="External"/><Relationship Id="rId123" Type="http://schemas.openxmlformats.org/officeDocument/2006/relationships/hyperlink" Target="https://www.dropbox.com/scl/fi/xphe626xu00nmkoa124db/Clinical-Rotations_Surgery-core-rotation-learning-objectives.pdf?rlkey=q59aastxbickafnygt2ridgpt&amp;st=eq0zhq0a&amp;dl=0" TargetMode="External"/><Relationship Id="rId330" Type="http://schemas.openxmlformats.org/officeDocument/2006/relationships/hyperlink" Target="https://www.dropbox.com/scl/fi/1ne9f0hn22bjp1kx2dwkk/CMU-Faculty-Handbook-v-7.1-2025-1.pdf?rlkey=0ntry0fl8nvo6420nggae7ay7&amp;st=coz3esb9&amp;dl=0" TargetMode="External"/><Relationship Id="rId568" Type="http://schemas.openxmlformats.org/officeDocument/2006/relationships/hyperlink" Target="https://www.dropbox.com/scl/fi/4xp4x2jk19xtrw9l74kno/Establishing-Permit-in-English.pdf?rlkey=ws6lkn6z9u02r96nlc0wf0g8a&amp;st=ipytz8kg&amp;dl=0" TargetMode="External"/><Relationship Id="rId733" Type="http://schemas.openxmlformats.org/officeDocument/2006/relationships/hyperlink" Target="https://www.dropbox.com/scl/fi/yp7xqrf6ynlz8b8kxj8di/Caribbean-Medical-University-Free-Health-Clinic.pdf?rlkey=hbs621319y51ylma53lohq11k&amp;st=6lvg6nxo&amp;dl=0" TargetMode="External"/><Relationship Id="rId775" Type="http://schemas.openxmlformats.org/officeDocument/2006/relationships/hyperlink" Target="https://www.dropbox.com/scl/fi/hr3xpyiityovrm2h1agl2/Nursing-Charter.pdf?rlkey=5zpkb9occ2e5yzh0fwz2eiajm&amp;st=f7otmnx7&amp;dl=0" TargetMode="External"/><Relationship Id="rId165" Type="http://schemas.openxmlformats.org/officeDocument/2006/relationships/hyperlink" Target="https://www.dropbox.com/scl/fi/z924zzddbbr078axi707c/Pediatrics-Clinical-Evaluation-Form-Swati-Patel-2859.PDF?rlkey=n30mj7h7j415jb4ucispsttqx&amp;st=4tnpvv4p&amp;dl=0" TargetMode="External"/><Relationship Id="rId372" Type="http://schemas.openxmlformats.org/officeDocument/2006/relationships/hyperlink" Target="https://www.dropbox.com/scl/fi/gpg6grc150u5zcz6mfsde/Terms-Of-Reference-Curriculum-Committee-Rev.-Jan-2026.pdf?rlkey=i8q3bsmfhjk76mh0sfsjh7wmf&amp;st=9jzype3e&amp;dl=0" TargetMode="External"/><Relationship Id="rId428" Type="http://schemas.openxmlformats.org/officeDocument/2006/relationships/hyperlink" Target="https://www.dropbox.com/scl/fi/v0ezdv9s13fp1a29dasus/Applications-Transfer-Students.pdf?rlkey=eebq1hns1ohvkzem3mhiyy8n4&amp;st=mp9nndbn&amp;dl=0" TargetMode="External"/><Relationship Id="rId635" Type="http://schemas.openxmlformats.org/officeDocument/2006/relationships/hyperlink" Target="https://www.dropbox.com/scl/fi/u23odihuhk2vlg97h1iph/Clinical-Clerkship-Handbook.pdf?rlkey=ngk0bw3236ign8mq93mkjsexz&amp;st=u4i614ye&amp;dl=0" TargetMode="External"/><Relationship Id="rId677" Type="http://schemas.openxmlformats.org/officeDocument/2006/relationships/hyperlink" Target="https://www.dropbox.com/scl/fi/yp7xqrf6ynlz8b8kxj8di/Caribbean-Medical-University-Free-Health-Clinic.pdf?rlkey=hbs621319y51ylma53lohq11k&amp;st=6lvg6nxo&amp;dl=0" TargetMode="External"/><Relationship Id="rId800" Type="http://schemas.openxmlformats.org/officeDocument/2006/relationships/hyperlink" Target="https://www.dropbox.com/scl/fi/atxk0ktenkw9kv5gmddot/Deed-Coney-Island.pdf?rlkey=ia06wvysz25goej04na9dfaim&amp;st=k7v6sg6m&amp;dl=0" TargetMode="External"/><Relationship Id="rId842" Type="http://schemas.openxmlformats.org/officeDocument/2006/relationships/hyperlink" Target="https://www.dropbox.com/scl/fi/zcec5m8bv0fg3d5mmn5jg/Establishing-Permit-in-English.pdf?rlkey=3qlxixeqt27xlbs5ervjcb7vy&amp;st=mmi205ij&amp;dl=0" TargetMode="External"/><Relationship Id="rId232" Type="http://schemas.openxmlformats.org/officeDocument/2006/relationships/hyperlink" Target="https://www.dropbox.com/scl/fi/bio6e8jt6prtu4o891qxr/CurCom_01052025.pdf?rlkey=2s93uqnnbhb5nl4jvbmp33eej&amp;st=6jztj8po&amp;dl=0" TargetMode="External"/><Relationship Id="rId274" Type="http://schemas.openxmlformats.org/officeDocument/2006/relationships/hyperlink" Target="https://www.dropbox.com/scl/fi/ao8ny1ocmr9hkfg7mp62m/TOR-Immunology-Microbiology.pdf?rlkey=1n7lw7t5bxjr6af6jlp06f84d&amp;st=4p6nex3r&amp;dl=0" TargetMode="External"/><Relationship Id="rId481" Type="http://schemas.openxmlformats.org/officeDocument/2006/relationships/hyperlink" Target="https://www.dropbox.com/scl/fi/9w74u5e32mjhuy32zmd43/CMU-Annual-Faculty-Evaluation-Review-Form-1.pdf?rlkey=9d6850i2fc6vuqy6xmazhk4aj&amp;st=b0xarpqr&amp;dl=0" TargetMode="External"/><Relationship Id="rId702" Type="http://schemas.openxmlformats.org/officeDocument/2006/relationships/hyperlink" Target="https://www.dropbox.com/scl/fo/i60s531j2w6d2il9nyw2z/ADroUwAQ1ngQODrX9_hpxIU?rlkey=7nmdi88y5ebngz4yern8rx2dj&amp;st=si0ker5o&amp;dl=0" TargetMode="External"/><Relationship Id="rId884" Type="http://schemas.openxmlformats.org/officeDocument/2006/relationships/hyperlink" Target="https://www.dropbox.com/scl/fi/l6wy600006028sqi3wivu/Budget-2024.pdf?rlkey=omi5g9gwh3fz1j92yvmy8ng16&amp;st=muxx5u3j&amp;dl=0" TargetMode="External"/><Relationship Id="rId27" Type="http://schemas.openxmlformats.org/officeDocument/2006/relationships/hyperlink" Target="https://www.dropbox.com/scl/fi/rcn8n8xnrp6zstlwanuua/Terms-Of-Reference-Revised-Jan-2026-Academic-Board-v3.0.pdf?rlkey=bk1hxkte00gjbw53z21php0rg&amp;st=6z4ly2d5&amp;dl=0" TargetMode="External"/><Relationship Id="rId69" Type="http://schemas.openxmlformats.org/officeDocument/2006/relationships/hyperlink" Target="https://www.aaup.org/reports-publications/aaup-policies-reports/policy-statements/1940-statement-principles-academic" TargetMode="External"/><Relationship Id="rId134" Type="http://schemas.openxmlformats.org/officeDocument/2006/relationships/hyperlink" Target="https://www.dropbox.com/scl/fi/uar5dia2d1vvd2v920ec3/CurCom_08222022.pdf?rlkey=p42jp3gh8ujvlde2dsnm9v6va&amp;st=5x4c2gl5&amp;dl=0" TargetMode="External"/><Relationship Id="rId537" Type="http://schemas.openxmlformats.org/officeDocument/2006/relationships/hyperlink" Target="https://www.dropbox.com/scl/fi/6kl0wyuoznip1l54avmvo/Transcript-Request-Form.pdf?rlkey=tsev8q9kgkijmbxizwwt04j7u&amp;st=cpwasvx9&amp;dl=0" TargetMode="External"/><Relationship Id="rId579" Type="http://schemas.openxmlformats.org/officeDocument/2006/relationships/hyperlink" Target="https://www.dropbox.com/scl/fi/uujszjha54hy6b1hc6chd/CMU-Student-Health-Clearance-Certficate.pdf?rlkey=xyn3bpbp6kdxrg0w3f41djhem&amp;st=cr5x84gy&amp;dl=0" TargetMode="External"/><Relationship Id="rId744" Type="http://schemas.openxmlformats.org/officeDocument/2006/relationships/hyperlink" Target="https://klinika-capriles.ggz.cw/klantportal-organisatie-prs/kontakto-klinika-capriles" TargetMode="External"/><Relationship Id="rId786" Type="http://schemas.openxmlformats.org/officeDocument/2006/relationships/hyperlink" Target="https://www.dropbox.com/scl/fi/rzauswdlnhfazdku0pbjb/Inet_2.jpg?rlkey=u7730burjx7siiv2nh6k5vaxw&amp;st=gmziu0ru&amp;dl=0" TargetMode="External"/><Relationship Id="rId80" Type="http://schemas.openxmlformats.org/officeDocument/2006/relationships/hyperlink" Target="https://www.dropbox.com/scl/fi/lvw3katbvs2ojmbh1rpyh/Terms_of_Reference_Council_of_Deans-v2025.pdf?rlkey=wt2zn48wq7hya6y19kix97vj8&amp;st=4boym73i&amp;dl=0" TargetMode="External"/><Relationship Id="rId176" Type="http://schemas.openxmlformats.org/officeDocument/2006/relationships/hyperlink" Target="https://www.dropbox.com/scl/fi/abwpwidest3krjzoofz1h/Clinical-Rotations_Pediatrics-Core-rotation-learning-objectives.pdf?rlkey=fykdkawxg6bke4l1zogzap5bz&amp;st=m7tmpbx1&amp;dl=0" TargetMode="External"/><Relationship Id="rId341" Type="http://schemas.openxmlformats.org/officeDocument/2006/relationships/hyperlink" Target="https://www.dropbox.com/scl/fi/vhhjayi1zw049duda6l8k/TOR-GDCM-committee_V.-december-2025-1.pdf?rlkey=mmn0ha1ypjjr0j97p5x0n0op6&amp;st=i4qimunl&amp;dl=0" TargetMode="External"/><Relationship Id="rId383" Type="http://schemas.openxmlformats.org/officeDocument/2006/relationships/hyperlink" Target="https://www.dropbox.com/scl/fo/irl76ffmm2wddsrqja020/AH59V26BCRLy3Tt8vwBxhio?rlkey=vsycx434dpr0n02ekianzoaxb&amp;st=fshinejf&amp;dl=0" TargetMode="External"/><Relationship Id="rId439" Type="http://schemas.openxmlformats.org/officeDocument/2006/relationships/hyperlink" Target="https://www.dropbox.com/scl/fi/9rnyhifkgir4jb8u9mwpu/Diploma-Request-Form.pdf?rlkey=yr7fwfgm44r27nzesydky67ny&amp;st=snmmmqk1&amp;dl=0" TargetMode="External"/><Relationship Id="rId590" Type="http://schemas.openxmlformats.org/officeDocument/2006/relationships/hyperlink" Target="https://www.dropbox.com/scl/fi/ilmma6c43t0atqe9650ue/CMU_LABS.pdf?rlkey=0y32w85alcomxk10qwq064w4c&amp;st=mosnkkny&amp;dl=0" TargetMode="External"/><Relationship Id="rId604" Type="http://schemas.openxmlformats.org/officeDocument/2006/relationships/hyperlink" Target="https://www.dropbox.com/scl/fi/u87id0i6vfmoiofz7jgyg/INVOICE_US_135088204001-12162473.pdf?rlkey=1sihqz44v46hhjtjuf05sc2um&amp;st=jge1p9wc&amp;dl=0" TargetMode="External"/><Relationship Id="rId646" Type="http://schemas.openxmlformats.org/officeDocument/2006/relationships/hyperlink" Target="https://www.dropbox.com/scl/fi/fm3e1cx7qaqjnp307z21g/NWO_Regeling_Subsidies__versie.pdf?rlkey=vy0vvz1rcs9xax4efcg39ueh6&amp;st=iz0sw9o4&amp;dl=0" TargetMode="External"/><Relationship Id="rId811" Type="http://schemas.openxmlformats.org/officeDocument/2006/relationships/hyperlink" Target="https://www.dropbox.com/scl/fi/2tlfegbl8s9njnlusxzpt/Articles-of-CMUBV.pdf?rlkey=de7mc8qmkzay15xv70fluexvj&amp;st=25m4egxl&amp;dl=0" TargetMode="External"/><Relationship Id="rId201" Type="http://schemas.openxmlformats.org/officeDocument/2006/relationships/hyperlink" Target="https://www.dropbox.com/scl/fi/9lp0dimcuekzmpkvs7bgs/CurCom_31102025_with-clinStudents.pdf?rlkey=nv25w5v1vsy4suk6nzvl3sk8f&amp;st=1pu6mm3l&amp;dl=0" TargetMode="External"/><Relationship Id="rId243" Type="http://schemas.openxmlformats.org/officeDocument/2006/relationships/hyperlink" Target="https://www.dropbox.com/scl/fi/ntc98774ix3nljttumk66/CMU-Logbook-Template.pdf?rlkey=h58udbxqsrcaxfllamckkn0on&amp;st=2md0kvdl&amp;dl=0" TargetMode="External"/><Relationship Id="rId285" Type="http://schemas.openxmlformats.org/officeDocument/2006/relationships/hyperlink" Target="https://www.dropbox.com/scl/fi/ad8cmwbq4seopb6ajkwwi/Terms_of_Reference_Council_of_Deans-v2025.pdf?rlkey=ls18smhos7k83v2a6sq22edz2&amp;st=t8ztlhyw&amp;dl=0" TargetMode="External"/><Relationship Id="rId450" Type="http://schemas.openxmlformats.org/officeDocument/2006/relationships/hyperlink" Target="https://www.ece.org/" TargetMode="External"/><Relationship Id="rId506" Type="http://schemas.openxmlformats.org/officeDocument/2006/relationships/hyperlink" Target="https://www.dropbox.com/scl/fi/6ccgcexk2wgdnxtmnmizx/Labor-Agreement-CMU-Faculty-Staff-20230626.pdf?rlkey=yrev5zakjyf7qq0tnwsfk2m8p&amp;st=q81kkpau&amp;dl=0" TargetMode="External"/><Relationship Id="rId688" Type="http://schemas.openxmlformats.org/officeDocument/2006/relationships/hyperlink" Target="https://www.dropbox.com/scl/fi/ebf6myuhe9ycyy5igu1iw/Rapport-VIC-Curacao-Health-research-NGE2013.pdf?rlkey=dpus11r1xa08ott2i1viw8kmv&amp;st=d7soti53&amp;dl=0" TargetMode="External"/><Relationship Id="rId853" Type="http://schemas.openxmlformats.org/officeDocument/2006/relationships/hyperlink" Target="https://www.dropbox.com/scl/fi/hjpobmd5bscwinczky4eb/Tuition-Income-2024.xlsx?rlkey=fakjtweex35nlyv5v7prqdjbo&amp;st=c7f6eq1n&amp;dl=0" TargetMode="External"/><Relationship Id="rId895" Type="http://schemas.openxmlformats.org/officeDocument/2006/relationships/hyperlink" Target="https://www.dropbox.com/scl/fi/rmkxq8vz056azwndb09tf/CMU-Notary-Registration.pdf?rlkey=zeelbaqwsc5yb4lz3dd0b9h16&amp;st=kxfwra3v&amp;dl=0" TargetMode="External"/><Relationship Id="rId38" Type="http://schemas.openxmlformats.org/officeDocument/2006/relationships/hyperlink" Target="https://www.dropbox.com/scl/fi/vz4ajzxx7fktxlpnuypsh/Terms-Of-Reference-Curriculum-Committee-Rev.-Jan-2026.pdf?rlkey=db0x4un7h0o2wqevbngpr3f0c&amp;st=nqqf7sjs&amp;dl=0" TargetMode="External"/><Relationship Id="rId103" Type="http://schemas.openxmlformats.org/officeDocument/2006/relationships/hyperlink" Target="https://www.dropbox.com/scl/fi/5jciswtn5dr3zpcsgxj7m/Clinical_Handbook-10152024.pdf?rlkey=rk91u6qra3znx2mjlj0xowaza&amp;st=hobzn38a&amp;dl=0" TargetMode="External"/><Relationship Id="rId310" Type="http://schemas.openxmlformats.org/officeDocument/2006/relationships/hyperlink" Target="https://cmumed.org/academics-overview/programs/medical-program-cs/courses/" TargetMode="External"/><Relationship Id="rId492" Type="http://schemas.openxmlformats.org/officeDocument/2006/relationships/hyperlink" Target="https://www.dropbox.com/scl/fi/4awszwjb1k1z6aclmyfd0/Pathology-Dr.-Roopam-Jain.pdf?rlkey=b96bwag3ikt8qj3q3sd5ju3cw&amp;st=it8g5cv4&amp;dl=0" TargetMode="External"/><Relationship Id="rId548" Type="http://schemas.openxmlformats.org/officeDocument/2006/relationships/hyperlink" Target="https://www.dropbox.com/scl/fi/obhb9q9v77llbpy1ps5o2/ITDEP.pdf?rlkey=ruaek1tgwdo2n7vl58phqisec&amp;st=1o81mqy4&amp;dl=0" TargetMode="External"/><Relationship Id="rId713" Type="http://schemas.openxmlformats.org/officeDocument/2006/relationships/hyperlink" Target="https://www.dropbox.com/scl/fi/2muhrf92yn6b3dbrftuit/NWO-grant-decision_UvA_CMU.pdf?rlkey=s76827d03wg9ucl88x9kj02w0&amp;st=qq96o2y0&amp;dl=0" TargetMode="External"/><Relationship Id="rId755" Type="http://schemas.openxmlformats.org/officeDocument/2006/relationships/hyperlink" Target="https://www.dropbox.com/scl/fo/hd0tvg3sp4kb5woif4rtn/AOBtJZ1EMS_FF7w2Bv3oG3s?rlkey=qbxwkest1owsglsed21p8oxw1&amp;st=yfkqb2ii&amp;dl=0" TargetMode="External"/><Relationship Id="rId797" Type="http://schemas.openxmlformats.org/officeDocument/2006/relationships/hyperlink" Target="https://www.dropbox.com/scl/fi/hr3xpyiityovrm2h1agl2/Nursing-Charter.pdf?rlkey=5zpkb9occ2e5yzh0fwz2eiajm&amp;st=f7otmnx7&amp;dl=0" TargetMode="External"/><Relationship Id="rId91" Type="http://schemas.openxmlformats.org/officeDocument/2006/relationships/hyperlink" Target="https://www.dropbox.com/scl/fi/jpxs8ft463bsq1i54sojt/CurCom_05052025.pdf?rlkey=2hfl6wtttvbj4kdnowelz0wqu&amp;st=qecqjvu8&amp;dl=0" TargetMode="External"/><Relationship Id="rId145" Type="http://schemas.openxmlformats.org/officeDocument/2006/relationships/hyperlink" Target="https://www.dropbox.com/scl/fi/2ne8lxorelffm8w5d0jos/CurCom_12092022.pdf?rlkey=kg5sshgsercirsc1le91hjf5i&amp;st=flqezuma&amp;dl=0" TargetMode="External"/><Relationship Id="rId187" Type="http://schemas.openxmlformats.org/officeDocument/2006/relationships/hyperlink" Target="https://www.dropbox.com/scl/fi/att5y0dfq0tgiquepdx1k/Administration-and-Staff-Evaluation-Spring-2019.pdf?rlkey=kjtuyqx49qbinqik9xue8xaox&amp;st=9m8b8rl7&amp;dl=0" TargetMode="External"/><Relationship Id="rId352" Type="http://schemas.openxmlformats.org/officeDocument/2006/relationships/hyperlink" Target="https://www.dropbox.com/scl/fi/mrqyera4y02lel8tsenya/Clinical-Clerkship-Handbook.pdf?rlkey=y65jfc2krelhf1iqfwnsmeeef&amp;st=gkl8mo3g&amp;dl=0" TargetMode="External"/><Relationship Id="rId394" Type="http://schemas.openxmlformats.org/officeDocument/2006/relationships/hyperlink" Target="https://cmumed.org/admission/submittals/" TargetMode="External"/><Relationship Id="rId408" Type="http://schemas.openxmlformats.org/officeDocument/2006/relationships/hyperlink" Target="https://www.dropbox.com/scl/fi/v0ezdv9s13fp1a29dasus/Applications-Transfer-Students.pdf?rlkey=eebq1hns1ohvkzem3mhiyy8n4&amp;st=aamcu7zz&amp;dl=0" TargetMode="External"/><Relationship Id="rId615" Type="http://schemas.openxmlformats.org/officeDocument/2006/relationships/hyperlink" Target="https://www.dropbox.com/scl/fi/v2ml5b6x8esadwaug3owr/CMU-Business-permit.pdf?rlkey=p1kabdblbi7jn7v1sd76uef2z&amp;st=cwfo1u7j&amp;dl=0" TargetMode="External"/><Relationship Id="rId822" Type="http://schemas.openxmlformats.org/officeDocument/2006/relationships/hyperlink" Target="https://www.dropbox.com/scl/fi/so29e2wngqipb6m99i89n/Shareholders-Register.pdf?rlkey=u0x7hlpzqdhosirukmlorc75h&amp;st=rafbm1ly&amp;dl=0" TargetMode="External"/><Relationship Id="rId212" Type="http://schemas.openxmlformats.org/officeDocument/2006/relationships/hyperlink" Target="https://www.dropbox.com/scl/fi/wf7j8fl801hpsgarrbzig/Terms-Of-Reference-Curriculum-Committee-Rev.-Jan-2026.pdf?rlkey=5y1fj0z5m4thzpd0tegfxi3pp&amp;st=ltolko3k&amp;dl=0" TargetMode="External"/><Relationship Id="rId254" Type="http://schemas.openxmlformats.org/officeDocument/2006/relationships/hyperlink" Target="https://www.dropbox.com/scl/fi/kvwueinxrsjiqkuab088g/Pediatrics-Log-Book-Cover-Page-Swati-Patel.PDF?rlkey=tbihpn67ax5vihzutl1rdd88e&amp;st=ryfpjtus&amp;dl=0" TargetMode="External"/><Relationship Id="rId657" Type="http://schemas.openxmlformats.org/officeDocument/2006/relationships/hyperlink" Target="https://www.dropbox.com/scl/fi/u87id0i6vfmoiofz7jgyg/INVOICE_US_135088204001-12162473.pdf?rlkey=1sihqz44v46hhjtjuf05sc2um&amp;st=jge1p9wc&amp;dl=0" TargetMode="External"/><Relationship Id="rId699" Type="http://schemas.openxmlformats.org/officeDocument/2006/relationships/hyperlink" Target="https://www.dropbox.com/scl/fo/hd0tvg3sp4kb5woif4rtn/AOBtJZ1EMS_FF7w2Bv3oG3s?rlkey=qbxwkest1owsglsed21p8oxw1&amp;st=yfkqb2ii&amp;dl=0" TargetMode="External"/><Relationship Id="rId864" Type="http://schemas.openxmlformats.org/officeDocument/2006/relationships/hyperlink" Target="https://www.dropbox.com/scl/fi/614oomhkogjde8c0nf6ke/Chamber-of-Commerce-CMUBV.pdf?rlkey=x64q3t5moojb0kvgeq61shj5c&amp;st=pucadv1v&amp;dl=0" TargetMode="External"/><Relationship Id="rId49" Type="http://schemas.openxmlformats.org/officeDocument/2006/relationships/hyperlink" Target="https://www.dropbox.com/scl/fo/pezmjokfit9d5ue7pc23i/AIqN3nHVb8dwGbkDg0BB3k8?rlkey=8q5endzu5hakh4wi1lx2ve40e&amp;st=l99b53r3&amp;dl=0" TargetMode="External"/><Relationship Id="rId114" Type="http://schemas.openxmlformats.org/officeDocument/2006/relationships/hyperlink" Target="https://www.dropbox.com/scl/fi/2fv3xi9id23g7agry0ozv/Psychiatry-Log-Book-Cover-Page-and-Clinical-Evaluation-Swati-Patel-2859.PDF?rlkey=j8fdv1n22l0068bb7gnszo1bz&amp;st=b3pt4mha&amp;dl=0" TargetMode="External"/><Relationship Id="rId296" Type="http://schemas.openxmlformats.org/officeDocument/2006/relationships/hyperlink" Target="https://cmumed.org/academics-overview/programs/medical-program/curriculum/" TargetMode="External"/><Relationship Id="rId461" Type="http://schemas.openxmlformats.org/officeDocument/2006/relationships/hyperlink" Target="https://www.dropbox.com/scl/fi/su0dymt93gyg05otkkq7x/Diploma-Empy_Example.pdf?rlkey=7g8myysw1twfs4kcbhak6zm8x&amp;st=itz15vv0&amp;dl=0" TargetMode="External"/><Relationship Id="rId517" Type="http://schemas.openxmlformats.org/officeDocument/2006/relationships/hyperlink" Target="https://www.dropbox.com/scl/fi/9nrbjoix3lve90gp5udzg/SOP-ITDEP.pdf?rlkey=m1px82ir9z73ppex7z742el7g&amp;st=qr58ulyh&amp;dl=0" TargetMode="External"/><Relationship Id="rId559" Type="http://schemas.openxmlformats.org/officeDocument/2006/relationships/hyperlink" Target="https://www.dropbox.com/scl/fi/clbc56k4lmaenpnb46wfo/Articles-of-CMUBV.pdf?rlkey=e8ao1txyb4mi1ejx4xv77inxh&amp;st=xgtabsty&amp;dl=0" TargetMode="External"/><Relationship Id="rId724" Type="http://schemas.openxmlformats.org/officeDocument/2006/relationships/hyperlink" Target="https://www.dropbox.com/scl/fi/czekyvkznej3esuh78s0v/PublicatiesRach1.rtf?rlkey=ftct0ssyxxco67gqaxwg6djj6&amp;st=l9zu4bse&amp;dl=0" TargetMode="External"/><Relationship Id="rId766" Type="http://schemas.openxmlformats.org/officeDocument/2006/relationships/hyperlink" Target="https://www.dropbox.com/scl/fi/2tlfegbl8s9njnlusxzpt/Articles-of-CMUBV.pdf?rlkey=de7mc8qmkzay15xv70fluexvj&amp;st=25m4egxl&amp;dl=0" TargetMode="External"/><Relationship Id="rId60" Type="http://schemas.openxmlformats.org/officeDocument/2006/relationships/hyperlink" Target="https://www.dropbox.com/scl/fi/em6a12lgy6nc28wvljkda/Clinical-Clerkship-Handbook.pdf?rlkey=p1xmd0noj1lxxcioalniivugu&amp;st=oxptzez0&amp;dl=0" TargetMode="External"/><Relationship Id="rId156" Type="http://schemas.openxmlformats.org/officeDocument/2006/relationships/hyperlink" Target="https://www.dropbox.com/scl/fi/2z5i9lsyatzzilra9wtri/Clinical-Clerkship-Handbook.pdf?rlkey=3lruz7pu65fhn4cfnbgh48ues&amp;st=7r88orp7&amp;dl=0" TargetMode="External"/><Relationship Id="rId198" Type="http://schemas.openxmlformats.org/officeDocument/2006/relationships/hyperlink" Target="https://www.dropbox.com/scl/fi/jpxs8ft463bsq1i54sojt/CurCom_05052025.pdf?rlkey=2hfl6wtttvbj4kdnowelz0wqu&amp;st=qecqjvu8&amp;dl=0" TargetMode="External"/><Relationship Id="rId321" Type="http://schemas.openxmlformats.org/officeDocument/2006/relationships/hyperlink" Target="https://www.dropbox.com/scl/fi/opb0plo50r7sl3ibgdk17/Student-Academic-Contract.jpeg?rlkey=iwr2tvdjftqpueyt7j1s3fp8g&amp;st=3e1tsapu&amp;dl=0" TargetMode="External"/><Relationship Id="rId363" Type="http://schemas.openxmlformats.org/officeDocument/2006/relationships/hyperlink" Target="https://www.dropbox.com/scl/fi/dtt52atlm9yzi1s3ovrig/Transfer-students-2021-2023.xlsx?rlkey=226k51900ombv2dh77weace6r&amp;st=bv1clhn5&amp;dl=0" TargetMode="External"/><Relationship Id="rId419" Type="http://schemas.openxmlformats.org/officeDocument/2006/relationships/hyperlink" Target="https://www.dropbox.com/scl/fi/9plsfzu0b8bxih03f8eq2/SELECTION-CRITERIA-v4.1.pdf?rlkey=swj7vg0dd7nba7ah4moxc9yai&amp;st=5hfsj01k&amp;dl=0" TargetMode="External"/><Relationship Id="rId570" Type="http://schemas.openxmlformats.org/officeDocument/2006/relationships/hyperlink" Target="https://www.dropbox.com/scl/fi/5ofz58cgme85xch9tl6tk/IMED-reply-to-the-questions.pdf?rlkey=5bp6mpc8hrjhfkpet1gzbmlx2&amp;st=5841wlyt&amp;dl=0" TargetMode="External"/><Relationship Id="rId626" Type="http://schemas.openxmlformats.org/officeDocument/2006/relationships/hyperlink" Target="https://www.dropbox.com/scl/fi/ha9ctttvp722758a4o84s/Medical-Emergency-Response-Plan-Caribbean-Medical-University.pdf?rlkey=d5ck2r7rgc14nodpu0ua4b9fl&amp;st=badg3ir2&amp;dl=0" TargetMode="External"/><Relationship Id="rId223" Type="http://schemas.openxmlformats.org/officeDocument/2006/relationships/hyperlink" Target="https://www.dropbox.com/scl/fi/att5y0dfq0tgiquepdx1k/Administration-and-Staff-Evaluation-Spring-2019.pdf?rlkey=kjtuyqx49qbinqik9xue8xaox&amp;st=d0hyvc30&amp;dl=0" TargetMode="External"/><Relationship Id="rId430" Type="http://schemas.openxmlformats.org/officeDocument/2006/relationships/hyperlink" Target="https://www.dropbox.com/scl/fi/tarxnffvpj2p8krrb4q12/Committees-of-CMU-v.4.2.pdf?rlkey=n9d67baezjv1hldbjhpbwqsf7&amp;st=m7b96ak9&amp;dl=0" TargetMode="External"/><Relationship Id="rId668" Type="http://schemas.openxmlformats.org/officeDocument/2006/relationships/hyperlink" Target="https://www.dropbox.com/scl/fi/fm3e1cx7qaqjnp307z21g/NWO_Regeling_Subsidies__versie.pdf?rlkey=vy0vvz1rcs9xax4efcg39ueh6&amp;st=iz0sw9o4&amp;dl=0" TargetMode="External"/><Relationship Id="rId833" Type="http://schemas.openxmlformats.org/officeDocument/2006/relationships/hyperlink" Target="https://www.dropbox.com/scl/fi/rzauswdlnhfazdku0pbjb/Inet_2.jpg?rlkey=u7730burjx7siiv2nh6k5vaxw&amp;st=gmziu0ru&amp;dl=0" TargetMode="External"/><Relationship Id="rId875" Type="http://schemas.openxmlformats.org/officeDocument/2006/relationships/hyperlink" Target="https://cmumed.org/financial-aid/tuition-fees/" TargetMode="External"/><Relationship Id="rId18" Type="http://schemas.openxmlformats.org/officeDocument/2006/relationships/hyperlink" Target="https://www.dropbox.com/scl/fi/hnykcxu4usc8p5n5csdle/Caribbean-Medical-University-Mission-Vision-and-Goals.pdf?rlkey=4294apis11mb5taauuvoxzld8&amp;st=xlwcunoe&amp;dl=0" TargetMode="External"/><Relationship Id="rId265" Type="http://schemas.openxmlformats.org/officeDocument/2006/relationships/hyperlink" Target="https://www.dropbox.com/scl/fi/xphe626xu00nmkoa124db/Clinical-Rotations_Surgery-core-rotation-learning-objectives.pdf?rlkey=q59aastxbickafnygt2ridgpt&amp;st=eq0zhq0a&amp;dl=0" TargetMode="External"/><Relationship Id="rId472" Type="http://schemas.openxmlformats.org/officeDocument/2006/relationships/hyperlink" Target="https://www.dropbox.com/scl/fi/9w74u5e32mjhuy32zmd43/CMU-Annual-Faculty-Evaluation-Review-Form-1.pdf?rlkey=9d6850i2fc6vuqy6xmazhk4aj&amp;st=b0xarpqr&amp;dl=0" TargetMode="External"/><Relationship Id="rId528" Type="http://schemas.openxmlformats.org/officeDocument/2006/relationships/hyperlink" Target="https://cmumed.org/admission/requirements/" TargetMode="External"/><Relationship Id="rId735" Type="http://schemas.openxmlformats.org/officeDocument/2006/relationships/hyperlink" Target="https://www.dropbox.com/scl/fi/u87id0i6vfmoiofz7jgyg/INVOICE_US_135088204001-12162473.pdf?rlkey=1sihqz44v46hhjtjuf05sc2um&amp;st=jge1p9wc&amp;dl=0" TargetMode="External"/><Relationship Id="rId900" Type="http://schemas.openxmlformats.org/officeDocument/2006/relationships/hyperlink" Target="https://www.dropbox.com/scl/fi/so29e2wngqipb6m99i89n/Shareholders-Register.pdf?rlkey=u0x7hlpzqdhosirukmlorc75h&amp;st=rafbm1ly&amp;dl=0" TargetMode="External"/><Relationship Id="rId125" Type="http://schemas.openxmlformats.org/officeDocument/2006/relationships/hyperlink" Target="https://www.dropbox.com/scl/fi/wf7j8fl801hpsgarrbzig/Terms-Of-Reference-Curriculum-Committee-Rev.-Jan-2026.pdf?rlkey=5y1fj0z5m4thzpd0tegfxi3pp&amp;st=ltolko3k&amp;dl=0" TargetMode="External"/><Relationship Id="rId167" Type="http://schemas.openxmlformats.org/officeDocument/2006/relationships/hyperlink" Target="https://www.dropbox.com/scl/fi/kvwueinxrsjiqkuab088g/Pediatrics-Log-Book-Cover-Page-Swati-Patel.PDF?rlkey=tbihpn67ax5vihzutl1rdd88e&amp;st=ryfpjtus&amp;dl=0" TargetMode="External"/><Relationship Id="rId332" Type="http://schemas.openxmlformats.org/officeDocument/2006/relationships/hyperlink" Target="https://www.dropbox.com/scl/fi/ncpb1qob5az5ho5q0750g/Terms-Of-Reference-Revised-Jan-2026-Academic-Board-v3.0.pdf?rlkey=wvwhumc86qsqau349z9l1dirq&amp;st=92wsdrk1&amp;dl=0" TargetMode="External"/><Relationship Id="rId374" Type="http://schemas.openxmlformats.org/officeDocument/2006/relationships/hyperlink" Target="https://www.dropbox.com/scl/fo/gzectsrsyqxgjth2bys36/AO4anr6dIA2NDEiNhV5j6dY?rlkey=saalcnb8dwi4vs985h5ba3z6a&amp;st=1scdd47b&amp;dl=0" TargetMode="External"/><Relationship Id="rId581" Type="http://schemas.openxmlformats.org/officeDocument/2006/relationships/hyperlink" Target="https://www.dropbox.com/scl/fi/c3nkc5y95kec9x33ioxp4/CMU-Clinical-Clerkship-Submittal-Checklist.pdf?rlkey=arw813rv1343dlxod7x4lusdd&amp;st=sh7dkets&amp;dl=0" TargetMode="External"/><Relationship Id="rId777" Type="http://schemas.openxmlformats.org/officeDocument/2006/relationships/hyperlink" Target="https://www.dropbox.com/scl/fi/so29e2wngqipb6m99i89n/Shareholders-Register.pdf?rlkey=u0x7hlpzqdhosirukmlorc75h&amp;st=rafbm1ly&amp;dl=0" TargetMode="External"/><Relationship Id="rId71" Type="http://schemas.openxmlformats.org/officeDocument/2006/relationships/hyperlink" Target="https://www.dropbox.com/scl/fi/objs3v6vmct6zmi0h97c8/Caribbean-Medical-University-Strategic-Plan-2023_2026.pdf?rlkey=upqtc6mmjmza6w6lig392nn5h&amp;st=ke2whx9e&amp;dl=0" TargetMode="External"/><Relationship Id="rId234" Type="http://schemas.openxmlformats.org/officeDocument/2006/relationships/hyperlink" Target="https://www.dropbox.com/scl/fi/jepg12guniefasstuil0b/CurCom_05092025.pdf?rlkey=ar82irkseqzs8zc3n0kdjq5cc&amp;st=7ul0jveh&amp;dl=0" TargetMode="External"/><Relationship Id="rId637" Type="http://schemas.openxmlformats.org/officeDocument/2006/relationships/hyperlink" Target="https://www.dropbox.com/scl/fi/ofnugxpq39fq7fhvmpu64/TermsOfReference_Research-Committee_2025.pdf?rlkey=fg27sdjedbltocg592slrge7l&amp;st=etnd6tou&amp;dl=0" TargetMode="External"/><Relationship Id="rId679" Type="http://schemas.openxmlformats.org/officeDocument/2006/relationships/hyperlink" Target="https://www.dropbox.com/scl/fi/u87id0i6vfmoiofz7jgyg/INVOICE_US_135088204001-12162473.pdf?rlkey=1sihqz44v46hhjtjuf05sc2um&amp;st=jge1p9wc&amp;dl=0" TargetMode="External"/><Relationship Id="rId802" Type="http://schemas.openxmlformats.org/officeDocument/2006/relationships/hyperlink" Target="https://www.dropbox.com/scl/fi/hjpobmd5bscwinczky4eb/Tuition-Income-2024.xlsx?rlkey=fakjtweex35nlyv5v7prqdjbo&amp;st=c7f6eq1n&amp;dl=0" TargetMode="External"/><Relationship Id="rId844" Type="http://schemas.openxmlformats.org/officeDocument/2006/relationships/hyperlink" Target="https://www.dropbox.com/scl/fi/hr3xpyiityovrm2h1agl2/Nursing-Charter.pdf?rlkey=5zpkb9occ2e5yzh0fwz2eiajm&amp;st=f7otmnx7&amp;dl=0" TargetMode="External"/><Relationship Id="rId886" Type="http://schemas.openxmlformats.org/officeDocument/2006/relationships/hyperlink" Target="https://www.dropbox.com/scl/fi/nuknxqrtpg4cax2dx2cgx/Inet_.jpg?rlkey=on5jn94klv0vzl47gwuqb408a&amp;st=sds18u5w&amp;dl=0" TargetMode="External"/><Relationship Id="rId2" Type="http://schemas.openxmlformats.org/officeDocument/2006/relationships/numbering" Target="numbering.xml"/><Relationship Id="rId29" Type="http://schemas.openxmlformats.org/officeDocument/2006/relationships/hyperlink" Target="https://www.dropbox.com/scl/fo/ib32ag93m3gji7m382ftw/AHdevJU3P4Q9d3A6ZAMvpiI?rlkey=oxcxkl39950f0u5pygyf467qq&amp;st=9k6yyy75&amp;dl=0" TargetMode="External"/><Relationship Id="rId276" Type="http://schemas.openxmlformats.org/officeDocument/2006/relationships/hyperlink" Target="https://cmumed.org/academics-overview/programs/medical-program/curriculum/" TargetMode="External"/><Relationship Id="rId441" Type="http://schemas.openxmlformats.org/officeDocument/2006/relationships/hyperlink" Target="https://www.dropbox.com/scl/fi/kfhrt9vg9ohwsx9t613dr/CMU-Faculty-Handbook-v-7.1-2025.pdf?rlkey=659bxefzxlnrobmauqm0j04v9&amp;st=xbzgfeiq&amp;dl=0" TargetMode="External"/><Relationship Id="rId483" Type="http://schemas.openxmlformats.org/officeDocument/2006/relationships/hyperlink" Target="https://www.dropbox.com/scl/fi/qimkhcfhcvzpiwp93044z/Faculty-Recruitment-and-Appointment-Procedures-v2.0.pdf?rlkey=w7rtwslh6ptx42a0pmne9k39d&amp;st=nju60gdb&amp;dl=0" TargetMode="External"/><Relationship Id="rId539" Type="http://schemas.openxmlformats.org/officeDocument/2006/relationships/hyperlink" Target="https://www.dropbox.com/scl/fi/3gwsgdbfo406ps0ksfs0r/student_handbook_2026.pdf?rlkey=vyhchmzlvajpnti52vcz91svf&amp;st=j0fewbl1&amp;dl=0" TargetMode="External"/><Relationship Id="rId690" Type="http://schemas.openxmlformats.org/officeDocument/2006/relationships/hyperlink" Target="https://www.dropbox.com/scl/fi/czekyvkznej3esuh78s0v/PublicatiesRach1.rtf?rlkey=ftct0ssyxxco67gqaxwg6djj6&amp;st=l9zu4bse&amp;dl=0" TargetMode="External"/><Relationship Id="rId704" Type="http://schemas.openxmlformats.org/officeDocument/2006/relationships/hyperlink" Target="https://www.dropbox.com/scl/fo/uln7uxprd8l601wz3nneh/AJXWak7vCmAokyDUpCyWHXg?rlkey=0qrirk16esyzlou19bivdf6xo&amp;st=qc0p5392&amp;dl=0" TargetMode="External"/><Relationship Id="rId746" Type="http://schemas.openxmlformats.org/officeDocument/2006/relationships/hyperlink" Target="https://www.salupatur.org/" TargetMode="External"/><Relationship Id="rId40" Type="http://schemas.openxmlformats.org/officeDocument/2006/relationships/hyperlink" Target="https://www.dropbox.com/scl/fi/lvw3katbvs2ojmbh1rpyh/Terms_of_Reference_Council_of_Deans-v2025.pdf?rlkey=wt2zn48wq7hya6y19kix97vj8&amp;st=4boym73i&amp;dl=0" TargetMode="External"/><Relationship Id="rId136" Type="http://schemas.openxmlformats.org/officeDocument/2006/relationships/hyperlink" Target="https://www.dropbox.com/scl/fi/bio6e8jt6prtu4o891qxr/CurCom_01052025.pdf?rlkey=2s93uqnnbhb5nl4jvbmp33eej&amp;st=6jztj8po&amp;dl=0" TargetMode="External"/><Relationship Id="rId178" Type="http://schemas.openxmlformats.org/officeDocument/2006/relationships/hyperlink" Target="https://www.dropbox.com/scl/fi/xphe626xu00nmkoa124db/Clinical-Rotations_Surgery-core-rotation-learning-objectives.pdf?rlkey=q59aastxbickafnygt2ridgpt&amp;st=eq0zhq0a&amp;dl=0" TargetMode="External"/><Relationship Id="rId301" Type="http://schemas.openxmlformats.org/officeDocument/2006/relationships/hyperlink" Target="https://www.dropbox.com/scl/fi/gpg6grc150u5zcz6mfsde/Terms-Of-Reference-Curriculum-Committee-Rev.-Jan-2026.pdf?rlkey=i8q3bsmfhjk76mh0sfsjh7wmf&amp;st=9jzype3e&amp;dl=0" TargetMode="External"/><Relationship Id="rId343" Type="http://schemas.openxmlformats.org/officeDocument/2006/relationships/hyperlink" Target="https://cmumed.org/academics-overview/programs/medical-program/courses/" TargetMode="External"/><Relationship Id="rId550" Type="http://schemas.openxmlformats.org/officeDocument/2006/relationships/hyperlink" Target="https://www.dropbox.com/scl/fi/u87id0i6vfmoiofz7jgyg/INVOICE_US_135088204001-12162473.pdf?rlkey=1sihqz44v46hhjtjuf05sc2um&amp;st=jge1p9wc&amp;dl=0" TargetMode="External"/><Relationship Id="rId788" Type="http://schemas.openxmlformats.org/officeDocument/2006/relationships/hyperlink" Target="https://www.dropbox.com/scl/fi/2tlfegbl8s9njnlusxzpt/Articles-of-CMUBV.pdf?rlkey=de7mc8qmkzay15xv70fluexvj&amp;st=25m4egxl&amp;dl=0" TargetMode="External"/><Relationship Id="rId82" Type="http://schemas.openxmlformats.org/officeDocument/2006/relationships/hyperlink" Target="https://www.dropbox.com/scl/fi/hx7hevr0stvw4x8za03cd/CMU-Quality-Assurance-System-v3.0.xlsx?rlkey=oop3j3v3bfsxz7vq74xxgd5yw&amp;st=2hpo2hci&amp;dl=0" TargetMode="External"/><Relationship Id="rId203" Type="http://schemas.openxmlformats.org/officeDocument/2006/relationships/hyperlink" Target="https://www.dropbox.com/scl/fi/awrqnpt2t0ksozjp578jq/Clinical-rotations-App-project.pdf?rlkey=kooamky9mq1yolk9rjug1i2h1&amp;st=m2z0q5wj&amp;dl=0" TargetMode="External"/><Relationship Id="rId385" Type="http://schemas.openxmlformats.org/officeDocument/2006/relationships/hyperlink" Target="https://www.dropbox.com/scl/fi/h2mncovlwfu89zdgtlgrl/CMU-Clinical-Clerkship-Submittal-Checklist.pdf?rlkey=yr3dcamffuyuhyqthakpvhs77&amp;st=5hybu7v2&amp;dl=0" TargetMode="External"/><Relationship Id="rId592" Type="http://schemas.openxmlformats.org/officeDocument/2006/relationships/hyperlink" Target="https://www.dropbox.com/scl/fi/g3x1qybcqnfx275174h5d/Organizational_Chart_CMUSOM_Faculty_Spring-2026-final-revision-1.pdf?rlkey=x167p0ei65k97z41vdpxhzw9k&amp;st=jc84gxlw&amp;dl=0" TargetMode="External"/><Relationship Id="rId606" Type="http://schemas.openxmlformats.org/officeDocument/2006/relationships/hyperlink" Target="https://www.dropbox.com/scl/fi/w3xil3aeqyx007lavtxlu/student_handbook_2026.pdf?rlkey=mwffmsfgxsjv6cdqnkj17m6zg&amp;st=ssjb7u0k&amp;dl=0" TargetMode="External"/><Relationship Id="rId648" Type="http://schemas.openxmlformats.org/officeDocument/2006/relationships/hyperlink" Target="https://www.dropbox.com/scl/fi/2muhrf92yn6b3dbrftuit/NWO-grant-decision_UvA_CMU.pdf?rlkey=s76827d03wg9ucl88x9kj02w0&amp;st=qq96o2y0&amp;dl=0" TargetMode="External"/><Relationship Id="rId813" Type="http://schemas.openxmlformats.org/officeDocument/2006/relationships/hyperlink" Target="https://www.dropbox.com/scl/fi/614oomhkogjde8c0nf6ke/Chamber-of-Commerce-CMUBV.pdf?rlkey=x64q3t5moojb0kvgeq61shj5c&amp;st=pucadv1v&amp;dl=0" TargetMode="External"/><Relationship Id="rId855" Type="http://schemas.openxmlformats.org/officeDocument/2006/relationships/hyperlink" Target="https://www.dropbox.com/scl/fi/dkxje0kckgeegpmxaixmg/Overview-Expenses-2024.xlsx?rlkey=r66buhxdbbjkzl5o7vjqf0ve5&amp;st=exf2v15x&amp;dl=0" TargetMode="External"/><Relationship Id="rId245" Type="http://schemas.openxmlformats.org/officeDocument/2006/relationships/hyperlink" Target="https://www.dropbox.com/scl/fi/2z5i9lsyatzzilra9wtri/Clinical-Clerkship-Handbook.pdf?rlkey=3lruz7pu65fhn4cfnbgh48ues&amp;st=7r88orp7&amp;dl=0" TargetMode="External"/><Relationship Id="rId287" Type="http://schemas.openxmlformats.org/officeDocument/2006/relationships/hyperlink" Target="https://www.dropbox.com/scl/fi/opb0plo50r7sl3ibgdk17/Student-Academic-Contract.jpeg?rlkey=iwr2tvdjftqpueyt7j1s3fp8g&amp;st=3e1tsapu&amp;dl=0" TargetMode="External"/><Relationship Id="rId410" Type="http://schemas.openxmlformats.org/officeDocument/2006/relationships/hyperlink" Target="https://www.dropbox.com/scl/fo/r06tm1j661k0wjrgrmye4/ALNnzBtk5BkjbwegL79ZM2Y?rlkey=lh0dj1kw9uf7i5urtr1xdpbxs&amp;st=817qm2qh&amp;dl=0" TargetMode="External"/><Relationship Id="rId452" Type="http://schemas.openxmlformats.org/officeDocument/2006/relationships/hyperlink" Target="https://www.wdoms.org/" TargetMode="External"/><Relationship Id="rId494" Type="http://schemas.openxmlformats.org/officeDocument/2006/relationships/hyperlink" Target="https://www.dropbox.com/scl/fi/0la498l9b51j3112qjqqu/Mentoring-10.1007_978-3-030-86935-9.pdf?rlkey=xasoq8vn4ohxmupt1gy4qluch&amp;st=wvbjfs29&amp;dl=0" TargetMode="External"/><Relationship Id="rId508" Type="http://schemas.openxmlformats.org/officeDocument/2006/relationships/hyperlink" Target="https://www.dropbox.com/scl/fi/9w74u5e32mjhuy32zmd43/CMU-Annual-Faculty-Evaluation-Review-Form-1.pdf?rlkey=9d6850i2fc6vuqy6xmazhk4aj&amp;st=b0xarpqr&amp;dl=0" TargetMode="External"/><Relationship Id="rId715" Type="http://schemas.openxmlformats.org/officeDocument/2006/relationships/hyperlink" Target="https://www.dropbox.com/scl/fi/u23odihuhk2vlg97h1iph/Clinical-Clerkship-Handbook.pdf?rlkey=ngk0bw3236ign8mq93mkjsexz&amp;st=u4i614ye&amp;dl=0" TargetMode="External"/><Relationship Id="rId897" Type="http://schemas.openxmlformats.org/officeDocument/2006/relationships/hyperlink" Target="https://www.dropbox.com/scl/fi/lftc8nvcibegbzsqjjbdm/Foundation.pdf?rlkey=uecezavurlqwfq9upx7tm0r87&amp;st=y0r7qal5&amp;dl=0" TargetMode="External"/><Relationship Id="rId105" Type="http://schemas.openxmlformats.org/officeDocument/2006/relationships/hyperlink" Target="https://www.dropbox.com/scl/fi/oxyz105rtfv8mbk28f7d3/Standard-school-s-objectives-and-outcomes-for-the-different-rotation-s-specialties.pdf?rlkey=rju0fvx5nbvfj05dkghwm2k33&amp;st=spmlf02b&amp;dl=0" TargetMode="External"/><Relationship Id="rId147" Type="http://schemas.openxmlformats.org/officeDocument/2006/relationships/hyperlink" Target="https://www.dropbox.com/scl/fi/jpxs8ft463bsq1i54sojt/CurCom_05052025.pdf?rlkey=2hfl6wtttvbj4kdnowelz0wqu&amp;st=qecqjvu8&amp;dl=0" TargetMode="External"/><Relationship Id="rId312" Type="http://schemas.openxmlformats.org/officeDocument/2006/relationships/hyperlink" Target="https://www.dropbox.com/scl/fi/biw0mlqu4bn7m3tmqq8wn/student_handbook_2026.pdf?rlkey=oxj0b2mts81tyinhhrtet57gt&amp;st=rwy08akq&amp;dl=0" TargetMode="External"/><Relationship Id="rId354" Type="http://schemas.openxmlformats.org/officeDocument/2006/relationships/hyperlink" Target="https://www.dropbox.com/scl/fi/ad8cmwbq4seopb6ajkwwi/Terms_of_Reference_Council_of_Deans-v2025.pdf?rlkey=ls18smhos7k83v2a6sq22edz2&amp;st=t8ztlhyw&amp;dl=0" TargetMode="External"/><Relationship Id="rId757" Type="http://schemas.openxmlformats.org/officeDocument/2006/relationships/hyperlink" Target="https://www.dropbox.com/scl/fi/lpj4efndlb4dqogt77dnl/Organizational_Chart_CMUSOM_Faculty_Spring-2026-final-revision.pdf?rlkey=jq22nc4yyv2230r5n574wwwwd&amp;st=cpv9vksl&amp;dl=0" TargetMode="External"/><Relationship Id="rId799" Type="http://schemas.openxmlformats.org/officeDocument/2006/relationships/hyperlink" Target="https://www.dropbox.com/scl/fi/so29e2wngqipb6m99i89n/Shareholders-Register.pdf?rlkey=u0x7hlpzqdhosirukmlorc75h&amp;st=rafbm1ly&amp;dl=0" TargetMode="External"/><Relationship Id="rId51" Type="http://schemas.openxmlformats.org/officeDocument/2006/relationships/hyperlink" Target="https://www.dropbox.com/scl/fi/rcn8n8xnrp6zstlwanuua/Terms-Of-Reference-Revised-Jan-2026-Academic-Board-v3.0.pdf?rlkey=bk1hxkte00gjbw53z21php0rg&amp;st=6z4ly2d5&amp;dl=0" TargetMode="External"/><Relationship Id="rId93" Type="http://schemas.openxmlformats.org/officeDocument/2006/relationships/hyperlink" Target="https://www.dropbox.com/scl/fi/22w1cyyb7iz6j4es1new1/CurCom_05012026.pdf?rlkey=mq1u0yq5tprohfr8z0zr11if7&amp;st=3olv0bow&amp;dl=0" TargetMode="External"/><Relationship Id="rId189" Type="http://schemas.openxmlformats.org/officeDocument/2006/relationships/hyperlink" Target="https://www.dropbox.com/scl/fi/13gx273wzsiswnk1mchgz/Academic-Governance-Stakeholders-Accreditation-Mapping.pdf?rlkey=majz63fpxppmhm3o8q32sq7jv&amp;st=ti2efzgk&amp;dl=0" TargetMode="External"/><Relationship Id="rId396" Type="http://schemas.openxmlformats.org/officeDocument/2006/relationships/hyperlink" Target="https://www.dropbox.com/scl/fi/9plsfzu0b8bxih03f8eq2/SELECTION-CRITERIA-v4.1.pdf?rlkey=swj7vg0dd7nba7ah4moxc9yai&amp;st=5hfsj01k&amp;dl=0" TargetMode="External"/><Relationship Id="rId561" Type="http://schemas.openxmlformats.org/officeDocument/2006/relationships/hyperlink" Target="https://www.dropbox.com/scl/fi/gjmu0oqesuq0dheln90ym/ASL-Form.pdf?rlkey=treb1oi6dn5qou24l3i5xgjpj&amp;st=n53t6kmg&amp;dl=0" TargetMode="External"/><Relationship Id="rId617" Type="http://schemas.openxmlformats.org/officeDocument/2006/relationships/hyperlink" Target="https://www.dropbox.com/scl/fi/ecr6mzj1690vo9yb1wbak/ECFMG-Agreement.pdf?rlkey=65h2jhcmuh0p4b80w1n51h1im&amp;st=149be8n6&amp;dl=0" TargetMode="External"/><Relationship Id="rId659" Type="http://schemas.openxmlformats.org/officeDocument/2006/relationships/hyperlink" Target="https://www.dropbox.com/scl/fi/u23odihuhk2vlg97h1iph/Clinical-Clerkship-Handbook.pdf?rlkey=ngk0bw3236ign8mq93mkjsexz&amp;st=u4i614ye&amp;dl=0" TargetMode="External"/><Relationship Id="rId824" Type="http://schemas.openxmlformats.org/officeDocument/2006/relationships/hyperlink" Target="https://cmumed.org/financial-aid/tuition-fees/" TargetMode="External"/><Relationship Id="rId866" Type="http://schemas.openxmlformats.org/officeDocument/2006/relationships/hyperlink" Target="https://www.dropbox.com/scl/fi/w6xjr3r3riwn013vzkx9h/Charter.pdf?rlkey=d07dkjuxnmgrvu0nbgs6sv63j&amp;st=7lkltxow&amp;dl=0" TargetMode="External"/><Relationship Id="rId214" Type="http://schemas.openxmlformats.org/officeDocument/2006/relationships/hyperlink" Target="https://www.dropbox.com/scl/fi/mskdeika0tbuxz0n33ldi/CurCom_S_05232025.pdf?rlkey=40yw6ymr05ilzdgiify51kkau&amp;st=y68ctagx&amp;dl=0" TargetMode="External"/><Relationship Id="rId256" Type="http://schemas.openxmlformats.org/officeDocument/2006/relationships/hyperlink" Target="https://www.dropbox.com/scl/fi/2fv3xi9id23g7agry0ozv/Psychiatry-Log-Book-Cover-Page-and-Clinical-Evaluation-Swati-Patel-2859.PDF?rlkey=j8fdv1n22l0068bb7gnszo1bz&amp;st=b3pt4mha&amp;dl=0" TargetMode="External"/><Relationship Id="rId298" Type="http://schemas.openxmlformats.org/officeDocument/2006/relationships/hyperlink" Target="https://www.dropbox.com/scl/fi/w18o8s5eyzkgbaykrtb5l/Grade-Appeal-Form.pdf?rlkey=i1zh07wrz41ijgc4fjgvxtb6p&amp;st=2d63wq8e&amp;dl=0" TargetMode="External"/><Relationship Id="rId421" Type="http://schemas.openxmlformats.org/officeDocument/2006/relationships/hyperlink" Target="https://www.dropbox.com/scl/fi/usoa535rad6vgvyovnwk2/TermsOfReference_ADM-v3.0.pdf?rlkey=9klzuppgwn3tmccov3212ev1c&amp;st=lk838316&amp;dl=0" TargetMode="External"/><Relationship Id="rId463" Type="http://schemas.openxmlformats.org/officeDocument/2006/relationships/hyperlink" Target="https://www.dropbox.com/scl/fi/tarxnffvpj2p8krrb4q12/Committees-of-CMU-v.4.2.pdf?rlkey=n9d67baezjv1hldbjhpbwqsf7&amp;st=m7b96ak9&amp;dl=0" TargetMode="External"/><Relationship Id="rId519" Type="http://schemas.openxmlformats.org/officeDocument/2006/relationships/hyperlink" Target="https://www.dropbox.com/scl/fo/rovpy0dxpwftjdrafyfu9/AAAW9jSXxsWA8AN12bdiPkQ?rlkey=197e18u6dxwozhzautjmpisux&amp;st=jno8108b&amp;dl=0" TargetMode="External"/><Relationship Id="rId670" Type="http://schemas.openxmlformats.org/officeDocument/2006/relationships/hyperlink" Target="https://www.dropbox.com/scl/fi/2muhrf92yn6b3dbrftuit/NWO-grant-decision_UvA_CMU.pdf?rlkey=s76827d03wg9ucl88x9kj02w0&amp;st=qq96o2y0&amp;dl=0" TargetMode="External"/><Relationship Id="rId116" Type="http://schemas.openxmlformats.org/officeDocument/2006/relationships/hyperlink" Target="https://www.dropbox.com/scl/fo/idzzrbvyo0rcf7qzsb6uz/AL_RnJNmKo2TwQmVw97gq70?rlkey=nie86v99mwqcznsyeqsk43j5b&amp;st=tc0onrp9&amp;dl=0" TargetMode="External"/><Relationship Id="rId158" Type="http://schemas.openxmlformats.org/officeDocument/2006/relationships/hyperlink" Target="https://www.dropbox.com/scl/fi/oxyz105rtfv8mbk28f7d3/Standard-school-s-objectives-and-outcomes-for-the-different-rotation-s-specialties.pdf?rlkey=rju0fvx5nbvfj05dkghwm2k33&amp;st=ejg2ha8e&amp;dl=0" TargetMode="External"/><Relationship Id="rId323" Type="http://schemas.openxmlformats.org/officeDocument/2006/relationships/hyperlink" Target="https://www.dropbox.com/scl/fo/iqxbtu86p5u9t4lqqu3on/ACSJmOzKKv3qvhakw3JCDwE?rlkey=71z1z9t1qmuu5em4de0g6l8qr&amp;st=vngpj4j4&amp;dl=0" TargetMode="External"/><Relationship Id="rId530" Type="http://schemas.openxmlformats.org/officeDocument/2006/relationships/hyperlink" Target="https://cmumed.org/admission/submittals/" TargetMode="External"/><Relationship Id="rId726" Type="http://schemas.openxmlformats.org/officeDocument/2006/relationships/hyperlink" Target="https://www.dropbox.com/scl/fi/c6dpo8qsjx5yydxazjnvb/Curriculum-vitaeJOSEPH-VARON.pdf?rlkey=8wmfkucodcxjh8wjliuk7xrcy&amp;st=6277ryh2&amp;dl=0" TargetMode="External"/><Relationship Id="rId768" Type="http://schemas.openxmlformats.org/officeDocument/2006/relationships/hyperlink" Target="https://www.dropbox.com/scl/fi/614oomhkogjde8c0nf6ke/Chamber-of-Commerce-CMUBV.pdf?rlkey=x64q3t5moojb0kvgeq61shj5c&amp;st=pucadv1v&amp;dl=0" TargetMode="External"/><Relationship Id="rId20" Type="http://schemas.openxmlformats.org/officeDocument/2006/relationships/hyperlink" Target="https://cmumed.org/about/mission-statement/" TargetMode="External"/><Relationship Id="rId62" Type="http://schemas.openxmlformats.org/officeDocument/2006/relationships/hyperlink" Target="https://www.dropbox.com/scl/fi/3soxt9xkc3g9j41ev9f3v/CMU-Faculty-Handbook-v-7.1-2025.pdf?rlkey=5lqvbm4jurwk6y9uig9fuuawp&amp;st=hnm4hsyk&amp;dl=0" TargetMode="External"/><Relationship Id="rId365" Type="http://schemas.openxmlformats.org/officeDocument/2006/relationships/hyperlink" Target="https://www.dropbox.com/scl/fi/pq2v86n369u15ozl9cp7e/Caribbean-Medical-University-Strategic-Plan-20230405-Rev-2-jan2026.pdf?rlkey=5s8nbv4khtsfipz1fd4mmr1lw&amp;st=iao347gs&amp;dl=0" TargetMode="External"/><Relationship Id="rId572" Type="http://schemas.openxmlformats.org/officeDocument/2006/relationships/hyperlink" Target="https://www.dropbox.com/scl/fi/g3ljp79pa0u2xkus34skv/VA-Approval-Letter.pdf?rlkey=tkjevium4jv21llcleg1bvat7&amp;st=vjjg9kwj&amp;dl=0" TargetMode="External"/><Relationship Id="rId628" Type="http://schemas.openxmlformats.org/officeDocument/2006/relationships/hyperlink" Target="https://www.dropbox.com/scl/fi/ycfg54wv136rbvfb8ufg6/Technical-Standards-for-Students-with-Disabilities.pdf?rlkey=956mj7b7rs8tg3zctkdrx9jn8&amp;st=yil0yelp&amp;dl=0" TargetMode="External"/><Relationship Id="rId835" Type="http://schemas.openxmlformats.org/officeDocument/2006/relationships/hyperlink" Target="https://www.dropbox.com/scl/fi/2tlfegbl8s9njnlusxzpt/Articles-of-CMUBV.pdf?rlkey=de7mc8qmkzay15xv70fluexvj&amp;st=25m4egxl&amp;dl=0" TargetMode="External"/><Relationship Id="rId225" Type="http://schemas.openxmlformats.org/officeDocument/2006/relationships/hyperlink" Target="https://www.dropbox.com/scl/fi/nsj9zrz360q27dx8xz3xd/CMU-Student-Survey-Basic-Science-Spring-2024.xlsx?rlkey=u2nl9t17b1hrouau1gkhe8ym4&amp;st=1gyil8q8&amp;dl=0" TargetMode="External"/><Relationship Id="rId267" Type="http://schemas.openxmlformats.org/officeDocument/2006/relationships/hyperlink" Target="https://www.dropbox.com/scl/fi/uar5dia2d1vvd2v920ec3/CurCom_08222022.pdf?rlkey=p42jp3gh8ujvlde2dsnm9v6va&amp;st=5x4c2gl5&amp;dl=0" TargetMode="External"/><Relationship Id="rId432" Type="http://schemas.openxmlformats.org/officeDocument/2006/relationships/hyperlink" Target="https://www.dropbox.com/scl/fo/9sn381jb533nhj4t40afv/ALN2haWTZ6b2pW7o06T-Zjg?rlkey=f2pleijsonv7v0ao238q5teg6&amp;st=sar0cjpj&amp;dl=0" TargetMode="External"/><Relationship Id="rId474" Type="http://schemas.openxmlformats.org/officeDocument/2006/relationships/hyperlink" Target="https://www.dropbox.com/scl/fi/qimkhcfhcvzpiwp93044z/Faculty-Recruitment-and-Appointment-Procedures-v2.0.pdf?rlkey=w7rtwslh6ptx42a0pmne9k39d&amp;st=nju60gdb&amp;dl=0" TargetMode="External"/><Relationship Id="rId877" Type="http://schemas.openxmlformats.org/officeDocument/2006/relationships/hyperlink" Target="https://www.dropbox.com/scl/fi/gxp9a4cyx0avfn7agxr9n/CMU-Faculty-Handbook-v-7.1-2025.pdf?rlkey=1ou2y86qg6e7udv7gptq3qr37&amp;st=0k1040iv&amp;dl=0" TargetMode="External"/><Relationship Id="rId127" Type="http://schemas.openxmlformats.org/officeDocument/2006/relationships/hyperlink" Target="https://www.dropbox.com/scl/fi/2ne8lxorelffm8w5d0jos/CurCom_12092022.pdf?rlkey=kg5sshgsercirsc1le91hjf5i&amp;st=flqezuma&amp;dl=0" TargetMode="External"/><Relationship Id="rId681" Type="http://schemas.openxmlformats.org/officeDocument/2006/relationships/hyperlink" Target="https://www.dropbox.com/scl/fi/u23odihuhk2vlg97h1iph/Clinical-Clerkship-Handbook.pdf?rlkey=ngk0bw3236ign8mq93mkjsexz&amp;st=u4i614ye&amp;dl=0" TargetMode="External"/><Relationship Id="rId737" Type="http://schemas.openxmlformats.org/officeDocument/2006/relationships/hyperlink" Target="https://www.dropbox.com/scl/fi/1mj0hc1zy7ve8su5th8lv/C.2524.0558.01-agreement-CMU-UvA-signed.pdf?rlkey=qn251j8ao6n2bja86gnht8zw7&amp;st=bkrezsko&amp;dl=0" TargetMode="External"/><Relationship Id="rId779" Type="http://schemas.openxmlformats.org/officeDocument/2006/relationships/hyperlink" Target="https://www.dropbox.com/scl/fi/hjpobmd5bscwinczky4eb/Tuition-Income-2024.xlsx?rlkey=fakjtweex35nlyv5v7prqdjbo&amp;st=c7f6eq1n&amp;dl=0" TargetMode="External"/><Relationship Id="rId902" Type="http://schemas.openxmlformats.org/officeDocument/2006/relationships/fontTable" Target="fontTable.xml"/><Relationship Id="rId31" Type="http://schemas.openxmlformats.org/officeDocument/2006/relationships/hyperlink" Target="https://www.dropbox.com/scl/fi/objs3v6vmct6zmi0h97c8/Caribbean-Medical-University-Strategic-Plan-2023_2026.pdf?rlkey=upqtc6mmjmza6w6lig392nn5h&amp;st=ke2whx9e&amp;dl=0" TargetMode="External"/><Relationship Id="rId73" Type="http://schemas.openxmlformats.org/officeDocument/2006/relationships/hyperlink" Target="https://www.dropbox.com/scl/fi/7ps1kra0zjjtw0gbdxwvk/Diversity-and-Inclusion-Policy-20230405.pdf?rlkey=hpcsfx37tc2hgnh6b2inkaktu&amp;st=qdu8rai8&amp;dl=0" TargetMode="External"/><Relationship Id="rId169" Type="http://schemas.openxmlformats.org/officeDocument/2006/relationships/hyperlink" Target="https://www.dropbox.com/scl/fi/2fv3xi9id23g7agry0ozv/Psychiatry-Log-Book-Cover-Page-and-Clinical-Evaluation-Swati-Patel-2859.PDF?rlkey=j8fdv1n22l0068bb7gnszo1bz&amp;st=b3pt4mha&amp;dl=0" TargetMode="External"/><Relationship Id="rId334" Type="http://schemas.openxmlformats.org/officeDocument/2006/relationships/hyperlink" Target="https://www.dropbox.com/scl/fi/mrqyera4y02lel8tsenya/Clinical-Clerkship-Handbook.pdf?rlkey=y65jfc2krelhf1iqfwnsmeeef&amp;st=gkl8mo3g&amp;dl=0" TargetMode="External"/><Relationship Id="rId376" Type="http://schemas.openxmlformats.org/officeDocument/2006/relationships/hyperlink" Target="https://www.dropbox.com/scl/fo/ut3hpse0o6fdd0iu57g38/AKCOdajYt-cm3AYsuSQAGpo?rlkey=hdd9041y1gmnpldwvsec5rqmp&amp;st=dz8lrqc4&amp;dl=0" TargetMode="External"/><Relationship Id="rId541" Type="http://schemas.openxmlformats.org/officeDocument/2006/relationships/hyperlink" Target="https://www.dropbox.com/scl/fi/su0dymt93gyg05otkkq7x/Diploma-Empy_Example.pdf?rlkey=7g8myysw1twfs4kcbhak6zm8x&amp;st=itz15vv0&amp;dl=0" TargetMode="External"/><Relationship Id="rId583" Type="http://schemas.openxmlformats.org/officeDocument/2006/relationships/hyperlink" Target="https://www.dropbox.com/scl/fi/y9s3nse89n49wbz4sh0k2/Mistreatment-of-students-or-unprofessional-behavior.pdf?rlkey=okdet9ri0he5yylcvt9zub471&amp;st=koox7iev&amp;dl=0" TargetMode="External"/><Relationship Id="rId639" Type="http://schemas.openxmlformats.org/officeDocument/2006/relationships/hyperlink" Target="https://www.dropbox.com/scl/fi/czekyvkznej3esuh78s0v/PublicatiesRach1.rtf?rlkey=ftct0ssyxxco67gqaxwg6djj6&amp;st=l9zu4bse&amp;dl=0" TargetMode="External"/><Relationship Id="rId790" Type="http://schemas.openxmlformats.org/officeDocument/2006/relationships/hyperlink" Target="https://www.dropbox.com/scl/fi/614oomhkogjde8c0nf6ke/Chamber-of-Commerce-CMUBV.pdf?rlkey=x64q3t5moojb0kvgeq61shj5c&amp;st=pucadv1v&amp;dl=0" TargetMode="External"/><Relationship Id="rId804" Type="http://schemas.openxmlformats.org/officeDocument/2006/relationships/hyperlink" Target="https://www.dropbox.com/scl/fi/dkxje0kckgeegpmxaixmg/Overview-Expenses-2024.xlsx?rlkey=r66buhxdbbjkzl5o7vjqf0ve5&amp;st=exf2v15x&amp;dl=0" TargetMode="External"/><Relationship Id="rId4" Type="http://schemas.openxmlformats.org/officeDocument/2006/relationships/settings" Target="settings.xml"/><Relationship Id="rId180" Type="http://schemas.openxmlformats.org/officeDocument/2006/relationships/hyperlink" Target="https://www.dropbox.com/scl/fi/uar5dia2d1vvd2v920ec3/CurCom_08222022.pdf?rlkey=p42jp3gh8ujvlde2dsnm9v6va&amp;st=5x4c2gl5&amp;dl=0" TargetMode="External"/><Relationship Id="rId236" Type="http://schemas.openxmlformats.org/officeDocument/2006/relationships/hyperlink" Target="https://www.dropbox.com/scl/fi/d6jjmd5llqlq0buw7ltzr/CurCom_0509202024.pdf?rlkey=otd1e0z2cxiq62bekmhofdlal&amp;st=5kls9fm2&amp;dl=0" TargetMode="External"/><Relationship Id="rId278" Type="http://schemas.openxmlformats.org/officeDocument/2006/relationships/hyperlink" Target="https://www.dropbox.com/scl/fi/biw0mlqu4bn7m3tmqq8wn/student_handbook_2026.pdf?rlkey=oxj0b2mts81tyinhhrtet57gt&amp;st=rwy08akq&amp;dl=0" TargetMode="External"/><Relationship Id="rId401" Type="http://schemas.openxmlformats.org/officeDocument/2006/relationships/hyperlink" Target="https://cmumed.org/admission/requirements/" TargetMode="External"/><Relationship Id="rId443" Type="http://schemas.openxmlformats.org/officeDocument/2006/relationships/hyperlink" Target="https://www.dropbox.com/scl/fi/pljvzt1b97rnbt23w70en/Terms-Of-Reference-Revised-Jan-2026-Academic-Board-v3.0.pdf?rlkey=cwch2nuerxeu3kjkdg7t48uk8&amp;st=ub3pniyw&amp;dl=0" TargetMode="External"/><Relationship Id="rId650" Type="http://schemas.openxmlformats.org/officeDocument/2006/relationships/hyperlink" Target="https://www.dropbox.com/scl/fi/f4lvpy12ozdz3rlgu2tll/CMU-Faculty-Handbook-v-7.1-2025-1.pdf?rlkey=5bv510b0k33eu1jxkp7na9e4v&amp;st=lodw0pc2&amp;dl=0" TargetMode="External"/><Relationship Id="rId846" Type="http://schemas.openxmlformats.org/officeDocument/2006/relationships/hyperlink" Target="https://www.dropbox.com/scl/fi/so29e2wngqipb6m99i89n/Shareholders-Register.pdf?rlkey=u0x7hlpzqdhosirukmlorc75h&amp;st=rafbm1ly&amp;dl=0" TargetMode="External"/><Relationship Id="rId888" Type="http://schemas.openxmlformats.org/officeDocument/2006/relationships/hyperlink" Target="https://www.dropbox.com/scl/fi/oivwie127gemwxta5ke6s/Organizational_Chart_CMUSOM_Staff.pdf?rlkey=1gr4b4kzd5nal32qt2bl3u86p&amp;st=0azyzz7e&amp;dl=0" TargetMode="External"/><Relationship Id="rId303" Type="http://schemas.openxmlformats.org/officeDocument/2006/relationships/hyperlink" Target="https://www.dropbox.com/scl/fo/gzectsrsyqxgjth2bys36/AO4anr6dIA2NDEiNhV5j6dY?rlkey=saalcnb8dwi4vs985h5ba3z6a&amp;st=1scdd47b&amp;dl=0" TargetMode="External"/><Relationship Id="rId485" Type="http://schemas.openxmlformats.org/officeDocument/2006/relationships/hyperlink" Target="https://www.dropbox.com/scl/fi/ld6q4uq96cc8nz1iquhl9/CMU-Faculty-Handbook-v-7.1-2025-1.pdf?rlkey=y652407l65oqsw9l4vi9fow09&amp;st=9i5s8heh&amp;dl=0" TargetMode="External"/><Relationship Id="rId692" Type="http://schemas.openxmlformats.org/officeDocument/2006/relationships/hyperlink" Target="https://www.dropbox.com/scl/fi/c6dpo8qsjx5yydxazjnvb/Curriculum-vitaeJOSEPH-VARON.pdf?rlkey=8wmfkucodcxjh8wjliuk7xrcy&amp;st=6277ryh2&amp;dl=0" TargetMode="External"/><Relationship Id="rId706" Type="http://schemas.openxmlformats.org/officeDocument/2006/relationships/hyperlink" Target="https://www.dropbox.com/scl/fi/8a54kjgx67qwgh3dz2mv1/MobilHealthProtocal_2025.pdf?rlkey=0zg1zkwgt97oqmgcnporrl6pg&amp;st=3mlrgm8a&amp;dl=0" TargetMode="External"/><Relationship Id="rId748" Type="http://schemas.openxmlformats.org/officeDocument/2006/relationships/hyperlink" Target="https://www.researchgate.net/scientific-contributions/Jan-GELAN-38848940" TargetMode="External"/><Relationship Id="rId42" Type="http://schemas.openxmlformats.org/officeDocument/2006/relationships/hyperlink" Target="https://www.dropbox.com/scl/fi/hnykcxu4usc8p5n5csdle/Caribbean-Medical-University-Mission-Vision-and-Goals.pdf?rlkey=4294apis11mb5taauuvoxzld8&amp;st=xlwcunoe&amp;dl=0" TargetMode="External"/><Relationship Id="rId84" Type="http://schemas.openxmlformats.org/officeDocument/2006/relationships/hyperlink" Target="https://www.dropbox.com/scl/fi/wf7j8fl801hpsgarrbzig/Terms-Of-Reference-Curriculum-Committee-Rev.-Jan-2026.pdf?rlkey=5y1fj0z5m4thzpd0tegfxi3pp&amp;st=ywpntysu&amp;dl=0" TargetMode="External"/><Relationship Id="rId138" Type="http://schemas.openxmlformats.org/officeDocument/2006/relationships/hyperlink" Target="https://www.dropbox.com/scl/fi/jepg12guniefasstuil0b/CurCom_05092025.pdf?rlkey=ar82irkseqzs8zc3n0kdjq5cc&amp;st=7ul0jveh&amp;dl=0" TargetMode="External"/><Relationship Id="rId345" Type="http://schemas.openxmlformats.org/officeDocument/2006/relationships/hyperlink" Target="https://cmumed.org/academics-overview/programs/medical-program-cs/courses/" TargetMode="External"/><Relationship Id="rId387" Type="http://schemas.openxmlformats.org/officeDocument/2006/relationships/hyperlink" Target="https://www.dropbox.com/scl/fi/hepuhxyqh1jvwks5ii98i/Applicants-and-Placements-for-2020-2021.xlsx?rlkey=wx747xsjray8181f0ildu824y&amp;st=l4a81jr8&amp;dl=0" TargetMode="External"/><Relationship Id="rId510" Type="http://schemas.openxmlformats.org/officeDocument/2006/relationships/hyperlink" Target="https://www.dropbox.com/scl/fi/4awszwjb1k1z6aclmyfd0/Pathology-Dr.-Roopam-Jain.pdf?rlkey=b96bwag3ikt8qj3q3sd5ju3cw&amp;st=it8g5cv4&amp;dl=0" TargetMode="External"/><Relationship Id="rId552" Type="http://schemas.openxmlformats.org/officeDocument/2006/relationships/hyperlink" Target="https://www.dropbox.com/scl/fi/zjp5lly6h50arftrsez8o/student_handbook_2026.pdf?rlkey=92cvaht1uck0yalrqg9evzepi&amp;st=8exo3xbx&amp;dl=0" TargetMode="External"/><Relationship Id="rId594" Type="http://schemas.openxmlformats.org/officeDocument/2006/relationships/hyperlink" Target="https://www.dropbox.com/scl/fi/npkn4pznrr5j8k6cvhqsh/Inet_2.jpg?rlkey=lo5j4iz3qe8i2dry5vtzfdg03&amp;st=92mkpqxq&amp;dl=0" TargetMode="External"/><Relationship Id="rId608" Type="http://schemas.openxmlformats.org/officeDocument/2006/relationships/hyperlink" Target="https://www.dropbox.com/scl/fi/vwctetz7l64tkrbzrwtfw/Application-for-a-permit.pdf?rlkey=jkimlqqwcb7wlhc4431tzle3y&amp;st=p61r3jcw&amp;dl=0" TargetMode="External"/><Relationship Id="rId815" Type="http://schemas.openxmlformats.org/officeDocument/2006/relationships/hyperlink" Target="https://www.dropbox.com/scl/fi/w6xjr3r3riwn013vzkx9h/Charter.pdf?rlkey=d07dkjuxnmgrvu0nbgs6sv63j&amp;st=7lkltxow&amp;dl=0" TargetMode="External"/><Relationship Id="rId191" Type="http://schemas.openxmlformats.org/officeDocument/2006/relationships/hyperlink" Target="https://www.dropbox.com/scl/fi/nsj9zrz360q27dx8xz3xd/CMU-Student-Survey-Basic-Science-Spring-2024.xlsx?rlkey=u2nl9t17b1hrouau1gkhe8ym4&amp;st=1gyil8q8&amp;dl=0" TargetMode="External"/><Relationship Id="rId205" Type="http://schemas.openxmlformats.org/officeDocument/2006/relationships/hyperlink" Target="https://www.dropbox.com/scl/fi/9lp0dimcuekzmpkvs7bgs/CurCom_31102025_with-clinStudents.pdf?rlkey=nv25w5v1vsy4suk6nzvl3sk8f&amp;st=nizmukdp&amp;dl=0" TargetMode="External"/><Relationship Id="rId247" Type="http://schemas.openxmlformats.org/officeDocument/2006/relationships/hyperlink" Target="https://www.dropbox.com/scl/fi/oxyz105rtfv8mbk28f7d3/Standard-school-s-objectives-and-outcomes-for-the-different-rotation-s-specialties.pdf?rlkey=rju0fvx5nbvfj05dkghwm2k33&amp;st=ejg2ha8e&amp;dl=0" TargetMode="External"/><Relationship Id="rId412" Type="http://schemas.openxmlformats.org/officeDocument/2006/relationships/hyperlink" Target="https://www.dropbox.com/scl/fo/vuax83yi3dcam9j0jcowe/ANZkwZsHoTV4xfOHcoAAtzo?rlkey=czin6ojd5m4esx4t07m5ui7f6&amp;st=fwgahdmb&amp;dl=0" TargetMode="External"/><Relationship Id="rId857" Type="http://schemas.openxmlformats.org/officeDocument/2006/relationships/hyperlink" Target="https://www.dropbox.com/scl/fi/l6wy600006028sqi3wivu/Budget-2024.pdf?rlkey=omi5g9gwh3fz1j92yvmy8ng16&amp;st=muxx5u3j&amp;dl=0" TargetMode="External"/><Relationship Id="rId899" Type="http://schemas.openxmlformats.org/officeDocument/2006/relationships/hyperlink" Target="https://www.dropbox.com/scl/fi/501jm6mtb5ygql9a5iuse/Recognition-Government-of-Curacao-1.pdf?rlkey=c9nsn7u5u71br05y40so6s7dx&amp;st=ilxvwdyu&amp;dl=0" TargetMode="External"/><Relationship Id="rId107" Type="http://schemas.openxmlformats.org/officeDocument/2006/relationships/hyperlink" Target="https://www.dropbox.com/scl/fi/je51thijwv4xuutd5fdhu/Family-Medicine-Log-Book-Cover-Page-and-Clinical-Evaluations-Swati-Patel-2859.PDF?rlkey=mbbe1025eyudkdq818f4sc275&amp;st=7ckpxebf&amp;dl=0" TargetMode="External"/><Relationship Id="rId289" Type="http://schemas.openxmlformats.org/officeDocument/2006/relationships/hyperlink" Target="https://www.dropbox.com/scl/fo/iqxbtu86p5u9t4lqqu3on/ACSJmOzKKv3qvhakw3JCDwE?rlkey=71z1z9t1qmuu5em4de0g6l8qr&amp;st=vngpj4j4&amp;dl=0" TargetMode="External"/><Relationship Id="rId454" Type="http://schemas.openxmlformats.org/officeDocument/2006/relationships/hyperlink" Target="https://www.dropbox.com/scl/fi/utvpdhpqaim3s6vr1u4lg/Admissions-Policies-CMU-v2.2.pdf?rlkey=5y3iclavsiynhf57d3auxjm4m&amp;st=kl06uy0o&amp;dl=0" TargetMode="External"/><Relationship Id="rId496" Type="http://schemas.openxmlformats.org/officeDocument/2006/relationships/hyperlink" Target="https://www.dropbox.com/scl/fi/6d38p5x45f2kt34z4so0n/CurCom_12092022.pdf?rlkey=l4o83vtdptgoqh2pbj125j4ck&amp;st=pv5wstux&amp;dl=0" TargetMode="External"/><Relationship Id="rId661" Type="http://schemas.openxmlformats.org/officeDocument/2006/relationships/hyperlink" Target="https://www.dropbox.com/scl/fo/vmzvd6dyawpdxi8hpc5c8/ABhweJP2PRxHvcaSGJM2_mQ?rlkey=avvp8njb8qz4ftuc0vfbtqdr7&amp;st=xzj4jbs0&amp;dl=0" TargetMode="External"/><Relationship Id="rId717" Type="http://schemas.openxmlformats.org/officeDocument/2006/relationships/hyperlink" Target="https://www.dropbox.com/scl/fi/o8ynq3006se5312j0l2t7/Prevalence-of-metabolic-syndrome-and-its-associated-risk-factors-in-an-African-Caribbean-population-with-severe-mental-illness-2019.pdf?rlkey=3brmmhgovdgx4fqk1ergyigfs&amp;st=6sd2xk5j&amp;dl=0" TargetMode="External"/><Relationship Id="rId759" Type="http://schemas.openxmlformats.org/officeDocument/2006/relationships/hyperlink" Target="https://www.dropbox.com/scl/fi/3dsq47jdubw27guyptcsh/Labor-Agreement-CMU-Faculty-Staff-20230626.pdf?rlkey=0bq1jkvketk9vjxpsbvtkohku&amp;st=7sibchks&amp;dl=0" TargetMode="External"/><Relationship Id="rId11" Type="http://schemas.openxmlformats.org/officeDocument/2006/relationships/hyperlink" Target="https://www.dropbox.com/scl/fi/g1uefeyxemxgteunjn9db/Charter.pdf?rlkey=6pax8fb9e3qwg3wodcmyiwt66&amp;st=g6eib036&amp;dl=0" TargetMode="External"/><Relationship Id="rId53" Type="http://schemas.openxmlformats.org/officeDocument/2006/relationships/hyperlink" Target="https://www.dropbox.com/scl/fo/ib32ag93m3gji7m382ftw/AHdevJU3P4Q9d3A6ZAMvpiI?rlkey=oxcxkl39950f0u5pygyf467qq&amp;st=9k6yyy75&amp;dl=0" TargetMode="External"/><Relationship Id="rId149" Type="http://schemas.openxmlformats.org/officeDocument/2006/relationships/hyperlink" Target="https://www.dropbox.com/scl/fi/22w1cyyb7iz6j4es1new1/CurCom_05012026.pdf?rlkey=mq1u0yq5tprohfr8z0zr11if7&amp;st=3olv0bow&amp;dl=0" TargetMode="External"/><Relationship Id="rId314" Type="http://schemas.openxmlformats.org/officeDocument/2006/relationships/hyperlink" Target="https://www.dropbox.com/scl/fi/gpg6grc150u5zcz6mfsde/Terms-Of-Reference-Curriculum-Committee-Rev.-Jan-2026.pdf?rlkey=i8q3bsmfhjk76mh0sfsjh7wmf&amp;st=9jzype3e&amp;dl=0" TargetMode="External"/><Relationship Id="rId356" Type="http://schemas.openxmlformats.org/officeDocument/2006/relationships/hyperlink" Target="https://www.dropbox.com/scl/fi/opb0plo50r7sl3ibgdk17/Student-Academic-Contract.jpeg?rlkey=iwr2tvdjftqpueyt7j1s3fp8g&amp;st=3e1tsapu&amp;dl=0" TargetMode="External"/><Relationship Id="rId398" Type="http://schemas.openxmlformats.org/officeDocument/2006/relationships/hyperlink" Target="https://www.dropbox.com/scl/fi/usoa535rad6vgvyovnwk2/TermsOfReference_ADM-v3.0.pdf?rlkey=9klzuppgwn3tmccov3212ev1c&amp;st=lk838316&amp;dl=0" TargetMode="External"/><Relationship Id="rId521" Type="http://schemas.openxmlformats.org/officeDocument/2006/relationships/hyperlink" Target="https://pubmed.ncbi.nlm.nih.gov/33561014/" TargetMode="External"/><Relationship Id="rId563" Type="http://schemas.openxmlformats.org/officeDocument/2006/relationships/hyperlink" Target="https://www.dropbox.com/scl/fi/8z0j4m5pw62kpl4rnmr8x/Chamber-of-Commerce-CMUF.pdf?rlkey=otqtdm89s1y08jf7r8pj81njf&amp;st=e4od1yna&amp;dl=0" TargetMode="External"/><Relationship Id="rId619" Type="http://schemas.openxmlformats.org/officeDocument/2006/relationships/hyperlink" Target="https://www.dropbox.com/scl/fi/pyqu2bivhrvm6yjfs6qk3/Foundation.pdf?rlkey=c4gmvrgsf8qt0hcoovsnaazbq&amp;st=104f9b5u&amp;dl=0" TargetMode="External"/><Relationship Id="rId770" Type="http://schemas.openxmlformats.org/officeDocument/2006/relationships/hyperlink" Target="https://www.dropbox.com/scl/fi/w6xjr3r3riwn013vzkx9h/Charter.pdf?rlkey=d07dkjuxnmgrvu0nbgs6sv63j&amp;st=7lkltxow&amp;dl=0" TargetMode="External"/><Relationship Id="rId95" Type="http://schemas.openxmlformats.org/officeDocument/2006/relationships/hyperlink" Target="https://www.dropbox.com/scl/fi/uar5dia2d1vvd2v920ec3/CurCom_08222022.pdf?rlkey=p42jp3gh8ujvlde2dsnm9v6va&amp;st=5x4c2gl5&amp;dl=0" TargetMode="External"/><Relationship Id="rId160" Type="http://schemas.openxmlformats.org/officeDocument/2006/relationships/hyperlink" Target="https://www.dropbox.com/scl/fi/z6ylvaw77wby444fojch8/Quantitave-data-on-students-performance.pdf?rlkey=2g3lflmjm497jg1zo5g3qdj2v&amp;st=hzouazcf&amp;dl=0" TargetMode="External"/><Relationship Id="rId216" Type="http://schemas.openxmlformats.org/officeDocument/2006/relationships/hyperlink" Target="https://www.dropbox.com/scl/fi/z4jsenx1xqox2q37eal3a/CMU-Match-results-2025.pdf?rlkey=zzn03m2hed6rt558wyk7723h7&amp;st=ghdo268t&amp;dl=0" TargetMode="External"/><Relationship Id="rId423" Type="http://schemas.openxmlformats.org/officeDocument/2006/relationships/hyperlink" Target="https://cmumed.org/admission/requirements/" TargetMode="External"/><Relationship Id="rId826" Type="http://schemas.openxmlformats.org/officeDocument/2006/relationships/hyperlink" Target="https://www.dropbox.com/scl/fi/hjpobmd5bscwinczky4eb/Tuition-Income-2024.xlsx?rlkey=fakjtweex35nlyv5v7prqdjbo&amp;st=c7f6eq1n&amp;dl=0" TargetMode="External"/><Relationship Id="rId868" Type="http://schemas.openxmlformats.org/officeDocument/2006/relationships/hyperlink" Target="https://www.dropbox.com/scl/fi/rmkxq8vz056azwndb09tf/CMU-Notary-Registration.pdf?rlkey=zeelbaqwsc5yb4lz3dd0b9h16&amp;st=kxfwra3v&amp;dl=0" TargetMode="External"/><Relationship Id="rId258" Type="http://schemas.openxmlformats.org/officeDocument/2006/relationships/hyperlink" Target="https://www.dropbox.com/scl/fo/idzzrbvyo0rcf7qzsb6uz/AL_RnJNmKo2TwQmVw97gq70?rlkey=nie86v99mwqcznsyeqsk43j5b&amp;st=tc0onrp9&amp;dl=0" TargetMode="External"/><Relationship Id="rId465" Type="http://schemas.openxmlformats.org/officeDocument/2006/relationships/hyperlink" Target="https://www.dropbox.com/scl/fi/qimkhcfhcvzpiwp93044z/Faculty-Recruitment-and-Appointment-Procedures-v2.0.pdf?rlkey=w7rtwslh6ptx42a0pmne9k39d&amp;st=nju60gdb&amp;dl=0" TargetMode="External"/><Relationship Id="rId630" Type="http://schemas.openxmlformats.org/officeDocument/2006/relationships/hyperlink" Target="https://www.dropbox.com/scl/fi/ne65vsxn76ino032j6n30/ON-CAMPUS-Virtual-Library-Resources.pdf?rlkey=uqlr54684e2rslsd4tgobbwg8&amp;st=cvppbhh9&amp;dl=0" TargetMode="External"/><Relationship Id="rId672" Type="http://schemas.openxmlformats.org/officeDocument/2006/relationships/hyperlink" Target="https://www.dropbox.com/scl/fi/f4lvpy12ozdz3rlgu2tll/CMU-Faculty-Handbook-v-7.1-2025-1.pdf?rlkey=5bv510b0k33eu1jxkp7na9e4v&amp;st=lodw0pc2&amp;dl=0" TargetMode="External"/><Relationship Id="rId728" Type="http://schemas.openxmlformats.org/officeDocument/2006/relationships/hyperlink" Target="https://www.dropbox.com/scl/fi/f4lvpy12ozdz3rlgu2tll/CMU-Faculty-Handbook-v-7.1-2025-1.pdf?rlkey=5bv510b0k33eu1jxkp7na9e4v&amp;st=lodw0pc2&amp;dl=0" TargetMode="External"/><Relationship Id="rId22" Type="http://schemas.openxmlformats.org/officeDocument/2006/relationships/hyperlink" Target="https://www.dropbox.com/scl/fi/em6a12lgy6nc28wvljkda/Clinical-Clerkship-Handbook.pdf?rlkey=p1xmd0noj1lxxcioalniivugu&amp;st=oxptzez0&amp;dl=0" TargetMode="External"/><Relationship Id="rId64" Type="http://schemas.openxmlformats.org/officeDocument/2006/relationships/hyperlink" Target="https://www.dropbox.com/scl/fi/vz4ajzxx7fktxlpnuypsh/Terms-Of-Reference-Curriculum-Committee-Rev.-Jan-2026.pdf?rlkey=db0x4un7h0o2wqevbngpr3f0c&amp;st=nqqf7sjs&amp;dl=0" TargetMode="External"/><Relationship Id="rId118" Type="http://schemas.openxmlformats.org/officeDocument/2006/relationships/hyperlink" Target="https://www.dropbox.com/scl/fi/mv0fkkbwyfuw5ukzdes5l/Clinical-Rotations_Family-Medicine-Core-rotation-learning-objectives.pdf?rlkey=3shvp5nxg7grbjkcc1c5cb68r&amp;st=71qbgvx1&amp;dl=0" TargetMode="External"/><Relationship Id="rId325" Type="http://schemas.openxmlformats.org/officeDocument/2006/relationships/hyperlink" Target="https://cmumed.org/academics-overview/programs/medical-program/courses/" TargetMode="External"/><Relationship Id="rId367" Type="http://schemas.openxmlformats.org/officeDocument/2006/relationships/hyperlink" Target="https://cmumed.org/academics-overview/programs/medical-program/curriculum/" TargetMode="External"/><Relationship Id="rId532" Type="http://schemas.openxmlformats.org/officeDocument/2006/relationships/hyperlink" Target="https://www.weaca.org/wes" TargetMode="External"/><Relationship Id="rId574" Type="http://schemas.openxmlformats.org/officeDocument/2006/relationships/hyperlink" Target="https://www.dropbox.com/scl/fi/eexbxlg071gh6t29rdu4n/Shareholders-Register.pdf?rlkey=qz1nedu2arskcxgbenvddodvc&amp;st=vqu5e7si&amp;dl=0" TargetMode="External"/><Relationship Id="rId171" Type="http://schemas.openxmlformats.org/officeDocument/2006/relationships/hyperlink" Target="https://www.dropbox.com/scl/fo/idzzrbvyo0rcf7qzsb6uz/AL_RnJNmKo2TwQmVw97gq70?rlkey=nie86v99mwqcznsyeqsk43j5b&amp;st=tc0onrp9&amp;dl=0" TargetMode="External"/><Relationship Id="rId227" Type="http://schemas.openxmlformats.org/officeDocument/2006/relationships/hyperlink" Target="https://www.dropbox.com/scl/fi/wf7j8fl801hpsgarrbzig/Terms-Of-Reference-Curriculum-Committee-Rev.-Jan-2026.pdf?rlkey=5y1fj0z5m4thzpd0tegfxi3pp&amp;st=ltolko3k&amp;dl=0" TargetMode="External"/><Relationship Id="rId781" Type="http://schemas.openxmlformats.org/officeDocument/2006/relationships/hyperlink" Target="https://www.dropbox.com/scl/fi/dkxje0kckgeegpmxaixmg/Overview-Expenses-2024.xlsx?rlkey=r66buhxdbbjkzl5o7vjqf0ve5&amp;st=exf2v15x&amp;dl=0" TargetMode="External"/><Relationship Id="rId837" Type="http://schemas.openxmlformats.org/officeDocument/2006/relationships/hyperlink" Target="https://www.dropbox.com/scl/fi/614oomhkogjde8c0nf6ke/Chamber-of-Commerce-CMUBV.pdf?rlkey=x64q3t5moojb0kvgeq61shj5c&amp;st=pucadv1v&amp;dl=0" TargetMode="External"/><Relationship Id="rId879" Type="http://schemas.openxmlformats.org/officeDocument/2006/relationships/hyperlink" Target="https://www.dropbox.com/scl/fi/qfoxpg1dmvf8u816cezwn/Faculty-Development-Plan.pdf?rlkey=qgjayaklzcpxesv21izat034g&amp;st=v4d32czw&amp;dl=0" TargetMode="External"/><Relationship Id="rId269" Type="http://schemas.openxmlformats.org/officeDocument/2006/relationships/hyperlink" Target="https://www.dropbox.com/scl/fi/wf7j8fl801hpsgarrbzig/Terms-Of-Reference-Curriculum-Committee-Rev.-Jan-2026.pdf?rlkey=5y1fj0z5m4thzpd0tegfxi3pp&amp;st=ltolko3k&amp;dl=0" TargetMode="External"/><Relationship Id="rId434" Type="http://schemas.openxmlformats.org/officeDocument/2006/relationships/hyperlink" Target="https://www.dropbox.com/scl/fo/vv3swuhi5jmg7aulwjqts/AAYqV9NgCUpl7mmjl-60Cf8?rlkey=ygyoum0n94vcam5duc3wmloaf&amp;st=dn3hmx41&amp;dl=0" TargetMode="External"/><Relationship Id="rId476" Type="http://schemas.openxmlformats.org/officeDocument/2006/relationships/hyperlink" Target="https://www.dropbox.com/scl/fi/ld6q4uq96cc8nz1iquhl9/CMU-Faculty-Handbook-v-7.1-2025-1.pdf?rlkey=y652407l65oqsw9l4vi9fow09&amp;st=9i5s8heh&amp;dl=0" TargetMode="External"/><Relationship Id="rId641" Type="http://schemas.openxmlformats.org/officeDocument/2006/relationships/hyperlink" Target="https://www.dropbox.com/scl/fi/c6dpo8qsjx5yydxazjnvb/Curriculum-vitaeJOSEPH-VARON.pdf?rlkey=8wmfkucodcxjh8wjliuk7xrcy&amp;st=6277ryh2&amp;dl=0" TargetMode="External"/><Relationship Id="rId683" Type="http://schemas.openxmlformats.org/officeDocument/2006/relationships/hyperlink" Target="https://www.dropbox.com/scl/fi/o8ynq3006se5312j0l2t7/Prevalence-of-metabolic-syndrome-and-its-associated-risk-factors-in-an-African-Caribbean-population-with-severe-mental-illness-2019.pdf?rlkey=3brmmhgovdgx4fqk1ergyigfs&amp;st=6sd2xk5j&amp;dl=0" TargetMode="External"/><Relationship Id="rId739" Type="http://schemas.openxmlformats.org/officeDocument/2006/relationships/hyperlink" Target="https://www.dropbox.com/scl/fi/fm3e1cx7qaqjnp307z21g/NWO_Regeling_Subsidies__versie.pdf?rlkey=vy0vvz1rcs9xax4efcg39ueh6&amp;st=iz0sw9o4&amp;dl=0" TargetMode="External"/><Relationship Id="rId890" Type="http://schemas.openxmlformats.org/officeDocument/2006/relationships/hyperlink" Target="https://www.dropbox.com/scl/fi/kw950qowpgvk40guxm2fz/Articles.pdf?rlkey=lfv08fezv7pcbtu9ftobw2wyf&amp;st=xo4hord1&amp;dl=0" TargetMode="External"/><Relationship Id="rId33" Type="http://schemas.openxmlformats.org/officeDocument/2006/relationships/hyperlink" Target="https://www.dropbox.com/scl/fi/7ps1kra0zjjtw0gbdxwvk/Diversity-and-Inclusion-Policy-20230405.pdf?rlkey=hpcsfx37tc2hgnh6b2inkaktu&amp;st=qdu8rai8&amp;dl=0" TargetMode="External"/><Relationship Id="rId129" Type="http://schemas.openxmlformats.org/officeDocument/2006/relationships/hyperlink" Target="https://www.dropbox.com/scl/fi/jpxs8ft463bsq1i54sojt/CurCom_05052025.pdf?rlkey=2hfl6wtttvbj4kdnowelz0wqu&amp;st=qecqjvu8&amp;dl=0" TargetMode="External"/><Relationship Id="rId280" Type="http://schemas.openxmlformats.org/officeDocument/2006/relationships/hyperlink" Target="https://www.dropbox.com/scl/fi/gpg6grc150u5zcz6mfsde/Terms-Of-Reference-Curriculum-Committee-Rev.-Jan-2026.pdf?rlkey=i8q3bsmfhjk76mh0sfsjh7wmf&amp;st=9jzype3e&amp;dl=0" TargetMode="External"/><Relationship Id="rId336" Type="http://schemas.openxmlformats.org/officeDocument/2006/relationships/hyperlink" Target="https://www.dropbox.com/scl/fi/ad8cmwbq4seopb6ajkwwi/Terms_of_Reference_Council_of_Deans-v2025.pdf?rlkey=ls18smhos7k83v2a6sq22edz2&amp;st=t8ztlhyw&amp;dl=0" TargetMode="External"/><Relationship Id="rId501" Type="http://schemas.openxmlformats.org/officeDocument/2006/relationships/hyperlink" Target="https://www.dropbox.com/scl/fi/qimkhcfhcvzpiwp93044z/Faculty-Recruitment-and-Appointment-Procedures-v2.0.pdf?rlkey=w7rtwslh6ptx42a0pmne9k39d&amp;st=nju60gdb&amp;dl=0" TargetMode="External"/><Relationship Id="rId543" Type="http://schemas.openxmlformats.org/officeDocument/2006/relationships/hyperlink" Target="https://www.dropbox.com/scl/fi/ph80r4mcir2n12mc1jkkf/Committees-of-CMU-v.4.2.pdf?rlkey=o6lk23erjmxba21raj6qomfy9&amp;st=zz0tc99l&amp;dl=0" TargetMode="External"/><Relationship Id="rId75" Type="http://schemas.openxmlformats.org/officeDocument/2006/relationships/hyperlink" Target="https://www.dropbox.com/scl/fi/nkyhkd1pay24mesr454y0/student_handbook_2026.pdf?rlkey=jnm3ckan4kjk1uejysk3ry3zx&amp;st=wetr7669&amp;dl=0" TargetMode="External"/><Relationship Id="rId140" Type="http://schemas.openxmlformats.org/officeDocument/2006/relationships/hyperlink" Target="https://www.dropbox.com/scl/fi/9lp0dimcuekzmpkvs7bgs/CurCom_31102025_with-clinStudents.pdf?rlkey=nv25w5v1vsy4suk6nzvl3sk8f&amp;st=1pu6mm3l&amp;dl=0" TargetMode="External"/><Relationship Id="rId182" Type="http://schemas.openxmlformats.org/officeDocument/2006/relationships/hyperlink" Target="https://www.dropbox.com/scl/fi/bio6e8jt6prtu4o891qxr/CurCom_01052025.pdf?rlkey=2s93uqnnbhb5nl4jvbmp33eej&amp;st=6jztj8po&amp;dl=0" TargetMode="External"/><Relationship Id="rId378" Type="http://schemas.openxmlformats.org/officeDocument/2006/relationships/hyperlink" Target="https://www.dropbox.com/scl/fi/h120hgiybxners0whgpim/Clinical-rotations-App-project.pdf?rlkey=emj4riq9btt5g8qnlidffcxqk&amp;st=b665i76j&amp;dl=0" TargetMode="External"/><Relationship Id="rId403" Type="http://schemas.openxmlformats.org/officeDocument/2006/relationships/hyperlink" Target="https://cmumed.org/admission/submittals/" TargetMode="External"/><Relationship Id="rId585" Type="http://schemas.openxmlformats.org/officeDocument/2006/relationships/hyperlink" Target="https://www.dropbox.com/scl/fi/g3x1qybcqnfx275174h5d/Organizational_Chart_CMUSOM_Faculty_Spring-2026-final-revision-1.pdf?rlkey=x167p0ei65k97z41vdpxhzw9k&amp;st=jc84gxlw&amp;dl=0" TargetMode="External"/><Relationship Id="rId750" Type="http://schemas.openxmlformats.org/officeDocument/2006/relationships/hyperlink" Target="https://www.dropbox.com/scl/fi/ebf6myuhe9ycyy5igu1iw/Rapport-VIC-Curacao-Health-research-NGE2013.pdf?rlkey=dpus11r1xa08ott2i1viw8kmv&amp;st=d7soti53&amp;dl=0" TargetMode="External"/><Relationship Id="rId792" Type="http://schemas.openxmlformats.org/officeDocument/2006/relationships/hyperlink" Target="https://www.dropbox.com/scl/fi/w6xjr3r3riwn013vzkx9h/Charter.pdf?rlkey=d07dkjuxnmgrvu0nbgs6sv63j&amp;st=7lkltxow&amp;dl=0" TargetMode="External"/><Relationship Id="rId806" Type="http://schemas.openxmlformats.org/officeDocument/2006/relationships/hyperlink" Target="https://www.dropbox.com/scl/fi/l6wy600006028sqi3wivu/Budget-2024.pdf?rlkey=omi5g9gwh3fz1j92yvmy8ng16&amp;st=muxx5u3j&amp;dl=0" TargetMode="External"/><Relationship Id="rId848" Type="http://schemas.openxmlformats.org/officeDocument/2006/relationships/hyperlink" Target="https://cmumed.org/financial-aid/tuition-fees/" TargetMode="External"/><Relationship Id="rId6" Type="http://schemas.openxmlformats.org/officeDocument/2006/relationships/footnotes" Target="footnotes.xml"/><Relationship Id="rId238" Type="http://schemas.openxmlformats.org/officeDocument/2006/relationships/hyperlink" Target="https://www.dropbox.com/scl/fi/mskdeika0tbuxz0n33ldi/CurCom_S_05232025.pdf?rlkey=40yw6ymr05ilzdgiify51kkau&amp;st=i0a5msii&amp;dl=0" TargetMode="External"/><Relationship Id="rId445" Type="http://schemas.openxmlformats.org/officeDocument/2006/relationships/hyperlink" Target="https://cmumed.org/admission/step-by-step/" TargetMode="External"/><Relationship Id="rId487" Type="http://schemas.openxmlformats.org/officeDocument/2006/relationships/hyperlink" Target="https://www.dropbox.com/scl/fi/az3059ey69syurnixelk3/Faculty-track-record-2026.pdf?rlkey=l5yt5r8n62f3yjudrgclp5p3o&amp;st=nat88utx&amp;dl=0" TargetMode="External"/><Relationship Id="rId610" Type="http://schemas.openxmlformats.org/officeDocument/2006/relationships/hyperlink" Target="https://www.dropbox.com/scl/fi/6jw1yg9r1jc9bg3v4pmxz/Articles.pdf?rlkey=0b607khhkroeedjutaz4pt7qx&amp;st=f7rtphad&amp;dl=0" TargetMode="External"/><Relationship Id="rId652" Type="http://schemas.openxmlformats.org/officeDocument/2006/relationships/hyperlink" Target="https://www.dropbox.com/scl/fo/i60s531j2w6d2il9nyw2z/ADroUwAQ1ngQODrX9_hpxIU?rlkey=7nmdi88y5ebngz4yern8rx2dj&amp;st=si0ker5o&amp;dl=0" TargetMode="External"/><Relationship Id="rId694" Type="http://schemas.openxmlformats.org/officeDocument/2006/relationships/hyperlink" Target="https://www.dropbox.com/scl/fi/1mj0hc1zy7ve8su5th8lv/C.2524.0558.01-agreement-CMU-UvA-signed.pdf?rlkey=qn251j8ao6n2bja86gnht8zw7&amp;st=bkrezsko&amp;dl=0" TargetMode="External"/><Relationship Id="rId708" Type="http://schemas.openxmlformats.org/officeDocument/2006/relationships/hyperlink" Target="https://www.dropbox.com/scl/fi/1mj0hc1zy7ve8su5th8lv/C.2524.0558.01-agreement-CMU-UvA-signed.pdf?rlkey=qn251j8ao6n2bja86gnht8zw7&amp;st=l3oht6c8&amp;dl=0" TargetMode="External"/><Relationship Id="rId291" Type="http://schemas.openxmlformats.org/officeDocument/2006/relationships/hyperlink" Target="https://cmumed.org/academics-overview/programs/medical-program/courses/" TargetMode="External"/><Relationship Id="rId305" Type="http://schemas.openxmlformats.org/officeDocument/2006/relationships/hyperlink" Target="https://www.dropbox.com/scl/fo/ut3hpse0o6fdd0iu57g38/AKCOdajYt-cm3AYsuSQAGpo?rlkey=hdd9041y1gmnpldwvsec5rqmp&amp;st=dz8lrqc4&amp;dl=0" TargetMode="External"/><Relationship Id="rId347" Type="http://schemas.openxmlformats.org/officeDocument/2006/relationships/hyperlink" Target="https://www.dropbox.com/scl/fi/biw0mlqu4bn7m3tmqq8wn/student_handbook_2026.pdf?rlkey=oxj0b2mts81tyinhhrtet57gt&amp;st=rwy08akq&amp;dl=0" TargetMode="External"/><Relationship Id="rId512" Type="http://schemas.openxmlformats.org/officeDocument/2006/relationships/hyperlink" Target="https://www.dropbox.com/scl/fi/0la498l9b51j3112qjqqu/Mentoring-10.1007_978-3-030-86935-9.pdf?rlkey=xasoq8vn4ohxmupt1gy4qluch&amp;st=wvbjfs29&amp;dl=0" TargetMode="External"/><Relationship Id="rId44" Type="http://schemas.openxmlformats.org/officeDocument/2006/relationships/hyperlink" Target="https://cmumed.org/about/mission-statement/" TargetMode="External"/><Relationship Id="rId86" Type="http://schemas.openxmlformats.org/officeDocument/2006/relationships/hyperlink" Target="https://www.dropbox.com/scl/fi/rspccgk258v8cf9hm47ji/Diversity-and-Inclusion-Policy-20230405.pdf?rlkey=943gm9ou1y11lpmck5eikxx41&amp;st=8y521nrc&amp;dl=0" TargetMode="External"/><Relationship Id="rId151" Type="http://schemas.openxmlformats.org/officeDocument/2006/relationships/hyperlink" Target="https://www.dropbox.com/scl/fi/f062cws9k1t5na137ux4m/Blank-Preceptor-Agreement.pdf?rlkey=qri2siz436n3y6ophrkx5ek6n&amp;st=i0w9rect&amp;dl=0" TargetMode="External"/><Relationship Id="rId389" Type="http://schemas.openxmlformats.org/officeDocument/2006/relationships/hyperlink" Target="https://www.dropbox.com/scl/fi/nhf7mxejjic4sui8oas7q/SOP-ITDEP.pdf?rlkey=rqqz2oaku5sqbyjt9g2yvgxtx&amp;st=kmqriscx&amp;dl=0" TargetMode="External"/><Relationship Id="rId554" Type="http://schemas.openxmlformats.org/officeDocument/2006/relationships/hyperlink" Target="https://www.dropbox.com/scl/fi/ilmma6c43t0atqe9650ue/CMU_LABS.pdf?rlkey=0y32w85alcomxk10qwq064w4c&amp;st=mosnkkny&amp;dl=0" TargetMode="External"/><Relationship Id="rId596" Type="http://schemas.openxmlformats.org/officeDocument/2006/relationships/hyperlink" Target="https://www.dropbox.com/scl/fi/87ys5dt1kbppep6255j9q/ExamMaster_2.jpg?rlkey=pzlnhjkzg4xnhoxpzqm241fkb&amp;st=dhhpucje&amp;dl=0" TargetMode="External"/><Relationship Id="rId761" Type="http://schemas.openxmlformats.org/officeDocument/2006/relationships/hyperlink" Target="https://www.dropbox.com/scl/fi/yp7xqrf6ynlz8b8kxj8di/Caribbean-Medical-University-Free-Health-Clinic.pdf?rlkey=hbs621319y51ylma53lohq11k&amp;st=6lvg6nxo&amp;dl=0" TargetMode="External"/><Relationship Id="rId817" Type="http://schemas.openxmlformats.org/officeDocument/2006/relationships/hyperlink" Target="https://www.dropbox.com/scl/fi/rmkxq8vz056azwndb09tf/CMU-Notary-Registration.pdf?rlkey=zeelbaqwsc5yb4lz3dd0b9h16&amp;st=kxfwra3v&amp;dl=0" TargetMode="External"/><Relationship Id="rId859" Type="http://schemas.openxmlformats.org/officeDocument/2006/relationships/hyperlink" Target="https://www.dropbox.com/scl/fi/nuknxqrtpg4cax2dx2cgx/Inet_.jpg?rlkey=on5jn94klv0vzl47gwuqb408a&amp;st=sds18u5w&amp;dl=0" TargetMode="External"/><Relationship Id="rId193" Type="http://schemas.openxmlformats.org/officeDocument/2006/relationships/hyperlink" Target="https://www.dropbox.com/scl/fo/26x3f1zzgo5nmmy8j08oa/AIn7ZPfLC7OUXFDUMJiuOIM?rlkey=4gtlminvmxbejqry8kpr0uisr&amp;st=qgekzi7z&amp;dl=0" TargetMode="External"/><Relationship Id="rId207" Type="http://schemas.openxmlformats.org/officeDocument/2006/relationships/hyperlink" Target="https://www.dropbox.com/scl/fi/awrqnpt2t0ksozjp578jq/Clinical-rotations-App-project.pdf?rlkey=kooamky9mq1yolk9rjug1i2h1&amp;st=3f600va1&amp;dl=0" TargetMode="External"/><Relationship Id="rId249" Type="http://schemas.openxmlformats.org/officeDocument/2006/relationships/hyperlink" Target="https://www.dropbox.com/scl/fi/je51thijwv4xuutd5fdhu/Family-Medicine-Log-Book-Cover-Page-and-Clinical-Evaluations-Swati-Patel-2859.PDF?rlkey=mbbe1025eyudkdq818f4sc275&amp;st=7ckpxebf&amp;dl=0" TargetMode="External"/><Relationship Id="rId414" Type="http://schemas.openxmlformats.org/officeDocument/2006/relationships/hyperlink" Target="https://www.weaca.org/wes" TargetMode="External"/><Relationship Id="rId456" Type="http://schemas.openxmlformats.org/officeDocument/2006/relationships/hyperlink" Target="https://www.dropbox.com/scl/fi/qa30dfbr18mydvhpcm7h0/Diploma-Print-SOP.pdf?rlkey=r6y9i9bn6f5i3lgo6ehc2eqs3&amp;st=vxz0qbls&amp;dl=0" TargetMode="External"/><Relationship Id="rId498" Type="http://schemas.openxmlformats.org/officeDocument/2006/relationships/hyperlink" Target="https://www.dropbox.com/scl/fi/ggfsag3axq243of9ti7hv/ITDEP.pdf?rlkey=5njd1xbnxxik790trfn9dsoga&amp;st=xck83rty&amp;dl=0" TargetMode="External"/><Relationship Id="rId621" Type="http://schemas.openxmlformats.org/officeDocument/2006/relationships/hyperlink" Target="https://www.dropbox.com/scl/fi/thlidcfialviltra07csk/Nursing-Charter.pdf?rlkey=pdx7dp4akn0biv2pkudfs6ln9&amp;st=gq66olcq&amp;dl=0" TargetMode="External"/><Relationship Id="rId663" Type="http://schemas.openxmlformats.org/officeDocument/2006/relationships/hyperlink" Target="https://www.dropbox.com/scl/fi/kdt2ty07uic4w87gp7kmz/Dr-Bogels_Research.pdf?rlkey=2acayw2k8qpt7vn54s1oxuvya&amp;st=r8cxl70l&amp;dl=0" TargetMode="External"/><Relationship Id="rId870" Type="http://schemas.openxmlformats.org/officeDocument/2006/relationships/hyperlink" Target="https://www.dropbox.com/scl/fi/lftc8nvcibegbzsqjjbdm/Foundation.pdf?rlkey=uecezavurlqwfq9upx7tm0r87&amp;st=y0r7qal5&amp;dl=0" TargetMode="External"/><Relationship Id="rId13" Type="http://schemas.openxmlformats.org/officeDocument/2006/relationships/hyperlink" Target="https://www.dropbox.com/scl/fo/tgikxx3dvkoqvpbl0avdb/AHYHg5VX8Tq_XrUA96FCrhQ?rlkey=77tc8f07a8mxnu68c4v21ycuk&amp;st=lib1r86f&amp;dl=0" TargetMode="External"/><Relationship Id="rId109" Type="http://schemas.openxmlformats.org/officeDocument/2006/relationships/hyperlink" Target="https://www.dropbox.com/scl/fi/3mhgdtkub6ummskua6eo6/ObGyn-Log-Book-Cover-Page-and-Clinical-Evaluation-Form-Swati-Patel-2859.PDF?rlkey=rwavyusrvwb63z7gnk3zzsysh&amp;st=x0ytx5ak&amp;dl=0" TargetMode="External"/><Relationship Id="rId260" Type="http://schemas.openxmlformats.org/officeDocument/2006/relationships/hyperlink" Target="https://www.dropbox.com/scl/fi/mv0fkkbwyfuw5ukzdes5l/Clinical-Rotations_Family-Medicine-Core-rotation-learning-objectives.pdf?rlkey=3shvp5nxg7grbjkcc1c5cb68r&amp;st=71qbgvx1&amp;dl=0" TargetMode="External"/><Relationship Id="rId316" Type="http://schemas.openxmlformats.org/officeDocument/2006/relationships/hyperlink" Target="https://www.dropbox.com/scl/fo/gzectsrsyqxgjth2bys36/AO4anr6dIA2NDEiNhV5j6dY?rlkey=saalcnb8dwi4vs985h5ba3z6a&amp;st=1scdd47b&amp;dl=0" TargetMode="External"/><Relationship Id="rId523" Type="http://schemas.openxmlformats.org/officeDocument/2006/relationships/hyperlink" Target="https://pubmed.ncbi.nlm.nih.gov/35035479/" TargetMode="External"/><Relationship Id="rId719" Type="http://schemas.openxmlformats.org/officeDocument/2006/relationships/hyperlink" Target="https://fundashonprevenshon.com/" TargetMode="External"/><Relationship Id="rId55" Type="http://schemas.openxmlformats.org/officeDocument/2006/relationships/hyperlink" Target="https://www.dropbox.com/scl/fi/sfnnitb9et4xnhv5t0jk8/Student-Attitude-form.xlsx?rlkey=cigbqbdl3xc6i76lgavqkr8pp&amp;st=e3p7airt&amp;dl=0" TargetMode="External"/><Relationship Id="rId97" Type="http://schemas.openxmlformats.org/officeDocument/2006/relationships/hyperlink" Target="https://www.dropbox.com/scl/fi/bio6e8jt6prtu4o891qxr/CurCom_01052025.pdf?rlkey=2s93uqnnbhb5nl4jvbmp33eej&amp;st=6jztj8po&amp;dl=0" TargetMode="External"/><Relationship Id="rId120" Type="http://schemas.openxmlformats.org/officeDocument/2006/relationships/hyperlink" Target="https://www.dropbox.com/scl/fi/a44jpywnwrg9v61ponmtz/Clinical-Rotations_Ob.-gyn.-Core-rotation-learning-objectives.pdf?rlkey=gkikngdhlqrwk98puxvlg2tl7&amp;st=6te4g7n1&amp;dl=0" TargetMode="External"/><Relationship Id="rId358" Type="http://schemas.openxmlformats.org/officeDocument/2006/relationships/hyperlink" Target="https://www.dropbox.com/scl/fo/iqxbtu86p5u9t4lqqu3on/ACSJmOzKKv3qvhakw3JCDwE?rlkey=71z1z9t1qmuu5em4de0g6l8qr&amp;st=vngpj4j4&amp;dl=0" TargetMode="External"/><Relationship Id="rId565" Type="http://schemas.openxmlformats.org/officeDocument/2006/relationships/hyperlink" Target="https://www.dropbox.com/scl/fi/v2ml5b6x8esadwaug3owr/CMU-Business-permit.pdf?rlkey=p1kabdblbi7jn7v1sd76uef2z&amp;st=cwfo1u7j&amp;dl=0" TargetMode="External"/><Relationship Id="rId730" Type="http://schemas.openxmlformats.org/officeDocument/2006/relationships/hyperlink" Target="https://www.dropbox.com/scl/fo/i60s531j2w6d2il9nyw2z/ADroUwAQ1ngQODrX9_hpxIU?rlkey=7nmdi88y5ebngz4yern8rx2dj&amp;st=si0ker5o&amp;dl=0" TargetMode="External"/><Relationship Id="rId772" Type="http://schemas.openxmlformats.org/officeDocument/2006/relationships/hyperlink" Target="https://www.dropbox.com/scl/fi/rmkxq8vz056azwndb09tf/CMU-Notary-Registration.pdf?rlkey=zeelbaqwsc5yb4lz3dd0b9h16&amp;st=kxfwra3v&amp;dl=0" TargetMode="External"/><Relationship Id="rId828" Type="http://schemas.openxmlformats.org/officeDocument/2006/relationships/hyperlink" Target="https://www.dropbox.com/scl/fi/dkxje0kckgeegpmxaixmg/Overview-Expenses-2024.xlsx?rlkey=r66buhxdbbjkzl5o7vjqf0ve5&amp;st=exf2v15x&amp;dl=0" TargetMode="External"/><Relationship Id="rId162" Type="http://schemas.openxmlformats.org/officeDocument/2006/relationships/hyperlink" Target="https://www.dropbox.com/scl/fi/je51thijwv4xuutd5fdhu/Family-Medicine-Log-Book-Cover-Page-and-Clinical-Evaluations-Swati-Patel-2859.PDF?rlkey=mbbe1025eyudkdq818f4sc275&amp;st=7ckpxebf&amp;dl=0" TargetMode="External"/><Relationship Id="rId218" Type="http://schemas.openxmlformats.org/officeDocument/2006/relationships/hyperlink" Target="https://www.dropbox.com/scl/fi/f062cws9k1t5na137ux4m/Blank-Preceptor-Agreement.pdf?rlkey=qri2siz436n3y6ophrkx5ek6n&amp;st=6jp03jun&amp;dl=0" TargetMode="External"/><Relationship Id="rId425" Type="http://schemas.openxmlformats.org/officeDocument/2006/relationships/hyperlink" Target="https://cmumed.org/admission/submittals/" TargetMode="External"/><Relationship Id="rId467" Type="http://schemas.openxmlformats.org/officeDocument/2006/relationships/hyperlink" Target="https://www.dropbox.com/scl/fi/ld6q4uq96cc8nz1iquhl9/CMU-Faculty-Handbook-v-7.1-2025-1.pdf?rlkey=y652407l65oqsw9l4vi9fow09&amp;st=9i5s8heh&amp;dl=0" TargetMode="External"/><Relationship Id="rId632" Type="http://schemas.openxmlformats.org/officeDocument/2006/relationships/hyperlink" Target="https://www.dropbox.com/scl/fi/onq2au7fproz8ys1l66ob/SOP-ITDEP.pdf?rlkey=5ik7i1hu94d0ufu637ifgfdtn&amp;st=nm5kg8cy&amp;dl=0" TargetMode="External"/><Relationship Id="rId271" Type="http://schemas.openxmlformats.org/officeDocument/2006/relationships/hyperlink" Target="https://www.dropbox.com/scl/fi/0zvatvund3ond9tdtkxlj/TOR-Anatomy.pdf?rlkey=ja07s2w4k0h9efkq8nnlbqln5&amp;st=v4es4ibe&amp;dl=0" TargetMode="External"/><Relationship Id="rId674" Type="http://schemas.openxmlformats.org/officeDocument/2006/relationships/hyperlink" Target="https://www.dropbox.com/scl/fo/i60s531j2w6d2il9nyw2z/ADroUwAQ1ngQODrX9_hpxIU?rlkey=7nmdi88y5ebngz4yern8rx2dj&amp;st=si0ker5o&amp;dl=0" TargetMode="External"/><Relationship Id="rId881" Type="http://schemas.openxmlformats.org/officeDocument/2006/relationships/hyperlink" Target="https://www.dropbox.com/scl/fi/civsu59q0gaamnv6165uy/Tuition-Income-2025.xlsx?rlkey=2rfky6ddxcjooqfmyg0j7yjxy&amp;st=cvyez963&amp;dl=0" TargetMode="External"/><Relationship Id="rId24" Type="http://schemas.openxmlformats.org/officeDocument/2006/relationships/hyperlink" Target="https://www.dropbox.com/scl/fi/3soxt9xkc3g9j41ev9f3v/CMU-Faculty-Handbook-v-7.1-2025.pdf?rlkey=5lqvbm4jurwk6y9uig9fuuawp&amp;st=hnm4hsyk&amp;dl=0" TargetMode="External"/><Relationship Id="rId66" Type="http://schemas.openxmlformats.org/officeDocument/2006/relationships/hyperlink" Target="https://www.dropbox.com/scl/fi/lvw3katbvs2ojmbh1rpyh/Terms_of_Reference_Council_of_Deans-v2025.pdf?rlkey=wt2zn48wq7hya6y19kix97vj8&amp;st=4boym73i&amp;dl=0" TargetMode="External"/><Relationship Id="rId131" Type="http://schemas.openxmlformats.org/officeDocument/2006/relationships/hyperlink" Target="https://www.dropbox.com/scl/fi/22w1cyyb7iz6j4es1new1/CurCom_05012026.pdf?rlkey=mq1u0yq5tprohfr8z0zr11if7&amp;st=3olv0bow&amp;dl=0" TargetMode="External"/><Relationship Id="rId327" Type="http://schemas.openxmlformats.org/officeDocument/2006/relationships/hyperlink" Target="https://cmumed.org/academics-overview/programs/medical-program-cs/courses/" TargetMode="External"/><Relationship Id="rId369" Type="http://schemas.openxmlformats.org/officeDocument/2006/relationships/hyperlink" Target="https://www.dropbox.com/scl/fi/w18o8s5eyzkgbaykrtb5l/Grade-Appeal-Form.pdf?rlkey=i1zh07wrz41ijgc4fjgvxtb6p&amp;st=2d63wq8e&amp;dl=0" TargetMode="External"/><Relationship Id="rId534" Type="http://schemas.openxmlformats.org/officeDocument/2006/relationships/hyperlink" Target="https://naces.org/" TargetMode="External"/><Relationship Id="rId576" Type="http://schemas.openxmlformats.org/officeDocument/2006/relationships/hyperlink" Target="https://www.dropbox.com/scl/fi/ld6q4uq96cc8nz1iquhl9/CMU-Faculty-Handbook-v-7.1-2025-1.pdf?rlkey=y652407l65oqsw9l4vi9fow09&amp;st=9i5s8heh&amp;dl=0" TargetMode="External"/><Relationship Id="rId741" Type="http://schemas.openxmlformats.org/officeDocument/2006/relationships/hyperlink" Target="https://www.dropbox.com/scl/fi/2muhrf92yn6b3dbrftuit/NWO-grant-decision_UvA_CMU.pdf?rlkey=s76827d03wg9ucl88x9kj02w0&amp;st=qq96o2y0&amp;dl=0" TargetMode="External"/><Relationship Id="rId783" Type="http://schemas.openxmlformats.org/officeDocument/2006/relationships/hyperlink" Target="https://www.dropbox.com/scl/fi/l6wy600006028sqi3wivu/Budget-2024.pdf?rlkey=omi5g9gwh3fz1j92yvmy8ng16&amp;st=muxx5u3j&amp;dl=0" TargetMode="External"/><Relationship Id="rId839" Type="http://schemas.openxmlformats.org/officeDocument/2006/relationships/hyperlink" Target="https://www.dropbox.com/scl/fi/w6xjr3r3riwn013vzkx9h/Charter.pdf?rlkey=d07dkjuxnmgrvu0nbgs6sv63j&amp;st=7lkltxow&amp;dl=0" TargetMode="External"/><Relationship Id="rId173" Type="http://schemas.openxmlformats.org/officeDocument/2006/relationships/hyperlink" Target="https://www.dropbox.com/scl/fi/mv0fkkbwyfuw5ukzdes5l/Clinical-Rotations_Family-Medicine-Core-rotation-learning-objectives.pdf?rlkey=3shvp5nxg7grbjkcc1c5cb68r&amp;st=71qbgvx1&amp;dl=0" TargetMode="External"/><Relationship Id="rId229" Type="http://schemas.openxmlformats.org/officeDocument/2006/relationships/hyperlink" Target="https://www.dropbox.com/scl/fi/wf7j8fl801hpsgarrbzig/Terms-Of-Reference-Curriculum-Committee-Rev.-Jan-2026.pdf?rlkey=5y1fj0z5m4thzpd0tegfxi3pp&amp;st=ltolko3k&amp;dl=0" TargetMode="External"/><Relationship Id="rId380" Type="http://schemas.openxmlformats.org/officeDocument/2006/relationships/hyperlink" Target="https://www.dropbox.com/scl/fi/woy1qg12zr5xk5l0hf7um/Enrollment-and-attrition-2022_MD1-5.xlsx?rlkey=o2onjp9rvnrhqw3jgn1piur11&amp;st=ze4iekg6&amp;dl=0" TargetMode="External"/><Relationship Id="rId436" Type="http://schemas.openxmlformats.org/officeDocument/2006/relationships/hyperlink" Target="https://www.dropbox.com/scl/fo/0t3g6q9uossxji5660d6z/AAqE-W7FSwBnT8xLZ7VOK_c?rlkey=lsjd43ku60nse7glv5zp7x8jx&amp;st=9pinqik0&amp;dl=0" TargetMode="External"/><Relationship Id="rId601" Type="http://schemas.openxmlformats.org/officeDocument/2006/relationships/hyperlink" Target="https://www.dropbox.com/scl/fi/c3nkc5y95kec9x33ioxp4/CMU-Clinical-Clerkship-Submittal-Checklist.pdf?rlkey=arw813rv1343dlxod7x4lusdd&amp;st=sh7dkets&amp;dl=0" TargetMode="External"/><Relationship Id="rId643" Type="http://schemas.openxmlformats.org/officeDocument/2006/relationships/hyperlink" Target="https://www.dropbox.com/scl/fi/1mj0hc1zy7ve8su5th8lv/C.2524.0558.01-agreement-CMU-UvA-signed.pdf?rlkey=qn251j8ao6n2bja86gnht8zw7&amp;st=l3oht6c8&amp;dl=0" TargetMode="External"/><Relationship Id="rId240" Type="http://schemas.openxmlformats.org/officeDocument/2006/relationships/hyperlink" Target="https://www.dropbox.com/scl/fo/f0ymheazgma8qn11pn4ec/AE1hDSsYJ742L4NZkIp24J0?rlkey=guaezulx2c50vpltl9otu9aiy&amp;st=al0ip9z3&amp;dl=0" TargetMode="External"/><Relationship Id="rId478" Type="http://schemas.openxmlformats.org/officeDocument/2006/relationships/hyperlink" Target="https://www.dropbox.com/scl/fi/az3059ey69syurnixelk3/Faculty-track-record-2026.pdf?rlkey=l5yt5r8n62f3yjudrgclp5p3o&amp;st=nat88utx&amp;dl=0" TargetMode="External"/><Relationship Id="rId685" Type="http://schemas.openxmlformats.org/officeDocument/2006/relationships/hyperlink" Target="https://fundashonprevenshon.com/" TargetMode="External"/><Relationship Id="rId850" Type="http://schemas.openxmlformats.org/officeDocument/2006/relationships/hyperlink" Target="https://www.dropbox.com/scl/fi/gxp9a4cyx0avfn7agxr9n/CMU-Faculty-Handbook-v-7.1-2025.pdf?rlkey=1ou2y86qg6e7udv7gptq3qr37&amp;st=0k1040iv&amp;dl=0" TargetMode="External"/><Relationship Id="rId892" Type="http://schemas.openxmlformats.org/officeDocument/2006/relationships/hyperlink" Target="https://www.dropbox.com/scl/fi/0rk026gzkwd9irw5hlnuy/Chamber-of-Commerce-CMUF.pdf?rlkey=0jhlyjm33k5k3ap3px3z7alvr&amp;st=kulbrpfc&amp;dl=0" TargetMode="External"/><Relationship Id="rId35" Type="http://schemas.openxmlformats.org/officeDocument/2006/relationships/hyperlink" Target="https://www.dropbox.com/scl/fi/nkyhkd1pay24mesr454y0/student_handbook_2026.pdf?rlkey=jnm3ckan4kjk1uejysk3ry3zx&amp;st=wetr7669&amp;dl=0" TargetMode="External"/><Relationship Id="rId77" Type="http://schemas.openxmlformats.org/officeDocument/2006/relationships/hyperlink" Target="https://www.dropbox.com/scl/fo/pezmjokfit9d5ue7pc23i/AIqN3nHVb8dwGbkDg0BB3k8?rlkey=8q5endzu5hakh4wi1lx2ve40e&amp;st=l99b53r3&amp;dl=0" TargetMode="External"/><Relationship Id="rId100" Type="http://schemas.openxmlformats.org/officeDocument/2006/relationships/hyperlink" Target="https://www.dropbox.com/scl/fi/22w1cyyb7iz6j4es1new1/CurCom_05012026.pdf?rlkey=mq1u0yq5tprohfr8z0zr11if7&amp;st=3olv0bow&amp;dl=0" TargetMode="External"/><Relationship Id="rId282" Type="http://schemas.openxmlformats.org/officeDocument/2006/relationships/hyperlink" Target="https://www.dropbox.com/scl/fo/gzectsrsyqxgjth2bys36/AO4anr6dIA2NDEiNhV5j6dY?rlkey=saalcnb8dwi4vs985h5ba3z6a&amp;st=1scdd47b&amp;dl=0" TargetMode="External"/><Relationship Id="rId338" Type="http://schemas.openxmlformats.org/officeDocument/2006/relationships/hyperlink" Target="https://www.dropbox.com/scl/fi/opb0plo50r7sl3ibgdk17/Student-Academic-Contract.jpeg?rlkey=iwr2tvdjftqpueyt7j1s3fp8g&amp;st=3e1tsapu&amp;dl=0" TargetMode="External"/><Relationship Id="rId503" Type="http://schemas.openxmlformats.org/officeDocument/2006/relationships/hyperlink" Target="https://www.dropbox.com/scl/fi/ld6q4uq96cc8nz1iquhl9/CMU-Faculty-Handbook-v-7.1-2025-1.pdf?rlkey=y652407l65oqsw9l4vi9fow09&amp;st=9i5s8heh&amp;dl=0" TargetMode="External"/><Relationship Id="rId545" Type="http://schemas.openxmlformats.org/officeDocument/2006/relationships/hyperlink" Target="https://www.dropbox.com/scl/fi/w7pl5zqq15ukszjbvfpfe/Organizational_Chart_CMUSOM_Faculty-Spring-2026.pdf?rlkey=wtytmnlasydg2kdojqp1l1eee&amp;st=5zq4kb4s&amp;dl=0" TargetMode="External"/><Relationship Id="rId587" Type="http://schemas.openxmlformats.org/officeDocument/2006/relationships/hyperlink" Target="https://www.dropbox.com/scl/fi/npkn4pznrr5j8k6cvhqsh/Inet_2.jpg?rlkey=lo5j4iz3qe8i2dry5vtzfdg03&amp;st=92mkpqxq&amp;dl=0" TargetMode="External"/><Relationship Id="rId710" Type="http://schemas.openxmlformats.org/officeDocument/2006/relationships/hyperlink" Target="https://www.dropbox.com/scl/fi/470j5uw6pejjqssy3v29m/General-terms-and-conditions-UvA.pdf?rlkey=gi68apx81hxrbyrs7orgh9rz9&amp;st=e1ititww&amp;dl=0" TargetMode="External"/><Relationship Id="rId752" Type="http://schemas.openxmlformats.org/officeDocument/2006/relationships/hyperlink" Target="https://www.dropbox.com/scl/fi/czekyvkznej3esuh78s0v/PublicatiesRach1.rtf?rlkey=ftct0ssyxxco67gqaxwg6djj6&amp;st=l9zu4bse&amp;dl=0" TargetMode="External"/><Relationship Id="rId808" Type="http://schemas.openxmlformats.org/officeDocument/2006/relationships/hyperlink" Target="https://www.dropbox.com/scl/fi/nuknxqrtpg4cax2dx2cgx/Inet_.jpg?rlkey=on5jn94klv0vzl47gwuqb408a&amp;st=sds18u5w&amp;dl=0" TargetMode="External"/><Relationship Id="rId8" Type="http://schemas.openxmlformats.org/officeDocument/2006/relationships/image" Target="media/image1.png"/><Relationship Id="rId142" Type="http://schemas.openxmlformats.org/officeDocument/2006/relationships/hyperlink" Target="https://www.dropbox.com/scl/fi/wf7j8fl801hpsgarrbzig/Terms-Of-Reference-Curriculum-Committee-Rev.-Jan-2026.pdf?rlkey=5y1fj0z5m4thzpd0tegfxi3pp&amp;st=ltolko3k&amp;dl=0" TargetMode="External"/><Relationship Id="rId184" Type="http://schemas.openxmlformats.org/officeDocument/2006/relationships/hyperlink" Target="https://www.dropbox.com/scl/fi/jepg12guniefasstuil0b/CurCom_05092025.pdf?rlkey=ar82irkseqzs8zc3n0kdjq5cc&amp;st=7ul0jveh&amp;dl=0" TargetMode="External"/><Relationship Id="rId391" Type="http://schemas.openxmlformats.org/officeDocument/2006/relationships/hyperlink" Target="https://cmumed.org/admission/step-by-step/" TargetMode="External"/><Relationship Id="rId405" Type="http://schemas.openxmlformats.org/officeDocument/2006/relationships/hyperlink" Target="https://www.dropbox.com/scl/fi/hzosmd0bwg6briyjcuanz/Diversity-and-Inclusion-Policy-20230405.pdf?rlkey=f4lsmmqb8vx80ozodjwfjlrd9&amp;st=mbixvd9z&amp;dl=0" TargetMode="External"/><Relationship Id="rId447" Type="http://schemas.openxmlformats.org/officeDocument/2006/relationships/hyperlink" Target="https://cmumed.org/apply-3/" TargetMode="External"/><Relationship Id="rId612" Type="http://schemas.openxmlformats.org/officeDocument/2006/relationships/hyperlink" Target="https://www.dropbox.com/scl/fi/w8jcz7godki84wrtxpu5a/Chamber-of-Commerce-CMUBV.pdf?rlkey=t4e3tkptu85n93mfu9tax1e3c&amp;st=fx51w5o6&amp;dl=0" TargetMode="External"/><Relationship Id="rId794" Type="http://schemas.openxmlformats.org/officeDocument/2006/relationships/hyperlink" Target="https://www.dropbox.com/scl/fi/rmkxq8vz056azwndb09tf/CMU-Notary-Registration.pdf?rlkey=zeelbaqwsc5yb4lz3dd0b9h16&amp;st=kxfwra3v&amp;dl=0" TargetMode="External"/><Relationship Id="rId251" Type="http://schemas.openxmlformats.org/officeDocument/2006/relationships/hyperlink" Target="https://www.dropbox.com/scl/fi/3mhgdtkub6ummskua6eo6/ObGyn-Log-Book-Cover-Page-and-Clinical-Evaluation-Form-Swati-Patel-2859.PDF?rlkey=rwavyusrvwb63z7gnk3zzsysh&amp;st=x0ytx5ak&amp;dl=0" TargetMode="External"/><Relationship Id="rId489" Type="http://schemas.openxmlformats.org/officeDocument/2006/relationships/hyperlink" Target="https://www.dropbox.com/scl/fi/kcvvasa9txfqtt6105v88/Conflict-of-Interest-Policy-20230801-1.pdf?rlkey=ua3k7exjejft5vc5cd2jkrfm7&amp;st=z0c47xrk&amp;dl=0" TargetMode="External"/><Relationship Id="rId654" Type="http://schemas.openxmlformats.org/officeDocument/2006/relationships/hyperlink" Target="https://www.dropbox.com/scl/fo/uln7uxprd8l601wz3nneh/AJXWak7vCmAokyDUpCyWHXg?rlkey=0qrirk16esyzlou19bivdf6xo&amp;st=qc0p5392&amp;dl=0" TargetMode="External"/><Relationship Id="rId696" Type="http://schemas.openxmlformats.org/officeDocument/2006/relationships/hyperlink" Target="https://www.dropbox.com/scl/fi/fm3e1cx7qaqjnp307z21g/NWO_Regeling_Subsidies__versie.pdf?rlkey=vy0vvz1rcs9xax4efcg39ueh6&amp;st=iz0sw9o4&amp;dl=0" TargetMode="External"/><Relationship Id="rId861" Type="http://schemas.openxmlformats.org/officeDocument/2006/relationships/hyperlink" Target="https://www.dropbox.com/scl/fi/oivwie127gemwxta5ke6s/Organizational_Chart_CMUSOM_Staff.pdf?rlkey=1gr4b4kzd5nal32qt2bl3u86p&amp;st=0azyzz7e&amp;dl=0" TargetMode="External"/><Relationship Id="rId46" Type="http://schemas.openxmlformats.org/officeDocument/2006/relationships/hyperlink" Target="https://www.dropbox.com/scl/fi/em6a12lgy6nc28wvljkda/Clinical-Clerkship-Handbook.pdf?rlkey=p1xmd0noj1lxxcioalniivugu&amp;st=oxptzez0&amp;dl=0" TargetMode="External"/><Relationship Id="rId293" Type="http://schemas.openxmlformats.org/officeDocument/2006/relationships/hyperlink" Target="https://cmumed.org/academics-overview/programs/medical-program-cs/courses/" TargetMode="External"/><Relationship Id="rId307" Type="http://schemas.openxmlformats.org/officeDocument/2006/relationships/hyperlink" Target="https://www.dropbox.com/scl/fi/woy1qg12zr5xk5l0hf7um/Enrollment-and-attrition-2022_MD1-5.xlsx?rlkey=o2onjp9rvnrhqw3jgn1piur11&amp;st=ze4iekg6&amp;dl=0" TargetMode="External"/><Relationship Id="rId349" Type="http://schemas.openxmlformats.org/officeDocument/2006/relationships/hyperlink" Target="https://www.dropbox.com/scl/fi/gpg6grc150u5zcz6mfsde/Terms-Of-Reference-Curriculum-Committee-Rev.-Jan-2026.pdf?rlkey=i8q3bsmfhjk76mh0sfsjh7wmf&amp;st=9jzype3e&amp;dl=0" TargetMode="External"/><Relationship Id="rId514" Type="http://schemas.openxmlformats.org/officeDocument/2006/relationships/hyperlink" Target="https://www.dropbox.com/scl/fi/6d38p5x45f2kt34z4so0n/CurCom_12092022.pdf?rlkey=l4o83vtdptgoqh2pbj125j4ck&amp;st=l8fvwkg1&amp;dl=0" TargetMode="External"/><Relationship Id="rId556" Type="http://schemas.openxmlformats.org/officeDocument/2006/relationships/hyperlink" Target="https://www.dropbox.com/scl/fi/zjp5lly6h50arftrsez8o/student_handbook_2026.pdf?rlkey=92cvaht1uck0yalrqg9evzepi&amp;st=8exo3xbx&amp;dl=0" TargetMode="External"/><Relationship Id="rId721" Type="http://schemas.openxmlformats.org/officeDocument/2006/relationships/hyperlink" Target="https://www.dropbox.com/scl/fi/ofnugxpq39fq7fhvmpu64/TermsOfReference_Research-Committee_2025.pdf?rlkey=fg27sdjedbltocg592slrge7l&amp;st=etnd6tou&amp;dl=0" TargetMode="External"/><Relationship Id="rId763" Type="http://schemas.openxmlformats.org/officeDocument/2006/relationships/hyperlink" Target="https://www.dropbox.com/scl/fi/nuknxqrtpg4cax2dx2cgx/Inet_.jpg?rlkey=on5jn94klv0vzl47gwuqb408a&amp;st=sds18u5w&amp;dl=0" TargetMode="External"/><Relationship Id="rId88" Type="http://schemas.openxmlformats.org/officeDocument/2006/relationships/hyperlink" Target="https://www.dropbox.com/scl/fi/uar5dia2d1vvd2v920ec3/CurCom_08222022.pdf?rlkey=p42jp3gh8ujvlde2dsnm9v6va&amp;st=5x4c2gl5&amp;dl=0" TargetMode="External"/><Relationship Id="rId111" Type="http://schemas.openxmlformats.org/officeDocument/2006/relationships/hyperlink" Target="https://www.dropbox.com/scl/fi/ykyzgcw64iswh5m1a9m8b/Pediatrics-Log-Book-Swati-Patel-2859-M.A.pdf?rlkey=j4zmd1oxish6r3g6qf7q3rl1k&amp;st=df2kp5s8&amp;dl=0" TargetMode="External"/><Relationship Id="rId153" Type="http://schemas.openxmlformats.org/officeDocument/2006/relationships/hyperlink" Target="https://www.dropbox.com/scl/fi/vi9rfjrmww3ffgzakoyd4/Clerkship-outline-General-information.pdf?rlkey=oi8li53bpgxqze7u1xkfcbbe7&amp;st=6lqz0siy&amp;dl=0" TargetMode="External"/><Relationship Id="rId195" Type="http://schemas.openxmlformats.org/officeDocument/2006/relationships/hyperlink" Target="https://www.dropbox.com/scl/fi/uar5dia2d1vvd2v920ec3/CurCom_08222022.pdf?rlkey=p42jp3gh8ujvlde2dsnm9v6va&amp;st=5x4c2gl5&amp;dl=0" TargetMode="External"/><Relationship Id="rId209" Type="http://schemas.openxmlformats.org/officeDocument/2006/relationships/hyperlink" Target="https://www.dropbox.com/scl/fi/nsj9zrz360q27dx8xz3xd/CMU-Student-Survey-Basic-Science-Spring-2024.xlsx?rlkey=u2nl9t17b1hrouau1gkhe8ym4&amp;st=1gyil8q8&amp;dl=0" TargetMode="External"/><Relationship Id="rId360" Type="http://schemas.openxmlformats.org/officeDocument/2006/relationships/hyperlink" Target="https://www.dropbox.com/scl/fo/irl76ffmm2wddsrqja020/AH59V26BCRLy3Tt8vwBxhio?rlkey=vsycx434dpr0n02ekianzoaxb&amp;st=fshinejf&amp;dl=0" TargetMode="External"/><Relationship Id="rId416" Type="http://schemas.openxmlformats.org/officeDocument/2006/relationships/hyperlink" Target="https://naces.org/" TargetMode="External"/><Relationship Id="rId598" Type="http://schemas.openxmlformats.org/officeDocument/2006/relationships/hyperlink" Target="https://www.dropbox.com/scl/fi/jm5uwvdx1cyz03lvg7n5v/Vaccine-and-Immunization-Policy-20230626.pdf?rlkey=6apw57wu2jeyyux6dqq6k37t0&amp;st=nj3slohz&amp;dl=0" TargetMode="External"/><Relationship Id="rId819" Type="http://schemas.openxmlformats.org/officeDocument/2006/relationships/hyperlink" Target="https://www.dropbox.com/scl/fi/lftc8nvcibegbzsqjjbdm/Foundation.pdf?rlkey=uecezavurlqwfq9upx7tm0r87&amp;st=y0r7qal5&amp;dl=0" TargetMode="External"/><Relationship Id="rId220" Type="http://schemas.openxmlformats.org/officeDocument/2006/relationships/hyperlink" Target="https://www.dropbox.com/scl/fi/oj2i2rbdvihrvbimwco81/Committees-of-CMU-v.4.2-M.A.pdf?rlkey=9erkix96xsrnaf4bw9yknfdxm&amp;st=614obe29&amp;dl=0" TargetMode="External"/><Relationship Id="rId458" Type="http://schemas.openxmlformats.org/officeDocument/2006/relationships/hyperlink" Target="https://www.dropbox.com/scl/fi/9rnyhifkgir4jb8u9mwpu/Diploma-Request-Form.pdf?rlkey=yr7fwfgm44r27nzesydky67ny&amp;st=snmmmqk1&amp;dl=0" TargetMode="External"/><Relationship Id="rId623" Type="http://schemas.openxmlformats.org/officeDocument/2006/relationships/hyperlink" Target="https://www.dropbox.com/scl/fi/mxcxxvjrpix8gkysrg4k9/Recognition-Government-of-Curacao-1.pdf?rlkey=0w1fl5qw6jf7u7oi7l90ka0w5&amp;st=cl1z4wjw&amp;dl=0" TargetMode="External"/><Relationship Id="rId665" Type="http://schemas.openxmlformats.org/officeDocument/2006/relationships/hyperlink" Target="https://www.dropbox.com/scl/fi/1mj0hc1zy7ve8su5th8lv/C.2524.0558.01-agreement-CMU-UvA-signed.pdf?rlkey=qn251j8ao6n2bja86gnht8zw7&amp;st=l3oht6c8&amp;dl=0" TargetMode="External"/><Relationship Id="rId830" Type="http://schemas.openxmlformats.org/officeDocument/2006/relationships/hyperlink" Target="https://www.dropbox.com/scl/fi/l6wy600006028sqi3wivu/Budget-2024.pdf?rlkey=omi5g9gwh3fz1j92yvmy8ng16&amp;st=muxx5u3j&amp;dl=0" TargetMode="External"/><Relationship Id="rId872" Type="http://schemas.openxmlformats.org/officeDocument/2006/relationships/hyperlink" Target="https://www.dropbox.com/scl/fi/501jm6mtb5ygql9a5iuse/Recognition-Government-of-Curacao-1.pdf?rlkey=c9nsn7u5u71br05y40so6s7dx&amp;st=ilxvwdyu&amp;dl=0" TargetMode="External"/><Relationship Id="rId15" Type="http://schemas.openxmlformats.org/officeDocument/2006/relationships/hyperlink" Target="https://www.dropbox.com/scl/fi/qpyra2fperkgz2jd8u26l/Chamber-of-Commerce-CMUBV.pdf?rlkey=qyddx8omql51kdsuiokb299rw&amp;st=jas3tzb6&amp;dl=0" TargetMode="External"/><Relationship Id="rId57" Type="http://schemas.openxmlformats.org/officeDocument/2006/relationships/hyperlink" Target="https://www.dropbox.com/scl/fi/objs3v6vmct6zmi0h97c8/Caribbean-Medical-University-Strategic-Plan-2023_2026.pdf?rlkey=upqtc6mmjmza6w6lig392nn5h&amp;st=ke2whx9e&amp;dl=0" TargetMode="External"/><Relationship Id="rId262" Type="http://schemas.openxmlformats.org/officeDocument/2006/relationships/hyperlink" Target="https://www.dropbox.com/scl/fi/a44jpywnwrg9v61ponmtz/Clinical-Rotations_Ob.-gyn.-Core-rotation-learning-objectives.pdf?rlkey=gkikngdhlqrwk98puxvlg2tl7&amp;st=6te4g7n1&amp;dl=0" TargetMode="External"/><Relationship Id="rId318" Type="http://schemas.openxmlformats.org/officeDocument/2006/relationships/hyperlink" Target="https://www.dropbox.com/scl/fo/ut3hpse0o6fdd0iu57g38/AKCOdajYt-cm3AYsuSQAGpo?rlkey=hdd9041y1gmnpldwvsec5rqmp&amp;st=dz8lrqc4&amp;dl=0" TargetMode="External"/><Relationship Id="rId525" Type="http://schemas.openxmlformats.org/officeDocument/2006/relationships/hyperlink" Target="https://www.dropbox.com/scl/fi/1gvxwowsx5pfciklx8adu/Admissions-Policies-CMU-v2.2.pdf?rlkey=8rb3d3hcuddjo1cgxgakenm39&amp;st=rujpgsaj&amp;dl=0" TargetMode="External"/><Relationship Id="rId567" Type="http://schemas.openxmlformats.org/officeDocument/2006/relationships/hyperlink" Target="https://www.dropbox.com/scl/fi/ecr6mzj1690vo9yb1wbak/ECFMG-Agreement.pdf?rlkey=65h2jhcmuh0p4b80w1n51h1im&amp;st=149be8n6&amp;dl=0" TargetMode="External"/><Relationship Id="rId732" Type="http://schemas.openxmlformats.org/officeDocument/2006/relationships/hyperlink" Target="https://www.dropbox.com/scl/fo/uln7uxprd8l601wz3nneh/AJXWak7vCmAokyDUpCyWHXg?rlkey=0qrirk16esyzlou19bivdf6xo&amp;st=qc0p5392&amp;dl=0" TargetMode="External"/><Relationship Id="rId99" Type="http://schemas.openxmlformats.org/officeDocument/2006/relationships/hyperlink" Target="https://www.dropbox.com/scl/fi/jepg12guniefasstuil0b/CurCom_05092025.pdf?rlkey=ar82irkseqzs8zc3n0kdjq5cc&amp;st=7ul0jveh&amp;dl=0" TargetMode="External"/><Relationship Id="rId122" Type="http://schemas.openxmlformats.org/officeDocument/2006/relationships/hyperlink" Target="https://www.dropbox.com/scl/fi/4pq8ssxljizfdpdup0lz0/Clinical-Rotations_Psychiatry-Core-rotation-learning-objectives.pdf?rlkey=6cwjoblrxugrf92yog58y2run&amp;st=gly1gxga&amp;dl=0" TargetMode="External"/><Relationship Id="rId164" Type="http://schemas.openxmlformats.org/officeDocument/2006/relationships/hyperlink" Target="https://www.dropbox.com/scl/fi/3mhgdtkub6ummskua6eo6/ObGyn-Log-Book-Cover-Page-and-Clinical-Evaluation-Form-Swati-Patel-2859.PDF?rlkey=rwavyusrvwb63z7gnk3zzsysh&amp;st=x0ytx5ak&amp;dl=0" TargetMode="External"/><Relationship Id="rId371" Type="http://schemas.openxmlformats.org/officeDocument/2006/relationships/hyperlink" Target="https://www.dropbox.com/scl/fi/1ne9f0hn22bjp1kx2dwkk/CMU-Faculty-Handbook-v-7.1-2025-1.pdf?rlkey=0ntry0fl8nvo6420nggae7ay7&amp;st=coz3esb9&amp;dl=0" TargetMode="External"/><Relationship Id="rId774" Type="http://schemas.openxmlformats.org/officeDocument/2006/relationships/hyperlink" Target="https://www.dropbox.com/scl/fi/lftc8nvcibegbzsqjjbdm/Foundation.pdf?rlkey=uecezavurlqwfq9upx7tm0r87&amp;st=y0r7qal5&amp;dl=0" TargetMode="External"/><Relationship Id="rId427" Type="http://schemas.openxmlformats.org/officeDocument/2006/relationships/hyperlink" Target="https://www.dropbox.com/scl/fi/trmjefs624u2lkhurqtxq/Transfer-students-2021-2023.xlsx?rlkey=8cv8zc3wb3hbwhv6g0tfqck8p&amp;st=9il395oe&amp;dl=0" TargetMode="External"/><Relationship Id="rId469" Type="http://schemas.openxmlformats.org/officeDocument/2006/relationships/hyperlink" Target="https://www.dropbox.com/scl/fi/az3059ey69syurnixelk3/Faculty-track-record-2026.pdf?rlkey=l5yt5r8n62f3yjudrgclp5p3o&amp;st=nat88utx&amp;dl=0" TargetMode="External"/><Relationship Id="rId634" Type="http://schemas.openxmlformats.org/officeDocument/2006/relationships/hyperlink" Target="https://www.dropbox.com/scl/fi/qqlhy62ij7y7bjs397bkx/student_handbook_2026.pdf?rlkey=coaummpali4yqkfepno3xgmro&amp;st=z82t63yp&amp;dl=0" TargetMode="External"/><Relationship Id="rId676" Type="http://schemas.openxmlformats.org/officeDocument/2006/relationships/hyperlink" Target="https://www.dropbox.com/scl/fo/uln7uxprd8l601wz3nneh/AJXWak7vCmAokyDUpCyWHXg?rlkey=0qrirk16esyzlou19bivdf6xo&amp;st=qc0p5392&amp;dl=0" TargetMode="External"/><Relationship Id="rId841" Type="http://schemas.openxmlformats.org/officeDocument/2006/relationships/hyperlink" Target="https://www.dropbox.com/scl/fi/rmkxq8vz056azwndb09tf/CMU-Notary-Registration.pdf?rlkey=zeelbaqwsc5yb4lz3dd0b9h16&amp;st=kxfwra3v&amp;dl=0" TargetMode="External"/><Relationship Id="rId883" Type="http://schemas.openxmlformats.org/officeDocument/2006/relationships/hyperlink" Target="https://www.dropbox.com/scl/fi/l4tse04jstgxs1iitn24g/Overview-Expenses-2025.xlsx?rlkey=7nksid3gn2c148yaxe5m8shyj&amp;st=0avsnzp6&amp;dl=0" TargetMode="External"/><Relationship Id="rId26" Type="http://schemas.openxmlformats.org/officeDocument/2006/relationships/hyperlink" Target="https://www.dropbox.com/scl/fi/vz4ajzxx7fktxlpnuypsh/Terms-Of-Reference-Curriculum-Committee-Rev.-Jan-2026.pdf?rlkey=db0x4un7h0o2wqevbngpr3f0c&amp;st=nqqf7sjs&amp;dl=0" TargetMode="External"/><Relationship Id="rId231" Type="http://schemas.openxmlformats.org/officeDocument/2006/relationships/hyperlink" Target="https://www.dropbox.com/scl/fi/2ne8lxorelffm8w5d0jos/CurCom_12092022.pdf?rlkey=kg5sshgsercirsc1le91hjf5i&amp;st=flqezuma&amp;dl=0" TargetMode="External"/><Relationship Id="rId273" Type="http://schemas.openxmlformats.org/officeDocument/2006/relationships/hyperlink" Target="https://www.dropbox.com/scl/fi/2pt0xhzg0xflnu6h6enku/TOR-Pharmacology-2.pdf?rlkey=zx9nzj2o4hlgjjgkiz8ik9vrf&amp;st=gmsej0jw&amp;dl=0" TargetMode="External"/><Relationship Id="rId329" Type="http://schemas.openxmlformats.org/officeDocument/2006/relationships/hyperlink" Target="https://www.dropbox.com/scl/fi/biw0mlqu4bn7m3tmqq8wn/student_handbook_2026.pdf?rlkey=oxj0b2mts81tyinhhrtet57gt&amp;st=rwy08akq&amp;dl=0" TargetMode="External"/><Relationship Id="rId480" Type="http://schemas.openxmlformats.org/officeDocument/2006/relationships/hyperlink" Target="https://www.dropbox.com/scl/fi/kcvvasa9txfqtt6105v88/Conflict-of-Interest-Policy-20230801-1.pdf?rlkey=ua3k7exjejft5vc5cd2jkrfm7&amp;st=z0c47xrk&amp;dl=0" TargetMode="External"/><Relationship Id="rId536" Type="http://schemas.openxmlformats.org/officeDocument/2006/relationships/hyperlink" Target="https://www.dropbox.com/scl/fi/qa30dfbr18mydvhpcm7h0/Diploma-Print-SOP.pdf?rlkey=r6y9i9bn6f5i3lgo6ehc2eqs3&amp;st=vxz0qbls&amp;dl=0" TargetMode="External"/><Relationship Id="rId701" Type="http://schemas.openxmlformats.org/officeDocument/2006/relationships/hyperlink" Target="https://www.dropbox.com/scl/fi/lpj4efndlb4dqogt77dnl/Organizational_Chart_CMUSOM_Faculty_Spring-2026-final-revision.pdf?rlkey=jq22nc4yyv2230r5n574wwwwd&amp;st=cpv9vksl&amp;dl=0" TargetMode="External"/><Relationship Id="rId68" Type="http://schemas.openxmlformats.org/officeDocument/2006/relationships/hyperlink" Target="https://www.dropbox.com/scl/fi/hx7hevr0stvw4x8za03cd/CMU-Quality-Assurance-System-v3.0.xlsx?rlkey=oop3j3v3bfsxz7vq74xxgd5yw&amp;st=2hpo2hci&amp;dl=0" TargetMode="External"/><Relationship Id="rId133" Type="http://schemas.openxmlformats.org/officeDocument/2006/relationships/hyperlink" Target="https://www.dropbox.com/scl/fi/7w1u48nixv7xbkg7fg7wl/Key-workload-CMU-Premed-MD-Clinical-M.A.pdf?rlkey=uyod77rplphucwgfb3lbyre67&amp;st=jyeyo47z&amp;dl=0" TargetMode="External"/><Relationship Id="rId175" Type="http://schemas.openxmlformats.org/officeDocument/2006/relationships/hyperlink" Target="https://www.dropbox.com/scl/fi/a44jpywnwrg9v61ponmtz/Clinical-Rotations_Ob.-gyn.-Core-rotation-learning-objectives.pdf?rlkey=gkikngdhlqrwk98puxvlg2tl7&amp;st=6te4g7n1&amp;dl=0" TargetMode="External"/><Relationship Id="rId340" Type="http://schemas.openxmlformats.org/officeDocument/2006/relationships/hyperlink" Target="https://www.dropbox.com/scl/fo/iqxbtu86p5u9t4lqqu3on/ACSJmOzKKv3qvhakw3JCDwE?rlkey=71z1z9t1qmuu5em4de0g6l8qr&amp;st=vngpj4j4&amp;dl=0" TargetMode="External"/><Relationship Id="rId578" Type="http://schemas.openxmlformats.org/officeDocument/2006/relationships/hyperlink" Target="https://www.dropbox.com/scl/fi/jm5uwvdx1cyz03lvg7n5v/Vaccine-and-Immunization-Policy-20230626.pdf?rlkey=6apw57wu2jeyyux6dqq6k37t0&amp;st=nj3slohz&amp;dl=0" TargetMode="External"/><Relationship Id="rId743" Type="http://schemas.openxmlformats.org/officeDocument/2006/relationships/hyperlink" Target="https://www.dropbox.com/scl/fi/u23odihuhk2vlg97h1iph/Clinical-Clerkship-Handbook.pdf?rlkey=ngk0bw3236ign8mq93mkjsexz&amp;st=u4i614ye&amp;dl=0" TargetMode="External"/><Relationship Id="rId785" Type="http://schemas.openxmlformats.org/officeDocument/2006/relationships/hyperlink" Target="https://www.dropbox.com/scl/fi/nuknxqrtpg4cax2dx2cgx/Inet_.jpg?rlkey=on5jn94klv0vzl47gwuqb408a&amp;st=sds18u5w&amp;dl=0" TargetMode="External"/><Relationship Id="rId200" Type="http://schemas.openxmlformats.org/officeDocument/2006/relationships/hyperlink" Target="https://www.dropbox.com/scl/fi/22w1cyyb7iz6j4es1new1/CurCom_05012026.pdf?rlkey=mq1u0yq5tprohfr8z0zr11if7&amp;st=3olv0bow&amp;dl=0" TargetMode="External"/><Relationship Id="rId382" Type="http://schemas.openxmlformats.org/officeDocument/2006/relationships/hyperlink" Target="https://www.dropbox.com/scl/fi/vhhjayi1zw049duda6l8k/TOR-GDCM-committee_V.-december-2025-1.pdf?rlkey=mmn0ha1ypjjr0j97p5x0n0op6&amp;st=i4qimunl&amp;dl=0" TargetMode="External"/><Relationship Id="rId438" Type="http://schemas.openxmlformats.org/officeDocument/2006/relationships/hyperlink" Target="https://www.dropbox.com/scl/fi/6kl0wyuoznip1l54avmvo/Transcript-Request-Form.pdf?rlkey=tsev8q9kgkijmbxizwwt04j7u&amp;st=cpwasvx9&amp;dl=0" TargetMode="External"/><Relationship Id="rId603" Type="http://schemas.openxmlformats.org/officeDocument/2006/relationships/hyperlink" Target="https://www.dropbox.com/scl/fi/onq2au7fproz8ys1l66ob/SOP-ITDEP.pdf?rlkey=5ik7i1hu94d0ufu637ifgfdtn&amp;st=nm5kg8cy&amp;dl=0" TargetMode="External"/><Relationship Id="rId645" Type="http://schemas.openxmlformats.org/officeDocument/2006/relationships/hyperlink" Target="https://www.dropbox.com/scl/fi/470j5uw6pejjqssy3v29m/General-terms-and-conditions-UvA.pdf?rlkey=gi68apx81hxrbyrs7orgh9rz9&amp;st=e1ititww&amp;dl=0" TargetMode="External"/><Relationship Id="rId687" Type="http://schemas.openxmlformats.org/officeDocument/2006/relationships/hyperlink" Target="https://www.dropbox.com/scl/fi/ofnugxpq39fq7fhvmpu64/TermsOfReference_Research-Committee_2025.pdf?rlkey=fg27sdjedbltocg592slrge7l&amp;st=etnd6tou&amp;dl=0" TargetMode="External"/><Relationship Id="rId810" Type="http://schemas.openxmlformats.org/officeDocument/2006/relationships/hyperlink" Target="https://www.dropbox.com/scl/fi/oivwie127gemwxta5ke6s/Organizational_Chart_CMUSOM_Staff.pdf?rlkey=1gr4b4kzd5nal32qt2bl3u86p&amp;st=0azyzz7e&amp;dl=0" TargetMode="External"/><Relationship Id="rId852" Type="http://schemas.openxmlformats.org/officeDocument/2006/relationships/hyperlink" Target="https://www.dropbox.com/scl/fi/qfoxpg1dmvf8u816cezwn/Faculty-Development-Plan.pdf?rlkey=qgjayaklzcpxesv21izat034g&amp;st=v4d32czw&amp;dl=0" TargetMode="External"/><Relationship Id="rId242" Type="http://schemas.openxmlformats.org/officeDocument/2006/relationships/hyperlink" Target="https://www.dropbox.com/scl/fi/vi9rfjrmww3ffgzakoyd4/Clerkship-outline-General-information.pdf?rlkey=oi8li53bpgxqze7u1xkfcbbe7&amp;st=6lqz0siy&amp;dl=0" TargetMode="External"/><Relationship Id="rId284" Type="http://schemas.openxmlformats.org/officeDocument/2006/relationships/hyperlink" Target="https://www.dropbox.com/scl/fo/ut3hpse0o6fdd0iu57g38/AKCOdajYt-cm3AYsuSQAGpo?rlkey=hdd9041y1gmnpldwvsec5rqmp&amp;st=dz8lrqc4&amp;dl=0" TargetMode="External"/><Relationship Id="rId491" Type="http://schemas.openxmlformats.org/officeDocument/2006/relationships/hyperlink" Target="https://www.dropbox.com/scl/fo/4fnw7h97m7bxkagfgqy0r/ACcalKhonVmfLvlDtpubNfI?rlkey=5vermc5s5f4eszmrlhemni3fl&amp;st=677x9j4l&amp;dl=0" TargetMode="External"/><Relationship Id="rId505" Type="http://schemas.openxmlformats.org/officeDocument/2006/relationships/hyperlink" Target="https://www.dropbox.com/scl/fi/az3059ey69syurnixelk3/Faculty-track-record-2026.pdf?rlkey=l5yt5r8n62f3yjudrgclp5p3o&amp;st=nat88utx&amp;dl=0" TargetMode="External"/><Relationship Id="rId712" Type="http://schemas.openxmlformats.org/officeDocument/2006/relationships/hyperlink" Target="https://www.dropbox.com/scl/fi/ay6qwzb52hh5yb434arg5/Finance-plan-UvA_NWO_CMU.pdf?rlkey=3x020uhf44olo99vjt1zc8gxu&amp;st=5lbddd4y&amp;dl=0" TargetMode="External"/><Relationship Id="rId894" Type="http://schemas.openxmlformats.org/officeDocument/2006/relationships/hyperlink" Target="https://www.dropbox.com/scl/fi/qd2ade9fgyg0wdl9d60ay/CMU-Business-permit.pdf?rlkey=wmqxxz0u39dar3qmohwj9gigq&amp;st=nbkqf8yi&amp;dl=0" TargetMode="External"/><Relationship Id="rId37" Type="http://schemas.openxmlformats.org/officeDocument/2006/relationships/hyperlink" Target="https://www.dropbox.com/scl/fo/pezmjokfit9d5ue7pc23i/AIqN3nHVb8dwGbkDg0BB3k8?rlkey=8q5endzu5hakh4wi1lx2ve40e&amp;st=l99b53r3&amp;dl=0" TargetMode="External"/><Relationship Id="rId79" Type="http://schemas.openxmlformats.org/officeDocument/2006/relationships/hyperlink" Target="https://www.dropbox.com/scl/fi/rcn8n8xnrp6zstlwanuua/Terms-Of-Reference-Revised-Jan-2026-Academic-Board-v3.0.pdf?rlkey=bk1hxkte00gjbw53z21php0rg&amp;st=6z4ly2d5&amp;dl=0" TargetMode="External"/><Relationship Id="rId102" Type="http://schemas.openxmlformats.org/officeDocument/2006/relationships/hyperlink" Target="https://www.dropbox.com/scl/fo/uhcr6kwzvgus4nrnqn5wy/AIYUOJ9bNdlDYghntKcAHSM?rlkey=mpqxms7jvczv49o9in2d992wp&amp;st=v6j8gho9&amp;dl=0" TargetMode="External"/><Relationship Id="rId144" Type="http://schemas.openxmlformats.org/officeDocument/2006/relationships/hyperlink" Target="https://www.dropbox.com/scl/fi/uar5dia2d1vvd2v920ec3/CurCom_08222022.pdf?rlkey=p42jp3gh8ujvlde2dsnm9v6va&amp;st=5x4c2gl5&amp;dl=0" TargetMode="External"/><Relationship Id="rId547" Type="http://schemas.openxmlformats.org/officeDocument/2006/relationships/hyperlink" Target="https://www.dropbox.com/scl/fi/ycfg54wv136rbvfb8ufg6/Technical-Standards-for-Students-with-Disabilities.pdf?rlkey=956mj7b7rs8tg3zctkdrx9jn8&amp;st=kl6q090x&amp;dl=0" TargetMode="External"/><Relationship Id="rId589" Type="http://schemas.openxmlformats.org/officeDocument/2006/relationships/hyperlink" Target="https://www.dropbox.com/scl/fi/87ys5dt1kbppep6255j9q/ExamMaster_2.jpg?rlkey=pzlnhjkzg4xnhoxpzqm241fkb&amp;st=dhhpucje&amp;dl=0" TargetMode="External"/><Relationship Id="rId754" Type="http://schemas.openxmlformats.org/officeDocument/2006/relationships/hyperlink" Target="https://www.dropbox.com/scl/fi/c6dpo8qsjx5yydxazjnvb/Curriculum-vitaeJOSEPH-VARON.pdf?rlkey=8wmfkucodcxjh8wjliuk7xrcy&amp;st=6277ryh2&amp;dl=0" TargetMode="External"/><Relationship Id="rId796" Type="http://schemas.openxmlformats.org/officeDocument/2006/relationships/hyperlink" Target="https://www.dropbox.com/scl/fi/lftc8nvcibegbzsqjjbdm/Foundation.pdf?rlkey=uecezavurlqwfq9upx7tm0r87&amp;st=y0r7qal5&amp;dl=0" TargetMode="External"/><Relationship Id="rId90" Type="http://schemas.openxmlformats.org/officeDocument/2006/relationships/hyperlink" Target="https://www.dropbox.com/scl/fi/bio6e8jt6prtu4o891qxr/CurCom_01052025.pdf?rlkey=2s93uqnnbhb5nl4jvbmp33eej&amp;st=6jztj8po&amp;dl=0" TargetMode="External"/><Relationship Id="rId186" Type="http://schemas.openxmlformats.org/officeDocument/2006/relationships/hyperlink" Target="https://www.dropbox.com/scl/fi/9lp0dimcuekzmpkvs7bgs/CurCom_31102025_with-clinStudents.pdf?rlkey=nv25w5v1vsy4suk6nzvl3sk8f&amp;st=1pu6mm3l&amp;dl=0" TargetMode="External"/><Relationship Id="rId351" Type="http://schemas.openxmlformats.org/officeDocument/2006/relationships/hyperlink" Target="https://www.dropbox.com/scl/fo/gzectsrsyqxgjth2bys36/AO4anr6dIA2NDEiNhV5j6dY?rlkey=saalcnb8dwi4vs985h5ba3z6a&amp;st=1scdd47b&amp;dl=0" TargetMode="External"/><Relationship Id="rId393" Type="http://schemas.openxmlformats.org/officeDocument/2006/relationships/hyperlink" Target="https://cmumed.org/apply-3/" TargetMode="External"/><Relationship Id="rId407" Type="http://schemas.openxmlformats.org/officeDocument/2006/relationships/hyperlink" Target="https://www.dropbox.com/scl/fi/pljvzt1b97rnbt23w70en/Terms-Of-Reference-Revised-Jan-2026-Academic-Board-v3.0.pdf?rlkey=cwch2nuerxeu3kjkdg7t48uk8&amp;st=ub3pniyw&amp;dl=0" TargetMode="External"/><Relationship Id="rId449" Type="http://schemas.openxmlformats.org/officeDocument/2006/relationships/hyperlink" Target="https://cmumed.org/admission/policies/" TargetMode="External"/><Relationship Id="rId614" Type="http://schemas.openxmlformats.org/officeDocument/2006/relationships/hyperlink" Target="https://www.dropbox.com/scl/fi/r41yknuvjrvym4z5348ez/Charter.pdf?rlkey=6a55njx10ybhrewrqybrqdx36&amp;st=nnldxt5v&amp;dl=0" TargetMode="External"/><Relationship Id="rId656" Type="http://schemas.openxmlformats.org/officeDocument/2006/relationships/hyperlink" Target="https://www.dropbox.com/scl/fi/8a54kjgx67qwgh3dz2mv1/MobilHealthProtocal_2025.pdf?rlkey=0zg1zkwgt97oqmgcnporrl6pg&amp;st=3mlrgm8a&amp;dl=0" TargetMode="External"/><Relationship Id="rId821" Type="http://schemas.openxmlformats.org/officeDocument/2006/relationships/hyperlink" Target="https://www.dropbox.com/scl/fi/501jm6mtb5ygql9a5iuse/Recognition-Government-of-Curacao-1.pdf?rlkey=c9nsn7u5u71br05y40so6s7dx&amp;st=ilxvwdyu&amp;dl=0" TargetMode="External"/><Relationship Id="rId863" Type="http://schemas.openxmlformats.org/officeDocument/2006/relationships/hyperlink" Target="https://www.dropbox.com/scl/fi/kw950qowpgvk40guxm2fz/Articles.pdf?rlkey=lfv08fezv7pcbtu9ftobw2wyf&amp;st=xo4hord1&amp;dl=0" TargetMode="External"/><Relationship Id="rId211" Type="http://schemas.openxmlformats.org/officeDocument/2006/relationships/hyperlink" Target="https://www.dropbox.com/scl/fi/nrt78kycvbwpyrgd7j9v2/CMU-Annual-Faculty-Evaluation-Review-Form.pdf?rlkey=xhnkrakegw6eui86wevgbajqw&amp;st=exqv9th7&amp;dl=0" TargetMode="External"/><Relationship Id="rId253" Type="http://schemas.openxmlformats.org/officeDocument/2006/relationships/hyperlink" Target="https://www.dropbox.com/scl/fi/ykyzgcw64iswh5m1a9m8b/Pediatrics-Log-Book-Swati-Patel-2859-M.A.pdf?rlkey=j4zmd1oxish6r3g6qf7q3rl1k&amp;st=df2kp5s8&amp;dl=0" TargetMode="External"/><Relationship Id="rId295" Type="http://schemas.openxmlformats.org/officeDocument/2006/relationships/hyperlink" Target="https://cmumed.org/academics-overview/programs/medical-program/courses/" TargetMode="External"/><Relationship Id="rId309" Type="http://schemas.openxmlformats.org/officeDocument/2006/relationships/hyperlink" Target="https://cmumed.org/academics-overview/programs/medical-program/curriculum/" TargetMode="External"/><Relationship Id="rId460" Type="http://schemas.openxmlformats.org/officeDocument/2006/relationships/hyperlink" Target="https://www.dropbox.com/scl/fi/kfhrt9vg9ohwsx9t613dr/CMU-Faculty-Handbook-v-7.1-2025.pdf?rlkey=659bxefzxlnrobmauqm0j04v9&amp;st=xbzgfeiq&amp;dl=0" TargetMode="External"/><Relationship Id="rId516" Type="http://schemas.openxmlformats.org/officeDocument/2006/relationships/hyperlink" Target="https://www.dropbox.com/scl/fi/ggfsag3axq243of9ti7hv/ITDEP.pdf?rlkey=5njd1xbnxxik790trfn9dsoga&amp;st=xck83rty&amp;dl=0" TargetMode="External"/><Relationship Id="rId698" Type="http://schemas.openxmlformats.org/officeDocument/2006/relationships/hyperlink" Target="https://www.dropbox.com/scl/fi/2muhrf92yn6b3dbrftuit/NWO-grant-decision_UvA_CMU.pdf?rlkey=s76827d03wg9ucl88x9kj02w0&amp;st=qq96o2y0&amp;dl=0" TargetMode="External"/><Relationship Id="rId48" Type="http://schemas.openxmlformats.org/officeDocument/2006/relationships/hyperlink" Target="https://www.dropbox.com/scl/fi/3soxt9xkc3g9j41ev9f3v/CMU-Faculty-Handbook-v-7.1-2025.pdf?rlkey=5lqvbm4jurwk6y9uig9fuuawp&amp;st=hnm4hsyk&amp;dl=0" TargetMode="External"/><Relationship Id="rId113" Type="http://schemas.openxmlformats.org/officeDocument/2006/relationships/hyperlink" Target="https://www.dropbox.com/scl/fi/8ggfmtcicfew9oqx71f3r/Psychiatry-Log-Book-Swati-Patel-2859-M.A.pdf?rlkey=8agtmyx7ikgulcqql7ve1q4we&amp;st=7kcy64ls&amp;dl=0" TargetMode="External"/><Relationship Id="rId320" Type="http://schemas.openxmlformats.org/officeDocument/2006/relationships/hyperlink" Target="https://www.dropbox.com/scl/fi/h120hgiybxners0whgpim/Clinical-rotations-App-project.pdf?rlkey=emj4riq9btt5g8qnlidffcxqk&amp;st=b665i76j&amp;dl=0" TargetMode="External"/><Relationship Id="rId558" Type="http://schemas.openxmlformats.org/officeDocument/2006/relationships/hyperlink" Target="https://www.dropbox.com/scl/fi/vwctetz7l64tkrbzrwtfw/Application-for-a-permit.pdf?rlkey=jkimlqqwcb7wlhc4431tzle3y&amp;st=p61r3jcw&amp;dl=0" TargetMode="External"/><Relationship Id="rId723" Type="http://schemas.openxmlformats.org/officeDocument/2006/relationships/hyperlink" Target="https://www.dropbox.com/scl/fo/vmzvd6dyawpdxi8hpc5c8/ABhweJP2PRxHvcaSGJM2_mQ?rlkey=avvp8njb8qz4ftuc0vfbtqdr7&amp;st=xzj4jbs0&amp;dl=0" TargetMode="External"/><Relationship Id="rId765" Type="http://schemas.openxmlformats.org/officeDocument/2006/relationships/hyperlink" Target="https://www.dropbox.com/scl/fi/oivwie127gemwxta5ke6s/Organizational_Chart_CMUSOM_Staff.pdf?rlkey=1gr4b4kzd5nal32qt2bl3u86p&amp;st=0azyzz7e&amp;dl=0" TargetMode="External"/><Relationship Id="rId155" Type="http://schemas.openxmlformats.org/officeDocument/2006/relationships/hyperlink" Target="https://www.dropbox.com/scl/fi/7o5qz6twcabg7f0ngwg4r/CMU-SOM-CR-Student-Survey.pdf?rlkey=5jpjy3bl7f3xlg5b7xinkh7vj&amp;st=g9m0rppw&amp;dl=0" TargetMode="External"/><Relationship Id="rId197" Type="http://schemas.openxmlformats.org/officeDocument/2006/relationships/hyperlink" Target="https://www.dropbox.com/scl/fi/bio6e8jt6prtu4o891qxr/CurCom_01052025.pdf?rlkey=2s93uqnnbhb5nl4jvbmp33eej&amp;st=6jztj8po&amp;dl=0" TargetMode="External"/><Relationship Id="rId362" Type="http://schemas.openxmlformats.org/officeDocument/2006/relationships/hyperlink" Target="https://www.dropbox.com/scl/fi/h2mncovlwfu89zdgtlgrl/CMU-Clinical-Clerkship-Submittal-Checklist.pdf?rlkey=yr3dcamffuyuhyqthakpvhs77&amp;st=5hybu7v2&amp;dl=0" TargetMode="External"/><Relationship Id="rId418" Type="http://schemas.openxmlformats.org/officeDocument/2006/relationships/hyperlink" Target="https://www.dropbox.com/scl/fi/kfhrt9vg9ohwsx9t613dr/CMU-Faculty-Handbook-v-7.1-2025.pdf?rlkey=659bxefzxlnrobmauqm0j04v9&amp;st=xbzgfeiq&amp;dl=0" TargetMode="External"/><Relationship Id="rId625" Type="http://schemas.openxmlformats.org/officeDocument/2006/relationships/hyperlink" Target="https://www.dropbox.com/scl/fi/duomzcqsach4imwhph7fj/Deed-Coney-Island.pdf?rlkey=opc5sqwv5z23esqq0pyqkc9w1&amp;st=7ysnv2vp&amp;dl=0" TargetMode="External"/><Relationship Id="rId832" Type="http://schemas.openxmlformats.org/officeDocument/2006/relationships/hyperlink" Target="https://www.dropbox.com/scl/fi/nuknxqrtpg4cax2dx2cgx/Inet_.jpg?rlkey=on5jn94klv0vzl47gwuqb408a&amp;st=sds18u5w&amp;dl=0" TargetMode="External"/><Relationship Id="rId222" Type="http://schemas.openxmlformats.org/officeDocument/2006/relationships/hyperlink" Target="https://www.dropbox.com/scl/fi/nrt78kycvbwpyrgd7j9v2/CMU-Annual-Faculty-Evaluation-Review-Form.pdf?rlkey=xhnkrakegw6eui86wevgbajqw&amp;st=s9yyuzqg&amp;dl=0" TargetMode="External"/><Relationship Id="rId264" Type="http://schemas.openxmlformats.org/officeDocument/2006/relationships/hyperlink" Target="https://www.dropbox.com/scl/fi/4pq8ssxljizfdpdup0lz0/Clinical-Rotations_Psychiatry-Core-rotation-learning-objectives.pdf?rlkey=6cwjoblrxugrf92yog58y2run&amp;st=gly1gxga&amp;dl=0" TargetMode="External"/><Relationship Id="rId471" Type="http://schemas.openxmlformats.org/officeDocument/2006/relationships/hyperlink" Target="https://www.dropbox.com/scl/fi/kcvvasa9txfqtt6105v88/Conflict-of-Interest-Policy-20230801-1.pdf?rlkey=ua3k7exjejft5vc5cd2jkrfm7&amp;st=z0c47xrk&amp;dl=0" TargetMode="External"/><Relationship Id="rId667" Type="http://schemas.openxmlformats.org/officeDocument/2006/relationships/hyperlink" Target="https://www.dropbox.com/scl/fi/470j5uw6pejjqssy3v29m/General-terms-and-conditions-UvA.pdf?rlkey=gi68apx81hxrbyrs7orgh9rz9&amp;st=e1ititww&amp;dl=0" TargetMode="External"/><Relationship Id="rId874" Type="http://schemas.openxmlformats.org/officeDocument/2006/relationships/hyperlink" Target="https://www.dropbox.com/scl/fi/atxk0ktenkw9kv5gmddot/Deed-Coney-Island.pdf?rlkey=ia06wvysz25goej04na9dfaim&amp;st=k7v6sg6m&amp;dl=0" TargetMode="External"/><Relationship Id="rId17" Type="http://schemas.openxmlformats.org/officeDocument/2006/relationships/footer" Target="footer2.xml"/><Relationship Id="rId59" Type="http://schemas.openxmlformats.org/officeDocument/2006/relationships/hyperlink" Target="https://www.dropbox.com/scl/fi/7ps1kra0zjjtw0gbdxwvk/Diversity-and-Inclusion-Policy-20230405.pdf?rlkey=hpcsfx37tc2hgnh6b2inkaktu&amp;st=qdu8rai8&amp;dl=0" TargetMode="External"/><Relationship Id="rId124" Type="http://schemas.openxmlformats.org/officeDocument/2006/relationships/hyperlink" Target="https://www.dropbox.com/scl/fi/wf7j8fl801hpsgarrbzig/Terms-Of-Reference-Curriculum-Committee-Rev.-Jan-2026.pdf?rlkey=5y1fj0z5m4thzpd0tegfxi3pp&amp;st=ywpntysu&amp;dl=0" TargetMode="External"/><Relationship Id="rId527" Type="http://schemas.openxmlformats.org/officeDocument/2006/relationships/hyperlink" Target="https://cmumed.org/admission/step-by-step/" TargetMode="External"/><Relationship Id="rId569" Type="http://schemas.openxmlformats.org/officeDocument/2006/relationships/hyperlink" Target="https://www.dropbox.com/scl/fi/pyqu2bivhrvm6yjfs6qk3/Foundation.pdf?rlkey=c4gmvrgsf8qt0hcoovsnaazbq&amp;st=104f9b5u&amp;dl=0" TargetMode="External"/><Relationship Id="rId734" Type="http://schemas.openxmlformats.org/officeDocument/2006/relationships/hyperlink" Target="https://www.dropbox.com/scl/fi/8a54kjgx67qwgh3dz2mv1/MobilHealthProtocal_2025.pdf?rlkey=0zg1zkwgt97oqmgcnporrl6pg&amp;st=3mlrgm8a&amp;dl=0" TargetMode="External"/><Relationship Id="rId776" Type="http://schemas.openxmlformats.org/officeDocument/2006/relationships/hyperlink" Target="https://www.dropbox.com/scl/fi/501jm6mtb5ygql9a5iuse/Recognition-Government-of-Curacao-1.pdf?rlkey=c9nsn7u5u71br05y40so6s7dx&amp;st=ilxvwdyu&amp;dl=0" TargetMode="External"/><Relationship Id="rId70" Type="http://schemas.openxmlformats.org/officeDocument/2006/relationships/hyperlink" Target="https://www.dropbox.com/scl/fi/hnykcxu4usc8p5n5csdle/Caribbean-Medical-University-Mission-Vision-and-Goals.pdf?rlkey=4294apis11mb5taauuvoxzld8&amp;st=xlwcunoe&amp;dl=0" TargetMode="External"/><Relationship Id="rId166" Type="http://schemas.openxmlformats.org/officeDocument/2006/relationships/hyperlink" Target="https://www.dropbox.com/scl/fi/ykyzgcw64iswh5m1a9m8b/Pediatrics-Log-Book-Swati-Patel-2859-M.A.pdf?rlkey=j4zmd1oxish6r3g6qf7q3rl1k&amp;st=df2kp5s8&amp;dl=0" TargetMode="External"/><Relationship Id="rId331" Type="http://schemas.openxmlformats.org/officeDocument/2006/relationships/hyperlink" Target="https://www.dropbox.com/scl/fi/gpg6grc150u5zcz6mfsde/Terms-Of-Reference-Curriculum-Committee-Rev.-Jan-2026.pdf?rlkey=i8q3bsmfhjk76mh0sfsjh7wmf&amp;st=9jzype3e&amp;dl=0" TargetMode="External"/><Relationship Id="rId373" Type="http://schemas.openxmlformats.org/officeDocument/2006/relationships/hyperlink" Target="https://www.dropbox.com/scl/fi/ncpb1qob5az5ho5q0750g/Terms-Of-Reference-Revised-Jan-2026-Academic-Board-v3.0.pdf?rlkey=wvwhumc86qsqau349z9l1dirq&amp;st=92wsdrk1&amp;dl=0" TargetMode="External"/><Relationship Id="rId429" Type="http://schemas.openxmlformats.org/officeDocument/2006/relationships/hyperlink" Target="https://www.dropbox.com/scl/fi/hzosmd0bwg6briyjcuanz/Diversity-and-Inclusion-Policy-20230405.pdf?rlkey=f4lsmmqb8vx80ozodjwfjlrd9&amp;st=mbixvd9z&amp;dl=0" TargetMode="External"/><Relationship Id="rId580" Type="http://schemas.openxmlformats.org/officeDocument/2006/relationships/hyperlink" Target="https://www.dropbox.com/scl/fi/u23odihuhk2vlg97h1iph/Clinical-Clerkship-Handbook.pdf?rlkey=ngk0bw3236ign8mq93mkjsexz&amp;st=u4i614ye&amp;dl=0" TargetMode="External"/><Relationship Id="rId636" Type="http://schemas.openxmlformats.org/officeDocument/2006/relationships/hyperlink" Target="https://redieluz.com.ve/" TargetMode="External"/><Relationship Id="rId801" Type="http://schemas.openxmlformats.org/officeDocument/2006/relationships/hyperlink" Target="https://cmumed.org/financial-aid/tuition-fees/" TargetMode="External"/><Relationship Id="rId1" Type="http://schemas.openxmlformats.org/officeDocument/2006/relationships/customXml" Target="../customXml/item1.xml"/><Relationship Id="rId233" Type="http://schemas.openxmlformats.org/officeDocument/2006/relationships/hyperlink" Target="https://www.dropbox.com/scl/fi/jpxs8ft463bsq1i54sojt/CurCom_05052025.pdf?rlkey=2hfl6wtttvbj4kdnowelz0wqu&amp;st=qecqjvu8&amp;dl=0" TargetMode="External"/><Relationship Id="rId440" Type="http://schemas.openxmlformats.org/officeDocument/2006/relationships/hyperlink" Target="https://www.dropbox.com/scl/fi/zjp5lly6h50arftrsez8o/student_handbook_2026.pdf?rlkey=92cvaht1uck0yalrqg9evzepi&amp;st=wef7ft20&amp;dl=0" TargetMode="External"/><Relationship Id="rId678" Type="http://schemas.openxmlformats.org/officeDocument/2006/relationships/hyperlink" Target="https://www.dropbox.com/scl/fi/8a54kjgx67qwgh3dz2mv1/MobilHealthProtocal_2025.pdf?rlkey=0zg1zkwgt97oqmgcnporrl6pg&amp;st=3mlrgm8a&amp;dl=0" TargetMode="External"/><Relationship Id="rId843" Type="http://schemas.openxmlformats.org/officeDocument/2006/relationships/hyperlink" Target="https://www.dropbox.com/scl/fi/lftc8nvcibegbzsqjjbdm/Foundation.pdf?rlkey=uecezavurlqwfq9upx7tm0r87&amp;st=y0r7qal5&amp;dl=0" TargetMode="External"/><Relationship Id="rId885" Type="http://schemas.openxmlformats.org/officeDocument/2006/relationships/hyperlink" Target="https://www.dropbox.com/scl/fi/o3ys8sgd0f8cjv96icnko/Budget-2025.pdf?rlkey=wei0pffkd2hy28963eex508e1&amp;st=20a2ut12&amp;dl=0" TargetMode="External"/><Relationship Id="rId28" Type="http://schemas.openxmlformats.org/officeDocument/2006/relationships/hyperlink" Target="https://www.dropbox.com/scl/fi/lvw3katbvs2ojmbh1rpyh/Terms_of_Reference_Council_of_Deans-v2025.pdf?rlkey=wt2zn48wq7hya6y19kix97vj8&amp;st=4boym73i&amp;dl=0" TargetMode="External"/><Relationship Id="rId275" Type="http://schemas.openxmlformats.org/officeDocument/2006/relationships/hyperlink" Target="https://cmumed.org/academics-overview/programs/medical-program/courses/" TargetMode="External"/><Relationship Id="rId300" Type="http://schemas.openxmlformats.org/officeDocument/2006/relationships/hyperlink" Target="https://www.dropbox.com/scl/fi/1ne9f0hn22bjp1kx2dwkk/CMU-Faculty-Handbook-v-7.1-2025-1.pdf?rlkey=0ntry0fl8nvo6420nggae7ay7&amp;st=coz3esb9&amp;dl=0" TargetMode="External"/><Relationship Id="rId482" Type="http://schemas.openxmlformats.org/officeDocument/2006/relationships/hyperlink" Target="https://www.dropbox.com/scl/fo/4fnw7h97m7bxkagfgqy0r/ACcalKhonVmfLvlDtpubNfI?rlkey=5vermc5s5f4eszmrlhemni3fl&amp;st=677x9j4l&amp;dl=0" TargetMode="External"/><Relationship Id="rId538" Type="http://schemas.openxmlformats.org/officeDocument/2006/relationships/hyperlink" Target="https://www.dropbox.com/scl/fi/9rnyhifkgir4jb8u9mwpu/Diploma-Request-Form.pdf?rlkey=yr7fwfgm44r27nzesydky67ny&amp;st=snmmmqk1&amp;dl=0" TargetMode="External"/><Relationship Id="rId703" Type="http://schemas.openxmlformats.org/officeDocument/2006/relationships/hyperlink" Target="https://www.dropbox.com/scl/fi/3dsq47jdubw27guyptcsh/Labor-Agreement-CMU-Faculty-Staff-20230626.pdf?rlkey=0bq1jkvketk9vjxpsbvtkohku&amp;st=7sibchks&amp;dl=0" TargetMode="External"/><Relationship Id="rId745" Type="http://schemas.openxmlformats.org/officeDocument/2006/relationships/hyperlink" Target="https://www.dropbox.com/scl/fi/o8ynq3006se5312j0l2t7/Prevalence-of-metabolic-syndrome-and-its-associated-risk-factors-in-an-African-Caribbean-population-with-severe-mental-illness-2019.pdf?rlkey=3brmmhgovdgx4fqk1ergyigfs&amp;st=6sd2xk5j&amp;dl=0" TargetMode="External"/><Relationship Id="rId81" Type="http://schemas.openxmlformats.org/officeDocument/2006/relationships/hyperlink" Target="https://www.dropbox.com/scl/fo/ib32ag93m3gji7m382ftw/AHdevJU3P4Q9d3A6ZAMvpiI?rlkey=oxcxkl39950f0u5pygyf467qq&amp;st=9k6yyy75&amp;dl=0" TargetMode="External"/><Relationship Id="rId135" Type="http://schemas.openxmlformats.org/officeDocument/2006/relationships/hyperlink" Target="https://www.dropbox.com/scl/fi/2ne8lxorelffm8w5d0jos/CurCom_12092022.pdf?rlkey=kg5sshgsercirsc1le91hjf5i&amp;st=flqezuma&amp;dl=0" TargetMode="External"/><Relationship Id="rId177" Type="http://schemas.openxmlformats.org/officeDocument/2006/relationships/hyperlink" Target="https://www.dropbox.com/scl/fi/4pq8ssxljizfdpdup0lz0/Clinical-Rotations_Psychiatry-Core-rotation-learning-objectives.pdf?rlkey=6cwjoblrxugrf92yog58y2run&amp;st=gly1gxga&amp;dl=0" TargetMode="External"/><Relationship Id="rId342" Type="http://schemas.openxmlformats.org/officeDocument/2006/relationships/hyperlink" Target="https://www.dropbox.com/scl/fo/irl76ffmm2wddsrqja020/AH59V26BCRLy3Tt8vwBxhio?rlkey=vsycx434dpr0n02ekianzoaxb&amp;st=fshinejf&amp;dl=0" TargetMode="External"/><Relationship Id="rId384" Type="http://schemas.openxmlformats.org/officeDocument/2006/relationships/hyperlink" Target="https://www.dropbox.com/scl/fi/9kep9x3htyi3yll3gugb4/Selection-Criteria-v4.1.pdf?rlkey=uxingoe2rlzemoezk3wlxm9m0&amp;st=ro4pyeos&amp;dl=0" TargetMode="External"/><Relationship Id="rId591" Type="http://schemas.openxmlformats.org/officeDocument/2006/relationships/hyperlink" Target="https://www.dropbox.com/scl/fi/ne65vsxn76ino032j6n30/ON-CAMPUS-Virtual-Library-Resources.pdf?rlkey=uqlr54684e2rslsd4tgobbwg8&amp;st=cvppbhh9&amp;dl=0" TargetMode="External"/><Relationship Id="rId605" Type="http://schemas.openxmlformats.org/officeDocument/2006/relationships/hyperlink" Target="https://www.dropbox.com/scl/fi/whe5czwjz9mpevkswwlfx/F-0001500006-20260120112614-001.pdf?rlkey=03ypoeju58hx2ndint1t4i6xu&amp;st=czdjqyyy&amp;dl=0" TargetMode="External"/><Relationship Id="rId787" Type="http://schemas.openxmlformats.org/officeDocument/2006/relationships/hyperlink" Target="https://www.dropbox.com/scl/fi/oivwie127gemwxta5ke6s/Organizational_Chart_CMUSOM_Staff.pdf?rlkey=1gr4b4kzd5nal32qt2bl3u86p&amp;st=0azyzz7e&amp;dl=0" TargetMode="External"/><Relationship Id="rId812" Type="http://schemas.openxmlformats.org/officeDocument/2006/relationships/hyperlink" Target="https://www.dropbox.com/scl/fi/kw950qowpgvk40guxm2fz/Articles.pdf?rlkey=lfv08fezv7pcbtu9ftobw2wyf&amp;st=xo4hord1&amp;dl=0" TargetMode="External"/><Relationship Id="rId202" Type="http://schemas.openxmlformats.org/officeDocument/2006/relationships/hyperlink" Target="https://www.dropbox.com/scl/fi/mskdeika0tbuxz0n33ldi/CurCom_S_05232025.pdf?rlkey=40yw6ymr05ilzdgiify51kkau&amp;st=i0a5msii&amp;dl=0" TargetMode="External"/><Relationship Id="rId244" Type="http://schemas.openxmlformats.org/officeDocument/2006/relationships/hyperlink" Target="https://www.dropbox.com/scl/fi/7o5qz6twcabg7f0ngwg4r/CMU-SOM-CR-Student-Survey.pdf?rlkey=5jpjy3bl7f3xlg5b7xinkh7vj&amp;st=g9m0rppw&amp;dl=0" TargetMode="External"/><Relationship Id="rId647" Type="http://schemas.openxmlformats.org/officeDocument/2006/relationships/hyperlink" Target="https://www.dropbox.com/scl/fi/ay6qwzb52hh5yb434arg5/Finance-plan-UvA_NWO_CMU.pdf?rlkey=3x020uhf44olo99vjt1zc8gxu&amp;st=5lbddd4y&amp;dl=0" TargetMode="External"/><Relationship Id="rId689" Type="http://schemas.openxmlformats.org/officeDocument/2006/relationships/hyperlink" Target="https://www.dropbox.com/scl/fo/vmzvd6dyawpdxi8hpc5c8/ABhweJP2PRxHvcaSGJM2_mQ?rlkey=avvp8njb8qz4ftuc0vfbtqdr7&amp;st=xzj4jbs0&amp;dl=0" TargetMode="External"/><Relationship Id="rId854" Type="http://schemas.openxmlformats.org/officeDocument/2006/relationships/hyperlink" Target="https://www.dropbox.com/scl/fi/civsu59q0gaamnv6165uy/Tuition-Income-2025.xlsx?rlkey=2rfky6ddxcjooqfmyg0j7yjxy&amp;st=cvyez963&amp;dl=0" TargetMode="External"/><Relationship Id="rId896" Type="http://schemas.openxmlformats.org/officeDocument/2006/relationships/hyperlink" Target="https://www.dropbox.com/scl/fi/zcec5m8bv0fg3d5mmn5jg/Establishing-Permit-in-English.pdf?rlkey=3qlxixeqt27xlbs5ervjcb7vy&amp;st=mmi205ij&amp;dl=0" TargetMode="External"/><Relationship Id="rId39" Type="http://schemas.openxmlformats.org/officeDocument/2006/relationships/hyperlink" Target="https://www.dropbox.com/scl/fi/rcn8n8xnrp6zstlwanuua/Terms-Of-Reference-Revised-Jan-2026-Academic-Board-v3.0.pdf?rlkey=bk1hxkte00gjbw53z21php0rg&amp;st=6z4ly2d5&amp;dl=0" TargetMode="External"/><Relationship Id="rId286" Type="http://schemas.openxmlformats.org/officeDocument/2006/relationships/hyperlink" Target="https://www.dropbox.com/scl/fi/h120hgiybxners0whgpim/Clinical-rotations-App-project.pdf?rlkey=emj4riq9btt5g8qnlidffcxqk&amp;st=b665i76j&amp;dl=0" TargetMode="External"/><Relationship Id="rId451" Type="http://schemas.openxmlformats.org/officeDocument/2006/relationships/hyperlink" Target="https://naces.org/" TargetMode="External"/><Relationship Id="rId493" Type="http://schemas.openxmlformats.org/officeDocument/2006/relationships/hyperlink" Target="https://www.dropbox.com/scl/fo/8is38puq1l5v50s6ahxyd/AJA1i_z-SpCxZUP0AWM18II?rlkey=1acq2h7pzzjxeinrc0825h4bx&amp;st=r6tux7zs&amp;dl=0" TargetMode="External"/><Relationship Id="rId507" Type="http://schemas.openxmlformats.org/officeDocument/2006/relationships/hyperlink" Target="https://www.dropbox.com/scl/fi/kcvvasa9txfqtt6105v88/Conflict-of-Interest-Policy-20230801-1.pdf?rlkey=ua3k7exjejft5vc5cd2jkrfm7&amp;st=z0c47xrk&amp;dl=0" TargetMode="External"/><Relationship Id="rId549" Type="http://schemas.openxmlformats.org/officeDocument/2006/relationships/hyperlink" Target="https://www.dropbox.com/scl/fi/onq2au7fproz8ys1l66ob/SOP-ITDEP.pdf?rlkey=5ik7i1hu94d0ufu637ifgfdtn&amp;st=nm5kg8cy&amp;dl=0" TargetMode="External"/><Relationship Id="rId714" Type="http://schemas.openxmlformats.org/officeDocument/2006/relationships/hyperlink" Target="https://www.dropbox.com/scl/fi/qqlhy62ij7y7bjs397bkx/student_handbook_2026.pdf?rlkey=coaummpali4yqkfepno3xgmro&amp;st=z82t63yp&amp;dl=0" TargetMode="External"/><Relationship Id="rId756" Type="http://schemas.openxmlformats.org/officeDocument/2006/relationships/hyperlink" Target="https://www.dropbox.com/scl/fi/f4lvpy12ozdz3rlgu2tll/CMU-Faculty-Handbook-v-7.1-2025-1.pdf?rlkey=5bv510b0k33eu1jxkp7na9e4v&amp;st=lodw0pc2&amp;dl=0" TargetMode="External"/><Relationship Id="rId50" Type="http://schemas.openxmlformats.org/officeDocument/2006/relationships/hyperlink" Target="https://www.dropbox.com/scl/fi/vz4ajzxx7fktxlpnuypsh/Terms-Of-Reference-Curriculum-Committee-Rev.-Jan-2026.pdf?rlkey=db0x4un7h0o2wqevbngpr3f0c&amp;st=nqqf7sjs&amp;dl=0" TargetMode="External"/><Relationship Id="rId104" Type="http://schemas.openxmlformats.org/officeDocument/2006/relationships/hyperlink" Target="https://www.dropbox.com/scl/fi/d5auhtrjebi3yi9uyah5r/MD5-clinical-guide.pdf?rlkey=trm5f7x95sjecjzu0fl2nqiyw&amp;st=0mqxodtn&amp;dl=0" TargetMode="External"/><Relationship Id="rId146" Type="http://schemas.openxmlformats.org/officeDocument/2006/relationships/hyperlink" Target="https://www.dropbox.com/scl/fi/bio6e8jt6prtu4o891qxr/CurCom_01052025.pdf?rlkey=2s93uqnnbhb5nl4jvbmp33eej&amp;st=6jztj8po&amp;dl=0" TargetMode="External"/><Relationship Id="rId188" Type="http://schemas.openxmlformats.org/officeDocument/2006/relationships/hyperlink" Target="https://www.dropbox.com/scl/fi/aahxkvw1rabl1i16wj04i/Terms-Of-Reference-Revised-Jan-2026-Academic-Board-v3.0.pdf?rlkey=u7dm0t4v18zabdjx9nettptgf&amp;st=fxcm1kj4&amp;dl=0" TargetMode="External"/><Relationship Id="rId311" Type="http://schemas.openxmlformats.org/officeDocument/2006/relationships/hyperlink" Target="https://www.dropbox.com/scl/fi/w18o8s5eyzkgbaykrtb5l/Grade-Appeal-Form.pdf?rlkey=i1zh07wrz41ijgc4fjgvxtb6p&amp;st=2d63wq8e&amp;dl=0" TargetMode="External"/><Relationship Id="rId353" Type="http://schemas.openxmlformats.org/officeDocument/2006/relationships/hyperlink" Target="https://www.dropbox.com/scl/fo/ut3hpse0o6fdd0iu57g38/AKCOdajYt-cm3AYsuSQAGpo?rlkey=hdd9041y1gmnpldwvsec5rqmp&amp;st=dz8lrqc4&amp;dl=0" TargetMode="External"/><Relationship Id="rId395" Type="http://schemas.openxmlformats.org/officeDocument/2006/relationships/hyperlink" Target="https://cmumed.org/admission/policies/" TargetMode="External"/><Relationship Id="rId409" Type="http://schemas.openxmlformats.org/officeDocument/2006/relationships/hyperlink" Target="https://www.dropbox.com/scl/fo/9sn381jb533nhj4t40afv/ALN2haWTZ6b2pW7o06T-Zjg?rlkey=f2pleijsonv7v0ao238q5teg6&amp;st=sar0cjpj&amp;dl=0" TargetMode="External"/><Relationship Id="rId560" Type="http://schemas.openxmlformats.org/officeDocument/2006/relationships/hyperlink" Target="https://www.dropbox.com/scl/fi/6jw1yg9r1jc9bg3v4pmxz/Articles.pdf?rlkey=0b607khhkroeedjutaz4pt7qx&amp;st=f7rtphad&amp;dl=0" TargetMode="External"/><Relationship Id="rId798" Type="http://schemas.openxmlformats.org/officeDocument/2006/relationships/hyperlink" Target="https://www.dropbox.com/scl/fi/501jm6mtb5ygql9a5iuse/Recognition-Government-of-Curacao-1.pdf?rlkey=c9nsn7u5u71br05y40so6s7dx&amp;st=ilxvwdyu&amp;dl=0" TargetMode="External"/><Relationship Id="rId92" Type="http://schemas.openxmlformats.org/officeDocument/2006/relationships/hyperlink" Target="https://www.dropbox.com/scl/fi/jepg12guniefasstuil0b/CurCom_05092025.pdf?rlkey=ar82irkseqzs8zc3n0kdjq5cc&amp;st=7ul0jveh&amp;dl=0" TargetMode="External"/><Relationship Id="rId213" Type="http://schemas.openxmlformats.org/officeDocument/2006/relationships/hyperlink" Target="https://www.dropbox.com/scl/fi/jepg12guniefasstuil0b/CurCom_05092025.pdf?rlkey=ar82irkseqzs8zc3n0kdjq5cc&amp;st=7ul0jveh&amp;dl=0" TargetMode="External"/><Relationship Id="rId420" Type="http://schemas.openxmlformats.org/officeDocument/2006/relationships/hyperlink" Target="https://www.dropbox.com/scl/fi/utvpdhpqaim3s6vr1u4lg/Admissions-Policies-CMU-v2.2.pdf?rlkey=5y3iclavsiynhf57d3auxjm4m&amp;st=kl06uy0o&amp;dl=0" TargetMode="External"/><Relationship Id="rId616" Type="http://schemas.openxmlformats.org/officeDocument/2006/relationships/hyperlink" Target="https://www.dropbox.com/scl/fi/kse58vg6040125jsctty9/CMU-Notary-Registration.pdf?rlkey=hqxdkdy01rarbxioibkoapfdz&amp;st=a74n72zj&amp;dl=0" TargetMode="External"/><Relationship Id="rId658" Type="http://schemas.openxmlformats.org/officeDocument/2006/relationships/hyperlink" Target="https://www.dropbox.com/scl/fi/qqlhy62ij7y7bjs397bkx/student_handbook_2026.pdf?rlkey=coaummpali4yqkfepno3xgmro&amp;st=z82t63yp&amp;dl=0" TargetMode="External"/><Relationship Id="rId823" Type="http://schemas.openxmlformats.org/officeDocument/2006/relationships/hyperlink" Target="https://www.dropbox.com/scl/fi/atxk0ktenkw9kv5gmddot/Deed-Coney-Island.pdf?rlkey=ia06wvysz25goej04na9dfaim&amp;st=k7v6sg6m&amp;dl=0" TargetMode="External"/><Relationship Id="rId865" Type="http://schemas.openxmlformats.org/officeDocument/2006/relationships/hyperlink" Target="https://www.dropbox.com/scl/fi/0rk026gzkwd9irw5hlnuy/Chamber-of-Commerce-CMUF.pdf?rlkey=0jhlyjm33k5k3ap3px3z7alvr&amp;st=kulbrpfc&amp;dl=0" TargetMode="External"/><Relationship Id="rId255" Type="http://schemas.openxmlformats.org/officeDocument/2006/relationships/hyperlink" Target="https://www.dropbox.com/scl/fi/8ggfmtcicfew9oqx71f3r/Psychiatry-Log-Book-Swati-Patel-2859-M.A.pdf?rlkey=8agtmyx7ikgulcqql7ve1q4we&amp;st=7kcy64ls&amp;dl=0" TargetMode="External"/><Relationship Id="rId297" Type="http://schemas.openxmlformats.org/officeDocument/2006/relationships/hyperlink" Target="https://cmumed.org/academics-overview/programs/medical-program-cs/courses/" TargetMode="External"/><Relationship Id="rId462" Type="http://schemas.openxmlformats.org/officeDocument/2006/relationships/hyperlink" Target="https://www.dropbox.com/scl/fi/hzosmd0bwg6briyjcuanz/Diversity-and-Inclusion-Policy-20230405.pdf?rlkey=f4lsmmqb8vx80ozodjwfjlrd9&amp;st=mbixvd9z&amp;dl=0" TargetMode="External"/><Relationship Id="rId518" Type="http://schemas.openxmlformats.org/officeDocument/2006/relationships/hyperlink" Target="https://www.dropbox.com/scl/fi/kj2tlc7sdnngnssmbee58/Curriculum-vitaeJOSEPH-VARON.pdf?rlkey=fwhqluxk3ngay02p1hi33x4aw&amp;st=pq7nkd94&amp;dl=0" TargetMode="External"/><Relationship Id="rId725" Type="http://schemas.openxmlformats.org/officeDocument/2006/relationships/hyperlink" Target="https://www.dropbox.com/scl/fi/kdt2ty07uic4w87gp7kmz/Dr-Bogels_Research.pdf?rlkey=2acayw2k8qpt7vn54s1oxuvya&amp;st=r8cxl70l&amp;dl=0" TargetMode="External"/><Relationship Id="rId115" Type="http://schemas.openxmlformats.org/officeDocument/2006/relationships/hyperlink" Target="https://www.dropbox.com/scl/fi/t3j00gjtlv5y5clo9g01a/Score-and-Performance-Report.pdf?rlkey=rj014wbmgy6vqcrhc8vlj3fl5&amp;st=iwd8dlhv&amp;dl=0" TargetMode="External"/><Relationship Id="rId157" Type="http://schemas.openxmlformats.org/officeDocument/2006/relationships/hyperlink" Target="https://www.dropbox.com/scl/fi/d5auhtrjebi3yi9uyah5r/MD5-clinical-guide.pdf?rlkey=trm5f7x95sjecjzu0fl2nqiyw&amp;st=u9hz6npm&amp;dl=0" TargetMode="External"/><Relationship Id="rId322" Type="http://schemas.openxmlformats.org/officeDocument/2006/relationships/hyperlink" Target="https://www.dropbox.com/scl/fi/woy1qg12zr5xk5l0hf7um/Enrollment-and-attrition-2022_MD1-5.xlsx?rlkey=o2onjp9rvnrhqw3jgn1piur11&amp;st=ze4iekg6&amp;dl=0" TargetMode="External"/><Relationship Id="rId364" Type="http://schemas.openxmlformats.org/officeDocument/2006/relationships/hyperlink" Target="https://www.dropbox.com/scl/fi/hepuhxyqh1jvwks5ii98i/Applicants-and-Placements-for-2020-2021.xlsx?rlkey=wx747xsjray8181f0ildu824y&amp;st=l4a81jr8&amp;dl=0" TargetMode="External"/><Relationship Id="rId767" Type="http://schemas.openxmlformats.org/officeDocument/2006/relationships/hyperlink" Target="https://www.dropbox.com/scl/fi/kw950qowpgvk40guxm2fz/Articles.pdf?rlkey=lfv08fezv7pcbtu9ftobw2wyf&amp;st=xo4hord1&amp;dl=0" TargetMode="External"/><Relationship Id="rId61" Type="http://schemas.openxmlformats.org/officeDocument/2006/relationships/hyperlink" Target="https://www.dropbox.com/scl/fi/nkyhkd1pay24mesr454y0/student_handbook_2026.pdf?rlkey=jnm3ckan4kjk1uejysk3ry3zx&amp;st=wetr7669&amp;dl=0" TargetMode="External"/><Relationship Id="rId199" Type="http://schemas.openxmlformats.org/officeDocument/2006/relationships/hyperlink" Target="https://www.dropbox.com/scl/fi/jepg12guniefasstuil0b/CurCom_05092025.pdf?rlkey=ar82irkseqzs8zc3n0kdjq5cc&amp;st=7ul0jveh&amp;dl=0" TargetMode="External"/><Relationship Id="rId571" Type="http://schemas.openxmlformats.org/officeDocument/2006/relationships/hyperlink" Target="https://www.dropbox.com/scl/fi/thlidcfialviltra07csk/Nursing-Charter.pdf?rlkey=pdx7dp4akn0biv2pkudfs6ln9&amp;st=gq66olcq&amp;dl=0" TargetMode="External"/><Relationship Id="rId627" Type="http://schemas.openxmlformats.org/officeDocument/2006/relationships/hyperlink" Target="https://www.dropbox.com/scl/fi/y9s3nse89n49wbz4sh0k2/Mistreatment-of-students-or-unprofessional-behavior.pdf?rlkey=okdet9ri0he5yylcvt9zub471&amp;st=koox7iev&amp;dl=0" TargetMode="External"/><Relationship Id="rId669" Type="http://schemas.openxmlformats.org/officeDocument/2006/relationships/hyperlink" Target="https://www.dropbox.com/scl/fi/ay6qwzb52hh5yb434arg5/Finance-plan-UvA_NWO_CMU.pdf?rlkey=3x020uhf44olo99vjt1zc8gxu&amp;st=5lbddd4y&amp;dl=0" TargetMode="External"/><Relationship Id="rId834" Type="http://schemas.openxmlformats.org/officeDocument/2006/relationships/hyperlink" Target="https://www.dropbox.com/scl/fi/oivwie127gemwxta5ke6s/Organizational_Chart_CMUSOM_Staff.pdf?rlkey=1gr4b4kzd5nal32qt2bl3u86p&amp;st=0azyzz7e&amp;dl=0" TargetMode="External"/><Relationship Id="rId876" Type="http://schemas.openxmlformats.org/officeDocument/2006/relationships/hyperlink" Target="https://www.dropbox.com/scl/fi/9nq81tej4onr6k4ig5hhm/Caribbean-Medical-University-Strategic-Plan-2023_2026.pdf?rlkey=9wa8vyskllvd3hjpz8s8fa2qa&amp;st=94tz9rk4&amp;dl=0" TargetMode="External"/><Relationship Id="rId19" Type="http://schemas.openxmlformats.org/officeDocument/2006/relationships/hyperlink" Target="https://www.dropbox.com/scl/fi/objs3v6vmct6zmi0h97c8/Caribbean-Medical-University-Strategic-Plan-2023_2026.pdf?rlkey=upqtc6mmjmza6w6lig392nn5h&amp;st=ke2whx9e&amp;dl=0" TargetMode="External"/><Relationship Id="rId224" Type="http://schemas.openxmlformats.org/officeDocument/2006/relationships/hyperlink" Target="https://www.dropbox.com/scl/fi/t4x0h0ayivhr668hf86ge/CMU-Staff-Evaluation-Survey-Spring-2024.xlsx?rlkey=tv69xzgm3ebi0tjn4706yxawy&amp;st=qh64qqmm&amp;dl=0" TargetMode="External"/><Relationship Id="rId266" Type="http://schemas.openxmlformats.org/officeDocument/2006/relationships/hyperlink" Target="https://www.dropbox.com/scl/fo/uhcr6kwzvgus4nrnqn5wy/AIYUOJ9bNdlDYghntKcAHSM?rlkey=mpqxms7jvczv49o9in2d992wp&amp;st=h1pwcov4&amp;dl=0" TargetMode="External"/><Relationship Id="rId431" Type="http://schemas.openxmlformats.org/officeDocument/2006/relationships/hyperlink" Target="https://www.dropbox.com/scl/fi/pljvzt1b97rnbt23w70en/Terms-Of-Reference-Revised-Jan-2026-Academic-Board-v3.0.pdf?rlkey=cwch2nuerxeu3kjkdg7t48uk8&amp;st=ub3pniyw&amp;dl=0" TargetMode="External"/><Relationship Id="rId473" Type="http://schemas.openxmlformats.org/officeDocument/2006/relationships/hyperlink" Target="https://www.dropbox.com/scl/fo/4fnw7h97m7bxkagfgqy0r/ACcalKhonVmfLvlDtpubNfI?rlkey=5vermc5s5f4eszmrlhemni3fl&amp;st=677x9j4l&amp;dl=0" TargetMode="External"/><Relationship Id="rId529" Type="http://schemas.openxmlformats.org/officeDocument/2006/relationships/hyperlink" Target="https://cmumed.org/apply-3/" TargetMode="External"/><Relationship Id="rId680" Type="http://schemas.openxmlformats.org/officeDocument/2006/relationships/hyperlink" Target="https://www.dropbox.com/scl/fi/qqlhy62ij7y7bjs397bkx/student_handbook_2026.pdf?rlkey=coaummpali4yqkfepno3xgmro&amp;st=z82t63yp&amp;dl=0" TargetMode="External"/><Relationship Id="rId736" Type="http://schemas.openxmlformats.org/officeDocument/2006/relationships/hyperlink" Target="https://www.dropbox.com/scl/fi/1mj0hc1zy7ve8su5th8lv/C.2524.0558.01-agreement-CMU-UvA-signed.pdf?rlkey=qn251j8ao6n2bja86gnht8zw7&amp;st=l3oht6c8&amp;dl=0" TargetMode="External"/><Relationship Id="rId901" Type="http://schemas.openxmlformats.org/officeDocument/2006/relationships/hyperlink" Target="https://www.dropbox.com/scl/fi/atxk0ktenkw9kv5gmddot/Deed-Coney-Island.pdf?rlkey=ia06wvysz25goej04na9dfaim&amp;st=k7v6sg6m&amp;dl=0" TargetMode="External"/><Relationship Id="rId30" Type="http://schemas.openxmlformats.org/officeDocument/2006/relationships/hyperlink" Target="https://www.dropbox.com/scl/fi/hnykcxu4usc8p5n5csdle/Caribbean-Medical-University-Mission-Vision-and-Goals.pdf?rlkey=4294apis11mb5taauuvoxzld8&amp;st=xlwcunoe&amp;dl=0" TargetMode="External"/><Relationship Id="rId126" Type="http://schemas.openxmlformats.org/officeDocument/2006/relationships/hyperlink" Target="https://www.dropbox.com/scl/fi/uar5dia2d1vvd2v920ec3/CurCom_08222022.pdf?rlkey=p42jp3gh8ujvlde2dsnm9v6va&amp;st=5x4c2gl5&amp;dl=0" TargetMode="External"/><Relationship Id="rId168" Type="http://schemas.openxmlformats.org/officeDocument/2006/relationships/hyperlink" Target="https://www.dropbox.com/scl/fi/8ggfmtcicfew9oqx71f3r/Psychiatry-Log-Book-Swati-Patel-2859-M.A.pdf?rlkey=8agtmyx7ikgulcqql7ve1q4we&amp;st=7kcy64ls&amp;dl=0" TargetMode="External"/><Relationship Id="rId333" Type="http://schemas.openxmlformats.org/officeDocument/2006/relationships/hyperlink" Target="https://www.dropbox.com/scl/fo/gzectsrsyqxgjth2bys36/AO4anr6dIA2NDEiNhV5j6dY?rlkey=saalcnb8dwi4vs985h5ba3z6a&amp;st=1scdd47b&amp;dl=0" TargetMode="External"/><Relationship Id="rId540" Type="http://schemas.openxmlformats.org/officeDocument/2006/relationships/hyperlink" Target="https://www.dropbox.com/scl/fi/kfhrt9vg9ohwsx9t613dr/CMU-Faculty-Handbook-v-7.1-2025.pdf?rlkey=659bxefzxlnrobmauqm0j04v9&amp;st=xbzgfeiq&amp;dl=0" TargetMode="External"/><Relationship Id="rId778" Type="http://schemas.openxmlformats.org/officeDocument/2006/relationships/hyperlink" Target="https://www.dropbox.com/scl/fi/atxk0ktenkw9kv5gmddot/Deed-Coney-Island.pdf?rlkey=ia06wvysz25goej04na9dfaim&amp;st=k7v6sg6m&amp;dl=0" TargetMode="External"/><Relationship Id="rId72" Type="http://schemas.openxmlformats.org/officeDocument/2006/relationships/hyperlink" Target="https://cmumed.org/about/mission-statement/" TargetMode="External"/><Relationship Id="rId375" Type="http://schemas.openxmlformats.org/officeDocument/2006/relationships/hyperlink" Target="https://www.dropbox.com/scl/fi/mrqyera4y02lel8tsenya/Clinical-Clerkship-Handbook.pdf?rlkey=y65jfc2krelhf1iqfwnsmeeef&amp;st=gkl8mo3g&amp;dl=0" TargetMode="External"/><Relationship Id="rId582" Type="http://schemas.openxmlformats.org/officeDocument/2006/relationships/hyperlink" Target="https://www.dropbox.com/scl/fi/ha9ctttvp722758a4o84s/Medical-Emergency-Response-Plan-Caribbean-Medical-University.pdf?rlkey=d5ck2r7rgc14nodpu0ua4b9fl&amp;st=badg3ir2&amp;dl=0" TargetMode="External"/><Relationship Id="rId638" Type="http://schemas.openxmlformats.org/officeDocument/2006/relationships/hyperlink" Target="https://www.dropbox.com/scl/fo/vmzvd6dyawpdxi8hpc5c8/ABhweJP2PRxHvcaSGJM2_mQ?rlkey=avvp8njb8qz4ftuc0vfbtqdr7&amp;st=xzj4jbs0&amp;dl=0" TargetMode="External"/><Relationship Id="rId803" Type="http://schemas.openxmlformats.org/officeDocument/2006/relationships/hyperlink" Target="https://www.dropbox.com/scl/fi/civsu59q0gaamnv6165uy/Tuition-Income-2025.xlsx?rlkey=2rfky6ddxcjooqfmyg0j7yjxy&amp;st=cvyez963&amp;dl=0" TargetMode="External"/><Relationship Id="rId845" Type="http://schemas.openxmlformats.org/officeDocument/2006/relationships/hyperlink" Target="https://www.dropbox.com/scl/fi/501jm6mtb5ygql9a5iuse/Recognition-Government-of-Curacao-1.pdf?rlkey=c9nsn7u5u71br05y40so6s7dx&amp;st=ilxvwdyu&amp;dl=0" TargetMode="External"/><Relationship Id="rId3" Type="http://schemas.openxmlformats.org/officeDocument/2006/relationships/styles" Target="styles.xml"/><Relationship Id="rId235" Type="http://schemas.openxmlformats.org/officeDocument/2006/relationships/hyperlink" Target="https://www.dropbox.com/scl/fi/22w1cyyb7iz6j4es1new1/CurCom_05012026.pdf?rlkey=mq1u0yq5tprohfr8z0zr11if7&amp;st=3olv0bow&amp;dl=0" TargetMode="External"/><Relationship Id="rId277" Type="http://schemas.openxmlformats.org/officeDocument/2006/relationships/hyperlink" Target="https://cmumed.org/academics-overview/programs/medical-program-cs/courses/" TargetMode="External"/><Relationship Id="rId400" Type="http://schemas.openxmlformats.org/officeDocument/2006/relationships/hyperlink" Target="https://cmumed.org/admission/step-by-step/" TargetMode="External"/><Relationship Id="rId442" Type="http://schemas.openxmlformats.org/officeDocument/2006/relationships/hyperlink" Target="https://www.dropbox.com/scl/fi/su0dymt93gyg05otkkq7x/Diploma-Empy_Example.pdf?rlkey=7g8myysw1twfs4kcbhak6zm8x&amp;st=itz15vv0&amp;dl=0" TargetMode="External"/><Relationship Id="rId484" Type="http://schemas.openxmlformats.org/officeDocument/2006/relationships/hyperlink" Target="https://www.dropbox.com/scl/fi/ofbk3xm94trq9elbor74y/Faculty-appointment-renewal-policy-n-procedure.pdf?rlkey=y1dhn39n7d6r9bt84tefyttrl&amp;st=6hvzzeqk&amp;dl=0" TargetMode="External"/><Relationship Id="rId705" Type="http://schemas.openxmlformats.org/officeDocument/2006/relationships/hyperlink" Target="https://www.dropbox.com/scl/fi/yp7xqrf6ynlz8b8kxj8di/Caribbean-Medical-University-Free-Health-Clinic.pdf?rlkey=hbs621319y51ylma53lohq11k&amp;st=6lvg6nxo&amp;dl=0" TargetMode="External"/><Relationship Id="rId887" Type="http://schemas.openxmlformats.org/officeDocument/2006/relationships/hyperlink" Target="https://www.dropbox.com/scl/fi/rzauswdlnhfazdku0pbjb/Inet_2.jpg?rlkey=u7730burjx7siiv2nh6k5vaxw&amp;st=gmziu0ru&amp;dl=0" TargetMode="External"/><Relationship Id="rId137" Type="http://schemas.openxmlformats.org/officeDocument/2006/relationships/hyperlink" Target="https://www.dropbox.com/scl/fi/jpxs8ft463bsq1i54sojt/CurCom_05052025.pdf?rlkey=2hfl6wtttvbj4kdnowelz0wqu&amp;st=qecqjvu8&amp;dl=0" TargetMode="External"/><Relationship Id="rId302" Type="http://schemas.openxmlformats.org/officeDocument/2006/relationships/hyperlink" Target="https://www.dropbox.com/scl/fi/ncpb1qob5az5ho5q0750g/Terms-Of-Reference-Revised-Jan-2026-Academic-Board-v3.0.pdf?rlkey=wvwhumc86qsqau349z9l1dirq&amp;st=92wsdrk1&amp;dl=0" TargetMode="External"/><Relationship Id="rId344" Type="http://schemas.openxmlformats.org/officeDocument/2006/relationships/hyperlink" Target="https://cmumed.org/academics-overview/programs/medical-program/curriculum/" TargetMode="External"/><Relationship Id="rId691" Type="http://schemas.openxmlformats.org/officeDocument/2006/relationships/hyperlink" Target="https://www.dropbox.com/scl/fi/kdt2ty07uic4w87gp7kmz/Dr-Bogels_Research.pdf?rlkey=2acayw2k8qpt7vn54s1oxuvya&amp;st=r8cxl70l&amp;dl=0" TargetMode="External"/><Relationship Id="rId747" Type="http://schemas.openxmlformats.org/officeDocument/2006/relationships/hyperlink" Target="https://fundashonprevenshon.com/" TargetMode="External"/><Relationship Id="rId789" Type="http://schemas.openxmlformats.org/officeDocument/2006/relationships/hyperlink" Target="https://www.dropbox.com/scl/fi/kw950qowpgvk40guxm2fz/Articles.pdf?rlkey=lfv08fezv7pcbtu9ftobw2wyf&amp;st=xo4hord1&amp;dl=0" TargetMode="External"/><Relationship Id="rId41" Type="http://schemas.openxmlformats.org/officeDocument/2006/relationships/hyperlink" Target="https://www.dropbox.com/scl/fo/ib32ag93m3gji7m382ftw/AHdevJU3P4Q9d3A6ZAMvpiI?rlkey=oxcxkl39950f0u5pygyf467qq&amp;st=9k6yyy75&amp;dl=0" TargetMode="External"/><Relationship Id="rId83" Type="http://schemas.openxmlformats.org/officeDocument/2006/relationships/hyperlink" Target="https://www.aaup.org/reports-publications/aaup-policies-reports/policy-statements/1940-statement-principles-academic" TargetMode="External"/><Relationship Id="rId179" Type="http://schemas.openxmlformats.org/officeDocument/2006/relationships/hyperlink" Target="https://www.dropbox.com/scl/fi/wf7j8fl801hpsgarrbzig/Terms-Of-Reference-Curriculum-Committee-Rev.-Jan-2026.pdf?rlkey=5y1fj0z5m4thzpd0tegfxi3pp&amp;st=ltolko3k&amp;dl=0" TargetMode="External"/><Relationship Id="rId386" Type="http://schemas.openxmlformats.org/officeDocument/2006/relationships/hyperlink" Target="https://www.dropbox.com/scl/fi/dtt52atlm9yzi1s3ovrig/Transfer-students-2021-2023.xlsx?rlkey=226k51900ombv2dh77weace6r&amp;st=bv1clhn5&amp;dl=0" TargetMode="External"/><Relationship Id="rId551" Type="http://schemas.openxmlformats.org/officeDocument/2006/relationships/hyperlink" Target="https://www.dropbox.com/scl/fi/whe5czwjz9mpevkswwlfx/F-0001500006-20260120112614-001.pdf?rlkey=03ypoeju58hx2ndint1t4i6xu&amp;st=czdjqyyy&amp;dl=0" TargetMode="External"/><Relationship Id="rId593" Type="http://schemas.openxmlformats.org/officeDocument/2006/relationships/hyperlink" Target="https://www.dropbox.com/scl/fi/3sn4oqs1ch4yvo2miuqrj/Inet_.jpg?rlkey=qdfbkhirs4knmf4a5y6y54v5p&amp;st=0d557qvg&amp;dl=0" TargetMode="External"/><Relationship Id="rId607" Type="http://schemas.openxmlformats.org/officeDocument/2006/relationships/hyperlink" Target="https://www.dropbox.com/scl/fi/z9ccjn6prkbrt8pupwvh4/Organizational_Chart_CMUSOM_Staff.pdf?rlkey=t3lg4sr3fqy8vzfp71ntnj800&amp;st=mu1exhws&amp;dl=0" TargetMode="External"/><Relationship Id="rId649" Type="http://schemas.openxmlformats.org/officeDocument/2006/relationships/hyperlink" Target="https://www.dropbox.com/scl/fo/hd0tvg3sp4kb5woif4rtn/AOBtJZ1EMS_FF7w2Bv3oG3s?rlkey=qbxwkest1owsglsed21p8oxw1&amp;st=yfkqb2ii&amp;dl=0" TargetMode="External"/><Relationship Id="rId814" Type="http://schemas.openxmlformats.org/officeDocument/2006/relationships/hyperlink" Target="https://www.dropbox.com/scl/fi/0rk026gzkwd9irw5hlnuy/Chamber-of-Commerce-CMUF.pdf?rlkey=0jhlyjm33k5k3ap3px3z7alvr&amp;st=kulbrpfc&amp;dl=0" TargetMode="External"/><Relationship Id="rId856" Type="http://schemas.openxmlformats.org/officeDocument/2006/relationships/hyperlink" Target="https://www.dropbox.com/scl/fi/l4tse04jstgxs1iitn24g/Overview-Expenses-2025.xlsx?rlkey=7nksid3gn2c148yaxe5m8shyj&amp;st=0avsnzp6&amp;dl=0" TargetMode="External"/><Relationship Id="rId190" Type="http://schemas.openxmlformats.org/officeDocument/2006/relationships/hyperlink" Target="https://www.dropbox.com/scl/fi/t4x0h0ayivhr668hf86ge/CMU-Staff-Evaluation-Survey-Spring-2024.xlsx?rlkey=tv69xzgm3ebi0tjn4706yxawy&amp;st=qh64qqmm&amp;dl=0" TargetMode="External"/><Relationship Id="rId204" Type="http://schemas.openxmlformats.org/officeDocument/2006/relationships/hyperlink" Target="https://www.dropbox.com/scl/fi/mskdeika0tbuxz0n33ldi/CurCom_S_05232025.pdf?rlkey=40yw6ymr05ilzdgiify51kkau&amp;st=i0a5msii&amp;dl=0" TargetMode="External"/><Relationship Id="rId246" Type="http://schemas.openxmlformats.org/officeDocument/2006/relationships/hyperlink" Target="https://www.dropbox.com/scl/fi/d5auhtrjebi3yi9uyah5r/MD5-clinical-guide.pdf?rlkey=trm5f7x95sjecjzu0fl2nqiyw&amp;st=u9hz6npm&amp;dl=0" TargetMode="External"/><Relationship Id="rId288" Type="http://schemas.openxmlformats.org/officeDocument/2006/relationships/hyperlink" Target="https://www.dropbox.com/scl/fi/woy1qg12zr5xk5l0hf7um/Enrollment-and-attrition-2022_MD1-5.xlsx?rlkey=o2onjp9rvnrhqw3jgn1piur11&amp;st=ze4iekg6&amp;dl=0" TargetMode="External"/><Relationship Id="rId411" Type="http://schemas.openxmlformats.org/officeDocument/2006/relationships/hyperlink" Target="https://www.dropbox.com/scl/fo/vv3swuhi5jmg7aulwjqts/AAYqV9NgCUpl7mmjl-60Cf8?rlkey=ygyoum0n94vcam5duc3wmloaf&amp;st=dn3hmx41&amp;dl=0" TargetMode="External"/><Relationship Id="rId453" Type="http://schemas.openxmlformats.org/officeDocument/2006/relationships/hyperlink" Target="https://www.dropbox.com/scl/fi/9plsfzu0b8bxih03f8eq2/SELECTION-CRITERIA-v4.1.pdf?rlkey=swj7vg0dd7nba7ah4moxc9yai&amp;st=5hfsj01k&amp;dl=0" TargetMode="External"/><Relationship Id="rId509" Type="http://schemas.openxmlformats.org/officeDocument/2006/relationships/hyperlink" Target="https://www.dropbox.com/scl/fo/4fnw7h97m7bxkagfgqy0r/ACcalKhonVmfLvlDtpubNfI?rlkey=5vermc5s5f4eszmrlhemni3fl&amp;st=677x9j4l&amp;dl=0" TargetMode="External"/><Relationship Id="rId660" Type="http://schemas.openxmlformats.org/officeDocument/2006/relationships/hyperlink" Target="https://www.dropbox.com/scl/fi/ofnugxpq39fq7fhvmpu64/TermsOfReference_Research-Committee_2025.pdf?rlkey=fg27sdjedbltocg592slrge7l&amp;st=etnd6tou&amp;dl=0" TargetMode="External"/><Relationship Id="rId898" Type="http://schemas.openxmlformats.org/officeDocument/2006/relationships/hyperlink" Target="https://www.dropbox.com/scl/fi/hr3xpyiityovrm2h1agl2/Nursing-Charter.pdf?rlkey=5zpkb9occ2e5yzh0fwz2eiajm&amp;st=f7otmnx7&amp;dl=0" TargetMode="External"/><Relationship Id="rId106" Type="http://schemas.openxmlformats.org/officeDocument/2006/relationships/hyperlink" Target="https://www.dropbox.com/scl/fi/fqi8bfoue8rld0sx69g7z/Family-Medicine-Log-Book-Swati-Patel-2859.docx?rlkey=2ywe2p8h6ds8lmdeonjj9fico&amp;st=fvtmaru5&amp;dl=0" TargetMode="External"/><Relationship Id="rId313" Type="http://schemas.openxmlformats.org/officeDocument/2006/relationships/hyperlink" Target="https://www.dropbox.com/scl/fi/1ne9f0hn22bjp1kx2dwkk/CMU-Faculty-Handbook-v-7.1-2025-1.pdf?rlkey=0ntry0fl8nvo6420nggae7ay7&amp;st=coz3esb9&amp;dl=0" TargetMode="External"/><Relationship Id="rId495" Type="http://schemas.openxmlformats.org/officeDocument/2006/relationships/hyperlink" Target="https://www.dropbox.com/scl/fi/22v0m0ywg1xuqmqebo1vr/Faculty-Development-Plan.pdf?rlkey=p1b1y1rn7zefh1f5s5mddrqte&amp;st=d04rsb9v&amp;dl=0" TargetMode="External"/><Relationship Id="rId716" Type="http://schemas.openxmlformats.org/officeDocument/2006/relationships/hyperlink" Target="https://klinika-capriles.ggz.cw/klantportal-organisatie-prs/kontakto-klinika-capriles" TargetMode="External"/><Relationship Id="rId758" Type="http://schemas.openxmlformats.org/officeDocument/2006/relationships/hyperlink" Target="https://www.dropbox.com/scl/fo/i60s531j2w6d2il9nyw2z/ADroUwAQ1ngQODrX9_hpxIU?rlkey=7nmdi88y5ebngz4yern8rx2dj&amp;st=si0ker5o&amp;dl=0" TargetMode="External"/><Relationship Id="rId10" Type="http://schemas.openxmlformats.org/officeDocument/2006/relationships/hyperlink" Target="https://www.dropbox.com/scl/fi/qpyra2fperkgz2jd8u26l/Chamber-of-Commerce-CMUBV.pdf?rlkey=qyddx8omql51kdsuiokb299rw&amp;st=5qxldj5x&amp;dl=0" TargetMode="External"/><Relationship Id="rId52" Type="http://schemas.openxmlformats.org/officeDocument/2006/relationships/hyperlink" Target="https://www.dropbox.com/scl/fi/lvw3katbvs2ojmbh1rpyh/Terms_of_Reference_Council_of_Deans-v2025.pdf?rlkey=wt2zn48wq7hya6y19kix97vj8&amp;st=4boym73i&amp;dl=0" TargetMode="External"/><Relationship Id="rId94" Type="http://schemas.openxmlformats.org/officeDocument/2006/relationships/hyperlink" Target="https://www.dropbox.com/scl/fi/wf7j8fl801hpsgarrbzig/Terms-Of-Reference-Curriculum-Committee-Rev.-Jan-2026.pdf?rlkey=5y1fj0z5m4thzpd0tegfxi3pp&amp;st=5l1jwss1&amp;dl=0" TargetMode="External"/><Relationship Id="rId148" Type="http://schemas.openxmlformats.org/officeDocument/2006/relationships/hyperlink" Target="https://www.dropbox.com/scl/fi/jepg12guniefasstuil0b/CurCom_05092025.pdf?rlkey=ar82irkseqzs8zc3n0kdjq5cc&amp;st=7ul0jveh&amp;dl=0" TargetMode="External"/><Relationship Id="rId355" Type="http://schemas.openxmlformats.org/officeDocument/2006/relationships/hyperlink" Target="https://www.dropbox.com/scl/fi/h120hgiybxners0whgpim/Clinical-rotations-App-project.pdf?rlkey=emj4riq9btt5g8qnlidffcxqk&amp;st=b665i76j&amp;dl=0" TargetMode="External"/><Relationship Id="rId397" Type="http://schemas.openxmlformats.org/officeDocument/2006/relationships/hyperlink" Target="https://www.dropbox.com/scl/fi/utvpdhpqaim3s6vr1u4lg/Admissions-Policies-CMU-v2.2.pdf?rlkey=5y3iclavsiynhf57d3auxjm4m&amp;st=kl06uy0o&amp;dl=0" TargetMode="External"/><Relationship Id="rId520" Type="http://schemas.openxmlformats.org/officeDocument/2006/relationships/hyperlink" Target="https://www.dropbox.com/scl/fo/6oqg782umcpo92rffqz2p/ALAcvJ_-jNmIyjZwE9NPiHM?rlkey=si18post970p9cbe3vbzecjaq&amp;st=wxs6wbnu&amp;dl=0" TargetMode="External"/><Relationship Id="rId562" Type="http://schemas.openxmlformats.org/officeDocument/2006/relationships/hyperlink" Target="https://www.dropbox.com/scl/fi/w8jcz7godki84wrtxpu5a/Chamber-of-Commerce-CMUBV.pdf?rlkey=t4e3tkptu85n93mfu9tax1e3c&amp;st=fx51w5o6&amp;dl=0" TargetMode="External"/><Relationship Id="rId618" Type="http://schemas.openxmlformats.org/officeDocument/2006/relationships/hyperlink" Target="https://www.dropbox.com/scl/fi/4xp4x2jk19xtrw9l74kno/Establishing-Permit-in-English.pdf?rlkey=ws6lkn6z9u02r96nlc0wf0g8a&amp;st=ipytz8kg&amp;dl=0" TargetMode="External"/><Relationship Id="rId825" Type="http://schemas.openxmlformats.org/officeDocument/2006/relationships/hyperlink" Target="https://www.dropbox.com/scl/fi/9nq81tej4onr6k4ig5hhm/Caribbean-Medical-University-Strategic-Plan-2023_2026.pdf?rlkey=9wa8vyskllvd3hjpz8s8fa2qa&amp;st=94tz9rk4&amp;dl=0" TargetMode="External"/><Relationship Id="rId215" Type="http://schemas.openxmlformats.org/officeDocument/2006/relationships/hyperlink" Target="https://www.dropbox.com/scl/fi/awrqnpt2t0ksozjp578jq/Clinical-rotations-App-project.pdf?rlkey=kooamky9mq1yolk9rjug1i2h1&amp;st=3f600va1&amp;dl=0" TargetMode="External"/><Relationship Id="rId257" Type="http://schemas.openxmlformats.org/officeDocument/2006/relationships/hyperlink" Target="https://www.dropbox.com/scl/fi/t3j00gjtlv5y5clo9g01a/Score-and-Performance-Report.pdf?rlkey=rj014wbmgy6vqcrhc8vlj3fl5&amp;st=iwd8dlhv&amp;dl=0" TargetMode="External"/><Relationship Id="rId422" Type="http://schemas.openxmlformats.org/officeDocument/2006/relationships/hyperlink" Target="https://cmumed.org/admission/step-by-step/" TargetMode="External"/><Relationship Id="rId464" Type="http://schemas.openxmlformats.org/officeDocument/2006/relationships/hyperlink" Target="https://www.dropbox.com/scl/fi/pljvzt1b97rnbt23w70en/Terms-Of-Reference-Revised-Jan-2026-Academic-Board-v3.0.pdf?rlkey=cwch2nuerxeu3kjkdg7t48uk8&amp;st=ub3pniyw&amp;dl=0" TargetMode="External"/><Relationship Id="rId867" Type="http://schemas.openxmlformats.org/officeDocument/2006/relationships/hyperlink" Target="https://www.dropbox.com/scl/fi/qd2ade9fgyg0wdl9d60ay/CMU-Business-permit.pdf?rlkey=wmqxxz0u39dar3qmohwj9gigq&amp;st=nbkqf8yi&amp;dl=0" TargetMode="External"/><Relationship Id="rId299" Type="http://schemas.openxmlformats.org/officeDocument/2006/relationships/hyperlink" Target="https://www.dropbox.com/scl/fi/biw0mlqu4bn7m3tmqq8wn/student_handbook_2026.pdf?rlkey=oxj0b2mts81tyinhhrtet57gt&amp;st=rwy08akq&amp;dl=0" TargetMode="External"/><Relationship Id="rId727" Type="http://schemas.openxmlformats.org/officeDocument/2006/relationships/hyperlink" Target="https://www.dropbox.com/scl/fo/hd0tvg3sp4kb5woif4rtn/AOBtJZ1EMS_FF7w2Bv3oG3s?rlkey=qbxwkest1owsglsed21p8oxw1&amp;st=yfkqb2ii&amp;dl=0" TargetMode="External"/><Relationship Id="rId63" Type="http://schemas.openxmlformats.org/officeDocument/2006/relationships/hyperlink" Target="https://www.dropbox.com/scl/fo/pezmjokfit9d5ue7pc23i/AIqN3nHVb8dwGbkDg0BB3k8?rlkey=8q5endzu5hakh4wi1lx2ve40e&amp;st=l99b53r3&amp;dl=0" TargetMode="External"/><Relationship Id="rId159" Type="http://schemas.openxmlformats.org/officeDocument/2006/relationships/hyperlink" Target="https://www.dropbox.com/scl/fi/msnyr1x9u72v0gns119s0/Graduation-numbers-2018-2022.pdf?rlkey=gyvslrf43zb4oxzmha4psttkd&amp;st=1u5j6tma&amp;dl=0" TargetMode="External"/><Relationship Id="rId366" Type="http://schemas.openxmlformats.org/officeDocument/2006/relationships/hyperlink" Target="https://cmumed.org/academics-overview/programs/medical-program/courses/" TargetMode="External"/><Relationship Id="rId573" Type="http://schemas.openxmlformats.org/officeDocument/2006/relationships/hyperlink" Target="https://www.dropbox.com/scl/fi/mxcxxvjrpix8gkysrg4k9/Recognition-Government-of-Curacao-1.pdf?rlkey=0w1fl5qw6jf7u7oi7l90ka0w5&amp;st=cl1z4wjw&amp;dl=0" TargetMode="External"/><Relationship Id="rId780" Type="http://schemas.openxmlformats.org/officeDocument/2006/relationships/hyperlink" Target="https://www.dropbox.com/scl/fi/civsu59q0gaamnv6165uy/Tuition-Income-2025.xlsx?rlkey=2rfky6ddxcjooqfmyg0j7yjxy&amp;st=cvyez963&amp;dl=0" TargetMode="External"/><Relationship Id="rId226" Type="http://schemas.openxmlformats.org/officeDocument/2006/relationships/hyperlink" Target="https://www.dropbox.com/scl/fo/xteioickdq1azr1b1016v/AAi3T3dFl5M3QU1Wh-I2d10?rlkey=xzxyp1q5mqynng29aznyfhhqv&amp;st=voye8du6&amp;dl=0" TargetMode="External"/><Relationship Id="rId433" Type="http://schemas.openxmlformats.org/officeDocument/2006/relationships/hyperlink" Target="https://www.dropbox.com/scl/fo/r06tm1j661k0wjrgrmye4/ALNnzBtk5BkjbwegL79ZM2Y?rlkey=lh0dj1kw9uf7i5urtr1xdpbxs&amp;st=817qm2qh&amp;dl=0" TargetMode="External"/><Relationship Id="rId878" Type="http://schemas.openxmlformats.org/officeDocument/2006/relationships/hyperlink" Target="https://www.dropbox.com/scl/fi/fnaczkicqfzd0lr07a52f/student_handbook_2026.pdf?rlkey=nlcb3gw675kobl1d858e36ij7&amp;st=633f8t4i&amp;dl=0" TargetMode="External"/><Relationship Id="rId640" Type="http://schemas.openxmlformats.org/officeDocument/2006/relationships/hyperlink" Target="https://www.dropbox.com/scl/fi/kdt2ty07uic4w87gp7kmz/Dr-Bogels_Research.pdf?rlkey=2acayw2k8qpt7vn54s1oxuvya&amp;st=r8cxl70l&amp;dl=0" TargetMode="External"/><Relationship Id="rId738" Type="http://schemas.openxmlformats.org/officeDocument/2006/relationships/hyperlink" Target="https://www.dropbox.com/scl/fi/470j5uw6pejjqssy3v29m/General-terms-and-conditions-UvA.pdf?rlkey=gi68apx81hxrbyrs7orgh9rz9&amp;st=e1ititww&amp;dl=0" TargetMode="External"/><Relationship Id="rId74" Type="http://schemas.openxmlformats.org/officeDocument/2006/relationships/hyperlink" Target="https://www.dropbox.com/scl/fi/em6a12lgy6nc28wvljkda/Clinical-Clerkship-Handbook.pdf?rlkey=p1xmd0noj1lxxcioalniivugu&amp;st=oxptzez0&amp;dl=0" TargetMode="External"/><Relationship Id="rId377" Type="http://schemas.openxmlformats.org/officeDocument/2006/relationships/hyperlink" Target="https://www.dropbox.com/scl/fi/ad8cmwbq4seopb6ajkwwi/Terms_of_Reference_Council_of_Deans-v2025.pdf?rlkey=ls18smhos7k83v2a6sq22edz2&amp;st=t8ztlhyw&amp;dl=0" TargetMode="External"/><Relationship Id="rId500" Type="http://schemas.openxmlformats.org/officeDocument/2006/relationships/hyperlink" Target="https://www.dropbox.com/scl/fi/kj2tlc7sdnngnssmbee58/Curriculum-vitaeJOSEPH-VARON.pdf?rlkey=fwhqluxk3ngay02p1hi33x4aw&amp;st=pq7nkd94&amp;dl=0" TargetMode="External"/><Relationship Id="rId584" Type="http://schemas.openxmlformats.org/officeDocument/2006/relationships/hyperlink" Target="https://www.dropbox.com/scl/fi/ycfg54wv136rbvfb8ufg6/Technical-Standards-for-Students-with-Disabilities.pdf?rlkey=956mj7b7rs8tg3zctkdrx9jn8&amp;st=yil0yelp&amp;dl=0" TargetMode="External"/><Relationship Id="rId805" Type="http://schemas.openxmlformats.org/officeDocument/2006/relationships/hyperlink" Target="https://www.dropbox.com/scl/fi/l4tse04jstgxs1iitn24g/Overview-Expenses-2025.xlsx?rlkey=7nksid3gn2c148yaxe5m8shyj&amp;st=0avsnzp6&amp;dl=0" TargetMode="External"/><Relationship Id="rId5" Type="http://schemas.openxmlformats.org/officeDocument/2006/relationships/webSettings" Target="webSettings.xml"/><Relationship Id="rId237" Type="http://schemas.openxmlformats.org/officeDocument/2006/relationships/hyperlink" Target="https://www.dropbox.com/scl/fi/9lp0dimcuekzmpkvs7bgs/CurCom_31102025_with-clinStudents.pdf?rlkey=nv25w5v1vsy4suk6nzvl3sk8f&amp;st=1pu6mm3l&amp;dl=0" TargetMode="External"/><Relationship Id="rId791" Type="http://schemas.openxmlformats.org/officeDocument/2006/relationships/hyperlink" Target="https://www.dropbox.com/scl/fi/0rk026gzkwd9irw5hlnuy/Chamber-of-Commerce-CMUF.pdf?rlkey=0jhlyjm33k5k3ap3px3z7alvr&amp;st=kulbrpfc&amp;dl=0" TargetMode="External"/><Relationship Id="rId889" Type="http://schemas.openxmlformats.org/officeDocument/2006/relationships/hyperlink" Target="https://www.dropbox.com/scl/fi/2tlfegbl8s9njnlusxzpt/Articles-of-CMUBV.pdf?rlkey=de7mc8qmkzay15xv70fluexvj&amp;st=25m4egxl&amp;dl=0" TargetMode="External"/><Relationship Id="rId444" Type="http://schemas.openxmlformats.org/officeDocument/2006/relationships/hyperlink" Target="https://www.weaca.org/wes" TargetMode="External"/><Relationship Id="rId651" Type="http://schemas.openxmlformats.org/officeDocument/2006/relationships/hyperlink" Target="https://www.dropbox.com/scl/fi/lpj4efndlb4dqogt77dnl/Organizational_Chart_CMUSOM_Faculty_Spring-2026-final-revision.pdf?rlkey=jq22nc4yyv2230r5n574wwwwd&amp;st=cpv9vksl&amp;dl=0" TargetMode="External"/><Relationship Id="rId749" Type="http://schemas.openxmlformats.org/officeDocument/2006/relationships/hyperlink" Target="https://www.dropbox.com/scl/fi/ofnugxpq39fq7fhvmpu64/TermsOfReference_Research-Committee_2025.pdf?rlkey=fg27sdjedbltocg592slrge7l&amp;st=etnd6tou&amp;dl=0" TargetMode="External"/><Relationship Id="rId290" Type="http://schemas.openxmlformats.org/officeDocument/2006/relationships/hyperlink" Target="https://www.dropbox.com/scl/fo/irl76ffmm2wddsrqja020/AH59V26BCRLy3Tt8vwBxhio?rlkey=vsycx434dpr0n02ekianzoaxb&amp;st=f0klikaw&amp;dl=0" TargetMode="External"/><Relationship Id="rId304" Type="http://schemas.openxmlformats.org/officeDocument/2006/relationships/hyperlink" Target="https://www.dropbox.com/scl/fi/mrqyera4y02lel8tsenya/Clinical-Clerkship-Handbook.pdf?rlkey=y65jfc2krelhf1iqfwnsmeeef&amp;st=gkl8mo3g&amp;dl=0" TargetMode="External"/><Relationship Id="rId388" Type="http://schemas.openxmlformats.org/officeDocument/2006/relationships/hyperlink" Target="https://www.dropbox.com/scl/fi/pq2v86n369u15ozl9cp7e/Caribbean-Medical-University-Strategic-Plan-20230405-Rev-2-jan2026.pdf?rlkey=5s8nbv4khtsfipz1fd4mmr1lw&amp;st=iao347gs&amp;dl=0" TargetMode="External"/><Relationship Id="rId511" Type="http://schemas.openxmlformats.org/officeDocument/2006/relationships/hyperlink" Target="https://www.dropbox.com/scl/fo/8is38puq1l5v50s6ahxyd/AJA1i_z-SpCxZUP0AWM18II?rlkey=1acq2h7pzzjxeinrc0825h4bx&amp;st=r6tux7zs&amp;dl=0" TargetMode="External"/><Relationship Id="rId609" Type="http://schemas.openxmlformats.org/officeDocument/2006/relationships/hyperlink" Target="https://www.dropbox.com/scl/fi/clbc56k4lmaenpnb46wfo/Articles-of-CMUBV.pdf?rlkey=e8ao1txyb4mi1ejx4xv77inxh&amp;st=xgtabsty&amp;dl=0" TargetMode="External"/><Relationship Id="rId85" Type="http://schemas.openxmlformats.org/officeDocument/2006/relationships/hyperlink" Target="https://www.dropbox.com/scl/fi/wf7j8fl801hpsgarrbzig/Terms-Of-Reference-Curriculum-Committee-Rev.-Jan-2026.pdf?rlkey=5y1fj0z5m4thzpd0tegfxi3pp&amp;st=ywpntysu&amp;dl=0" TargetMode="External"/><Relationship Id="rId150" Type="http://schemas.openxmlformats.org/officeDocument/2006/relationships/hyperlink" Target="https://www.dropbox.com/scl/fi/9lp0dimcuekzmpkvs7bgs/CurCom_31102025_with-clinStudents.pdf?rlkey=nv25w5v1vsy4suk6nzvl3sk8f&amp;st=1pu6mm3l&amp;dl=0" TargetMode="External"/><Relationship Id="rId595" Type="http://schemas.openxmlformats.org/officeDocument/2006/relationships/hyperlink" Target="https://www.dropbox.com/scl/fi/xrdv5u3zbt8pyrm5yzsza/ExamMaster_Login.jpg?rlkey=4zirpek05xzqk6azlhkyokixa&amp;st=9eeo3te4&amp;dl=0" TargetMode="External"/><Relationship Id="rId816" Type="http://schemas.openxmlformats.org/officeDocument/2006/relationships/hyperlink" Target="https://www.dropbox.com/scl/fi/qd2ade9fgyg0wdl9d60ay/CMU-Business-permit.pdf?rlkey=wmqxxz0u39dar3qmohwj9gigq&amp;st=nbkqf8yi&amp;dl=0" TargetMode="External"/><Relationship Id="rId248" Type="http://schemas.openxmlformats.org/officeDocument/2006/relationships/hyperlink" Target="https://www.dropbox.com/scl/fi/fqi8bfoue8rld0sx69g7z/Family-Medicine-Log-Book-Swati-Patel-2859.docx?rlkey=2ywe2p8h6ds8lmdeonjj9fico&amp;st=fvtmaru5&amp;dl=0" TargetMode="External"/><Relationship Id="rId455" Type="http://schemas.openxmlformats.org/officeDocument/2006/relationships/hyperlink" Target="https://www.dropbox.com/scl/fi/usoa535rad6vgvyovnwk2/TermsOfReference_ADM-v3.0.pdf?rlkey=9klzuppgwn3tmccov3212ev1c&amp;st=lk838316&amp;dl=0" TargetMode="External"/><Relationship Id="rId662" Type="http://schemas.openxmlformats.org/officeDocument/2006/relationships/hyperlink" Target="https://www.dropbox.com/scl/fi/czekyvkznej3esuh78s0v/PublicatiesRach1.rtf?rlkey=ftct0ssyxxco67gqaxwg6djj6&amp;st=l9zu4bse&amp;dl=0" TargetMode="External"/><Relationship Id="rId12" Type="http://schemas.openxmlformats.org/officeDocument/2006/relationships/hyperlink" Target="https://www.dropbox.com/scl/fi/gc31evexz88h62al1t32w/ECFMG-Agreement.pdf?rlkey=nbyg17s92vztva2behqq0xgp1&amp;st=h3evfyqd&amp;dl=0" TargetMode="External"/><Relationship Id="rId108" Type="http://schemas.openxmlformats.org/officeDocument/2006/relationships/hyperlink" Target="https://www.dropbox.com/scl/fi/cctg0wuj8xpn3igot56sp/ObGyn-Log-Book-Swati-Patel-2859.docx?rlkey=zndk9h4fkhxu4w5s68nal1qsy&amp;st=1ppmm5w0&amp;dl=0" TargetMode="External"/><Relationship Id="rId315" Type="http://schemas.openxmlformats.org/officeDocument/2006/relationships/hyperlink" Target="https://www.dropbox.com/scl/fi/ncpb1qob5az5ho5q0750g/Terms-Of-Reference-Revised-Jan-2026-Academic-Board-v3.0.pdf?rlkey=wvwhumc86qsqau349z9l1dirq&amp;st=92wsdrk1&amp;dl=0" TargetMode="External"/><Relationship Id="rId522" Type="http://schemas.openxmlformats.org/officeDocument/2006/relationships/hyperlink" Target="https://pubmed.ncbi.nlm.nih.gov/34069226/" TargetMode="External"/><Relationship Id="rId96" Type="http://schemas.openxmlformats.org/officeDocument/2006/relationships/hyperlink" Target="https://www.dropbox.com/scl/fi/2ne8lxorelffm8w5d0jos/CurCom_12092022.pdf?rlkey=kg5sshgsercirsc1le91hjf5i&amp;st=flqezuma&amp;dl=0" TargetMode="External"/><Relationship Id="rId161" Type="http://schemas.openxmlformats.org/officeDocument/2006/relationships/hyperlink" Target="https://www.dropbox.com/scl/fi/fqi8bfoue8rld0sx69g7z/Family-Medicine-Log-Book-Swati-Patel-2859.docx?rlkey=2ywe2p8h6ds8lmdeonjj9fico&amp;st=fvtmaru5&amp;dl=0" TargetMode="External"/><Relationship Id="rId399" Type="http://schemas.openxmlformats.org/officeDocument/2006/relationships/hyperlink" Target="https://www.dropbox.com/scl/fi/kfhrt9vg9ohwsx9t613dr/CMU-Faculty-Handbook-v-7.1-2025.pdf?rlkey=659bxefzxlnrobmauqm0j04v9&amp;st=xbzgfeiq&amp;dl=0" TargetMode="External"/><Relationship Id="rId827" Type="http://schemas.openxmlformats.org/officeDocument/2006/relationships/hyperlink" Target="https://www.dropbox.com/scl/fi/civsu59q0gaamnv6165uy/Tuition-Income-2025.xlsx?rlkey=2rfky6ddxcjooqfmyg0j7yjxy&amp;st=cvyez963&amp;dl=0" TargetMode="External"/><Relationship Id="rId259" Type="http://schemas.openxmlformats.org/officeDocument/2006/relationships/hyperlink" Target="https://www.dropbox.com/scl/fi/o1ysvp4zs8dj5gywikafn/Clinical-Rotations__General-Learning-Objectives.pdf?rlkey=8h50eb7tqgabtj64qt2y6d1mx&amp;st=i3pn3sca&amp;dl=0" TargetMode="External"/><Relationship Id="rId466" Type="http://schemas.openxmlformats.org/officeDocument/2006/relationships/hyperlink" Target="https://www.dropbox.com/scl/fi/ofbk3xm94trq9elbor74y/Faculty-appointment-renewal-policy-n-procedure.pdf?rlkey=y1dhn39n7d6r9bt84tefyttrl&amp;st=6hvzzeqk&amp;dl=0" TargetMode="External"/><Relationship Id="rId673" Type="http://schemas.openxmlformats.org/officeDocument/2006/relationships/hyperlink" Target="https://www.dropbox.com/scl/fi/lpj4efndlb4dqogt77dnl/Organizational_Chart_CMUSOM_Faculty_Spring-2026-final-revision.pdf?rlkey=jq22nc4yyv2230r5n574wwwwd&amp;st=cpv9vksl&amp;dl=0" TargetMode="External"/><Relationship Id="rId880" Type="http://schemas.openxmlformats.org/officeDocument/2006/relationships/hyperlink" Target="https://www.dropbox.com/scl/fi/hjpobmd5bscwinczky4eb/Tuition-Income-2024.xlsx?rlkey=fakjtweex35nlyv5v7prqdjbo&amp;st=c7f6eq1n&amp;dl=0" TargetMode="External"/><Relationship Id="rId23" Type="http://schemas.openxmlformats.org/officeDocument/2006/relationships/hyperlink" Target="https://www.dropbox.com/scl/fi/nkyhkd1pay24mesr454y0/student_handbook_2026.pdf?rlkey=jnm3ckan4kjk1uejysk3ry3zx&amp;st=wetr7669&amp;dl=0" TargetMode="External"/><Relationship Id="rId119" Type="http://schemas.openxmlformats.org/officeDocument/2006/relationships/hyperlink" Target="https://www.dropbox.com/scl/fi/obt52tvchf87w9f5aryb0/Clinical-Rotations_Internal-Medicine-Core-rotation-learning-objectives.pdf?rlkey=824q5hpr2r4v6bldsvwryvpms&amp;st=71he7ljx&amp;dl=0" TargetMode="External"/><Relationship Id="rId326" Type="http://schemas.openxmlformats.org/officeDocument/2006/relationships/hyperlink" Target="https://cmumed.org/academics-overview/programs/medical-program/curriculum/" TargetMode="External"/><Relationship Id="rId533" Type="http://schemas.openxmlformats.org/officeDocument/2006/relationships/hyperlink" Target="https://www.ece.org/" TargetMode="External"/><Relationship Id="rId740" Type="http://schemas.openxmlformats.org/officeDocument/2006/relationships/hyperlink" Target="https://www.dropbox.com/scl/fi/ay6qwzb52hh5yb434arg5/Finance-plan-UvA_NWO_CMU.pdf?rlkey=3x020uhf44olo99vjt1zc8gxu&amp;st=5lbddd4y&amp;dl=0" TargetMode="External"/><Relationship Id="rId838" Type="http://schemas.openxmlformats.org/officeDocument/2006/relationships/hyperlink" Target="https://www.dropbox.com/scl/fi/0rk026gzkwd9irw5hlnuy/Chamber-of-Commerce-CMUF.pdf?rlkey=0jhlyjm33k5k3ap3px3z7alvr&amp;st=kulbrpfc&amp;dl=0" TargetMode="External"/><Relationship Id="rId172" Type="http://schemas.openxmlformats.org/officeDocument/2006/relationships/hyperlink" Target="https://www.dropbox.com/scl/fi/o1ysvp4zs8dj5gywikafn/Clinical-Rotations__General-Learning-Objectives.pdf?rlkey=8h50eb7tqgabtj64qt2y6d1mx&amp;st=i3pn3sca&amp;dl=0" TargetMode="External"/><Relationship Id="rId477" Type="http://schemas.openxmlformats.org/officeDocument/2006/relationships/hyperlink" Target="https://www.dropbox.com/scl/fi/w7pl5zqq15ukszjbvfpfe/Organizational_Chart_CMUSOM_Faculty-Spring-2026.pdf?rlkey=wtytmnlasydg2kdojqp1l1eee&amp;st=5zq4kb4s&amp;dl=0" TargetMode="External"/><Relationship Id="rId600" Type="http://schemas.openxmlformats.org/officeDocument/2006/relationships/hyperlink" Target="https://www.dropbox.com/scl/fi/u23odihuhk2vlg97h1iph/Clinical-Clerkship-Handbook.pdf?rlkey=ngk0bw3236ign8mq93mkjsexz&amp;st=u4i614ye&amp;dl=0" TargetMode="External"/><Relationship Id="rId684" Type="http://schemas.openxmlformats.org/officeDocument/2006/relationships/hyperlink" Target="https://www.salupatur.org/" TargetMode="External"/><Relationship Id="rId337" Type="http://schemas.openxmlformats.org/officeDocument/2006/relationships/hyperlink" Target="https://www.dropbox.com/scl/fi/h120hgiybxners0whgpim/Clinical-rotations-App-project.pdf?rlkey=emj4riq9btt5g8qnlidffcxqk&amp;st=b665i76j&amp;dl=0" TargetMode="External"/><Relationship Id="rId891" Type="http://schemas.openxmlformats.org/officeDocument/2006/relationships/hyperlink" Target="https://www.dropbox.com/scl/fi/614oomhkogjde8c0nf6ke/Chamber-of-Commerce-CMUBV.pdf?rlkey=x64q3t5moojb0kvgeq61shj5c&amp;st=pucadv1v&amp;dl=0" TargetMode="External"/><Relationship Id="rId34" Type="http://schemas.openxmlformats.org/officeDocument/2006/relationships/hyperlink" Target="https://www.dropbox.com/scl/fi/em6a12lgy6nc28wvljkda/Clinical-Clerkship-Handbook.pdf?rlkey=p1xmd0noj1lxxcioalniivugu&amp;st=oxptzez0&amp;dl=0" TargetMode="External"/><Relationship Id="rId544" Type="http://schemas.openxmlformats.org/officeDocument/2006/relationships/hyperlink" Target="https://www.dropbox.com/scl/fi/njd3i5wbmab8gmiha72bt/Terms-Of-Reference-Revised-Jan-2026-Academic-Board-v3.0.pdf?rlkey=fy8m8lrbw36zlahz93z23xxkm&amp;st=fwsc969p&amp;dl=0" TargetMode="External"/><Relationship Id="rId751" Type="http://schemas.openxmlformats.org/officeDocument/2006/relationships/hyperlink" Target="https://www.dropbox.com/scl/fo/vmzvd6dyawpdxi8hpc5c8/ABhweJP2PRxHvcaSGJM2_mQ?rlkey=avvp8njb8qz4ftuc0vfbtqdr7&amp;st=xzj4jbs0&amp;dl=0" TargetMode="External"/><Relationship Id="rId849" Type="http://schemas.openxmlformats.org/officeDocument/2006/relationships/hyperlink" Target="https://www.dropbox.com/scl/fi/9nq81tej4onr6k4ig5hhm/Caribbean-Medical-University-Strategic-Plan-2023_2026.pdf?rlkey=9wa8vyskllvd3hjpz8s8fa2qa&amp;st=94tz9rk4&amp;dl=0" TargetMode="External"/><Relationship Id="rId183" Type="http://schemas.openxmlformats.org/officeDocument/2006/relationships/hyperlink" Target="https://www.dropbox.com/scl/fi/jpxs8ft463bsq1i54sojt/CurCom_05052025.pdf?rlkey=2hfl6wtttvbj4kdnowelz0wqu&amp;st=qecqjvu8&amp;dl=0" TargetMode="External"/><Relationship Id="rId390" Type="http://schemas.openxmlformats.org/officeDocument/2006/relationships/hyperlink" Target="https://www.dropbox.com/scl/fi/b8jvj2jdc6fzeirga8ac2/ITDEP.pdf?rlkey=p64fn075axh12oieyh0max0hx&amp;st=j7ytlm6o&amp;dl=0" TargetMode="External"/><Relationship Id="rId404" Type="http://schemas.openxmlformats.org/officeDocument/2006/relationships/hyperlink" Target="https://cmumed.org/admission/policies/" TargetMode="External"/><Relationship Id="rId611" Type="http://schemas.openxmlformats.org/officeDocument/2006/relationships/hyperlink" Target="https://www.dropbox.com/scl/fi/gjmu0oqesuq0dheln90ym/ASL-Form.pdf?rlkey=treb1oi6dn5qou24l3i5xgjpj&amp;st=n53t6kmg&amp;dl=0" TargetMode="External"/><Relationship Id="rId250" Type="http://schemas.openxmlformats.org/officeDocument/2006/relationships/hyperlink" Target="https://www.dropbox.com/scl/fi/cctg0wuj8xpn3igot56sp/ObGyn-Log-Book-Swati-Patel-2859.docx?rlkey=zndk9h4fkhxu4w5s68nal1qsy&amp;st=1ppmm5w0&amp;dl=0" TargetMode="External"/><Relationship Id="rId488" Type="http://schemas.openxmlformats.org/officeDocument/2006/relationships/hyperlink" Target="https://www.dropbox.com/scl/fi/6ccgcexk2wgdnxtmnmizx/Labor-Agreement-CMU-Faculty-Staff-20230626.pdf?rlkey=yrev5zakjyf7qq0tnwsfk2m8p&amp;st=yqsvkbx0&amp;dl=0" TargetMode="External"/><Relationship Id="rId695" Type="http://schemas.openxmlformats.org/officeDocument/2006/relationships/hyperlink" Target="https://www.dropbox.com/scl/fi/470j5uw6pejjqssy3v29m/General-terms-and-conditions-UvA.pdf?rlkey=gi68apx81hxrbyrs7orgh9rz9&amp;st=e1ititww&amp;dl=0" TargetMode="External"/><Relationship Id="rId709" Type="http://schemas.openxmlformats.org/officeDocument/2006/relationships/hyperlink" Target="https://www.dropbox.com/scl/fi/1mj0hc1zy7ve8su5th8lv/C.2524.0558.01-agreement-CMU-UvA-signed.pdf?rlkey=qn251j8ao6n2bja86gnht8zw7&amp;st=bkrezsko&amp;dl=0" TargetMode="External"/><Relationship Id="rId45" Type="http://schemas.openxmlformats.org/officeDocument/2006/relationships/hyperlink" Target="https://www.dropbox.com/scl/fi/7ps1kra0zjjtw0gbdxwvk/Diversity-and-Inclusion-Policy-20230405.pdf?rlkey=hpcsfx37tc2hgnh6b2inkaktu&amp;st=qdu8rai8&amp;dl=0" TargetMode="External"/><Relationship Id="rId110" Type="http://schemas.openxmlformats.org/officeDocument/2006/relationships/hyperlink" Target="https://www.dropbox.com/scl/fi/z924zzddbbr078axi707c/Pediatrics-Clinical-Evaluation-Form-Swati-Patel-2859.PDF?rlkey=n30mj7h7j415jb4ucispsttqx&amp;st=4tnpvv4p&amp;dl=0" TargetMode="External"/><Relationship Id="rId348" Type="http://schemas.openxmlformats.org/officeDocument/2006/relationships/hyperlink" Target="https://www.dropbox.com/scl/fi/1ne9f0hn22bjp1kx2dwkk/CMU-Faculty-Handbook-v-7.1-2025-1.pdf?rlkey=0ntry0fl8nvo6420nggae7ay7&amp;st=coz3esb9&amp;dl=0" TargetMode="External"/><Relationship Id="rId555" Type="http://schemas.openxmlformats.org/officeDocument/2006/relationships/hyperlink" Target="https://www.dropbox.com/scl/fi/bu60xjin36z458f3okm8z/CMU-Faculty-Handbook-v-7.1-2025.pdf?rlkey=107zgj20oyhu7exddbbt76ult&amp;st=bedehgka&amp;dl=0" TargetMode="External"/><Relationship Id="rId762" Type="http://schemas.openxmlformats.org/officeDocument/2006/relationships/hyperlink" Target="https://www.dropbox.com/scl/fi/8a54kjgx67qwgh3dz2mv1/MobilHealthProtocal_2025.pdf?rlkey=0zg1zkwgt97oqmgcnporrl6pg&amp;st=3mlrgm8a&amp;dl=0" TargetMode="External"/><Relationship Id="rId194" Type="http://schemas.openxmlformats.org/officeDocument/2006/relationships/hyperlink" Target="https://www.dropbox.com/scl/fi/wf7j8fl801hpsgarrbzig/Terms-Of-Reference-Curriculum-Committee-Rev.-Jan-2026.pdf?rlkey=5y1fj0z5m4thzpd0tegfxi3pp&amp;st=ltolko3k&amp;dl=0" TargetMode="External"/><Relationship Id="rId208" Type="http://schemas.openxmlformats.org/officeDocument/2006/relationships/hyperlink" Target="https://www.dropbox.com/scl/fi/t4x0h0ayivhr668hf86ge/CMU-Staff-Evaluation-Survey-Spring-2024.xlsx?rlkey=tv69xzgm3ebi0tjn4706yxawy&amp;st=qh64qqmm&amp;dl=0" TargetMode="External"/><Relationship Id="rId415" Type="http://schemas.openxmlformats.org/officeDocument/2006/relationships/hyperlink" Target="https://www.ece.org/" TargetMode="External"/><Relationship Id="rId622" Type="http://schemas.openxmlformats.org/officeDocument/2006/relationships/hyperlink" Target="https://www.dropbox.com/scl/fi/g3ljp79pa0u2xkus34skv/VA-Approval-Letter.pdf?rlkey=tkjevium4jv21llcleg1bvat7&amp;st=vjjg9kwj&amp;dl=0" TargetMode="External"/><Relationship Id="rId261" Type="http://schemas.openxmlformats.org/officeDocument/2006/relationships/hyperlink" Target="https://www.dropbox.com/scl/fi/obt52tvchf87w9f5aryb0/Clinical-Rotations_Internal-Medicine-Core-rotation-learning-objectives.pdf?rlkey=824q5hpr2r4v6bldsvwryvpms&amp;st=71he7ljx&amp;dl=0" TargetMode="External"/><Relationship Id="rId499" Type="http://schemas.openxmlformats.org/officeDocument/2006/relationships/hyperlink" Target="https://www.dropbox.com/scl/fi/9nrbjoix3lve90gp5udzg/SOP-ITDEP.pdf?rlkey=m1px82ir9z73ppex7z742el7g&amp;st=qr58ulyh&amp;d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2D9C-84A3-404B-8555-7BC298EF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137</Pages>
  <Words>54138</Words>
  <Characters>308589</Characters>
  <Application>Microsoft Office Word</Application>
  <DocSecurity>0</DocSecurity>
  <Lines>2571</Lines>
  <Paragraphs>724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Roeland Thomas</dc:creator>
  <cp:lastModifiedBy>Kubanych Ramatov</cp:lastModifiedBy>
  <cp:revision>22</cp:revision>
  <dcterms:created xsi:type="dcterms:W3CDTF">2026-06-02T06:20:00Z</dcterms:created>
  <dcterms:modified xsi:type="dcterms:W3CDTF">2026-06-04T10:26:00Z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6ae91990-e818-4475-b682-7e3ef0f800c4</vt:lpwstr>
  </property>
</Properties>
</file>