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248D" w14:textId="77777777" w:rsidR="00CB539A" w:rsidRPr="00CB539A" w:rsidRDefault="00CB539A" w:rsidP="00CB539A">
      <w:pPr>
        <w:ind w:firstLine="709"/>
        <w:contextualSpacing/>
        <w:jc w:val="center"/>
        <w:outlineLvl w:val="0"/>
        <w:rPr>
          <w:b/>
          <w:bCs/>
          <w:kern w:val="36"/>
          <w:lang w:val="ky-KG" w:eastAsia="zh-CN"/>
        </w:rPr>
      </w:pPr>
      <w:r w:rsidRPr="00CB539A">
        <w:rPr>
          <w:noProof/>
          <w:lang w:eastAsia="ru-RU"/>
        </w:rPr>
        <w:drawing>
          <wp:anchor distT="0" distB="0" distL="114300" distR="114300" simplePos="0" relativeHeight="251675648" behindDoc="1" locked="0" layoutInCell="1" allowOverlap="1" wp14:anchorId="1552A750" wp14:editId="1EE95D44">
            <wp:simplePos x="0" y="0"/>
            <wp:positionH relativeFrom="margin">
              <wp:align>center</wp:align>
            </wp:positionH>
            <wp:positionV relativeFrom="paragraph">
              <wp:posOffset>199342</wp:posOffset>
            </wp:positionV>
            <wp:extent cx="5939790" cy="691619"/>
            <wp:effectExtent l="0" t="0" r="3810" b="0"/>
            <wp:wrapTight wrapText="bothSides">
              <wp:wrapPolygon edited="0">
                <wp:start x="0" y="0"/>
                <wp:lineTo x="0" y="20826"/>
                <wp:lineTo x="21545" y="20826"/>
                <wp:lineTo x="21545" y="0"/>
                <wp:lineTo x="0" y="0"/>
              </wp:wrapPolygon>
            </wp:wrapTight>
            <wp:docPr id="2" name="Рисунок 2"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p>
    <w:p w14:paraId="4013003A" w14:textId="77777777" w:rsidR="00CB539A" w:rsidRPr="00CB539A" w:rsidRDefault="00CB539A" w:rsidP="00CB539A">
      <w:pPr>
        <w:ind w:firstLine="709"/>
        <w:contextualSpacing/>
        <w:jc w:val="center"/>
        <w:outlineLvl w:val="0"/>
        <w:rPr>
          <w:b/>
          <w:bCs/>
          <w:kern w:val="36"/>
          <w:lang w:val="ky-KG" w:eastAsia="zh-CN"/>
        </w:rPr>
      </w:pPr>
    </w:p>
    <w:p w14:paraId="33FC8418" w14:textId="77777777" w:rsidR="00CB539A" w:rsidRPr="00CB539A" w:rsidRDefault="00CB539A" w:rsidP="00CB539A">
      <w:pPr>
        <w:ind w:firstLine="709"/>
        <w:contextualSpacing/>
        <w:jc w:val="center"/>
        <w:outlineLvl w:val="0"/>
        <w:rPr>
          <w:b/>
          <w:bCs/>
          <w:kern w:val="36"/>
          <w:lang w:val="ky-KG" w:eastAsia="zh-CN"/>
        </w:rPr>
      </w:pPr>
    </w:p>
    <w:p w14:paraId="79644A15" w14:textId="77777777" w:rsidR="00CB539A" w:rsidRPr="00CB539A" w:rsidRDefault="00CB539A" w:rsidP="00CB539A">
      <w:pPr>
        <w:ind w:firstLine="709"/>
        <w:contextualSpacing/>
        <w:jc w:val="center"/>
        <w:outlineLvl w:val="0"/>
        <w:rPr>
          <w:b/>
          <w:bCs/>
          <w:kern w:val="36"/>
          <w:lang w:val="ky-KG" w:eastAsia="zh-CN"/>
        </w:rPr>
      </w:pPr>
    </w:p>
    <w:p w14:paraId="177AFEC5" w14:textId="77777777" w:rsidR="00CB539A" w:rsidRPr="00CB539A" w:rsidRDefault="00CB539A" w:rsidP="00CB539A">
      <w:pPr>
        <w:ind w:firstLine="709"/>
        <w:contextualSpacing/>
        <w:jc w:val="center"/>
        <w:outlineLvl w:val="0"/>
        <w:rPr>
          <w:b/>
          <w:bCs/>
          <w:kern w:val="36"/>
          <w:lang w:val="ky-KG" w:eastAsia="zh-CN"/>
        </w:rPr>
      </w:pPr>
    </w:p>
    <w:p w14:paraId="648C77D9" w14:textId="77777777" w:rsidR="00CB539A" w:rsidRPr="00CB539A" w:rsidRDefault="00CB539A" w:rsidP="00CB539A">
      <w:pPr>
        <w:ind w:firstLine="709"/>
        <w:contextualSpacing/>
        <w:jc w:val="center"/>
        <w:outlineLvl w:val="0"/>
        <w:rPr>
          <w:b/>
          <w:bCs/>
          <w:kern w:val="36"/>
          <w:lang w:val="ky-KG" w:eastAsia="zh-CN"/>
        </w:rPr>
      </w:pPr>
    </w:p>
    <w:p w14:paraId="7BDEA714" w14:textId="77777777" w:rsidR="00CB539A" w:rsidRPr="00CB539A" w:rsidRDefault="00CB539A" w:rsidP="00CB539A">
      <w:pPr>
        <w:ind w:firstLine="709"/>
        <w:contextualSpacing/>
        <w:jc w:val="center"/>
        <w:outlineLvl w:val="0"/>
        <w:rPr>
          <w:b/>
          <w:bCs/>
          <w:kern w:val="36"/>
          <w:lang w:val="ky-KG" w:eastAsia="zh-CN"/>
        </w:rPr>
      </w:pPr>
    </w:p>
    <w:p w14:paraId="27BCB602" w14:textId="77777777" w:rsidR="00CB539A" w:rsidRPr="00CB539A" w:rsidRDefault="00CB539A" w:rsidP="00CB539A">
      <w:pPr>
        <w:ind w:firstLine="709"/>
        <w:contextualSpacing/>
        <w:jc w:val="center"/>
        <w:outlineLvl w:val="0"/>
        <w:rPr>
          <w:b/>
          <w:bCs/>
          <w:kern w:val="36"/>
          <w:lang w:val="ky-KG" w:eastAsia="zh-CN"/>
        </w:rPr>
      </w:pPr>
    </w:p>
    <w:p w14:paraId="0D9F3B6E" w14:textId="77777777" w:rsidR="00CB539A" w:rsidRPr="00CB539A" w:rsidRDefault="00CB539A" w:rsidP="00CB539A">
      <w:pPr>
        <w:ind w:firstLine="709"/>
        <w:contextualSpacing/>
        <w:jc w:val="center"/>
        <w:outlineLvl w:val="0"/>
        <w:rPr>
          <w:b/>
          <w:bCs/>
          <w:kern w:val="36"/>
          <w:lang w:val="ky-KG" w:eastAsia="zh-CN"/>
        </w:rPr>
      </w:pPr>
    </w:p>
    <w:p w14:paraId="30B79020" w14:textId="77777777" w:rsidR="00CB539A" w:rsidRPr="00CB539A" w:rsidRDefault="00CB539A" w:rsidP="00CB539A">
      <w:pPr>
        <w:ind w:firstLine="709"/>
        <w:contextualSpacing/>
        <w:jc w:val="center"/>
        <w:outlineLvl w:val="0"/>
        <w:rPr>
          <w:b/>
          <w:bCs/>
          <w:kern w:val="36"/>
          <w:lang w:val="ky-KG" w:eastAsia="zh-CN"/>
        </w:rPr>
      </w:pPr>
    </w:p>
    <w:p w14:paraId="0D20F910" w14:textId="77777777" w:rsidR="00CB539A" w:rsidRPr="00CB539A" w:rsidRDefault="00CB539A" w:rsidP="00CB539A">
      <w:pPr>
        <w:ind w:firstLine="709"/>
        <w:contextualSpacing/>
        <w:jc w:val="center"/>
        <w:outlineLvl w:val="0"/>
        <w:rPr>
          <w:b/>
          <w:bCs/>
          <w:kern w:val="36"/>
          <w:lang w:val="ky-KG" w:eastAsia="zh-CN"/>
        </w:rPr>
      </w:pPr>
    </w:p>
    <w:p w14:paraId="44FFA1B2" w14:textId="77777777" w:rsidR="00CB539A" w:rsidRPr="00CB539A" w:rsidRDefault="00CB539A" w:rsidP="00CB539A">
      <w:pPr>
        <w:ind w:firstLine="709"/>
        <w:contextualSpacing/>
        <w:jc w:val="center"/>
        <w:outlineLvl w:val="0"/>
        <w:rPr>
          <w:b/>
          <w:bCs/>
          <w:kern w:val="36"/>
          <w:lang w:val="ky-KG" w:eastAsia="zh-CN"/>
        </w:rPr>
      </w:pPr>
    </w:p>
    <w:p w14:paraId="1DEAFD10" w14:textId="77777777" w:rsidR="00CB539A" w:rsidRPr="00CB539A" w:rsidRDefault="00CB539A" w:rsidP="00CB539A">
      <w:pPr>
        <w:ind w:firstLine="709"/>
        <w:contextualSpacing/>
        <w:jc w:val="center"/>
        <w:outlineLvl w:val="0"/>
        <w:rPr>
          <w:b/>
          <w:bCs/>
          <w:kern w:val="36"/>
          <w:lang w:val="ky-KG" w:eastAsia="zh-CN"/>
        </w:rPr>
      </w:pPr>
    </w:p>
    <w:p w14:paraId="5AFB08A8" w14:textId="77777777" w:rsidR="00CB539A" w:rsidRPr="00CB539A" w:rsidRDefault="00CB539A" w:rsidP="00CB539A">
      <w:pPr>
        <w:ind w:firstLine="709"/>
        <w:contextualSpacing/>
        <w:jc w:val="center"/>
        <w:outlineLvl w:val="0"/>
        <w:rPr>
          <w:b/>
          <w:bCs/>
          <w:kern w:val="36"/>
          <w:lang w:val="ky-KG" w:eastAsia="zh-CN"/>
        </w:rPr>
      </w:pPr>
    </w:p>
    <w:p w14:paraId="6B87F78F" w14:textId="77777777" w:rsidR="00CB539A" w:rsidRPr="00CB539A" w:rsidRDefault="00CB539A" w:rsidP="00CB539A">
      <w:pPr>
        <w:ind w:firstLine="709"/>
        <w:contextualSpacing/>
        <w:jc w:val="center"/>
        <w:outlineLvl w:val="0"/>
        <w:rPr>
          <w:b/>
          <w:bCs/>
          <w:kern w:val="36"/>
          <w:lang w:val="ky-KG" w:eastAsia="zh-CN"/>
        </w:rPr>
      </w:pPr>
    </w:p>
    <w:p w14:paraId="5A3123AE" w14:textId="77777777" w:rsidR="00CB539A" w:rsidRPr="00CB539A" w:rsidRDefault="00CB539A" w:rsidP="00CB539A">
      <w:pPr>
        <w:ind w:firstLine="709"/>
        <w:contextualSpacing/>
        <w:jc w:val="center"/>
        <w:outlineLvl w:val="0"/>
        <w:rPr>
          <w:b/>
          <w:bCs/>
          <w:kern w:val="36"/>
          <w:lang w:val="ky-KG" w:eastAsia="zh-CN"/>
        </w:rPr>
      </w:pPr>
    </w:p>
    <w:p w14:paraId="2A32B86F" w14:textId="77777777" w:rsidR="00CB539A" w:rsidRPr="00CB539A" w:rsidRDefault="00CB539A" w:rsidP="00CB539A">
      <w:pPr>
        <w:ind w:firstLine="709"/>
        <w:contextualSpacing/>
        <w:jc w:val="center"/>
        <w:outlineLvl w:val="0"/>
        <w:rPr>
          <w:b/>
          <w:bCs/>
          <w:kern w:val="36"/>
          <w:lang w:val="ky-KG" w:eastAsia="zh-CN"/>
        </w:rPr>
      </w:pPr>
    </w:p>
    <w:p w14:paraId="76DA3537" w14:textId="77777777" w:rsidR="00CB539A" w:rsidRPr="00CB539A" w:rsidRDefault="00CB539A" w:rsidP="00CB539A">
      <w:pPr>
        <w:ind w:firstLine="709"/>
        <w:contextualSpacing/>
        <w:jc w:val="center"/>
        <w:outlineLvl w:val="0"/>
        <w:rPr>
          <w:b/>
          <w:bCs/>
          <w:kern w:val="36"/>
          <w:lang w:val="ky-KG" w:eastAsia="zh-CN"/>
        </w:rPr>
      </w:pPr>
    </w:p>
    <w:p w14:paraId="0D20CF16" w14:textId="1534D24E" w:rsidR="00CB539A" w:rsidRPr="00CB539A" w:rsidRDefault="00CB539A" w:rsidP="00CB539A">
      <w:pPr>
        <w:pStyle w:val="a4"/>
        <w:spacing w:line="240" w:lineRule="auto"/>
        <w:jc w:val="center"/>
        <w:rPr>
          <w:rFonts w:eastAsia="Verdana"/>
          <w:b/>
        </w:rPr>
      </w:pPr>
      <w:r w:rsidRPr="00CB539A">
        <w:rPr>
          <w:rFonts w:eastAsia="Verdana"/>
          <w:b/>
        </w:rPr>
        <w:t xml:space="preserve">О РЕЗУЛЬТАТАХ МЕЖДУНАРОДНОЙ </w:t>
      </w:r>
      <w:r w:rsidRPr="00CB539A">
        <w:rPr>
          <w:b/>
          <w:bCs/>
        </w:rPr>
        <w:t>ИНСТИТУЦИОНАЛЬНОЙ И ПРОГРАММНОЙ (</w:t>
      </w:r>
      <w:r w:rsidRPr="00CB539A">
        <w:rPr>
          <w:b/>
          <w:color w:val="000000"/>
          <w:lang w:val="ky-KG"/>
        </w:rPr>
        <w:t>560001 Лечебное дело - 5 лет, 560001 Лечебное дело - 6 лет</w:t>
      </w:r>
      <w:r>
        <w:rPr>
          <w:b/>
          <w:color w:val="000000"/>
          <w:lang w:val="ky-KG"/>
        </w:rPr>
        <w:t xml:space="preserve">, </w:t>
      </w:r>
      <w:r w:rsidRPr="00CB539A">
        <w:rPr>
          <w:b/>
        </w:rPr>
        <w:t>530005 - «Фармация»</w:t>
      </w:r>
      <w:r w:rsidRPr="00CB539A">
        <w:rPr>
          <w:b/>
          <w:color w:val="000000"/>
          <w:lang w:val="ky-KG"/>
        </w:rPr>
        <w:t>)</w:t>
      </w:r>
      <w:r>
        <w:rPr>
          <w:b/>
          <w:color w:val="000000"/>
          <w:lang w:val="ky-KG"/>
        </w:rPr>
        <w:t xml:space="preserve"> </w:t>
      </w:r>
      <w:r w:rsidRPr="00CB539A">
        <w:rPr>
          <w:rFonts w:eastAsia="Verdana"/>
          <w:b/>
        </w:rPr>
        <w:t xml:space="preserve">АККРЕДИТАЦИИ </w:t>
      </w:r>
      <w:r w:rsidRPr="00CB539A">
        <w:rPr>
          <w:rFonts w:eastAsia="Calibri"/>
          <w:b/>
        </w:rPr>
        <w:t>ЦЕНТРАЛЬНО АЗИАТСК</w:t>
      </w:r>
      <w:r>
        <w:rPr>
          <w:rFonts w:eastAsia="Calibri"/>
          <w:b/>
        </w:rPr>
        <w:t>ОГО</w:t>
      </w:r>
      <w:r w:rsidRPr="00CB539A">
        <w:rPr>
          <w:rFonts w:eastAsia="Calibri"/>
          <w:b/>
        </w:rPr>
        <w:t xml:space="preserve"> МЕЖДУНАРОДН</w:t>
      </w:r>
      <w:r>
        <w:rPr>
          <w:rFonts w:eastAsia="Calibri"/>
          <w:b/>
        </w:rPr>
        <w:t>ОГО</w:t>
      </w:r>
      <w:r w:rsidRPr="00CB539A">
        <w:rPr>
          <w:rFonts w:eastAsia="Calibri"/>
          <w:b/>
        </w:rPr>
        <w:t xml:space="preserve"> МЕДИЦИНСК</w:t>
      </w:r>
      <w:r>
        <w:rPr>
          <w:rFonts w:eastAsia="Calibri"/>
          <w:b/>
        </w:rPr>
        <w:t>ОГО</w:t>
      </w:r>
      <w:r w:rsidRPr="00CB539A">
        <w:rPr>
          <w:rFonts w:eastAsia="Calibri"/>
          <w:b/>
        </w:rPr>
        <w:t xml:space="preserve"> УНИВЕРСИТЕТ</w:t>
      </w:r>
      <w:r>
        <w:rPr>
          <w:rFonts w:eastAsia="Calibri"/>
          <w:b/>
        </w:rPr>
        <w:t>А</w:t>
      </w:r>
    </w:p>
    <w:p w14:paraId="3EB52C8D" w14:textId="77777777" w:rsidR="00CB539A" w:rsidRPr="00CB539A" w:rsidRDefault="00CB539A" w:rsidP="00CB539A">
      <w:pPr>
        <w:pStyle w:val="a4"/>
        <w:spacing w:line="240" w:lineRule="auto"/>
      </w:pPr>
    </w:p>
    <w:p w14:paraId="477AE17B" w14:textId="77777777" w:rsidR="00CB539A" w:rsidRPr="00CB539A" w:rsidRDefault="00CB539A" w:rsidP="00CB539A">
      <w:pPr>
        <w:pStyle w:val="a4"/>
        <w:spacing w:line="240" w:lineRule="auto"/>
      </w:pPr>
    </w:p>
    <w:p w14:paraId="502917BB" w14:textId="77777777" w:rsidR="00CB539A" w:rsidRPr="00CB539A" w:rsidRDefault="00CB539A" w:rsidP="00CB539A">
      <w:pPr>
        <w:ind w:firstLine="709"/>
        <w:contextualSpacing/>
        <w:jc w:val="center"/>
        <w:outlineLvl w:val="0"/>
        <w:rPr>
          <w:b/>
          <w:bCs/>
          <w:kern w:val="36"/>
          <w:lang w:val="ky-KG" w:eastAsia="zh-CN"/>
        </w:rPr>
      </w:pPr>
    </w:p>
    <w:p w14:paraId="538037ED" w14:textId="77777777" w:rsidR="00CB539A" w:rsidRPr="00CB539A" w:rsidRDefault="00CB539A" w:rsidP="00CB539A">
      <w:pPr>
        <w:ind w:firstLine="709"/>
        <w:contextualSpacing/>
        <w:jc w:val="center"/>
        <w:outlineLvl w:val="0"/>
        <w:rPr>
          <w:b/>
          <w:bCs/>
          <w:kern w:val="36"/>
          <w:lang w:val="ky-KG" w:eastAsia="zh-CN"/>
        </w:rPr>
      </w:pPr>
    </w:p>
    <w:p w14:paraId="78EE5483" w14:textId="77777777" w:rsidR="00CB539A" w:rsidRPr="00CB539A" w:rsidRDefault="00CB539A" w:rsidP="00CB539A">
      <w:pPr>
        <w:ind w:firstLine="709"/>
        <w:contextualSpacing/>
        <w:jc w:val="center"/>
        <w:outlineLvl w:val="0"/>
        <w:rPr>
          <w:b/>
          <w:bCs/>
          <w:kern w:val="36"/>
          <w:lang w:val="ky-KG" w:eastAsia="zh-CN"/>
        </w:rPr>
      </w:pPr>
    </w:p>
    <w:p w14:paraId="6A2D287D" w14:textId="77777777" w:rsidR="00CB539A" w:rsidRPr="00CB539A" w:rsidRDefault="00CB539A" w:rsidP="00CB539A">
      <w:pPr>
        <w:ind w:firstLine="709"/>
        <w:contextualSpacing/>
        <w:jc w:val="center"/>
        <w:outlineLvl w:val="0"/>
        <w:rPr>
          <w:b/>
          <w:bCs/>
          <w:kern w:val="36"/>
          <w:lang w:val="ky-KG" w:eastAsia="zh-CN"/>
        </w:rPr>
      </w:pPr>
    </w:p>
    <w:p w14:paraId="617729D6" w14:textId="77777777" w:rsidR="00CB539A" w:rsidRPr="00CB539A" w:rsidRDefault="00CB539A" w:rsidP="00CB539A">
      <w:pPr>
        <w:ind w:firstLine="709"/>
        <w:contextualSpacing/>
        <w:jc w:val="center"/>
        <w:outlineLvl w:val="0"/>
        <w:rPr>
          <w:b/>
          <w:bCs/>
          <w:kern w:val="36"/>
          <w:lang w:val="ky-KG" w:eastAsia="zh-CN"/>
        </w:rPr>
      </w:pPr>
    </w:p>
    <w:p w14:paraId="338CDC32" w14:textId="77777777" w:rsidR="00CB539A" w:rsidRPr="00CB539A" w:rsidRDefault="00CB539A" w:rsidP="00CB539A">
      <w:pPr>
        <w:ind w:firstLine="709"/>
        <w:contextualSpacing/>
        <w:jc w:val="center"/>
        <w:outlineLvl w:val="0"/>
        <w:rPr>
          <w:b/>
          <w:bCs/>
          <w:kern w:val="36"/>
          <w:lang w:val="ky-KG" w:eastAsia="zh-CN"/>
        </w:rPr>
      </w:pPr>
    </w:p>
    <w:p w14:paraId="3DE841C1" w14:textId="77777777" w:rsidR="00CB539A" w:rsidRPr="00CB539A" w:rsidRDefault="00CB539A" w:rsidP="00CB539A">
      <w:pPr>
        <w:ind w:firstLine="709"/>
        <w:contextualSpacing/>
        <w:jc w:val="center"/>
        <w:outlineLvl w:val="0"/>
        <w:rPr>
          <w:b/>
          <w:bCs/>
          <w:kern w:val="36"/>
          <w:lang w:val="ky-KG" w:eastAsia="zh-CN"/>
        </w:rPr>
      </w:pPr>
    </w:p>
    <w:p w14:paraId="122F6FEB" w14:textId="77777777" w:rsidR="00CB539A" w:rsidRPr="00CB539A" w:rsidRDefault="00CB539A" w:rsidP="00CB539A">
      <w:pPr>
        <w:ind w:firstLine="709"/>
        <w:contextualSpacing/>
        <w:jc w:val="center"/>
        <w:outlineLvl w:val="0"/>
        <w:rPr>
          <w:b/>
          <w:bCs/>
          <w:kern w:val="36"/>
          <w:lang w:val="ky-KG" w:eastAsia="zh-CN"/>
        </w:rPr>
      </w:pPr>
    </w:p>
    <w:p w14:paraId="40E545F0" w14:textId="77777777" w:rsidR="00CB539A" w:rsidRPr="00CB539A" w:rsidRDefault="00CB539A" w:rsidP="00CB539A">
      <w:pPr>
        <w:contextualSpacing/>
        <w:jc w:val="center"/>
        <w:rPr>
          <w:b/>
          <w:bCs/>
          <w:lang w:val="ru-RU"/>
        </w:rPr>
      </w:pPr>
    </w:p>
    <w:p w14:paraId="36B8F18A" w14:textId="77777777" w:rsidR="00CB539A" w:rsidRPr="00CB539A" w:rsidRDefault="00CB539A" w:rsidP="00CB539A">
      <w:pPr>
        <w:contextualSpacing/>
        <w:jc w:val="center"/>
        <w:rPr>
          <w:b/>
          <w:bCs/>
          <w:lang w:val="ru-RU"/>
        </w:rPr>
      </w:pPr>
    </w:p>
    <w:p w14:paraId="7016FD71" w14:textId="77777777" w:rsidR="00CB539A" w:rsidRPr="00CB539A" w:rsidRDefault="00CB539A" w:rsidP="00CB539A">
      <w:pPr>
        <w:contextualSpacing/>
        <w:jc w:val="center"/>
        <w:rPr>
          <w:b/>
          <w:bCs/>
          <w:lang w:val="ru-RU"/>
        </w:rPr>
      </w:pPr>
    </w:p>
    <w:p w14:paraId="3D05CEBD" w14:textId="77777777" w:rsidR="00CB539A" w:rsidRPr="00CB539A" w:rsidRDefault="00CB539A" w:rsidP="00CB539A">
      <w:pPr>
        <w:contextualSpacing/>
        <w:jc w:val="center"/>
        <w:rPr>
          <w:b/>
          <w:bCs/>
          <w:lang w:val="ru-RU"/>
        </w:rPr>
      </w:pPr>
    </w:p>
    <w:p w14:paraId="22D8F7B6" w14:textId="77777777" w:rsidR="00CB539A" w:rsidRPr="00CB539A" w:rsidRDefault="00CB539A" w:rsidP="00CB539A">
      <w:pPr>
        <w:contextualSpacing/>
        <w:jc w:val="center"/>
        <w:rPr>
          <w:b/>
          <w:bCs/>
          <w:lang w:val="ru-RU"/>
        </w:rPr>
      </w:pPr>
    </w:p>
    <w:p w14:paraId="4D78D744" w14:textId="1D9B0EC3" w:rsidR="00CB539A" w:rsidRPr="00CB539A" w:rsidRDefault="00CB539A" w:rsidP="00CB539A">
      <w:pPr>
        <w:contextualSpacing/>
        <w:jc w:val="center"/>
        <w:rPr>
          <w:b/>
          <w:bCs/>
          <w:lang w:val="ru-RU"/>
        </w:rPr>
      </w:pPr>
    </w:p>
    <w:p w14:paraId="60921C17" w14:textId="77777777" w:rsidR="00CB539A" w:rsidRPr="00CB539A" w:rsidRDefault="00CB539A" w:rsidP="00CB539A">
      <w:pPr>
        <w:contextualSpacing/>
        <w:jc w:val="center"/>
        <w:rPr>
          <w:b/>
          <w:bCs/>
          <w:lang w:val="ru-RU"/>
        </w:rPr>
      </w:pPr>
    </w:p>
    <w:p w14:paraId="2FE7282A" w14:textId="2434AAEE" w:rsidR="00CB539A" w:rsidRDefault="00CB539A" w:rsidP="00CB539A">
      <w:pPr>
        <w:contextualSpacing/>
        <w:jc w:val="center"/>
        <w:rPr>
          <w:b/>
          <w:bCs/>
          <w:lang w:val="ru-RU"/>
        </w:rPr>
      </w:pPr>
    </w:p>
    <w:p w14:paraId="138E27E2" w14:textId="77777777" w:rsidR="00CB539A" w:rsidRPr="00CB539A" w:rsidRDefault="00CB539A" w:rsidP="00CB539A">
      <w:pPr>
        <w:contextualSpacing/>
        <w:jc w:val="center"/>
        <w:rPr>
          <w:b/>
          <w:bCs/>
          <w:lang w:val="ru-RU"/>
        </w:rPr>
      </w:pPr>
    </w:p>
    <w:p w14:paraId="723B75DB" w14:textId="39226BC3" w:rsidR="00CB539A" w:rsidRPr="00CB539A" w:rsidRDefault="00CB539A" w:rsidP="00CB539A">
      <w:pPr>
        <w:contextualSpacing/>
        <w:jc w:val="center"/>
        <w:rPr>
          <w:b/>
          <w:lang w:val="ru-RU"/>
        </w:rPr>
      </w:pPr>
      <w:bookmarkStart w:id="0" w:name="_Hlk226099697"/>
      <w:bookmarkStart w:id="1" w:name="_Hlk231201677"/>
      <w:proofErr w:type="spellStart"/>
      <w:r w:rsidRPr="00CB539A">
        <w:rPr>
          <w:b/>
          <w:lang w:val="ru-RU"/>
        </w:rPr>
        <w:t>Манас</w:t>
      </w:r>
      <w:proofErr w:type="spellEnd"/>
      <w:r w:rsidRPr="00CB539A">
        <w:rPr>
          <w:b/>
          <w:lang w:val="ru-RU"/>
        </w:rPr>
        <w:t xml:space="preserve"> – 2026 г.</w:t>
      </w:r>
    </w:p>
    <w:p w14:paraId="665E202F" w14:textId="77777777" w:rsidR="00CB539A" w:rsidRPr="00CB539A" w:rsidRDefault="00CB539A" w:rsidP="00CB539A">
      <w:pPr>
        <w:contextualSpacing/>
        <w:jc w:val="center"/>
        <w:rPr>
          <w:b/>
          <w:bCs/>
          <w:color w:val="000000" w:themeColor="text1"/>
        </w:rPr>
      </w:pPr>
      <w:r w:rsidRPr="00CB539A">
        <w:rPr>
          <w:b/>
          <w:bCs/>
          <w:color w:val="000000" w:themeColor="text1"/>
        </w:rPr>
        <w:lastRenderedPageBreak/>
        <w:t>СОДЕРЖАНИЕ</w:t>
      </w:r>
      <w:bookmarkEnd w:id="0"/>
    </w:p>
    <w:p w14:paraId="44058669" w14:textId="77777777" w:rsidR="00CB539A" w:rsidRPr="00CB539A" w:rsidRDefault="00CB539A" w:rsidP="00CB539A">
      <w:pPr>
        <w:contextualSpacing/>
        <w:jc w:val="center"/>
        <w:rPr>
          <w:b/>
          <w:bCs/>
          <w:color w:val="000000" w:themeColor="text1"/>
        </w:rPr>
      </w:pPr>
    </w:p>
    <w:p w14:paraId="23025418" w14:textId="77777777" w:rsidR="00CB539A" w:rsidRPr="00CB539A" w:rsidRDefault="00CB539A" w:rsidP="00CB539A">
      <w:pPr>
        <w:contextualSpacing/>
        <w:jc w:val="center"/>
        <w:rPr>
          <w:b/>
          <w:bCs/>
          <w:color w:val="000000" w:themeColor="text1"/>
        </w:rPr>
      </w:pPr>
    </w:p>
    <w:p w14:paraId="2B60F06A" w14:textId="7ACF1EBF" w:rsidR="00CB539A" w:rsidRPr="00CB539A" w:rsidRDefault="00CB539A" w:rsidP="00414F00">
      <w:pPr>
        <w:pStyle w:val="a4"/>
        <w:numPr>
          <w:ilvl w:val="0"/>
          <w:numId w:val="75"/>
        </w:numPr>
        <w:spacing w:after="0" w:line="240" w:lineRule="auto"/>
        <w:ind w:left="426" w:hanging="426"/>
        <w:rPr>
          <w:b/>
          <w:bCs/>
          <w:color w:val="000000" w:themeColor="text1"/>
        </w:rPr>
      </w:pPr>
      <w:bookmarkStart w:id="2" w:name="_Hlk233011136"/>
      <w:r w:rsidRPr="00CB539A">
        <w:rPr>
          <w:b/>
          <w:lang w:eastAsia="ru-RU"/>
        </w:rPr>
        <w:t>ОБОЗНАЧЕНИЯ И СОКРАЩЕНИЯ</w:t>
      </w:r>
      <w:bookmarkEnd w:id="2"/>
      <w:r w:rsidRPr="00CB539A">
        <w:rPr>
          <w:b/>
          <w:bCs/>
          <w:color w:val="000000" w:themeColor="text1"/>
        </w:rPr>
        <w:t xml:space="preserve"> …………………………………………</w:t>
      </w:r>
      <w:proofErr w:type="gramStart"/>
      <w:r w:rsidRPr="00CB539A">
        <w:rPr>
          <w:b/>
          <w:bCs/>
          <w:color w:val="000000" w:themeColor="text1"/>
        </w:rPr>
        <w:t>…….</w:t>
      </w:r>
      <w:proofErr w:type="gramEnd"/>
      <w:r w:rsidRPr="00CB539A">
        <w:rPr>
          <w:b/>
          <w:bCs/>
          <w:color w:val="000000" w:themeColor="text1"/>
        </w:rPr>
        <w:t xml:space="preserve">. </w:t>
      </w:r>
      <w:r w:rsidRPr="00CB539A">
        <w:rPr>
          <w:b/>
          <w:bCs/>
          <w:i/>
          <w:color w:val="000000" w:themeColor="text1"/>
        </w:rPr>
        <w:t>3</w:t>
      </w:r>
    </w:p>
    <w:p w14:paraId="40F3E83A" w14:textId="47817BBD" w:rsidR="00CB539A" w:rsidRPr="00CB539A" w:rsidRDefault="00CB539A" w:rsidP="00414F00">
      <w:pPr>
        <w:pStyle w:val="a4"/>
        <w:numPr>
          <w:ilvl w:val="0"/>
          <w:numId w:val="75"/>
        </w:numPr>
        <w:spacing w:after="0" w:line="240" w:lineRule="auto"/>
        <w:ind w:left="426" w:hanging="426"/>
        <w:rPr>
          <w:b/>
          <w:bCs/>
          <w:color w:val="000000" w:themeColor="text1"/>
        </w:rPr>
      </w:pPr>
      <w:r w:rsidRPr="00CB539A">
        <w:rPr>
          <w:b/>
          <w:bCs/>
          <w:color w:val="000000" w:themeColor="text1"/>
        </w:rPr>
        <w:t>ВВЕДЕНИЕ ……………………………………………………………………...…</w:t>
      </w:r>
      <w:proofErr w:type="gramStart"/>
      <w:r w:rsidRPr="00CB539A">
        <w:rPr>
          <w:b/>
          <w:bCs/>
          <w:color w:val="000000" w:themeColor="text1"/>
        </w:rPr>
        <w:t>…….</w:t>
      </w:r>
      <w:proofErr w:type="gramEnd"/>
      <w:r w:rsidRPr="00CB539A">
        <w:rPr>
          <w:bCs/>
          <w:color w:val="000000" w:themeColor="text1"/>
        </w:rPr>
        <w:t>4</w:t>
      </w:r>
      <w:r w:rsidRPr="00CB539A">
        <w:rPr>
          <w:b/>
          <w:bCs/>
          <w:color w:val="000000" w:themeColor="text1"/>
        </w:rPr>
        <w:t xml:space="preserve"> </w:t>
      </w:r>
    </w:p>
    <w:p w14:paraId="6820CB1D" w14:textId="77777777" w:rsidR="00CB539A" w:rsidRPr="00CB539A" w:rsidRDefault="00CB539A" w:rsidP="00CB539A">
      <w:pPr>
        <w:pStyle w:val="a4"/>
        <w:spacing w:line="240" w:lineRule="auto"/>
        <w:ind w:left="426"/>
        <w:rPr>
          <w:b/>
          <w:bCs/>
          <w:color w:val="000000" w:themeColor="text1"/>
        </w:rPr>
      </w:pPr>
    </w:p>
    <w:p w14:paraId="4D1D13C4" w14:textId="77777777" w:rsidR="00CB539A" w:rsidRPr="00CB539A" w:rsidRDefault="00CB539A" w:rsidP="00CB539A">
      <w:pPr>
        <w:contextualSpacing/>
        <w:jc w:val="center"/>
        <w:rPr>
          <w:b/>
          <w:bCs/>
          <w:color w:val="002060"/>
        </w:rPr>
      </w:pPr>
      <w:r w:rsidRPr="00CB539A">
        <w:rPr>
          <w:b/>
          <w:bCs/>
          <w:color w:val="002060"/>
        </w:rPr>
        <w:t>ГЛАВА 1 ОТЧЕТ ПО ВНЕШНЕЙ ОЦЕНКЕ</w:t>
      </w:r>
    </w:p>
    <w:p w14:paraId="6F8C262F" w14:textId="77777777" w:rsidR="00CB539A" w:rsidRPr="00CB539A" w:rsidRDefault="00CB539A" w:rsidP="00CB539A">
      <w:pPr>
        <w:contextualSpacing/>
        <w:rPr>
          <w:b/>
          <w:bCs/>
          <w:color w:val="000000" w:themeColor="text1"/>
        </w:rPr>
      </w:pPr>
    </w:p>
    <w:p w14:paraId="6EA1CD10" w14:textId="7AC5BD50" w:rsidR="00CB539A" w:rsidRPr="00CB539A" w:rsidRDefault="00FB7FE1" w:rsidP="00414F00">
      <w:pPr>
        <w:pStyle w:val="a4"/>
        <w:numPr>
          <w:ilvl w:val="0"/>
          <w:numId w:val="75"/>
        </w:numPr>
        <w:spacing w:after="0" w:line="240" w:lineRule="auto"/>
        <w:ind w:left="426" w:hanging="426"/>
        <w:rPr>
          <w:b/>
          <w:bCs/>
          <w:color w:val="000000" w:themeColor="text1"/>
        </w:rPr>
      </w:pPr>
      <w:hyperlink w:anchor="_Toc422144564" w:history="1">
        <w:r w:rsidR="00CB539A" w:rsidRPr="00CB539A">
          <w:rPr>
            <w:b/>
            <w:bCs/>
            <w:caps/>
            <w:color w:val="000000" w:themeColor="text1"/>
          </w:rPr>
          <w:t>Результаты оценки выполнения аккредитационных стандартов и их доказательства в процессе международной аккредитации</w:t>
        </w:r>
      </w:hyperlink>
      <w:r w:rsidR="00CB539A" w:rsidRPr="00CB539A">
        <w:rPr>
          <w:noProof/>
          <w:color w:val="000000" w:themeColor="text1"/>
        </w:rPr>
        <w:t>.........</w:t>
      </w:r>
      <w:r w:rsidR="009C7780">
        <w:rPr>
          <w:noProof/>
          <w:color w:val="000000" w:themeColor="text1"/>
        </w:rPr>
        <w:t>...................................................................................................22</w:t>
      </w:r>
    </w:p>
    <w:p w14:paraId="5044BF8B" w14:textId="42E3D862" w:rsidR="00CB539A" w:rsidRPr="00CB539A" w:rsidRDefault="00CB539A" w:rsidP="00414F00">
      <w:pPr>
        <w:pStyle w:val="a4"/>
        <w:numPr>
          <w:ilvl w:val="1"/>
          <w:numId w:val="75"/>
        </w:numPr>
        <w:spacing w:after="0" w:line="240" w:lineRule="auto"/>
        <w:jc w:val="both"/>
        <w:rPr>
          <w:color w:val="000000" w:themeColor="text1"/>
        </w:rPr>
      </w:pPr>
      <w:r w:rsidRPr="00CB539A">
        <w:rPr>
          <w:rFonts w:eastAsia="Verdana"/>
          <w:b/>
          <w:noProof/>
          <w:color w:val="000000" w:themeColor="text1"/>
        </w:rPr>
        <w:t>Стандарт 1</w:t>
      </w:r>
      <w:r w:rsidRPr="00CB539A">
        <w:rPr>
          <w:rFonts w:eastAsia="Verdana"/>
          <w:noProof/>
          <w:color w:val="000000" w:themeColor="text1"/>
        </w:rPr>
        <w:t xml:space="preserve">. </w:t>
      </w:r>
      <w:r w:rsidRPr="00CB539A">
        <w:rPr>
          <w:color w:val="000000" w:themeColor="text1"/>
        </w:rPr>
        <w:t xml:space="preserve">Минимальные требования к политике обеспечения </w:t>
      </w:r>
      <w:proofErr w:type="gramStart"/>
      <w:r w:rsidRPr="00CB539A">
        <w:rPr>
          <w:color w:val="000000" w:themeColor="text1"/>
        </w:rPr>
        <w:t>качества….</w:t>
      </w:r>
      <w:proofErr w:type="gramEnd"/>
      <w:r w:rsidRPr="00CB539A">
        <w:rPr>
          <w:color w:val="000000" w:themeColor="text1"/>
        </w:rPr>
        <w:t>.</w:t>
      </w:r>
      <w:r w:rsidR="009C7780">
        <w:rPr>
          <w:color w:val="000000" w:themeColor="text1"/>
        </w:rPr>
        <w:t>23</w:t>
      </w:r>
    </w:p>
    <w:p w14:paraId="78752483" w14:textId="77777777" w:rsidR="00CB539A" w:rsidRPr="00CB539A" w:rsidRDefault="00CB539A" w:rsidP="00414F00">
      <w:pPr>
        <w:pStyle w:val="a4"/>
        <w:numPr>
          <w:ilvl w:val="1"/>
          <w:numId w:val="75"/>
        </w:numPr>
        <w:spacing w:after="0" w:line="240" w:lineRule="auto"/>
        <w:rPr>
          <w:color w:val="000000" w:themeColor="text1"/>
          <w:shd w:val="clear" w:color="auto" w:fill="FFFFFF"/>
        </w:rPr>
      </w:pPr>
      <w:r w:rsidRPr="00CB539A">
        <w:rPr>
          <w:rFonts w:eastAsia="Verdana"/>
          <w:b/>
          <w:noProof/>
          <w:color w:val="000000" w:themeColor="text1"/>
        </w:rPr>
        <w:t>Стандарт 2.</w:t>
      </w:r>
      <w:r w:rsidRPr="00CB539A">
        <w:rPr>
          <w:rFonts w:eastAsia="Verdana"/>
          <w:noProof/>
          <w:color w:val="000000" w:themeColor="text1"/>
        </w:rPr>
        <w:t xml:space="preserve"> </w:t>
      </w:r>
      <w:r w:rsidRPr="00CB539A">
        <w:rPr>
          <w:color w:val="000000" w:themeColor="text1"/>
          <w:shd w:val="clear" w:color="auto" w:fill="FFFFFF"/>
        </w:rPr>
        <w:t xml:space="preserve">Минимальные требования к разработке, утверждению, </w:t>
      </w:r>
    </w:p>
    <w:p w14:paraId="4106C0CF" w14:textId="3634C59F" w:rsidR="00CB539A" w:rsidRPr="00CB539A" w:rsidRDefault="00CB539A" w:rsidP="00CB539A">
      <w:pPr>
        <w:pStyle w:val="a4"/>
        <w:spacing w:after="0" w:line="240" w:lineRule="auto"/>
        <w:ind w:left="1146"/>
        <w:rPr>
          <w:color w:val="000000" w:themeColor="text1"/>
          <w:shd w:val="clear" w:color="auto" w:fill="FFFFFF"/>
        </w:rPr>
      </w:pPr>
      <w:r w:rsidRPr="00CB539A">
        <w:rPr>
          <w:color w:val="000000" w:themeColor="text1"/>
          <w:shd w:val="clear" w:color="auto" w:fill="FFFFFF"/>
        </w:rPr>
        <w:t>мониторингу и периодической оценке образовательных программ ……</w:t>
      </w:r>
      <w:r w:rsidRPr="00CB539A">
        <w:rPr>
          <w:color w:val="000000" w:themeColor="text1"/>
          <w:shd w:val="clear" w:color="auto" w:fill="FFFFFF"/>
          <w:lang w:val="ky-KG"/>
        </w:rPr>
        <w:t>.........</w:t>
      </w:r>
      <w:r w:rsidR="009C7780">
        <w:rPr>
          <w:color w:val="000000" w:themeColor="text1"/>
          <w:shd w:val="clear" w:color="auto" w:fill="FFFFFF"/>
          <w:lang w:val="ky-KG"/>
        </w:rPr>
        <w:t>32</w:t>
      </w:r>
    </w:p>
    <w:p w14:paraId="3B1F8B8F" w14:textId="77777777" w:rsidR="00CB539A" w:rsidRPr="00CB539A" w:rsidRDefault="00CB539A" w:rsidP="00414F00">
      <w:pPr>
        <w:pStyle w:val="a4"/>
        <w:widowControl w:val="0"/>
        <w:numPr>
          <w:ilvl w:val="1"/>
          <w:numId w:val="75"/>
        </w:numPr>
        <w:autoSpaceDE w:val="0"/>
        <w:autoSpaceDN w:val="0"/>
        <w:spacing w:after="0" w:line="240" w:lineRule="auto"/>
        <w:rPr>
          <w:b/>
          <w:i/>
          <w:color w:val="000000" w:themeColor="text1"/>
        </w:rPr>
      </w:pPr>
      <w:r w:rsidRPr="00CB539A">
        <w:rPr>
          <w:rFonts w:eastAsia="Verdana"/>
          <w:b/>
          <w:noProof/>
          <w:color w:val="000000" w:themeColor="text1"/>
        </w:rPr>
        <w:t>Стандарт 3.</w:t>
      </w:r>
      <w:r w:rsidRPr="00CB539A">
        <w:rPr>
          <w:rFonts w:eastAsia="Verdana"/>
          <w:noProof/>
          <w:color w:val="000000" w:themeColor="text1"/>
        </w:rPr>
        <w:t xml:space="preserve"> </w:t>
      </w:r>
      <w:r w:rsidRPr="00CB539A">
        <w:rPr>
          <w:color w:val="000000" w:themeColor="text1"/>
        </w:rPr>
        <w:t xml:space="preserve">Минимальные требования к личностно-ориентированному </w:t>
      </w:r>
    </w:p>
    <w:p w14:paraId="4439B5EE" w14:textId="2C7BBBE3" w:rsidR="00CB539A" w:rsidRPr="00CB539A" w:rsidRDefault="00CB539A" w:rsidP="00CB539A">
      <w:pPr>
        <w:pStyle w:val="a4"/>
        <w:widowControl w:val="0"/>
        <w:autoSpaceDE w:val="0"/>
        <w:autoSpaceDN w:val="0"/>
        <w:spacing w:after="0" w:line="240" w:lineRule="auto"/>
        <w:ind w:left="1146"/>
        <w:rPr>
          <w:b/>
          <w:i/>
          <w:color w:val="000000" w:themeColor="text1"/>
        </w:rPr>
      </w:pPr>
      <w:r w:rsidRPr="00CB539A">
        <w:rPr>
          <w:color w:val="000000" w:themeColor="text1"/>
        </w:rPr>
        <w:t>обучению и оценке успеваемости обучающихся (студентов) …………</w:t>
      </w:r>
      <w:r w:rsidRPr="00CB539A">
        <w:rPr>
          <w:color w:val="000000" w:themeColor="text1"/>
          <w:lang w:val="ky-KG"/>
        </w:rPr>
        <w:t>..........</w:t>
      </w:r>
      <w:r>
        <w:rPr>
          <w:color w:val="000000" w:themeColor="text1"/>
          <w:lang w:val="ky-KG"/>
        </w:rPr>
        <w:t>..</w:t>
      </w:r>
      <w:r w:rsidR="009C7780">
        <w:rPr>
          <w:color w:val="000000" w:themeColor="text1"/>
          <w:lang w:val="ky-KG"/>
        </w:rPr>
        <w:t>46</w:t>
      </w:r>
    </w:p>
    <w:p w14:paraId="75054226" w14:textId="39F6CDA0" w:rsidR="00CB539A" w:rsidRPr="00CB539A" w:rsidRDefault="00CB539A" w:rsidP="00414F00">
      <w:pPr>
        <w:pStyle w:val="a4"/>
        <w:numPr>
          <w:ilvl w:val="1"/>
          <w:numId w:val="75"/>
        </w:numPr>
        <w:spacing w:after="0" w:line="240" w:lineRule="auto"/>
        <w:rPr>
          <w:b/>
          <w:i/>
          <w:color w:val="000000" w:themeColor="text1"/>
        </w:rPr>
      </w:pPr>
      <w:r w:rsidRPr="00CB539A">
        <w:rPr>
          <w:rFonts w:eastAsia="Verdana"/>
          <w:b/>
          <w:noProof/>
          <w:color w:val="000000" w:themeColor="text1"/>
        </w:rPr>
        <w:t>Стандарт 4.</w:t>
      </w:r>
      <w:r w:rsidRPr="00CB539A">
        <w:rPr>
          <w:rFonts w:eastAsia="Verdana"/>
          <w:noProof/>
          <w:color w:val="000000" w:themeColor="text1"/>
        </w:rPr>
        <w:t xml:space="preserve"> </w:t>
      </w:r>
      <w:r w:rsidRPr="00CB539A">
        <w:rPr>
          <w:color w:val="000000" w:themeColor="text1"/>
        </w:rPr>
        <w:t>Минимальные требования к приему студентов, признанию результатов образования и выпуску студентов …………………………………</w:t>
      </w:r>
      <w:r w:rsidR="009C7780">
        <w:rPr>
          <w:color w:val="000000" w:themeColor="text1"/>
        </w:rPr>
        <w:t>58</w:t>
      </w:r>
    </w:p>
    <w:p w14:paraId="65C7B213" w14:textId="0439778C" w:rsidR="00CB539A" w:rsidRPr="00CB539A" w:rsidRDefault="00CB539A" w:rsidP="00414F00">
      <w:pPr>
        <w:pStyle w:val="a4"/>
        <w:numPr>
          <w:ilvl w:val="1"/>
          <w:numId w:val="75"/>
        </w:numPr>
        <w:spacing w:after="0" w:line="240" w:lineRule="auto"/>
        <w:rPr>
          <w:b/>
          <w:i/>
          <w:noProof/>
          <w:color w:val="000000" w:themeColor="text1"/>
        </w:rPr>
      </w:pPr>
      <w:r w:rsidRPr="00CB539A">
        <w:rPr>
          <w:rFonts w:eastAsia="Verdana"/>
          <w:b/>
          <w:noProof/>
          <w:color w:val="000000" w:themeColor="text1"/>
        </w:rPr>
        <w:t xml:space="preserve">Стандарт 5. </w:t>
      </w:r>
      <w:r w:rsidRPr="00CB539A">
        <w:rPr>
          <w:color w:val="000000" w:themeColor="text1"/>
        </w:rPr>
        <w:t>Минимальные требования к преподавательскому и учебно-вспомогательному составу ……………………………………</w:t>
      </w:r>
      <w:proofErr w:type="gramStart"/>
      <w:r w:rsidRPr="00CB539A">
        <w:rPr>
          <w:color w:val="000000" w:themeColor="text1"/>
        </w:rPr>
        <w:t>…</w:t>
      </w:r>
      <w:r>
        <w:rPr>
          <w:color w:val="000000" w:themeColor="text1"/>
        </w:rPr>
        <w:t>….</w:t>
      </w:r>
      <w:proofErr w:type="gramEnd"/>
      <w:r w:rsidRPr="00CB539A">
        <w:rPr>
          <w:color w:val="000000" w:themeColor="text1"/>
        </w:rPr>
        <w:t>……………</w:t>
      </w:r>
      <w:r w:rsidR="009C7780">
        <w:rPr>
          <w:color w:val="000000" w:themeColor="text1"/>
        </w:rPr>
        <w:t>61</w:t>
      </w:r>
    </w:p>
    <w:p w14:paraId="39076FEC" w14:textId="0B3DCB07" w:rsidR="00CB539A" w:rsidRPr="00CB539A" w:rsidRDefault="00CB539A" w:rsidP="00414F00">
      <w:pPr>
        <w:pStyle w:val="a4"/>
        <w:numPr>
          <w:ilvl w:val="1"/>
          <w:numId w:val="75"/>
        </w:numPr>
        <w:spacing w:after="0" w:line="240" w:lineRule="auto"/>
        <w:rPr>
          <w:rFonts w:eastAsia="Verdana"/>
          <w:noProof/>
          <w:color w:val="000000" w:themeColor="text1"/>
        </w:rPr>
      </w:pPr>
      <w:r w:rsidRPr="00CB539A">
        <w:rPr>
          <w:b/>
          <w:noProof/>
          <w:color w:val="000000" w:themeColor="text1"/>
        </w:rPr>
        <w:t>Стандарт 6.</w:t>
      </w:r>
      <w:r w:rsidRPr="00CB539A">
        <w:rPr>
          <w:noProof/>
          <w:color w:val="000000" w:themeColor="text1"/>
        </w:rPr>
        <w:t xml:space="preserve"> Минимальные требования к материально-технической базе</w:t>
      </w:r>
      <w:r w:rsidRPr="00CB539A">
        <w:rPr>
          <w:color w:val="000000" w:themeColor="text1"/>
        </w:rPr>
        <w:t xml:space="preserve"> и информационным ресурсам</w:t>
      </w:r>
      <w:r w:rsidRPr="00CB539A">
        <w:rPr>
          <w:rFonts w:eastAsia="Verdana"/>
          <w:noProof/>
          <w:color w:val="000000" w:themeColor="text1"/>
        </w:rPr>
        <w:t xml:space="preserve"> ……………………………………..</w:t>
      </w:r>
      <w:r w:rsidRPr="00CB539A">
        <w:rPr>
          <w:rFonts w:eastAsia="Verdana"/>
          <w:noProof/>
          <w:color w:val="000000" w:themeColor="text1"/>
          <w:lang w:val="ky-KG"/>
        </w:rPr>
        <w:t>.........................</w:t>
      </w:r>
      <w:r w:rsidR="009C7780">
        <w:rPr>
          <w:rFonts w:eastAsia="Verdana"/>
          <w:noProof/>
          <w:color w:val="000000" w:themeColor="text1"/>
          <w:lang w:val="ky-KG"/>
        </w:rPr>
        <w:t>67</w:t>
      </w:r>
    </w:p>
    <w:p w14:paraId="6D5D9596" w14:textId="77777777" w:rsidR="00CB539A" w:rsidRPr="00CB539A" w:rsidRDefault="00CB539A" w:rsidP="00414F00">
      <w:pPr>
        <w:pStyle w:val="a4"/>
        <w:numPr>
          <w:ilvl w:val="1"/>
          <w:numId w:val="75"/>
        </w:numPr>
        <w:spacing w:after="0" w:line="240" w:lineRule="auto"/>
        <w:rPr>
          <w:color w:val="000000" w:themeColor="text1"/>
        </w:rPr>
      </w:pPr>
      <w:r w:rsidRPr="00CB539A">
        <w:rPr>
          <w:rFonts w:eastAsia="Verdana"/>
          <w:b/>
          <w:noProof/>
          <w:color w:val="000000" w:themeColor="text1"/>
        </w:rPr>
        <w:t xml:space="preserve">Стандарт 7. </w:t>
      </w:r>
      <w:r w:rsidRPr="00CB539A">
        <w:rPr>
          <w:color w:val="000000" w:themeColor="text1"/>
        </w:rPr>
        <w:t xml:space="preserve">Минимальные требование к управлению информацией и </w:t>
      </w:r>
    </w:p>
    <w:p w14:paraId="3A408810" w14:textId="3792FFC5" w:rsidR="00CB539A" w:rsidRPr="00CB539A" w:rsidRDefault="00CB539A" w:rsidP="00CB539A">
      <w:pPr>
        <w:pStyle w:val="a4"/>
        <w:spacing w:after="0" w:line="240" w:lineRule="auto"/>
        <w:ind w:left="1146"/>
        <w:rPr>
          <w:color w:val="000000" w:themeColor="text1"/>
        </w:rPr>
      </w:pPr>
      <w:r w:rsidRPr="00CB539A">
        <w:rPr>
          <w:color w:val="000000" w:themeColor="text1"/>
        </w:rPr>
        <w:t>доведение ее до общественности ……………………………………</w:t>
      </w:r>
      <w:proofErr w:type="gramStart"/>
      <w:r w:rsidRPr="00CB539A">
        <w:rPr>
          <w:color w:val="000000" w:themeColor="text1"/>
        </w:rPr>
        <w:t>…….</w:t>
      </w:r>
      <w:proofErr w:type="gramEnd"/>
      <w:r w:rsidRPr="00CB539A">
        <w:rPr>
          <w:color w:val="000000" w:themeColor="text1"/>
        </w:rPr>
        <w:t>.……</w:t>
      </w:r>
      <w:r w:rsidR="009C7780">
        <w:rPr>
          <w:color w:val="000000" w:themeColor="text1"/>
        </w:rPr>
        <w:t>76</w:t>
      </w:r>
    </w:p>
    <w:p w14:paraId="58B0AF4B" w14:textId="563906D6" w:rsidR="00CB539A" w:rsidRPr="00CB539A" w:rsidRDefault="00CB539A" w:rsidP="00CB539A">
      <w:pPr>
        <w:contextualSpacing/>
        <w:rPr>
          <w:color w:val="000000" w:themeColor="text1"/>
          <w:lang w:val="ru-RU"/>
        </w:rPr>
      </w:pPr>
      <w:bookmarkStart w:id="3" w:name="_Hlk232505119"/>
      <w:r w:rsidRPr="00CB539A">
        <w:rPr>
          <w:color w:val="000000" w:themeColor="text1"/>
          <w:lang w:val="ru-RU"/>
        </w:rPr>
        <w:t xml:space="preserve">        3.8      </w:t>
      </w:r>
      <w:r w:rsidRPr="00CB539A">
        <w:rPr>
          <w:rFonts w:eastAsia="Verdana"/>
          <w:b/>
          <w:noProof/>
          <w:color w:val="000000" w:themeColor="text1"/>
          <w:lang w:val="ru-RU"/>
        </w:rPr>
        <w:t xml:space="preserve">Стандарт 8. </w:t>
      </w:r>
      <w:r w:rsidRPr="00CB539A">
        <w:rPr>
          <w:rFonts w:eastAsia="Verdana"/>
          <w:noProof/>
          <w:color w:val="000000" w:themeColor="text1"/>
          <w:lang w:val="ru-RU"/>
        </w:rPr>
        <w:t>Финансовые ресурсы образовательной организации……….........</w:t>
      </w:r>
      <w:r w:rsidR="009C7780">
        <w:rPr>
          <w:rFonts w:eastAsia="Verdana"/>
          <w:noProof/>
          <w:color w:val="000000" w:themeColor="text1"/>
          <w:lang w:val="ru-RU"/>
        </w:rPr>
        <w:t>84</w:t>
      </w:r>
    </w:p>
    <w:bookmarkEnd w:id="3"/>
    <w:p w14:paraId="0D41B627" w14:textId="77777777" w:rsidR="00CB539A" w:rsidRPr="00CB539A" w:rsidRDefault="00CB539A" w:rsidP="00CB539A">
      <w:pPr>
        <w:contextualSpacing/>
        <w:jc w:val="both"/>
        <w:rPr>
          <w:b/>
          <w:bCs/>
          <w:color w:val="002060"/>
          <w:lang w:val="ru-RU"/>
        </w:rPr>
      </w:pPr>
    </w:p>
    <w:p w14:paraId="2CF5AAD8" w14:textId="77777777" w:rsidR="00CB539A" w:rsidRPr="00CB539A" w:rsidRDefault="00CB539A" w:rsidP="00CB539A">
      <w:pPr>
        <w:contextualSpacing/>
        <w:jc w:val="center"/>
        <w:rPr>
          <w:b/>
          <w:bCs/>
          <w:color w:val="002060"/>
          <w:lang w:val="ru-RU"/>
        </w:rPr>
      </w:pPr>
      <w:r w:rsidRPr="00CB539A">
        <w:rPr>
          <w:b/>
          <w:bCs/>
          <w:color w:val="002060"/>
          <w:lang w:val="ru-RU"/>
        </w:rPr>
        <w:t>ГЛАВА 2 ПРЕДВАРИТЕЛЬНЫЕ ИТОГИ АККРЕДИТАЦИИ</w:t>
      </w:r>
    </w:p>
    <w:p w14:paraId="67A7EE8B" w14:textId="77777777" w:rsidR="00CB539A" w:rsidRPr="00CB539A" w:rsidRDefault="00CB539A" w:rsidP="00CB539A">
      <w:pPr>
        <w:contextualSpacing/>
        <w:jc w:val="center"/>
        <w:rPr>
          <w:b/>
          <w:bCs/>
          <w:color w:val="002060"/>
          <w:lang w:val="ru-RU"/>
        </w:rPr>
      </w:pPr>
    </w:p>
    <w:p w14:paraId="30772EAD" w14:textId="230D212C" w:rsidR="00CB539A" w:rsidRPr="00CB539A" w:rsidRDefault="00FB7FE1" w:rsidP="00CB539A">
      <w:pPr>
        <w:pStyle w:val="11"/>
        <w:contextualSpacing/>
        <w:rPr>
          <w:color w:val="000000" w:themeColor="text1"/>
          <w:lang w:val="ru-RU"/>
        </w:rPr>
      </w:pPr>
      <w:hyperlink w:anchor="_Toc422144573" w:history="1">
        <w:bookmarkStart w:id="4" w:name="_Hlk220915981"/>
        <w:r w:rsidR="00CB539A" w:rsidRPr="00CB539A">
          <w:rPr>
            <w:b/>
            <w:color w:val="000000" w:themeColor="text1"/>
            <w:lang w:val="ru-RU"/>
          </w:rPr>
          <w:t xml:space="preserve">4. </w:t>
        </w:r>
        <w:r w:rsidR="00CB539A" w:rsidRPr="00CB539A">
          <w:rPr>
            <w:b/>
            <w:caps/>
            <w:color w:val="000000" w:themeColor="text1"/>
            <w:lang w:val="ru-RU"/>
          </w:rPr>
          <w:t>Заключение международной аккредитационной комиссии</w:t>
        </w:r>
        <w:bookmarkEnd w:id="4"/>
      </w:hyperlink>
      <w:r w:rsidR="00CB539A">
        <w:rPr>
          <w:b/>
          <w:i/>
          <w:color w:val="000000" w:themeColor="text1"/>
          <w:lang w:val="ru-RU"/>
        </w:rPr>
        <w:t>..</w:t>
      </w:r>
      <w:r w:rsidR="009C7780">
        <w:rPr>
          <w:color w:val="000000" w:themeColor="text1"/>
          <w:lang w:val="ru-RU"/>
        </w:rPr>
        <w:t>92</w:t>
      </w:r>
    </w:p>
    <w:bookmarkEnd w:id="1"/>
    <w:p w14:paraId="67467711" w14:textId="77777777" w:rsidR="00CB539A" w:rsidRPr="00CB539A" w:rsidRDefault="00CB539A" w:rsidP="00CB539A">
      <w:pPr>
        <w:contextualSpacing/>
        <w:jc w:val="center"/>
        <w:rPr>
          <w:b/>
          <w:bCs/>
        </w:rPr>
      </w:pPr>
    </w:p>
    <w:p w14:paraId="40F705B1" w14:textId="77777777" w:rsidR="00CB539A" w:rsidRPr="00CB539A" w:rsidRDefault="00CB539A" w:rsidP="00CB539A">
      <w:pPr>
        <w:contextualSpacing/>
        <w:jc w:val="center"/>
        <w:rPr>
          <w:b/>
          <w:bCs/>
          <w:caps/>
          <w:lang w:val="ru-RU"/>
        </w:rPr>
      </w:pPr>
    </w:p>
    <w:p w14:paraId="6D40F85E" w14:textId="77777777" w:rsidR="00CB539A" w:rsidRPr="00CB539A" w:rsidRDefault="00CB539A" w:rsidP="00CB539A">
      <w:pPr>
        <w:contextualSpacing/>
        <w:jc w:val="center"/>
        <w:rPr>
          <w:b/>
          <w:bCs/>
          <w:caps/>
          <w:lang w:val="ru-RU"/>
        </w:rPr>
      </w:pPr>
    </w:p>
    <w:p w14:paraId="3DA3E339" w14:textId="77777777" w:rsidR="00CB539A" w:rsidRPr="00CB539A" w:rsidRDefault="00CB539A" w:rsidP="00CB539A">
      <w:pPr>
        <w:contextualSpacing/>
        <w:jc w:val="center"/>
        <w:rPr>
          <w:b/>
          <w:bCs/>
          <w:caps/>
          <w:lang w:val="ru-RU"/>
        </w:rPr>
      </w:pPr>
    </w:p>
    <w:p w14:paraId="5E822CDC" w14:textId="77777777" w:rsidR="00CB539A" w:rsidRPr="00CB539A" w:rsidRDefault="00CB539A" w:rsidP="00CB539A">
      <w:pPr>
        <w:contextualSpacing/>
        <w:jc w:val="center"/>
        <w:rPr>
          <w:b/>
          <w:bCs/>
          <w:caps/>
          <w:lang w:val="ru-RU"/>
        </w:rPr>
      </w:pPr>
    </w:p>
    <w:p w14:paraId="6CB8EA29" w14:textId="77777777" w:rsidR="00CB539A" w:rsidRPr="00CB539A" w:rsidRDefault="00CB539A" w:rsidP="00CB539A">
      <w:pPr>
        <w:contextualSpacing/>
        <w:jc w:val="center"/>
        <w:rPr>
          <w:b/>
          <w:bCs/>
          <w:caps/>
          <w:lang w:val="ru-RU"/>
        </w:rPr>
      </w:pPr>
    </w:p>
    <w:p w14:paraId="5084938D" w14:textId="7539339F" w:rsidR="000121DF" w:rsidRPr="00CB539A" w:rsidRDefault="000121DF" w:rsidP="00CB539A">
      <w:pPr>
        <w:contextualSpacing/>
      </w:pPr>
    </w:p>
    <w:p w14:paraId="49088665" w14:textId="77777777" w:rsidR="00263B65" w:rsidRPr="00CB539A" w:rsidRDefault="00263B65" w:rsidP="00CB539A">
      <w:pPr>
        <w:contextualSpacing/>
        <w:jc w:val="center"/>
        <w:rPr>
          <w:lang w:val="ru-RU"/>
        </w:rPr>
      </w:pPr>
    </w:p>
    <w:p w14:paraId="6718B7B7" w14:textId="77777777" w:rsidR="00263B65" w:rsidRPr="00CB539A" w:rsidRDefault="00263B65" w:rsidP="00CB539A">
      <w:pPr>
        <w:contextualSpacing/>
        <w:jc w:val="center"/>
        <w:rPr>
          <w:lang w:val="ru-RU"/>
        </w:rPr>
      </w:pPr>
    </w:p>
    <w:p w14:paraId="3A4CDE51" w14:textId="77777777" w:rsidR="00263B65" w:rsidRPr="00CB539A" w:rsidRDefault="00263B65" w:rsidP="00CB539A">
      <w:pPr>
        <w:contextualSpacing/>
        <w:jc w:val="center"/>
        <w:rPr>
          <w:lang w:val="ru-RU"/>
        </w:rPr>
      </w:pPr>
    </w:p>
    <w:p w14:paraId="31F9A66A" w14:textId="77777777" w:rsidR="00263B65" w:rsidRPr="00CB539A" w:rsidRDefault="00263B65" w:rsidP="00CB539A">
      <w:pPr>
        <w:contextualSpacing/>
        <w:jc w:val="center"/>
        <w:rPr>
          <w:lang w:val="ru-RU"/>
        </w:rPr>
      </w:pPr>
    </w:p>
    <w:p w14:paraId="5171F3F1" w14:textId="77777777" w:rsidR="00263B65" w:rsidRPr="00CB539A" w:rsidRDefault="00263B65" w:rsidP="00CB539A">
      <w:pPr>
        <w:contextualSpacing/>
        <w:jc w:val="center"/>
        <w:rPr>
          <w:lang w:val="ru-RU"/>
        </w:rPr>
      </w:pPr>
    </w:p>
    <w:p w14:paraId="1BA850AD" w14:textId="77777777" w:rsidR="00263B65" w:rsidRPr="00CB539A" w:rsidRDefault="00263B65" w:rsidP="00CB539A">
      <w:pPr>
        <w:contextualSpacing/>
        <w:jc w:val="center"/>
        <w:rPr>
          <w:lang w:val="ru-RU"/>
        </w:rPr>
      </w:pPr>
    </w:p>
    <w:p w14:paraId="232BB472" w14:textId="77777777" w:rsidR="00263B65" w:rsidRPr="00CB539A" w:rsidRDefault="00263B65" w:rsidP="00CB539A">
      <w:pPr>
        <w:contextualSpacing/>
        <w:rPr>
          <w:lang w:val="ru-RU"/>
        </w:rPr>
      </w:pPr>
      <w:r w:rsidRPr="00CB539A">
        <w:rPr>
          <w:lang w:val="ru-RU"/>
        </w:rPr>
        <w:br w:type="page"/>
      </w:r>
    </w:p>
    <w:p w14:paraId="5EB64AB6" w14:textId="5C5BDA9E" w:rsidR="00263B65" w:rsidRPr="00CB539A" w:rsidRDefault="00263B65" w:rsidP="00414F00">
      <w:pPr>
        <w:pStyle w:val="1"/>
        <w:numPr>
          <w:ilvl w:val="0"/>
          <w:numId w:val="76"/>
        </w:numPr>
        <w:contextualSpacing/>
        <w:jc w:val="center"/>
        <w:rPr>
          <w:sz w:val="24"/>
          <w:szCs w:val="24"/>
          <w:lang w:val="ru-RU"/>
        </w:rPr>
      </w:pPr>
      <w:bookmarkStart w:id="5" w:name="_Toc117937092"/>
      <w:bookmarkStart w:id="6" w:name="_Toc180226211"/>
      <w:bookmarkStart w:id="7" w:name="_Toc223452672"/>
      <w:r w:rsidRPr="00CB539A">
        <w:rPr>
          <w:sz w:val="24"/>
          <w:szCs w:val="24"/>
          <w:lang w:val="ru-RU"/>
        </w:rPr>
        <w:lastRenderedPageBreak/>
        <w:t>СПИСОК СОКРАЩЕНИЙ</w:t>
      </w:r>
      <w:bookmarkEnd w:id="5"/>
      <w:bookmarkEnd w:id="6"/>
      <w:bookmarkEnd w:id="7"/>
    </w:p>
    <w:p w14:paraId="125D0508" w14:textId="77777777" w:rsidR="00263B65" w:rsidRPr="00CB539A" w:rsidRDefault="00263B65" w:rsidP="00CB539A">
      <w:pPr>
        <w:pStyle w:val="a7"/>
        <w:contextualSpacing/>
        <w:jc w:val="center"/>
        <w:rPr>
          <w:rFonts w:ascii="Times New Roman" w:hAnsi="Times New Roman" w:cs="Times New Roman"/>
          <w:b/>
          <w:bCs/>
          <w:sz w:val="24"/>
          <w:szCs w:val="24"/>
          <w:lang w:val="ru-RU"/>
        </w:rPr>
      </w:pPr>
    </w:p>
    <w:p w14:paraId="1596C060"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rPr>
        <w:t>ECTS</w:t>
      </w:r>
      <w:r w:rsidRPr="00CB539A">
        <w:rPr>
          <w:rFonts w:ascii="Times New Roman" w:hAnsi="Times New Roman" w:cs="Times New Roman"/>
          <w:b/>
          <w:sz w:val="24"/>
          <w:szCs w:val="24"/>
          <w:lang w:val="ru-RU"/>
        </w:rPr>
        <w:t xml:space="preserve"> </w:t>
      </w:r>
      <w:r w:rsidRPr="00CB539A">
        <w:rPr>
          <w:rFonts w:ascii="Times New Roman" w:hAnsi="Times New Roman" w:cs="Times New Roman"/>
          <w:sz w:val="24"/>
          <w:szCs w:val="24"/>
          <w:lang w:val="ru-RU"/>
        </w:rPr>
        <w:t>– Европейская система трансферта (перевода) и накопления кредитов</w:t>
      </w:r>
    </w:p>
    <w:p w14:paraId="535EECC1" w14:textId="77777777" w:rsidR="00263B65" w:rsidRPr="00CB539A" w:rsidRDefault="00263B65" w:rsidP="00CB539A">
      <w:pPr>
        <w:pStyle w:val="a7"/>
        <w:contextualSpacing/>
        <w:rPr>
          <w:rFonts w:ascii="Times New Roman" w:hAnsi="Times New Roman" w:cs="Times New Roman"/>
          <w:b/>
          <w:sz w:val="24"/>
          <w:szCs w:val="24"/>
          <w:lang w:val="ru-RU"/>
        </w:rPr>
      </w:pPr>
      <w:r w:rsidRPr="00CB539A">
        <w:rPr>
          <w:rFonts w:ascii="Times New Roman" w:hAnsi="Times New Roman" w:cs="Times New Roman"/>
          <w:b/>
          <w:bCs/>
          <w:sz w:val="24"/>
          <w:szCs w:val="24"/>
          <w:lang w:val="ru-RU"/>
        </w:rPr>
        <w:t>ААОПО</w:t>
      </w:r>
      <w:r w:rsidRPr="00CB539A">
        <w:rPr>
          <w:rFonts w:ascii="Times New Roman" w:hAnsi="Times New Roman" w:cs="Times New Roman"/>
          <w:bCs/>
          <w:sz w:val="24"/>
          <w:szCs w:val="24"/>
          <w:lang w:val="ru-RU"/>
        </w:rPr>
        <w:t xml:space="preserve"> - Агентство по аккредитации образовательных программ и организаций</w:t>
      </w:r>
    </w:p>
    <w:p w14:paraId="7BAD85B2"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АДС – </w:t>
      </w:r>
      <w:r w:rsidRPr="00CB539A">
        <w:rPr>
          <w:rFonts w:ascii="Times New Roman" w:hAnsi="Times New Roman" w:cs="Times New Roman"/>
          <w:sz w:val="24"/>
          <w:szCs w:val="24"/>
          <w:lang w:val="ru-RU"/>
        </w:rPr>
        <w:t>Антикоррупционный деловой совет при президенте КР</w:t>
      </w:r>
    </w:p>
    <w:p w14:paraId="4AEEF8D9" w14:textId="77777777" w:rsidR="00263B65" w:rsidRPr="00CB539A" w:rsidRDefault="00263B65" w:rsidP="00CB539A">
      <w:pPr>
        <w:pStyle w:val="a7"/>
        <w:contextualSpacing/>
        <w:rPr>
          <w:rFonts w:ascii="Times New Roman" w:hAnsi="Times New Roman" w:cs="Times New Roman"/>
          <w:b/>
          <w:sz w:val="24"/>
          <w:szCs w:val="24"/>
          <w:lang w:val="ru-RU"/>
        </w:rPr>
      </w:pPr>
      <w:r w:rsidRPr="00CB539A">
        <w:rPr>
          <w:rFonts w:ascii="Times New Roman" w:hAnsi="Times New Roman" w:cs="Times New Roman"/>
          <w:b/>
          <w:sz w:val="24"/>
          <w:szCs w:val="24"/>
          <w:lang w:val="en-GB"/>
        </w:rPr>
        <w:t>AVN</w:t>
      </w:r>
      <w:r w:rsidRPr="00CB539A">
        <w:rPr>
          <w:rFonts w:ascii="Times New Roman" w:hAnsi="Times New Roman" w:cs="Times New Roman"/>
          <w:b/>
          <w:sz w:val="24"/>
          <w:szCs w:val="24"/>
          <w:lang w:val="ru-RU"/>
        </w:rPr>
        <w:t>-</w:t>
      </w:r>
      <w:r w:rsidRPr="00CB539A">
        <w:rPr>
          <w:rFonts w:ascii="Times New Roman" w:hAnsi="Times New Roman" w:cs="Times New Roman"/>
          <w:sz w:val="24"/>
          <w:szCs w:val="24"/>
          <w:lang w:val="ru-RU"/>
        </w:rPr>
        <w:t>Сектор Автоматизации системы управления</w:t>
      </w:r>
    </w:p>
    <w:p w14:paraId="4CCD67FC"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БУП </w:t>
      </w:r>
      <w:r w:rsidRPr="00CB539A">
        <w:rPr>
          <w:rFonts w:ascii="Times New Roman" w:hAnsi="Times New Roman" w:cs="Times New Roman"/>
          <w:sz w:val="24"/>
          <w:szCs w:val="24"/>
          <w:lang w:val="ru-RU"/>
        </w:rPr>
        <w:t>– Базовый учебный план</w:t>
      </w:r>
    </w:p>
    <w:p w14:paraId="7F1B0F80"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ВПО </w:t>
      </w:r>
      <w:r w:rsidRPr="00CB539A">
        <w:rPr>
          <w:rFonts w:ascii="Times New Roman" w:hAnsi="Times New Roman" w:cs="Times New Roman"/>
          <w:sz w:val="24"/>
          <w:szCs w:val="24"/>
          <w:lang w:val="ru-RU"/>
        </w:rPr>
        <w:t>– Высшее профессиональное образование</w:t>
      </w:r>
    </w:p>
    <w:p w14:paraId="4C2EA35A"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ВУЗ – </w:t>
      </w:r>
      <w:r w:rsidRPr="00CB539A">
        <w:rPr>
          <w:rFonts w:ascii="Times New Roman" w:hAnsi="Times New Roman" w:cs="Times New Roman"/>
          <w:sz w:val="24"/>
          <w:szCs w:val="24"/>
          <w:lang w:val="ru-RU"/>
        </w:rPr>
        <w:t>Высшее учебное заведение</w:t>
      </w:r>
    </w:p>
    <w:p w14:paraId="343D854B"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ГАК</w:t>
      </w:r>
      <w:r w:rsidRPr="00CB539A">
        <w:rPr>
          <w:rFonts w:ascii="Times New Roman" w:hAnsi="Times New Roman" w:cs="Times New Roman"/>
          <w:sz w:val="24"/>
          <w:szCs w:val="24"/>
          <w:lang w:val="ru-RU"/>
        </w:rPr>
        <w:t xml:space="preserve"> – Государственная аттестационная комиссия</w:t>
      </w:r>
    </w:p>
    <w:p w14:paraId="372F60AB"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ГОС</w:t>
      </w:r>
      <w:r w:rsidRPr="00CB539A">
        <w:rPr>
          <w:rFonts w:ascii="Times New Roman" w:hAnsi="Times New Roman" w:cs="Times New Roman"/>
          <w:sz w:val="24"/>
          <w:szCs w:val="24"/>
          <w:lang w:val="ru-RU"/>
        </w:rPr>
        <w:t xml:space="preserve"> </w:t>
      </w:r>
      <w:r w:rsidRPr="00CB539A">
        <w:rPr>
          <w:rFonts w:ascii="Times New Roman" w:hAnsi="Times New Roman" w:cs="Times New Roman"/>
          <w:b/>
          <w:sz w:val="24"/>
          <w:szCs w:val="24"/>
          <w:lang w:val="ru-RU"/>
        </w:rPr>
        <w:t>ВПО</w:t>
      </w:r>
      <w:r w:rsidRPr="00CB539A">
        <w:rPr>
          <w:rFonts w:ascii="Times New Roman" w:hAnsi="Times New Roman" w:cs="Times New Roman"/>
          <w:sz w:val="24"/>
          <w:szCs w:val="24"/>
          <w:lang w:val="ru-RU"/>
        </w:rPr>
        <w:t xml:space="preserve"> – Государственные образовательные стандарты высшего профессионального</w:t>
      </w:r>
    </w:p>
    <w:p w14:paraId="2F9C5278"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sz w:val="24"/>
          <w:szCs w:val="24"/>
          <w:lang w:val="ru-RU"/>
        </w:rPr>
        <w:t>Образования</w:t>
      </w:r>
    </w:p>
    <w:p w14:paraId="1B1490F9"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bCs/>
          <w:sz w:val="24"/>
          <w:szCs w:val="24"/>
          <w:lang w:val="ru-RU"/>
        </w:rPr>
        <w:t>ОСУ</w:t>
      </w:r>
      <w:r w:rsidRPr="00CB539A">
        <w:rPr>
          <w:rFonts w:ascii="Times New Roman" w:hAnsi="Times New Roman" w:cs="Times New Roman"/>
          <w:sz w:val="24"/>
          <w:szCs w:val="24"/>
          <w:lang w:val="ru-RU"/>
        </w:rPr>
        <w:t>- Общее собрание учредителей</w:t>
      </w:r>
    </w:p>
    <w:p w14:paraId="7F0A6FF4"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bCs/>
          <w:sz w:val="24"/>
          <w:szCs w:val="24"/>
          <w:lang w:val="ru-RU"/>
        </w:rPr>
        <w:t xml:space="preserve">ЦАММУ- Центрально Азиатский международный медицинский университет </w:t>
      </w:r>
    </w:p>
    <w:p w14:paraId="4E75D921"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bCs/>
          <w:sz w:val="24"/>
          <w:szCs w:val="24"/>
          <w:lang w:val="ru-RU"/>
        </w:rPr>
        <w:t xml:space="preserve">ОКО </w:t>
      </w:r>
      <w:r w:rsidRPr="00CB539A">
        <w:rPr>
          <w:rFonts w:ascii="Times New Roman" w:hAnsi="Times New Roman" w:cs="Times New Roman"/>
          <w:sz w:val="24"/>
          <w:szCs w:val="24"/>
          <w:lang w:val="ru-RU"/>
        </w:rPr>
        <w:t>– Отдел качества образования</w:t>
      </w:r>
    </w:p>
    <w:p w14:paraId="1A1799A3"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ИС </w:t>
      </w:r>
      <w:r w:rsidRPr="00CB539A">
        <w:rPr>
          <w:rFonts w:ascii="Times New Roman" w:hAnsi="Times New Roman" w:cs="Times New Roman"/>
          <w:sz w:val="24"/>
          <w:szCs w:val="24"/>
          <w:lang w:val="ru-RU"/>
        </w:rPr>
        <w:t xml:space="preserve">– Информационная система </w:t>
      </w:r>
    </w:p>
    <w:p w14:paraId="166DC31B"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НИР</w:t>
      </w:r>
      <w:r w:rsidRPr="00CB539A">
        <w:rPr>
          <w:rFonts w:ascii="Times New Roman" w:hAnsi="Times New Roman" w:cs="Times New Roman"/>
          <w:sz w:val="24"/>
          <w:szCs w:val="24"/>
          <w:lang w:val="ru-RU"/>
        </w:rPr>
        <w:t xml:space="preserve"> – Научно-исследовательская работа</w:t>
      </w:r>
    </w:p>
    <w:p w14:paraId="0BE2A1D4"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НИРС</w:t>
      </w:r>
      <w:r w:rsidRPr="00CB539A">
        <w:rPr>
          <w:rFonts w:ascii="Times New Roman" w:hAnsi="Times New Roman" w:cs="Times New Roman"/>
          <w:sz w:val="24"/>
          <w:szCs w:val="24"/>
          <w:lang w:val="ru-RU"/>
        </w:rPr>
        <w:t xml:space="preserve"> – Научно-исследовательская работа студента</w:t>
      </w:r>
    </w:p>
    <w:p w14:paraId="1066EC47"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ООП</w:t>
      </w:r>
      <w:r w:rsidRPr="00CB539A">
        <w:rPr>
          <w:rFonts w:ascii="Times New Roman" w:hAnsi="Times New Roman" w:cs="Times New Roman"/>
          <w:sz w:val="24"/>
          <w:szCs w:val="24"/>
          <w:lang w:val="ru-RU"/>
        </w:rPr>
        <w:t xml:space="preserve"> – Основная образовательная программа </w:t>
      </w:r>
    </w:p>
    <w:p w14:paraId="5783245A"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ОП </w:t>
      </w:r>
      <w:r w:rsidRPr="00CB539A">
        <w:rPr>
          <w:rFonts w:ascii="Times New Roman" w:hAnsi="Times New Roman" w:cs="Times New Roman"/>
          <w:sz w:val="24"/>
          <w:szCs w:val="24"/>
          <w:lang w:val="ru-RU"/>
        </w:rPr>
        <w:t>– Образовательная программа</w:t>
      </w:r>
    </w:p>
    <w:p w14:paraId="5D167240"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ОРТ</w:t>
      </w:r>
      <w:r w:rsidRPr="00CB539A">
        <w:rPr>
          <w:rFonts w:ascii="Times New Roman" w:hAnsi="Times New Roman" w:cs="Times New Roman"/>
          <w:sz w:val="24"/>
          <w:szCs w:val="24"/>
          <w:lang w:val="ru-RU"/>
        </w:rPr>
        <w:t xml:space="preserve"> – Общее республиканское тестирование</w:t>
      </w:r>
    </w:p>
    <w:p w14:paraId="4129EE1F"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ПД</w:t>
      </w:r>
      <w:r w:rsidRPr="00CB539A">
        <w:rPr>
          <w:rFonts w:ascii="Times New Roman" w:hAnsi="Times New Roman" w:cs="Times New Roman"/>
          <w:sz w:val="24"/>
          <w:szCs w:val="24"/>
          <w:lang w:val="ru-RU"/>
        </w:rPr>
        <w:t xml:space="preserve"> – Профилирующие дисциплины </w:t>
      </w:r>
    </w:p>
    <w:p w14:paraId="00A0F22F"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ПК</w:t>
      </w:r>
      <w:r w:rsidRPr="00CB539A">
        <w:rPr>
          <w:rFonts w:ascii="Times New Roman" w:hAnsi="Times New Roman" w:cs="Times New Roman"/>
          <w:sz w:val="24"/>
          <w:szCs w:val="24"/>
          <w:lang w:val="ru-RU"/>
        </w:rPr>
        <w:t xml:space="preserve"> – Профессиональные компетенции</w:t>
      </w:r>
    </w:p>
    <w:p w14:paraId="39779D29"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ПКД </w:t>
      </w:r>
      <w:r w:rsidRPr="00CB539A">
        <w:rPr>
          <w:rFonts w:ascii="Times New Roman" w:hAnsi="Times New Roman" w:cs="Times New Roman"/>
          <w:sz w:val="24"/>
          <w:szCs w:val="24"/>
          <w:lang w:val="ru-RU"/>
        </w:rPr>
        <w:t>– План корректирующих действий</w:t>
      </w:r>
    </w:p>
    <w:p w14:paraId="3CD50E8E"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bCs/>
          <w:sz w:val="24"/>
          <w:szCs w:val="24"/>
          <w:lang w:val="ru-RU"/>
        </w:rPr>
        <w:t xml:space="preserve">ПП </w:t>
      </w:r>
      <w:r w:rsidRPr="00CB539A">
        <w:rPr>
          <w:rFonts w:ascii="Times New Roman" w:hAnsi="Times New Roman" w:cs="Times New Roman"/>
          <w:sz w:val="24"/>
          <w:szCs w:val="24"/>
          <w:lang w:val="ru-RU"/>
        </w:rPr>
        <w:t xml:space="preserve">– Производственная практика </w:t>
      </w:r>
    </w:p>
    <w:p w14:paraId="549C28AA"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ППС </w:t>
      </w:r>
      <w:r w:rsidRPr="00CB539A">
        <w:rPr>
          <w:rFonts w:ascii="Times New Roman" w:hAnsi="Times New Roman" w:cs="Times New Roman"/>
          <w:sz w:val="24"/>
          <w:szCs w:val="24"/>
          <w:lang w:val="ru-RU"/>
        </w:rPr>
        <w:t>– Профессорско-преподавательский состав</w:t>
      </w:r>
    </w:p>
    <w:p w14:paraId="05D0DBC0"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РИ </w:t>
      </w:r>
      <w:r w:rsidRPr="00CB539A">
        <w:rPr>
          <w:rFonts w:ascii="Times New Roman" w:hAnsi="Times New Roman" w:cs="Times New Roman"/>
          <w:sz w:val="24"/>
          <w:szCs w:val="24"/>
          <w:lang w:val="ru-RU"/>
        </w:rPr>
        <w:t>– Республика Индия</w:t>
      </w:r>
    </w:p>
    <w:p w14:paraId="388B0DFF"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РП</w:t>
      </w:r>
      <w:r w:rsidRPr="00CB539A">
        <w:rPr>
          <w:rFonts w:ascii="Times New Roman" w:hAnsi="Times New Roman" w:cs="Times New Roman"/>
          <w:sz w:val="24"/>
          <w:szCs w:val="24"/>
          <w:lang w:val="ru-RU"/>
        </w:rPr>
        <w:t xml:space="preserve"> – Рабочая программа</w:t>
      </w:r>
    </w:p>
    <w:p w14:paraId="49A4C0C9"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РУ </w:t>
      </w:r>
      <w:r w:rsidRPr="00CB539A">
        <w:rPr>
          <w:rFonts w:ascii="Times New Roman" w:hAnsi="Times New Roman" w:cs="Times New Roman"/>
          <w:sz w:val="24"/>
          <w:szCs w:val="24"/>
          <w:lang w:val="ru-RU"/>
        </w:rPr>
        <w:t>– Республика Узбекистан</w:t>
      </w:r>
    </w:p>
    <w:p w14:paraId="5084ADFE"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РУП </w:t>
      </w:r>
      <w:r w:rsidRPr="00CB539A">
        <w:rPr>
          <w:rFonts w:ascii="Times New Roman" w:hAnsi="Times New Roman" w:cs="Times New Roman"/>
          <w:sz w:val="24"/>
          <w:szCs w:val="24"/>
          <w:lang w:val="ru-RU"/>
        </w:rPr>
        <w:t>– Рабочий учебный план</w:t>
      </w:r>
    </w:p>
    <w:p w14:paraId="0D13D459"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bCs/>
          <w:sz w:val="24"/>
          <w:szCs w:val="24"/>
          <w:lang w:val="ru-RU"/>
        </w:rPr>
        <w:t>СК</w:t>
      </w:r>
      <w:r w:rsidRPr="00CB539A">
        <w:rPr>
          <w:rFonts w:ascii="Times New Roman" w:hAnsi="Times New Roman" w:cs="Times New Roman"/>
          <w:sz w:val="24"/>
          <w:szCs w:val="24"/>
          <w:lang w:val="ru-RU"/>
        </w:rPr>
        <w:t xml:space="preserve"> – Совет по качеству </w:t>
      </w:r>
    </w:p>
    <w:p w14:paraId="4CC62376"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СМИ </w:t>
      </w:r>
      <w:r w:rsidRPr="00CB539A">
        <w:rPr>
          <w:rFonts w:ascii="Times New Roman" w:hAnsi="Times New Roman" w:cs="Times New Roman"/>
          <w:sz w:val="24"/>
          <w:szCs w:val="24"/>
          <w:lang w:val="ru-RU"/>
        </w:rPr>
        <w:t>– Средства массовой информации</w:t>
      </w:r>
    </w:p>
    <w:p w14:paraId="684B4A7E"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СМУ</w:t>
      </w:r>
      <w:r w:rsidRPr="00CB539A">
        <w:rPr>
          <w:rFonts w:ascii="Times New Roman" w:hAnsi="Times New Roman" w:cs="Times New Roman"/>
          <w:sz w:val="24"/>
          <w:szCs w:val="24"/>
          <w:lang w:val="ru-RU"/>
        </w:rPr>
        <w:t xml:space="preserve"> – Совет молодых ученых</w:t>
      </w:r>
    </w:p>
    <w:p w14:paraId="2B75C1CE"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СНО</w:t>
      </w:r>
      <w:r w:rsidRPr="00CB539A">
        <w:rPr>
          <w:rFonts w:ascii="Times New Roman" w:hAnsi="Times New Roman" w:cs="Times New Roman"/>
          <w:sz w:val="24"/>
          <w:szCs w:val="24"/>
          <w:lang w:val="ru-RU"/>
        </w:rPr>
        <w:t xml:space="preserve"> – Студенческое научное общество</w:t>
      </w:r>
    </w:p>
    <w:p w14:paraId="5F98C33E"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 xml:space="preserve">СП </w:t>
      </w:r>
      <w:r w:rsidRPr="00CB539A">
        <w:rPr>
          <w:rFonts w:ascii="Times New Roman" w:hAnsi="Times New Roman" w:cs="Times New Roman"/>
          <w:sz w:val="24"/>
          <w:szCs w:val="24"/>
          <w:lang w:val="ru-RU"/>
        </w:rPr>
        <w:t>– Структурные подразделения</w:t>
      </w:r>
    </w:p>
    <w:p w14:paraId="0286FF56"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СРС</w:t>
      </w:r>
      <w:r w:rsidRPr="00CB539A">
        <w:rPr>
          <w:rFonts w:ascii="Times New Roman" w:hAnsi="Times New Roman" w:cs="Times New Roman"/>
          <w:sz w:val="24"/>
          <w:szCs w:val="24"/>
          <w:lang w:val="ru-RU"/>
        </w:rPr>
        <w:t xml:space="preserve"> – Самостоятельная работа студента</w:t>
      </w:r>
    </w:p>
    <w:p w14:paraId="0FFE499B"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ТК</w:t>
      </w:r>
      <w:r w:rsidRPr="00CB539A">
        <w:rPr>
          <w:rFonts w:ascii="Times New Roman" w:hAnsi="Times New Roman" w:cs="Times New Roman"/>
          <w:sz w:val="24"/>
          <w:szCs w:val="24"/>
          <w:lang w:val="ru-RU"/>
        </w:rPr>
        <w:t xml:space="preserve"> – Текущий контроль</w:t>
      </w:r>
    </w:p>
    <w:p w14:paraId="295A7E1A"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УМК</w:t>
      </w:r>
      <w:r w:rsidRPr="00CB539A">
        <w:rPr>
          <w:rFonts w:ascii="Times New Roman" w:hAnsi="Times New Roman" w:cs="Times New Roman"/>
          <w:sz w:val="24"/>
          <w:szCs w:val="24"/>
          <w:lang w:val="ru-RU"/>
        </w:rPr>
        <w:t xml:space="preserve"> – Учебно-методический комплекс</w:t>
      </w:r>
    </w:p>
    <w:p w14:paraId="0FA47E2B"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УМС</w:t>
      </w:r>
      <w:r w:rsidRPr="00CB539A">
        <w:rPr>
          <w:rFonts w:ascii="Times New Roman" w:hAnsi="Times New Roman" w:cs="Times New Roman"/>
          <w:sz w:val="24"/>
          <w:szCs w:val="24"/>
          <w:lang w:val="ru-RU"/>
        </w:rPr>
        <w:t xml:space="preserve"> – Учебно-методический совет</w:t>
      </w:r>
    </w:p>
    <w:p w14:paraId="3488FF7A" w14:textId="77777777"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УП</w:t>
      </w:r>
      <w:r w:rsidRPr="00CB539A">
        <w:rPr>
          <w:rFonts w:ascii="Times New Roman" w:hAnsi="Times New Roman" w:cs="Times New Roman"/>
          <w:sz w:val="24"/>
          <w:szCs w:val="24"/>
          <w:lang w:val="ru-RU"/>
        </w:rPr>
        <w:t xml:space="preserve"> – Учебный план</w:t>
      </w:r>
    </w:p>
    <w:p w14:paraId="06BDCC95" w14:textId="4E8D5EF5" w:rsidR="00263B65" w:rsidRPr="00CB539A" w:rsidRDefault="00263B65" w:rsidP="00CB539A">
      <w:pPr>
        <w:pStyle w:val="a7"/>
        <w:contextualSpacing/>
        <w:rPr>
          <w:rFonts w:ascii="Times New Roman" w:hAnsi="Times New Roman" w:cs="Times New Roman"/>
          <w:sz w:val="24"/>
          <w:szCs w:val="24"/>
          <w:lang w:val="ru-RU"/>
        </w:rPr>
      </w:pPr>
      <w:r w:rsidRPr="00CB539A">
        <w:rPr>
          <w:rFonts w:ascii="Times New Roman" w:hAnsi="Times New Roman" w:cs="Times New Roman"/>
          <w:b/>
          <w:sz w:val="24"/>
          <w:szCs w:val="24"/>
          <w:lang w:val="ru-RU"/>
        </w:rPr>
        <w:t>УС</w:t>
      </w:r>
      <w:r w:rsidRPr="00CB539A">
        <w:rPr>
          <w:rFonts w:ascii="Times New Roman" w:hAnsi="Times New Roman" w:cs="Times New Roman"/>
          <w:sz w:val="24"/>
          <w:szCs w:val="24"/>
          <w:lang w:val="ru-RU"/>
        </w:rPr>
        <w:t xml:space="preserve"> – Ученый совет</w:t>
      </w:r>
    </w:p>
    <w:p w14:paraId="2080B1E6" w14:textId="667AF954" w:rsidR="00181F49" w:rsidRPr="00CB539A" w:rsidRDefault="00181F49" w:rsidP="00CB539A">
      <w:pPr>
        <w:pStyle w:val="a7"/>
        <w:contextualSpacing/>
        <w:rPr>
          <w:rFonts w:ascii="Times New Roman" w:hAnsi="Times New Roman" w:cs="Times New Roman"/>
          <w:sz w:val="24"/>
          <w:szCs w:val="24"/>
          <w:lang w:val="ky-KG"/>
        </w:rPr>
      </w:pPr>
      <w:r w:rsidRPr="00CB539A">
        <w:rPr>
          <w:rFonts w:ascii="Times New Roman" w:hAnsi="Times New Roman" w:cs="Times New Roman"/>
          <w:b/>
          <w:bCs/>
          <w:sz w:val="24"/>
          <w:szCs w:val="24"/>
          <w:lang w:val="ru-RU" w:eastAsia="ru-RU"/>
        </w:rPr>
        <w:t>ФОС</w:t>
      </w:r>
      <w:r w:rsidRPr="00CB539A">
        <w:rPr>
          <w:rFonts w:ascii="Times New Roman" w:hAnsi="Times New Roman" w:cs="Times New Roman"/>
          <w:bCs/>
          <w:sz w:val="24"/>
          <w:szCs w:val="24"/>
          <w:lang w:val="ky-KG" w:eastAsia="ru-RU"/>
        </w:rPr>
        <w:t xml:space="preserve"> – Фонд оценочных средств</w:t>
      </w:r>
    </w:p>
    <w:p w14:paraId="3A5E1AC4" w14:textId="77777777" w:rsidR="00263B65" w:rsidRPr="00CB539A" w:rsidRDefault="00263B65" w:rsidP="00CB539A">
      <w:pPr>
        <w:contextualSpacing/>
        <w:jc w:val="center"/>
        <w:rPr>
          <w:lang w:val="ru-RU"/>
        </w:rPr>
      </w:pPr>
    </w:p>
    <w:p w14:paraId="4735923E" w14:textId="77777777" w:rsidR="00263B65" w:rsidRPr="00CB539A" w:rsidRDefault="00263B65" w:rsidP="00CB539A">
      <w:pPr>
        <w:contextualSpacing/>
        <w:jc w:val="center"/>
        <w:rPr>
          <w:lang w:val="ru-RU"/>
        </w:rPr>
      </w:pPr>
    </w:p>
    <w:p w14:paraId="6D382179" w14:textId="77777777" w:rsidR="00263B65" w:rsidRPr="00CB539A" w:rsidRDefault="00263B65" w:rsidP="00CB539A">
      <w:pPr>
        <w:contextualSpacing/>
        <w:jc w:val="center"/>
        <w:rPr>
          <w:lang w:val="ru-RU"/>
        </w:rPr>
      </w:pPr>
    </w:p>
    <w:p w14:paraId="3E84D99A" w14:textId="57CE7338" w:rsidR="00263B65" w:rsidRPr="00CB539A" w:rsidRDefault="00263B65" w:rsidP="00414F00">
      <w:pPr>
        <w:pStyle w:val="1"/>
        <w:numPr>
          <w:ilvl w:val="0"/>
          <w:numId w:val="76"/>
        </w:numPr>
        <w:contextualSpacing/>
        <w:jc w:val="center"/>
        <w:rPr>
          <w:caps/>
          <w:sz w:val="24"/>
          <w:szCs w:val="24"/>
          <w:lang w:val="ru-RU"/>
        </w:rPr>
      </w:pPr>
      <w:bookmarkStart w:id="8" w:name="_Toc223452673"/>
      <w:bookmarkStart w:id="9" w:name="_GoBack"/>
      <w:bookmarkEnd w:id="9"/>
      <w:r w:rsidRPr="00CB539A">
        <w:rPr>
          <w:caps/>
          <w:sz w:val="24"/>
          <w:szCs w:val="24"/>
          <w:lang w:val="ru-RU"/>
        </w:rPr>
        <w:lastRenderedPageBreak/>
        <w:t>ВВедение</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801"/>
      </w:tblGrid>
      <w:tr w:rsidR="00263B65" w:rsidRPr="00FB7FE1" w14:paraId="5B9F1089" w14:textId="77777777" w:rsidTr="002E6C4E">
        <w:trPr>
          <w:trHeight w:val="374"/>
        </w:trPr>
        <w:tc>
          <w:tcPr>
            <w:tcW w:w="5000" w:type="pct"/>
            <w:gridSpan w:val="2"/>
            <w:shd w:val="clear" w:color="auto" w:fill="FFE599" w:themeFill="accent4" w:themeFillTint="66"/>
          </w:tcPr>
          <w:p w14:paraId="099CB381" w14:textId="77777777" w:rsidR="00263B65" w:rsidRPr="00CB539A" w:rsidRDefault="00263B65" w:rsidP="00CB539A">
            <w:pPr>
              <w:pStyle w:val="13"/>
              <w:contextualSpacing/>
              <w:jc w:val="center"/>
              <w:rPr>
                <w:rFonts w:cs="Times New Roman"/>
                <w:szCs w:val="24"/>
                <w:lang w:val="ru-RU"/>
              </w:rPr>
            </w:pPr>
            <w:r w:rsidRPr="00CB539A">
              <w:rPr>
                <w:rFonts w:cs="Times New Roman"/>
                <w:b/>
                <w:szCs w:val="24"/>
                <w:lang w:val="ru-RU"/>
              </w:rPr>
              <w:t>Почтовый адрес</w:t>
            </w:r>
            <w:r w:rsidRPr="00CB539A">
              <w:rPr>
                <w:rFonts w:cs="Times New Roman"/>
                <w:szCs w:val="24"/>
                <w:lang w:val="ru-RU"/>
              </w:rPr>
              <w:t xml:space="preserve"> учебного заведения, телефоны, </w:t>
            </w:r>
            <w:r w:rsidRPr="00CB539A">
              <w:rPr>
                <w:rFonts w:cs="Times New Roman"/>
                <w:szCs w:val="24"/>
              </w:rPr>
              <w:t>e</w:t>
            </w:r>
            <w:r w:rsidRPr="00CB539A">
              <w:rPr>
                <w:rFonts w:cs="Times New Roman"/>
                <w:szCs w:val="24"/>
                <w:lang w:val="ru-RU"/>
              </w:rPr>
              <w:t>-</w:t>
            </w:r>
            <w:r w:rsidRPr="00CB539A">
              <w:rPr>
                <w:rFonts w:cs="Times New Roman"/>
                <w:szCs w:val="24"/>
              </w:rPr>
              <w:t>mail</w:t>
            </w:r>
            <w:r w:rsidRPr="00CB539A">
              <w:rPr>
                <w:rFonts w:cs="Times New Roman"/>
                <w:szCs w:val="24"/>
                <w:lang w:val="ru-RU"/>
              </w:rPr>
              <w:t>, веб-сайт;</w:t>
            </w:r>
          </w:p>
        </w:tc>
      </w:tr>
      <w:tr w:rsidR="00263B65" w:rsidRPr="00CB539A" w14:paraId="51BE838B" w14:textId="77777777" w:rsidTr="002E6C4E">
        <w:trPr>
          <w:trHeight w:val="374"/>
        </w:trPr>
        <w:tc>
          <w:tcPr>
            <w:tcW w:w="1363" w:type="pct"/>
          </w:tcPr>
          <w:p w14:paraId="004A4C36" w14:textId="77777777" w:rsidR="00263B65" w:rsidRPr="00CB539A" w:rsidRDefault="00263B65" w:rsidP="00CB539A">
            <w:pPr>
              <w:pStyle w:val="13"/>
              <w:contextualSpacing/>
              <w:rPr>
                <w:rFonts w:cs="Times New Roman"/>
                <w:szCs w:val="24"/>
              </w:rPr>
            </w:pPr>
            <w:proofErr w:type="spellStart"/>
            <w:r w:rsidRPr="00CB539A">
              <w:rPr>
                <w:rFonts w:cs="Times New Roman"/>
                <w:szCs w:val="24"/>
              </w:rPr>
              <w:t>Юридический</w:t>
            </w:r>
            <w:proofErr w:type="spellEnd"/>
            <w:r w:rsidRPr="00CB539A">
              <w:rPr>
                <w:rFonts w:cs="Times New Roman"/>
                <w:szCs w:val="24"/>
              </w:rPr>
              <w:t xml:space="preserve"> </w:t>
            </w:r>
            <w:proofErr w:type="spellStart"/>
            <w:r w:rsidRPr="00CB539A">
              <w:rPr>
                <w:rFonts w:cs="Times New Roman"/>
                <w:szCs w:val="24"/>
              </w:rPr>
              <w:t>адрес</w:t>
            </w:r>
            <w:proofErr w:type="spellEnd"/>
            <w:r w:rsidRPr="00CB539A">
              <w:rPr>
                <w:rFonts w:cs="Times New Roman"/>
                <w:szCs w:val="24"/>
              </w:rPr>
              <w:t>:</w:t>
            </w:r>
          </w:p>
        </w:tc>
        <w:tc>
          <w:tcPr>
            <w:tcW w:w="3637" w:type="pct"/>
          </w:tcPr>
          <w:p w14:paraId="3D5A716F" w14:textId="6D2C1386" w:rsidR="00263B65" w:rsidRPr="00CB539A" w:rsidRDefault="00263B65" w:rsidP="00CB539A">
            <w:pPr>
              <w:pStyle w:val="13"/>
              <w:ind w:left="0" w:firstLine="107"/>
              <w:contextualSpacing/>
              <w:rPr>
                <w:rFonts w:cs="Times New Roman"/>
                <w:bCs/>
                <w:szCs w:val="24"/>
                <w:lang w:val="ru-RU"/>
              </w:rPr>
            </w:pPr>
            <w:r w:rsidRPr="00CB539A">
              <w:rPr>
                <w:rFonts w:cs="Times New Roman"/>
                <w:szCs w:val="24"/>
                <w:lang w:val="ru-RU"/>
              </w:rPr>
              <w:t xml:space="preserve">715600, Кыргызская Республика, </w:t>
            </w:r>
            <w:proofErr w:type="spellStart"/>
            <w:r w:rsidRPr="00CB539A">
              <w:rPr>
                <w:rFonts w:cs="Times New Roman"/>
                <w:szCs w:val="24"/>
                <w:lang w:val="ru-RU"/>
              </w:rPr>
              <w:t>г.</w:t>
            </w:r>
            <w:r w:rsidR="004D12CE" w:rsidRPr="00CB539A">
              <w:rPr>
                <w:rFonts w:cs="Times New Roman"/>
                <w:szCs w:val="24"/>
                <w:lang w:val="ru-RU"/>
              </w:rPr>
              <w:t>Манас</w:t>
            </w:r>
            <w:proofErr w:type="spellEnd"/>
            <w:r w:rsidRPr="00CB539A">
              <w:rPr>
                <w:rFonts w:cs="Times New Roman"/>
                <w:szCs w:val="24"/>
                <w:lang w:val="ru-RU"/>
              </w:rPr>
              <w:t xml:space="preserve">, ул. </w:t>
            </w:r>
            <w:proofErr w:type="spellStart"/>
            <w:r w:rsidRPr="00CB539A">
              <w:rPr>
                <w:rFonts w:cs="Times New Roman"/>
                <w:szCs w:val="24"/>
                <w:lang w:val="ru-RU"/>
              </w:rPr>
              <w:t>Тоголок</w:t>
            </w:r>
            <w:proofErr w:type="spellEnd"/>
            <w:r w:rsidRPr="00CB539A">
              <w:rPr>
                <w:rFonts w:cs="Times New Roman"/>
                <w:szCs w:val="24"/>
                <w:lang w:val="ru-RU"/>
              </w:rPr>
              <w:t xml:space="preserve"> </w:t>
            </w:r>
            <w:proofErr w:type="spellStart"/>
            <w:r w:rsidRPr="00CB539A">
              <w:rPr>
                <w:rFonts w:cs="Times New Roman"/>
                <w:szCs w:val="24"/>
                <w:lang w:val="ru-RU"/>
              </w:rPr>
              <w:t>Молдо</w:t>
            </w:r>
            <w:proofErr w:type="spellEnd"/>
            <w:r w:rsidRPr="00CB539A">
              <w:rPr>
                <w:rFonts w:cs="Times New Roman"/>
                <w:szCs w:val="24"/>
                <w:lang w:val="ru-RU"/>
              </w:rPr>
              <w:t xml:space="preserve"> №75 Б.</w:t>
            </w:r>
          </w:p>
        </w:tc>
      </w:tr>
      <w:tr w:rsidR="00263B65" w:rsidRPr="00FB7FE1" w14:paraId="0D20A539" w14:textId="77777777" w:rsidTr="002E6C4E">
        <w:tc>
          <w:tcPr>
            <w:tcW w:w="1363" w:type="pct"/>
          </w:tcPr>
          <w:p w14:paraId="14C95A05" w14:textId="77777777" w:rsidR="00263B65" w:rsidRPr="00CB539A" w:rsidRDefault="00263B65" w:rsidP="00CB539A">
            <w:pPr>
              <w:pStyle w:val="13"/>
              <w:contextualSpacing/>
              <w:rPr>
                <w:rFonts w:cs="Times New Roman"/>
                <w:szCs w:val="24"/>
              </w:rPr>
            </w:pPr>
            <w:proofErr w:type="spellStart"/>
            <w:r w:rsidRPr="00CB539A">
              <w:rPr>
                <w:rFonts w:cs="Times New Roman"/>
                <w:szCs w:val="24"/>
              </w:rPr>
              <w:t>Учебный</w:t>
            </w:r>
            <w:proofErr w:type="spellEnd"/>
            <w:r w:rsidRPr="00CB539A">
              <w:rPr>
                <w:rFonts w:cs="Times New Roman"/>
                <w:szCs w:val="24"/>
              </w:rPr>
              <w:t xml:space="preserve"> </w:t>
            </w:r>
            <w:proofErr w:type="spellStart"/>
            <w:r w:rsidRPr="00CB539A">
              <w:rPr>
                <w:rFonts w:cs="Times New Roman"/>
                <w:szCs w:val="24"/>
              </w:rPr>
              <w:t>корпус</w:t>
            </w:r>
            <w:proofErr w:type="spellEnd"/>
            <w:r w:rsidRPr="00CB539A">
              <w:rPr>
                <w:rFonts w:cs="Times New Roman"/>
                <w:szCs w:val="24"/>
              </w:rPr>
              <w:t>:</w:t>
            </w:r>
          </w:p>
        </w:tc>
        <w:tc>
          <w:tcPr>
            <w:tcW w:w="3637" w:type="pct"/>
          </w:tcPr>
          <w:p w14:paraId="0B8F2239" w14:textId="2FEA08C3" w:rsidR="00263B65" w:rsidRPr="00CB539A" w:rsidRDefault="00263B65" w:rsidP="00CB539A">
            <w:pPr>
              <w:pStyle w:val="13"/>
              <w:ind w:left="0" w:firstLine="107"/>
              <w:contextualSpacing/>
              <w:rPr>
                <w:rFonts w:cs="Times New Roman"/>
                <w:szCs w:val="24"/>
                <w:lang w:val="ru-RU"/>
              </w:rPr>
            </w:pPr>
            <w:r w:rsidRPr="00CB539A">
              <w:rPr>
                <w:rFonts w:cs="Times New Roman"/>
                <w:szCs w:val="24"/>
                <w:lang w:val="ru-RU"/>
              </w:rPr>
              <w:t>715600, Кыргызская Республика, г.</w:t>
            </w:r>
            <w:r w:rsidR="004D12CE" w:rsidRPr="00CB539A">
              <w:rPr>
                <w:rFonts w:cs="Times New Roman"/>
                <w:szCs w:val="24"/>
                <w:lang w:val="ru-RU"/>
              </w:rPr>
              <w:t>Ман6ас</w:t>
            </w:r>
            <w:r w:rsidRPr="00CB539A">
              <w:rPr>
                <w:rFonts w:cs="Times New Roman"/>
                <w:szCs w:val="24"/>
                <w:lang w:val="ru-RU"/>
              </w:rPr>
              <w:t xml:space="preserve">, проспект </w:t>
            </w:r>
            <w:proofErr w:type="spellStart"/>
            <w:r w:rsidRPr="00CB539A">
              <w:rPr>
                <w:rFonts w:cs="Times New Roman"/>
                <w:szCs w:val="24"/>
                <w:lang w:val="ru-RU"/>
              </w:rPr>
              <w:t>Т.Байзакова</w:t>
            </w:r>
            <w:proofErr w:type="spellEnd"/>
            <w:r w:rsidRPr="00CB539A">
              <w:rPr>
                <w:rFonts w:cs="Times New Roman"/>
                <w:szCs w:val="24"/>
                <w:lang w:val="ru-RU"/>
              </w:rPr>
              <w:t xml:space="preserve"> 174.</w:t>
            </w:r>
          </w:p>
        </w:tc>
      </w:tr>
      <w:tr w:rsidR="00263B65" w:rsidRPr="00CB539A" w14:paraId="6F506FCC" w14:textId="77777777" w:rsidTr="002E6C4E">
        <w:tc>
          <w:tcPr>
            <w:tcW w:w="1363" w:type="pct"/>
          </w:tcPr>
          <w:p w14:paraId="386F3E3F" w14:textId="77777777" w:rsidR="00263B65" w:rsidRPr="00CB539A" w:rsidRDefault="00263B65" w:rsidP="00CB539A">
            <w:pPr>
              <w:pStyle w:val="13"/>
              <w:contextualSpacing/>
              <w:rPr>
                <w:rFonts w:cs="Times New Roman"/>
                <w:szCs w:val="24"/>
              </w:rPr>
            </w:pPr>
            <w:proofErr w:type="spellStart"/>
            <w:r w:rsidRPr="00CB539A">
              <w:rPr>
                <w:rFonts w:cs="Times New Roman"/>
                <w:szCs w:val="24"/>
              </w:rPr>
              <w:t>Телефон</w:t>
            </w:r>
            <w:proofErr w:type="spellEnd"/>
            <w:r w:rsidRPr="00CB539A">
              <w:rPr>
                <w:rFonts w:cs="Times New Roman"/>
                <w:szCs w:val="24"/>
              </w:rPr>
              <w:t>:</w:t>
            </w:r>
          </w:p>
        </w:tc>
        <w:tc>
          <w:tcPr>
            <w:tcW w:w="3637" w:type="pct"/>
          </w:tcPr>
          <w:p w14:paraId="1EB3B5C1" w14:textId="77777777" w:rsidR="00263B65" w:rsidRPr="00CB539A" w:rsidRDefault="00263B65" w:rsidP="00CB539A">
            <w:pPr>
              <w:pStyle w:val="13"/>
              <w:contextualSpacing/>
              <w:rPr>
                <w:rFonts w:cs="Times New Roman"/>
                <w:szCs w:val="24"/>
              </w:rPr>
            </w:pPr>
            <w:r w:rsidRPr="00CB539A">
              <w:rPr>
                <w:rFonts w:cs="Times New Roman"/>
                <w:szCs w:val="24"/>
              </w:rPr>
              <w:t>+996 (3722) 52588</w:t>
            </w:r>
          </w:p>
        </w:tc>
      </w:tr>
      <w:tr w:rsidR="00263B65" w:rsidRPr="00CB539A" w14:paraId="1C308FA9" w14:textId="77777777" w:rsidTr="002E6C4E">
        <w:tc>
          <w:tcPr>
            <w:tcW w:w="1363" w:type="pct"/>
          </w:tcPr>
          <w:p w14:paraId="7BDDD845" w14:textId="77777777" w:rsidR="00263B65" w:rsidRPr="00CB539A" w:rsidRDefault="00263B65" w:rsidP="00CB539A">
            <w:pPr>
              <w:pStyle w:val="13"/>
              <w:contextualSpacing/>
              <w:rPr>
                <w:rFonts w:cs="Times New Roman"/>
                <w:szCs w:val="24"/>
              </w:rPr>
            </w:pPr>
            <w:proofErr w:type="spellStart"/>
            <w:r w:rsidRPr="00CB539A">
              <w:rPr>
                <w:rFonts w:cs="Times New Roman"/>
                <w:szCs w:val="24"/>
              </w:rPr>
              <w:t>Факс</w:t>
            </w:r>
            <w:proofErr w:type="spellEnd"/>
            <w:r w:rsidRPr="00CB539A">
              <w:rPr>
                <w:rFonts w:cs="Times New Roman"/>
                <w:szCs w:val="24"/>
              </w:rPr>
              <w:t>:</w:t>
            </w:r>
            <w:r w:rsidRPr="00CB539A">
              <w:rPr>
                <w:rFonts w:cs="Times New Roman"/>
                <w:szCs w:val="24"/>
              </w:rPr>
              <w:tab/>
            </w:r>
          </w:p>
        </w:tc>
        <w:tc>
          <w:tcPr>
            <w:tcW w:w="3637" w:type="pct"/>
          </w:tcPr>
          <w:p w14:paraId="08BED651" w14:textId="77777777" w:rsidR="00263B65" w:rsidRPr="00CB539A" w:rsidRDefault="00263B65" w:rsidP="00CB539A">
            <w:pPr>
              <w:pStyle w:val="13"/>
              <w:contextualSpacing/>
              <w:rPr>
                <w:rFonts w:cs="Times New Roman"/>
                <w:szCs w:val="24"/>
              </w:rPr>
            </w:pPr>
            <w:r w:rsidRPr="00CB539A">
              <w:rPr>
                <w:rFonts w:cs="Times New Roman"/>
                <w:szCs w:val="24"/>
              </w:rPr>
              <w:t>+996 (3722) 52588</w:t>
            </w:r>
          </w:p>
        </w:tc>
      </w:tr>
      <w:tr w:rsidR="00263B65" w:rsidRPr="00CB539A" w14:paraId="7EFBADEA" w14:textId="77777777" w:rsidTr="002E6C4E">
        <w:tc>
          <w:tcPr>
            <w:tcW w:w="1363" w:type="pct"/>
          </w:tcPr>
          <w:p w14:paraId="0E03FCA5" w14:textId="77777777" w:rsidR="00263B65" w:rsidRPr="00CB539A" w:rsidRDefault="00263B65" w:rsidP="00CB539A">
            <w:pPr>
              <w:pStyle w:val="13"/>
              <w:contextualSpacing/>
              <w:rPr>
                <w:rFonts w:cs="Times New Roman"/>
                <w:szCs w:val="24"/>
              </w:rPr>
            </w:pPr>
            <w:proofErr w:type="spellStart"/>
            <w:r w:rsidRPr="00CB539A">
              <w:rPr>
                <w:rFonts w:cs="Times New Roman"/>
                <w:szCs w:val="24"/>
              </w:rPr>
              <w:t>Веб-сайт</w:t>
            </w:r>
            <w:proofErr w:type="spellEnd"/>
            <w:r w:rsidRPr="00CB539A">
              <w:rPr>
                <w:rFonts w:cs="Times New Roman"/>
                <w:szCs w:val="24"/>
              </w:rPr>
              <w:t>:</w:t>
            </w:r>
          </w:p>
        </w:tc>
        <w:tc>
          <w:tcPr>
            <w:tcW w:w="3637" w:type="pct"/>
          </w:tcPr>
          <w:p w14:paraId="4A000CE6" w14:textId="77777777" w:rsidR="00263B65" w:rsidRPr="00CB539A" w:rsidRDefault="00FB7FE1" w:rsidP="00CB539A">
            <w:pPr>
              <w:pStyle w:val="13"/>
              <w:contextualSpacing/>
              <w:rPr>
                <w:rFonts w:cs="Times New Roman"/>
                <w:iCs/>
                <w:szCs w:val="24"/>
              </w:rPr>
            </w:pPr>
            <w:hyperlink r:id="rId9" w:history="1">
              <w:r w:rsidR="00263B65" w:rsidRPr="00CB539A">
                <w:rPr>
                  <w:rFonts w:cs="Times New Roman"/>
                  <w:szCs w:val="24"/>
                  <w:u w:val="single"/>
                </w:rPr>
                <w:t>www.nimsi.kg</w:t>
              </w:r>
            </w:hyperlink>
          </w:p>
        </w:tc>
      </w:tr>
      <w:tr w:rsidR="00263B65" w:rsidRPr="00CB539A" w14:paraId="2DE697DD" w14:textId="77777777" w:rsidTr="002E6C4E">
        <w:tc>
          <w:tcPr>
            <w:tcW w:w="1363" w:type="pct"/>
          </w:tcPr>
          <w:p w14:paraId="184BEC76" w14:textId="77777777" w:rsidR="00263B65" w:rsidRPr="00CB539A" w:rsidRDefault="00263B65" w:rsidP="00CB539A">
            <w:pPr>
              <w:pStyle w:val="13"/>
              <w:contextualSpacing/>
              <w:rPr>
                <w:rFonts w:cs="Times New Roman"/>
                <w:szCs w:val="24"/>
              </w:rPr>
            </w:pPr>
            <w:r w:rsidRPr="00CB539A">
              <w:rPr>
                <w:rFonts w:cs="Times New Roman"/>
                <w:szCs w:val="24"/>
              </w:rPr>
              <w:t>E-mail:</w:t>
            </w:r>
          </w:p>
        </w:tc>
        <w:tc>
          <w:tcPr>
            <w:tcW w:w="3637" w:type="pct"/>
          </w:tcPr>
          <w:p w14:paraId="33BB277C" w14:textId="77777777" w:rsidR="00263B65" w:rsidRPr="00CB539A" w:rsidRDefault="00FB7FE1" w:rsidP="00CB539A">
            <w:pPr>
              <w:pStyle w:val="13"/>
              <w:contextualSpacing/>
              <w:rPr>
                <w:rFonts w:cs="Times New Roman"/>
                <w:iCs/>
                <w:szCs w:val="24"/>
              </w:rPr>
            </w:pPr>
            <w:hyperlink r:id="rId10" w:history="1">
              <w:r w:rsidR="00263B65" w:rsidRPr="00CB539A">
                <w:rPr>
                  <w:rFonts w:cs="Times New Roman"/>
                  <w:szCs w:val="24"/>
                  <w:u w:val="single"/>
                </w:rPr>
                <w:t>nnimsi@mail.ru</w:t>
              </w:r>
            </w:hyperlink>
            <w:r w:rsidR="00263B65" w:rsidRPr="00CB539A">
              <w:rPr>
                <w:rFonts w:cs="Times New Roman"/>
                <w:szCs w:val="24"/>
              </w:rPr>
              <w:t xml:space="preserve"> </w:t>
            </w:r>
            <w:r w:rsidR="00263B65" w:rsidRPr="00CB539A">
              <w:rPr>
                <w:rFonts w:cs="Times New Roman"/>
                <w:i/>
                <w:iCs/>
                <w:szCs w:val="24"/>
              </w:rPr>
              <w:t xml:space="preserve"> </w:t>
            </w:r>
          </w:p>
        </w:tc>
      </w:tr>
      <w:tr w:rsidR="00263B65" w:rsidRPr="00FB7FE1" w14:paraId="50CE89FB" w14:textId="77777777" w:rsidTr="002E6C4E">
        <w:tc>
          <w:tcPr>
            <w:tcW w:w="1363" w:type="pct"/>
          </w:tcPr>
          <w:p w14:paraId="025CCEA2" w14:textId="77777777" w:rsidR="00263B65" w:rsidRPr="00CB539A" w:rsidRDefault="00263B65" w:rsidP="00CB539A">
            <w:pPr>
              <w:pStyle w:val="13"/>
              <w:ind w:left="0" w:firstLine="0"/>
              <w:contextualSpacing/>
              <w:rPr>
                <w:rFonts w:cs="Times New Roman"/>
                <w:szCs w:val="24"/>
                <w:lang w:val="ru-RU"/>
              </w:rPr>
            </w:pPr>
            <w:r w:rsidRPr="00CB539A">
              <w:rPr>
                <w:rFonts w:cs="Times New Roman"/>
                <w:szCs w:val="24"/>
                <w:lang w:val="ru-RU"/>
              </w:rPr>
              <w:t>Данные о создании учебного заведения:</w:t>
            </w:r>
          </w:p>
        </w:tc>
        <w:tc>
          <w:tcPr>
            <w:tcW w:w="3637" w:type="pct"/>
          </w:tcPr>
          <w:p w14:paraId="3D6FCC0F" w14:textId="77777777" w:rsidR="00263B65" w:rsidRPr="00CB539A" w:rsidRDefault="00263B65" w:rsidP="00CB539A">
            <w:pPr>
              <w:pStyle w:val="13"/>
              <w:ind w:left="10" w:hanging="35"/>
              <w:contextualSpacing/>
              <w:rPr>
                <w:rFonts w:cs="Times New Roman"/>
                <w:szCs w:val="24"/>
                <w:lang w:val="ru-RU"/>
              </w:rPr>
            </w:pPr>
            <w:r w:rsidRPr="00CB539A">
              <w:rPr>
                <w:rFonts w:cs="Times New Roman"/>
                <w:szCs w:val="24"/>
                <w:lang w:val="ru-RU"/>
              </w:rPr>
              <w:t xml:space="preserve">Свидетельство о государственной регистрации юридического лица: регистрационный номер </w:t>
            </w:r>
            <w:r w:rsidRPr="00CB539A">
              <w:rPr>
                <w:rFonts w:cs="Times New Roman"/>
                <w:szCs w:val="24"/>
                <w:lang w:val="ky-KG"/>
              </w:rPr>
              <w:t>(</w:t>
            </w:r>
            <w:r w:rsidRPr="00CB539A">
              <w:rPr>
                <w:rFonts w:cs="Times New Roman"/>
                <w:szCs w:val="24"/>
                <w:lang w:val="ru-RU"/>
              </w:rPr>
              <w:t xml:space="preserve">159555-3303-У-е от 20 июня 2016-г. </w:t>
            </w:r>
            <w:r w:rsidRPr="00CB539A">
              <w:rPr>
                <w:rFonts w:cs="Times New Roman"/>
                <w:szCs w:val="24"/>
                <w:lang w:val="ky-KG"/>
              </w:rPr>
              <w:t xml:space="preserve">Первичная регистрация) </w:t>
            </w:r>
            <w:r w:rsidRPr="00CB539A">
              <w:rPr>
                <w:rFonts w:cs="Times New Roman"/>
                <w:szCs w:val="24"/>
                <w:lang w:val="ru-RU"/>
              </w:rPr>
              <w:t>Регистрационный номер: 59555-3303-У-е Дата перерегистрации: 13.03.2024 год. Код ОКПО:29272475</w:t>
            </w:r>
            <w:r w:rsidRPr="00CB539A">
              <w:rPr>
                <w:rFonts w:cs="Times New Roman"/>
                <w:szCs w:val="24"/>
                <w:lang w:val="ru-RU"/>
              </w:rPr>
              <w:br/>
              <w:t xml:space="preserve">ИНН: 02006201610077  </w:t>
            </w:r>
          </w:p>
          <w:p w14:paraId="04F41F91" w14:textId="77777777" w:rsidR="00263B65" w:rsidRPr="00CB539A" w:rsidRDefault="00263B65" w:rsidP="00CB539A">
            <w:pPr>
              <w:pStyle w:val="13"/>
              <w:ind w:left="10" w:hanging="35"/>
              <w:contextualSpacing/>
              <w:rPr>
                <w:rFonts w:cs="Times New Roman"/>
                <w:szCs w:val="24"/>
                <w:lang w:val="ru-RU"/>
              </w:rPr>
            </w:pPr>
            <w:r w:rsidRPr="00CB539A">
              <w:rPr>
                <w:rFonts w:cs="Times New Roman"/>
                <w:szCs w:val="24"/>
                <w:lang w:val="ru-RU"/>
              </w:rPr>
              <w:t>Министерство юстиции Кыргызской Республики, Управление юстиции Джалал-</w:t>
            </w:r>
            <w:proofErr w:type="spellStart"/>
            <w:r w:rsidRPr="00CB539A">
              <w:rPr>
                <w:rFonts w:cs="Times New Roman"/>
                <w:szCs w:val="24"/>
                <w:lang w:val="ru-RU"/>
              </w:rPr>
              <w:t>Абадской</w:t>
            </w:r>
            <w:proofErr w:type="spellEnd"/>
            <w:r w:rsidRPr="00CB539A">
              <w:rPr>
                <w:rFonts w:cs="Times New Roman"/>
                <w:szCs w:val="24"/>
                <w:lang w:val="ru-RU"/>
              </w:rPr>
              <w:t xml:space="preserve"> области.</w:t>
            </w:r>
          </w:p>
          <w:p w14:paraId="246BA610" w14:textId="77777777" w:rsidR="00263B65" w:rsidRPr="00CB539A" w:rsidRDefault="00263B65" w:rsidP="00CB539A">
            <w:pPr>
              <w:pStyle w:val="13"/>
              <w:contextualSpacing/>
              <w:rPr>
                <w:rFonts w:cs="Times New Roman"/>
                <w:szCs w:val="24"/>
                <w:lang w:val="ru-RU"/>
              </w:rPr>
            </w:pPr>
            <w:r w:rsidRPr="00CB539A">
              <w:rPr>
                <w:rFonts w:cs="Times New Roman"/>
                <w:szCs w:val="24"/>
                <w:lang w:val="ru-RU"/>
              </w:rPr>
              <w:t xml:space="preserve"> </w:t>
            </w:r>
            <w:hyperlink r:id="rId11" w:history="1">
              <w:r w:rsidRPr="00CB539A">
                <w:rPr>
                  <w:rFonts w:cs="Times New Roman"/>
                  <w:color w:val="0563C1"/>
                  <w:szCs w:val="24"/>
                  <w:u w:val="single"/>
                </w:rPr>
                <w:t>https</w:t>
              </w:r>
              <w:r w:rsidRPr="00CB539A">
                <w:rPr>
                  <w:rFonts w:cs="Times New Roman"/>
                  <w:color w:val="0563C1"/>
                  <w:szCs w:val="24"/>
                  <w:u w:val="single"/>
                  <w:lang w:val="ru-RU"/>
                </w:rPr>
                <w:t>://</w:t>
              </w:r>
              <w:r w:rsidRPr="00CB539A">
                <w:rPr>
                  <w:rFonts w:cs="Times New Roman"/>
                  <w:color w:val="0563C1"/>
                  <w:szCs w:val="24"/>
                  <w:u w:val="single"/>
                </w:rPr>
                <w:t>record</w:t>
              </w:r>
              <w:r w:rsidRPr="00CB539A">
                <w:rPr>
                  <w:rFonts w:cs="Times New Roman"/>
                  <w:color w:val="0563C1"/>
                  <w:szCs w:val="24"/>
                  <w:u w:val="single"/>
                  <w:lang w:val="ru-RU"/>
                </w:rPr>
                <w:t>.</w:t>
              </w:r>
              <w:proofErr w:type="spellStart"/>
              <w:r w:rsidRPr="00CB539A">
                <w:rPr>
                  <w:rFonts w:cs="Times New Roman"/>
                  <w:color w:val="0563C1"/>
                  <w:szCs w:val="24"/>
                  <w:u w:val="single"/>
                </w:rPr>
                <w:t>minjust</w:t>
              </w:r>
              <w:proofErr w:type="spellEnd"/>
              <w:r w:rsidRPr="00CB539A">
                <w:rPr>
                  <w:rFonts w:cs="Times New Roman"/>
                  <w:color w:val="0563C1"/>
                  <w:szCs w:val="24"/>
                  <w:u w:val="single"/>
                  <w:lang w:val="ru-RU"/>
                </w:rPr>
                <w:t>.</w:t>
              </w:r>
              <w:r w:rsidRPr="00CB539A">
                <w:rPr>
                  <w:rFonts w:cs="Times New Roman"/>
                  <w:color w:val="0563C1"/>
                  <w:szCs w:val="24"/>
                  <w:u w:val="single"/>
                </w:rPr>
                <w:t>gov</w:t>
              </w:r>
              <w:r w:rsidRPr="00CB539A">
                <w:rPr>
                  <w:rFonts w:cs="Times New Roman"/>
                  <w:color w:val="0563C1"/>
                  <w:szCs w:val="24"/>
                  <w:u w:val="single"/>
                  <w:lang w:val="ru-RU"/>
                </w:rPr>
                <w:t>.</w:t>
              </w:r>
              <w:r w:rsidRPr="00CB539A">
                <w:rPr>
                  <w:rFonts w:cs="Times New Roman"/>
                  <w:color w:val="0563C1"/>
                  <w:szCs w:val="24"/>
                  <w:u w:val="single"/>
                </w:rPr>
                <w:t>kg</w:t>
              </w:r>
              <w:r w:rsidRPr="00CB539A">
                <w:rPr>
                  <w:rFonts w:cs="Times New Roman"/>
                  <w:color w:val="0563C1"/>
                  <w:szCs w:val="24"/>
                  <w:u w:val="single"/>
                  <w:lang w:val="ru-RU"/>
                </w:rPr>
                <w:t>/</w:t>
              </w:r>
              <w:r w:rsidRPr="00CB539A">
                <w:rPr>
                  <w:rFonts w:cs="Times New Roman"/>
                  <w:color w:val="0563C1"/>
                  <w:szCs w:val="24"/>
                  <w:u w:val="single"/>
                </w:rPr>
                <w:t>view</w:t>
              </w:r>
              <w:r w:rsidRPr="00CB539A">
                <w:rPr>
                  <w:rFonts w:cs="Times New Roman"/>
                  <w:color w:val="0563C1"/>
                  <w:szCs w:val="24"/>
                  <w:u w:val="single"/>
                  <w:lang w:val="ru-RU"/>
                </w:rPr>
                <w:t>/02006201610077</w:t>
              </w:r>
            </w:hyperlink>
          </w:p>
        </w:tc>
      </w:tr>
      <w:tr w:rsidR="00263B65" w:rsidRPr="00FB7FE1" w14:paraId="1DB4CB5B" w14:textId="77777777" w:rsidTr="002E6C4E">
        <w:tc>
          <w:tcPr>
            <w:tcW w:w="5000" w:type="pct"/>
            <w:gridSpan w:val="2"/>
            <w:shd w:val="clear" w:color="auto" w:fill="FFE599" w:themeFill="accent4" w:themeFillTint="66"/>
          </w:tcPr>
          <w:p w14:paraId="1E9037AE" w14:textId="77777777" w:rsidR="00263B65" w:rsidRPr="00CB539A" w:rsidRDefault="00263B65" w:rsidP="00CB539A">
            <w:pPr>
              <w:pStyle w:val="13"/>
              <w:contextualSpacing/>
              <w:jc w:val="center"/>
              <w:rPr>
                <w:rFonts w:cs="Times New Roman"/>
                <w:szCs w:val="24"/>
                <w:lang w:val="ru-RU"/>
              </w:rPr>
            </w:pPr>
            <w:r w:rsidRPr="00CB539A">
              <w:rPr>
                <w:rFonts w:cs="Times New Roman"/>
                <w:b/>
                <w:szCs w:val="24"/>
                <w:lang w:val="ru-RU"/>
              </w:rPr>
              <w:t>Данные об организационно</w:t>
            </w:r>
            <w:r w:rsidRPr="00CB539A">
              <w:rPr>
                <w:rFonts w:cs="Times New Roman"/>
                <w:szCs w:val="24"/>
                <w:lang w:val="ru-RU"/>
              </w:rPr>
              <w:t>-правовой форме учебного заведения и форме собственности (прилагаются копии соответствующих документов);</w:t>
            </w:r>
          </w:p>
        </w:tc>
      </w:tr>
      <w:tr w:rsidR="00263B65" w:rsidRPr="00FB7FE1" w14:paraId="06D27851" w14:textId="77777777" w:rsidTr="002E6C4E">
        <w:tc>
          <w:tcPr>
            <w:tcW w:w="1363" w:type="pct"/>
          </w:tcPr>
          <w:p w14:paraId="3BEA1DED" w14:textId="77777777" w:rsidR="00263B65" w:rsidRPr="00CB539A" w:rsidRDefault="00263B65" w:rsidP="00CB539A">
            <w:pPr>
              <w:pStyle w:val="13"/>
              <w:ind w:left="30" w:hanging="15"/>
              <w:contextualSpacing/>
              <w:rPr>
                <w:rFonts w:cs="Times New Roman"/>
                <w:szCs w:val="24"/>
                <w:lang w:val="ru-RU"/>
              </w:rPr>
            </w:pPr>
            <w:r w:rsidRPr="00CB539A">
              <w:rPr>
                <w:rFonts w:cs="Times New Roman"/>
                <w:szCs w:val="24"/>
                <w:lang w:val="ru-RU"/>
              </w:rPr>
              <w:t>Документ на право ведение образовательной деятельности:</w:t>
            </w:r>
          </w:p>
        </w:tc>
        <w:tc>
          <w:tcPr>
            <w:tcW w:w="3637" w:type="pct"/>
          </w:tcPr>
          <w:p w14:paraId="1F8AEBF6" w14:textId="77777777" w:rsidR="00263B65" w:rsidRPr="00CB539A" w:rsidRDefault="00263B65" w:rsidP="00CB539A">
            <w:pPr>
              <w:pStyle w:val="13"/>
              <w:ind w:left="0" w:firstLine="0"/>
              <w:contextualSpacing/>
              <w:rPr>
                <w:rFonts w:cs="Times New Roman"/>
                <w:szCs w:val="24"/>
                <w:lang w:val="ru-RU"/>
              </w:rPr>
            </w:pPr>
            <w:r w:rsidRPr="00CB539A">
              <w:rPr>
                <w:rFonts w:cs="Times New Roman"/>
                <w:szCs w:val="24"/>
                <w:lang w:val="ru-RU"/>
              </w:rPr>
              <w:t xml:space="preserve">Образовательная деятельность на ЦАММУ осуществляется на основании Лицензии: </w:t>
            </w:r>
          </w:p>
          <w:p w14:paraId="2F8AEE32" w14:textId="77777777" w:rsidR="00263B65" w:rsidRPr="00CB539A" w:rsidRDefault="00263B65" w:rsidP="00CB539A">
            <w:pPr>
              <w:pStyle w:val="13"/>
              <w:ind w:left="0" w:firstLine="0"/>
              <w:contextualSpacing/>
              <w:rPr>
                <w:rFonts w:cs="Times New Roman"/>
                <w:szCs w:val="24"/>
                <w:lang w:val="ru-RU"/>
              </w:rPr>
            </w:pPr>
            <w:r w:rsidRPr="00CB539A">
              <w:rPr>
                <w:rFonts w:cs="Times New Roman"/>
                <w:b/>
                <w:bCs/>
                <w:szCs w:val="24"/>
                <w:lang w:val="ru-RU"/>
              </w:rPr>
              <w:t>Регистрационный номер</w:t>
            </w:r>
            <w:r w:rsidRPr="00CB539A">
              <w:rPr>
                <w:rFonts w:cs="Times New Roman"/>
                <w:szCs w:val="24"/>
                <w:lang w:val="ru-RU"/>
              </w:rPr>
              <w:t xml:space="preserve"> №</w:t>
            </w:r>
            <w:r w:rsidRPr="00CB539A">
              <w:rPr>
                <w:rFonts w:cs="Times New Roman"/>
                <w:szCs w:val="24"/>
              </w:rPr>
              <w:t>D</w:t>
            </w:r>
            <w:r w:rsidRPr="00CB539A">
              <w:rPr>
                <w:rFonts w:cs="Times New Roman"/>
                <w:szCs w:val="24"/>
                <w:lang w:val="ru-RU"/>
              </w:rPr>
              <w:t>2019-0036 от 9 августа 2019 г.</w:t>
            </w:r>
          </w:p>
          <w:p w14:paraId="7FE0C5FB" w14:textId="77777777" w:rsidR="00263B65" w:rsidRPr="00CB539A" w:rsidRDefault="00263B65" w:rsidP="00CB539A">
            <w:pPr>
              <w:pStyle w:val="13"/>
              <w:ind w:left="0" w:firstLine="0"/>
              <w:contextualSpacing/>
              <w:rPr>
                <w:rFonts w:cs="Times New Roman"/>
                <w:szCs w:val="24"/>
                <w:lang w:val="ru-RU"/>
              </w:rPr>
            </w:pPr>
            <w:r w:rsidRPr="00CB539A">
              <w:rPr>
                <w:rFonts w:cs="Times New Roman"/>
                <w:szCs w:val="24"/>
                <w:lang w:val="ru-RU"/>
              </w:rPr>
              <w:t>Номер свидетельства о государственной регистрации (перерегистрации) юридического лица: 159555-3303-У-е</w:t>
            </w:r>
          </w:p>
          <w:p w14:paraId="6D183BDF" w14:textId="77777777" w:rsidR="00263B65" w:rsidRPr="00CB539A" w:rsidRDefault="00263B65" w:rsidP="00CB539A">
            <w:pPr>
              <w:pStyle w:val="13"/>
              <w:ind w:left="0" w:firstLine="0"/>
              <w:contextualSpacing/>
              <w:rPr>
                <w:rFonts w:cs="Times New Roman"/>
                <w:szCs w:val="24"/>
                <w:lang w:val="ru-RU"/>
              </w:rPr>
            </w:pPr>
            <w:r w:rsidRPr="00CB539A">
              <w:rPr>
                <w:rFonts w:cs="Times New Roman"/>
                <w:szCs w:val="24"/>
                <w:lang w:val="ru-RU"/>
              </w:rPr>
              <w:t>ИНН: 02006201610077</w:t>
            </w:r>
          </w:p>
          <w:p w14:paraId="55BDC66F" w14:textId="77777777" w:rsidR="00263B65" w:rsidRPr="00CB539A" w:rsidRDefault="00263B65" w:rsidP="00CB539A">
            <w:pPr>
              <w:pStyle w:val="13"/>
              <w:ind w:left="0" w:firstLine="0"/>
              <w:contextualSpacing/>
              <w:rPr>
                <w:rFonts w:cs="Times New Roman"/>
                <w:szCs w:val="24"/>
                <w:lang w:val="ru-RU"/>
              </w:rPr>
            </w:pPr>
            <w:r w:rsidRPr="00CB539A">
              <w:rPr>
                <w:rFonts w:cs="Times New Roman"/>
                <w:szCs w:val="24"/>
                <w:lang w:val="ru-RU"/>
              </w:rPr>
              <w:t>Основание: Приказ Министерства образования и науки Кыргызской Республики №2323 от 04.05.2023 г.</w:t>
            </w:r>
          </w:p>
          <w:p w14:paraId="6C7263DE" w14:textId="77777777" w:rsidR="00263B65" w:rsidRPr="00CB539A" w:rsidRDefault="00263B65" w:rsidP="00CB539A">
            <w:pPr>
              <w:pStyle w:val="13"/>
              <w:ind w:left="0" w:firstLine="0"/>
              <w:contextualSpacing/>
              <w:rPr>
                <w:rFonts w:cs="Times New Roman"/>
                <w:szCs w:val="24"/>
                <w:lang w:val="ru-RU"/>
              </w:rPr>
            </w:pPr>
            <w:r w:rsidRPr="00CB539A">
              <w:rPr>
                <w:rFonts w:cs="Times New Roman"/>
                <w:szCs w:val="24"/>
                <w:lang w:val="ru-RU"/>
              </w:rPr>
              <w:t xml:space="preserve">Серийный номер лицензии: </w:t>
            </w:r>
            <w:r w:rsidRPr="00CB539A">
              <w:rPr>
                <w:rFonts w:cs="Times New Roman"/>
                <w:szCs w:val="24"/>
              </w:rPr>
              <w:t>LS</w:t>
            </w:r>
            <w:r w:rsidRPr="00CB539A">
              <w:rPr>
                <w:rFonts w:cs="Times New Roman"/>
                <w:szCs w:val="24"/>
                <w:lang w:val="ru-RU"/>
              </w:rPr>
              <w:t>190004162</w:t>
            </w:r>
          </w:p>
          <w:p w14:paraId="7B6E29CA" w14:textId="77777777" w:rsidR="00263B65" w:rsidRPr="00CB539A" w:rsidRDefault="00263B65" w:rsidP="00CB539A">
            <w:pPr>
              <w:pStyle w:val="13"/>
              <w:ind w:left="0" w:firstLine="0"/>
              <w:contextualSpacing/>
              <w:rPr>
                <w:rFonts w:cs="Times New Roman"/>
                <w:szCs w:val="24"/>
                <w:lang w:val="ky-KG"/>
              </w:rPr>
            </w:pPr>
            <w:r w:rsidRPr="00CB539A">
              <w:rPr>
                <w:rFonts w:cs="Times New Roman"/>
                <w:b/>
                <w:bCs/>
                <w:szCs w:val="24"/>
                <w:lang w:val="ky-KG"/>
              </w:rPr>
              <w:t>Регистрационный номер</w:t>
            </w:r>
            <w:r w:rsidRPr="00CB539A">
              <w:rPr>
                <w:rFonts w:cs="Times New Roman"/>
                <w:szCs w:val="24"/>
                <w:lang w:val="ky-KG"/>
              </w:rPr>
              <w:t xml:space="preserve"> №2024-0105 от 26 марта 2024 г.</w:t>
            </w:r>
          </w:p>
          <w:p w14:paraId="4C462B2F" w14:textId="77777777" w:rsidR="00263B65" w:rsidRPr="00CB539A" w:rsidRDefault="00263B65" w:rsidP="00CB539A">
            <w:pPr>
              <w:pStyle w:val="13"/>
              <w:ind w:left="0" w:firstLine="0"/>
              <w:contextualSpacing/>
              <w:rPr>
                <w:rFonts w:cs="Times New Roman"/>
                <w:szCs w:val="24"/>
                <w:lang w:val="ky-KG"/>
              </w:rPr>
            </w:pPr>
            <w:r w:rsidRPr="00CB539A">
              <w:rPr>
                <w:rFonts w:cs="Times New Roman"/>
                <w:szCs w:val="24"/>
                <w:lang w:val="ky-KG"/>
              </w:rPr>
              <w:t>Номер свидетельства о государственной регистрации (перерегистрации) юридического лица: 159555-3303-У-е</w:t>
            </w:r>
          </w:p>
          <w:p w14:paraId="3AF38D34" w14:textId="77777777" w:rsidR="00263B65" w:rsidRPr="00CB539A" w:rsidRDefault="00263B65" w:rsidP="00CB539A">
            <w:pPr>
              <w:pStyle w:val="13"/>
              <w:ind w:left="39" w:firstLine="0"/>
              <w:contextualSpacing/>
              <w:rPr>
                <w:rFonts w:cs="Times New Roman"/>
                <w:szCs w:val="24"/>
                <w:lang w:val="ky-KG"/>
              </w:rPr>
            </w:pPr>
            <w:r w:rsidRPr="00CB539A">
              <w:rPr>
                <w:rFonts w:cs="Times New Roman"/>
                <w:szCs w:val="24"/>
                <w:lang w:val="ky-KG"/>
              </w:rPr>
              <w:t>ИНН: 02006201610077</w:t>
            </w:r>
          </w:p>
          <w:p w14:paraId="2C7CE9A5" w14:textId="77777777" w:rsidR="00263B65" w:rsidRPr="00CB539A" w:rsidRDefault="00263B65" w:rsidP="00CB539A">
            <w:pPr>
              <w:pStyle w:val="13"/>
              <w:ind w:left="39" w:firstLine="0"/>
              <w:contextualSpacing/>
              <w:rPr>
                <w:rFonts w:cs="Times New Roman"/>
                <w:szCs w:val="24"/>
                <w:lang w:val="ky-KG"/>
              </w:rPr>
            </w:pPr>
            <w:r w:rsidRPr="00CB539A">
              <w:rPr>
                <w:rFonts w:cs="Times New Roman"/>
                <w:szCs w:val="24"/>
                <w:lang w:val="ky-KG"/>
              </w:rPr>
              <w:t>Дата выдачи: 26.03.2024 г.</w:t>
            </w:r>
          </w:p>
          <w:p w14:paraId="4F1C2C0B" w14:textId="77777777" w:rsidR="00263B65" w:rsidRPr="00CB539A" w:rsidRDefault="00263B65" w:rsidP="00CB539A">
            <w:pPr>
              <w:pStyle w:val="13"/>
              <w:ind w:left="39" w:firstLine="0"/>
              <w:contextualSpacing/>
              <w:rPr>
                <w:rFonts w:cs="Times New Roman"/>
                <w:szCs w:val="24"/>
                <w:lang w:val="ky-KG"/>
              </w:rPr>
            </w:pPr>
            <w:r w:rsidRPr="00CB539A">
              <w:rPr>
                <w:rFonts w:cs="Times New Roman"/>
                <w:szCs w:val="24"/>
                <w:lang w:val="ky-KG"/>
              </w:rPr>
              <w:t>Серийный номер лицензии: LS240000945</w:t>
            </w:r>
          </w:p>
        </w:tc>
      </w:tr>
      <w:tr w:rsidR="00263B65" w:rsidRPr="00FB7FE1" w14:paraId="6A415509" w14:textId="77777777" w:rsidTr="002E6C4E">
        <w:tc>
          <w:tcPr>
            <w:tcW w:w="5000" w:type="pct"/>
            <w:gridSpan w:val="2"/>
            <w:shd w:val="clear" w:color="auto" w:fill="FFE599" w:themeFill="accent4" w:themeFillTint="66"/>
          </w:tcPr>
          <w:p w14:paraId="535E787E" w14:textId="77777777" w:rsidR="00263B65" w:rsidRPr="00CB539A" w:rsidRDefault="00263B65" w:rsidP="00CB539A">
            <w:pPr>
              <w:pStyle w:val="13"/>
              <w:contextualSpacing/>
              <w:jc w:val="center"/>
              <w:rPr>
                <w:rFonts w:cs="Times New Roman"/>
                <w:szCs w:val="24"/>
                <w:lang w:val="ru-RU"/>
              </w:rPr>
            </w:pPr>
            <w:r w:rsidRPr="00CB539A">
              <w:rPr>
                <w:rFonts w:cs="Times New Roman"/>
                <w:b/>
                <w:szCs w:val="24"/>
                <w:lang w:val="ru-RU"/>
              </w:rPr>
              <w:t>Данные об организационно</w:t>
            </w:r>
            <w:r w:rsidRPr="00CB539A">
              <w:rPr>
                <w:rFonts w:cs="Times New Roman"/>
                <w:szCs w:val="24"/>
                <w:lang w:val="ru-RU"/>
              </w:rPr>
              <w:t>-правовой форме учебного заведения и форме собственности (прилагаются копии соответствующих документов);</w:t>
            </w:r>
          </w:p>
        </w:tc>
      </w:tr>
      <w:tr w:rsidR="00263B65" w:rsidRPr="00CB539A" w14:paraId="77D77984" w14:textId="77777777" w:rsidTr="002E6C4E">
        <w:tc>
          <w:tcPr>
            <w:tcW w:w="1363" w:type="pct"/>
          </w:tcPr>
          <w:p w14:paraId="67681D3F" w14:textId="77777777" w:rsidR="00263B65" w:rsidRPr="00CB539A" w:rsidRDefault="00263B65" w:rsidP="00CB539A">
            <w:pPr>
              <w:pStyle w:val="13"/>
              <w:ind w:left="30" w:hanging="15"/>
              <w:contextualSpacing/>
              <w:rPr>
                <w:rFonts w:cs="Times New Roman"/>
                <w:szCs w:val="24"/>
              </w:rPr>
            </w:pPr>
            <w:proofErr w:type="spellStart"/>
            <w:r w:rsidRPr="00CB539A">
              <w:rPr>
                <w:rFonts w:cs="Times New Roman"/>
                <w:szCs w:val="24"/>
              </w:rPr>
              <w:t>Форма</w:t>
            </w:r>
            <w:proofErr w:type="spellEnd"/>
            <w:r w:rsidRPr="00CB539A">
              <w:rPr>
                <w:rFonts w:cs="Times New Roman"/>
                <w:szCs w:val="24"/>
              </w:rPr>
              <w:t xml:space="preserve"> </w:t>
            </w:r>
            <w:proofErr w:type="spellStart"/>
            <w:r w:rsidRPr="00CB539A">
              <w:rPr>
                <w:rFonts w:cs="Times New Roman"/>
                <w:szCs w:val="24"/>
              </w:rPr>
              <w:t>собственности</w:t>
            </w:r>
            <w:proofErr w:type="spellEnd"/>
            <w:r w:rsidRPr="00CB539A">
              <w:rPr>
                <w:rFonts w:cs="Times New Roman"/>
                <w:szCs w:val="24"/>
              </w:rPr>
              <w:t>:</w:t>
            </w:r>
          </w:p>
        </w:tc>
        <w:tc>
          <w:tcPr>
            <w:tcW w:w="3637" w:type="pct"/>
          </w:tcPr>
          <w:p w14:paraId="2036F811" w14:textId="77777777" w:rsidR="00263B65" w:rsidRPr="00CB539A" w:rsidRDefault="00263B65" w:rsidP="00CB539A">
            <w:pPr>
              <w:pStyle w:val="13"/>
              <w:contextualSpacing/>
              <w:rPr>
                <w:rFonts w:cs="Times New Roman"/>
                <w:szCs w:val="24"/>
              </w:rPr>
            </w:pPr>
            <w:proofErr w:type="spellStart"/>
            <w:r w:rsidRPr="00CB539A">
              <w:rPr>
                <w:rFonts w:cs="Times New Roman"/>
                <w:szCs w:val="24"/>
              </w:rPr>
              <w:t>Частная</w:t>
            </w:r>
            <w:proofErr w:type="spellEnd"/>
          </w:p>
        </w:tc>
      </w:tr>
      <w:tr w:rsidR="00263B65" w:rsidRPr="00CB539A" w14:paraId="4F44C541" w14:textId="77777777" w:rsidTr="002E6C4E">
        <w:tc>
          <w:tcPr>
            <w:tcW w:w="1363" w:type="pct"/>
          </w:tcPr>
          <w:p w14:paraId="205DB8E3" w14:textId="77777777" w:rsidR="00263B65" w:rsidRPr="00CB539A" w:rsidRDefault="00263B65" w:rsidP="00CB539A">
            <w:pPr>
              <w:pStyle w:val="13"/>
              <w:ind w:left="30" w:firstLine="0"/>
              <w:contextualSpacing/>
              <w:rPr>
                <w:rFonts w:cs="Times New Roman"/>
                <w:szCs w:val="24"/>
              </w:rPr>
            </w:pPr>
            <w:proofErr w:type="spellStart"/>
            <w:r w:rsidRPr="00CB539A">
              <w:rPr>
                <w:rFonts w:cs="Times New Roman"/>
                <w:szCs w:val="24"/>
              </w:rPr>
              <w:t>Организационно-правовая</w:t>
            </w:r>
            <w:proofErr w:type="spellEnd"/>
            <w:r w:rsidRPr="00CB539A">
              <w:rPr>
                <w:rFonts w:cs="Times New Roman"/>
                <w:szCs w:val="24"/>
              </w:rPr>
              <w:t xml:space="preserve"> </w:t>
            </w:r>
            <w:proofErr w:type="spellStart"/>
            <w:r w:rsidRPr="00CB539A">
              <w:rPr>
                <w:rFonts w:cs="Times New Roman"/>
                <w:szCs w:val="24"/>
              </w:rPr>
              <w:t>форма</w:t>
            </w:r>
            <w:proofErr w:type="spellEnd"/>
            <w:r w:rsidRPr="00CB539A">
              <w:rPr>
                <w:rFonts w:cs="Times New Roman"/>
                <w:szCs w:val="24"/>
              </w:rPr>
              <w:t xml:space="preserve">: </w:t>
            </w:r>
          </w:p>
        </w:tc>
        <w:tc>
          <w:tcPr>
            <w:tcW w:w="3637" w:type="pct"/>
          </w:tcPr>
          <w:p w14:paraId="468AA0B9" w14:textId="77777777" w:rsidR="00263B65" w:rsidRPr="00CB539A" w:rsidRDefault="00263B65" w:rsidP="00CB539A">
            <w:pPr>
              <w:pStyle w:val="13"/>
              <w:contextualSpacing/>
              <w:rPr>
                <w:rFonts w:cs="Times New Roman"/>
                <w:szCs w:val="24"/>
              </w:rPr>
            </w:pPr>
            <w:proofErr w:type="spellStart"/>
            <w:r w:rsidRPr="00CB539A">
              <w:rPr>
                <w:rFonts w:cs="Times New Roman"/>
                <w:szCs w:val="24"/>
              </w:rPr>
              <w:t>Учреждение</w:t>
            </w:r>
            <w:proofErr w:type="spellEnd"/>
          </w:p>
        </w:tc>
      </w:tr>
      <w:tr w:rsidR="00263B65" w:rsidRPr="00FB7FE1" w14:paraId="49BF80BA" w14:textId="77777777" w:rsidTr="002E6C4E">
        <w:tc>
          <w:tcPr>
            <w:tcW w:w="5000" w:type="pct"/>
            <w:gridSpan w:val="2"/>
            <w:shd w:val="clear" w:color="auto" w:fill="FFE599" w:themeFill="accent4" w:themeFillTint="66"/>
          </w:tcPr>
          <w:p w14:paraId="1C50259C" w14:textId="77777777" w:rsidR="00263B65" w:rsidRPr="00CB539A" w:rsidRDefault="00263B65" w:rsidP="00CB539A">
            <w:pPr>
              <w:pStyle w:val="13"/>
              <w:contextualSpacing/>
              <w:jc w:val="center"/>
              <w:rPr>
                <w:rFonts w:cs="Times New Roman"/>
                <w:szCs w:val="24"/>
                <w:lang w:val="ru-RU"/>
              </w:rPr>
            </w:pPr>
            <w:r w:rsidRPr="00CB539A">
              <w:rPr>
                <w:rFonts w:cs="Times New Roman"/>
                <w:b/>
                <w:bCs/>
                <w:szCs w:val="24"/>
                <w:lang w:val="ru-RU"/>
              </w:rPr>
              <w:t>Ф.И.О. руководителя учебного заведения</w:t>
            </w:r>
            <w:r w:rsidRPr="00CB539A">
              <w:rPr>
                <w:rFonts w:cs="Times New Roman"/>
                <w:szCs w:val="24"/>
                <w:lang w:val="ru-RU"/>
              </w:rPr>
              <w:t xml:space="preserve">, его заместителей, ответственного за аккредитацию и их контактные данные (телефоны, </w:t>
            </w:r>
            <w:r w:rsidRPr="00CB539A">
              <w:rPr>
                <w:rFonts w:cs="Times New Roman"/>
                <w:szCs w:val="24"/>
              </w:rPr>
              <w:t>e</w:t>
            </w:r>
            <w:r w:rsidRPr="00CB539A">
              <w:rPr>
                <w:rFonts w:cs="Times New Roman"/>
                <w:szCs w:val="24"/>
                <w:lang w:val="ru-RU"/>
              </w:rPr>
              <w:t>-</w:t>
            </w:r>
            <w:r w:rsidRPr="00CB539A">
              <w:rPr>
                <w:rFonts w:cs="Times New Roman"/>
                <w:szCs w:val="24"/>
              </w:rPr>
              <w:t>mail</w:t>
            </w:r>
            <w:r w:rsidRPr="00CB539A">
              <w:rPr>
                <w:rFonts w:cs="Times New Roman"/>
                <w:szCs w:val="24"/>
                <w:lang w:val="ru-RU"/>
              </w:rPr>
              <w:t>);</w:t>
            </w:r>
          </w:p>
        </w:tc>
      </w:tr>
      <w:tr w:rsidR="00263B65" w:rsidRPr="00CB539A" w14:paraId="2AAC0961" w14:textId="77777777" w:rsidTr="002E6C4E">
        <w:tc>
          <w:tcPr>
            <w:tcW w:w="1363" w:type="pct"/>
          </w:tcPr>
          <w:p w14:paraId="52BA3C1B" w14:textId="77777777" w:rsidR="00263B65" w:rsidRPr="00CB539A" w:rsidRDefault="00263B65" w:rsidP="00CB539A">
            <w:pPr>
              <w:pStyle w:val="13"/>
              <w:ind w:left="30" w:hanging="15"/>
              <w:contextualSpacing/>
              <w:rPr>
                <w:rFonts w:cs="Times New Roman"/>
                <w:b/>
                <w:bCs/>
                <w:szCs w:val="24"/>
              </w:rPr>
            </w:pPr>
            <w:proofErr w:type="spellStart"/>
            <w:r w:rsidRPr="00CB539A">
              <w:rPr>
                <w:rFonts w:cs="Times New Roman"/>
                <w:b/>
                <w:bCs/>
                <w:szCs w:val="24"/>
              </w:rPr>
              <w:t>Ректор</w:t>
            </w:r>
            <w:proofErr w:type="spellEnd"/>
          </w:p>
        </w:tc>
        <w:tc>
          <w:tcPr>
            <w:tcW w:w="3637" w:type="pct"/>
          </w:tcPr>
          <w:p w14:paraId="4DA0BE29" w14:textId="77777777" w:rsidR="00263B65" w:rsidRPr="00CB539A" w:rsidRDefault="00263B65" w:rsidP="00CB539A">
            <w:pPr>
              <w:pStyle w:val="13"/>
              <w:ind w:left="0" w:firstLine="0"/>
              <w:contextualSpacing/>
              <w:rPr>
                <w:rFonts w:cs="Times New Roman"/>
                <w:b/>
                <w:szCs w:val="24"/>
              </w:rPr>
            </w:pPr>
            <w:r w:rsidRPr="00CB539A">
              <w:rPr>
                <w:rFonts w:cs="Times New Roman"/>
                <w:szCs w:val="24"/>
                <w:lang w:val="ky-KG"/>
              </w:rPr>
              <w:t>Нарымбетов Талантбек Канатбекович.</w:t>
            </w:r>
            <w:r w:rsidRPr="00CB539A">
              <w:rPr>
                <w:rFonts w:cs="Times New Roman"/>
                <w:b/>
                <w:szCs w:val="24"/>
                <w:lang w:val="ky-KG"/>
              </w:rPr>
              <w:t xml:space="preserve"> </w:t>
            </w:r>
            <w:r w:rsidRPr="00CB539A">
              <w:rPr>
                <w:rFonts w:cs="Times New Roman"/>
                <w:bCs/>
                <w:szCs w:val="24"/>
                <w:lang w:val="ru-RU"/>
              </w:rPr>
              <w:t xml:space="preserve">Кандидат физико-математических наук. </w:t>
            </w:r>
            <w:r w:rsidRPr="00CB539A">
              <w:rPr>
                <w:rFonts w:cs="Times New Roman"/>
                <w:szCs w:val="24"/>
                <w:lang w:val="ky-KG"/>
              </w:rPr>
              <w:t xml:space="preserve">+996778618902, </w:t>
            </w:r>
            <w:r w:rsidRPr="00CB539A">
              <w:rPr>
                <w:rFonts w:cs="Times New Roman"/>
                <w:szCs w:val="24"/>
              </w:rPr>
              <w:t>talant83@mail.ru</w:t>
            </w:r>
          </w:p>
        </w:tc>
      </w:tr>
      <w:tr w:rsidR="00263B65" w:rsidRPr="00CB539A" w14:paraId="5D1FF90F" w14:textId="77777777" w:rsidTr="002E6C4E">
        <w:tc>
          <w:tcPr>
            <w:tcW w:w="1363" w:type="pct"/>
          </w:tcPr>
          <w:p w14:paraId="24F0A9F4" w14:textId="77777777" w:rsidR="00263B65" w:rsidRPr="00CB539A" w:rsidRDefault="00263B65" w:rsidP="00CB539A">
            <w:pPr>
              <w:pStyle w:val="13"/>
              <w:ind w:left="0" w:hanging="15"/>
              <w:contextualSpacing/>
              <w:rPr>
                <w:rFonts w:cs="Times New Roman"/>
                <w:b/>
                <w:bCs/>
                <w:szCs w:val="24"/>
              </w:rPr>
            </w:pPr>
            <w:proofErr w:type="spellStart"/>
            <w:r w:rsidRPr="00CB539A">
              <w:rPr>
                <w:rFonts w:cs="Times New Roman"/>
                <w:b/>
                <w:bCs/>
                <w:szCs w:val="24"/>
              </w:rPr>
              <w:lastRenderedPageBreak/>
              <w:t>Проректор</w:t>
            </w:r>
            <w:proofErr w:type="spellEnd"/>
          </w:p>
          <w:p w14:paraId="3FB4B5B4" w14:textId="77777777" w:rsidR="00263B65" w:rsidRPr="00CB539A" w:rsidRDefault="00263B65" w:rsidP="00CB539A">
            <w:pPr>
              <w:pStyle w:val="13"/>
              <w:ind w:left="0" w:hanging="15"/>
              <w:contextualSpacing/>
              <w:rPr>
                <w:rFonts w:cs="Times New Roman"/>
                <w:b/>
                <w:bCs/>
                <w:szCs w:val="24"/>
              </w:rPr>
            </w:pPr>
            <w:proofErr w:type="spellStart"/>
            <w:r w:rsidRPr="00CB539A">
              <w:rPr>
                <w:rFonts w:cs="Times New Roman"/>
                <w:b/>
                <w:bCs/>
                <w:szCs w:val="24"/>
              </w:rPr>
              <w:t>по</w:t>
            </w:r>
            <w:proofErr w:type="spellEnd"/>
            <w:r w:rsidRPr="00CB539A">
              <w:rPr>
                <w:rFonts w:cs="Times New Roman"/>
                <w:b/>
                <w:bCs/>
                <w:szCs w:val="24"/>
              </w:rPr>
              <w:t xml:space="preserve"> </w:t>
            </w:r>
            <w:proofErr w:type="spellStart"/>
            <w:r w:rsidRPr="00CB539A">
              <w:rPr>
                <w:rFonts w:cs="Times New Roman"/>
                <w:b/>
                <w:bCs/>
                <w:szCs w:val="24"/>
              </w:rPr>
              <w:t>учебной</w:t>
            </w:r>
            <w:proofErr w:type="spellEnd"/>
            <w:r w:rsidRPr="00CB539A">
              <w:rPr>
                <w:rFonts w:cs="Times New Roman"/>
                <w:b/>
                <w:bCs/>
                <w:szCs w:val="24"/>
              </w:rPr>
              <w:t xml:space="preserve"> </w:t>
            </w:r>
            <w:proofErr w:type="spellStart"/>
            <w:r w:rsidRPr="00CB539A">
              <w:rPr>
                <w:rFonts w:cs="Times New Roman"/>
                <w:b/>
                <w:bCs/>
                <w:szCs w:val="24"/>
              </w:rPr>
              <w:t>работе</w:t>
            </w:r>
            <w:proofErr w:type="spellEnd"/>
          </w:p>
        </w:tc>
        <w:tc>
          <w:tcPr>
            <w:tcW w:w="3637" w:type="pct"/>
          </w:tcPr>
          <w:p w14:paraId="12AB9FD9" w14:textId="77777777" w:rsidR="00263B65" w:rsidRPr="00CB539A" w:rsidRDefault="00263B65" w:rsidP="00CB539A">
            <w:pPr>
              <w:pStyle w:val="13"/>
              <w:ind w:left="0" w:firstLine="0"/>
              <w:contextualSpacing/>
              <w:rPr>
                <w:rFonts w:cs="Times New Roman"/>
                <w:szCs w:val="24"/>
                <w:lang w:val="ru-RU"/>
              </w:rPr>
            </w:pPr>
            <w:r w:rsidRPr="00CB539A">
              <w:rPr>
                <w:rFonts w:cs="Times New Roman"/>
                <w:szCs w:val="24"/>
                <w:lang w:val="ky-KG"/>
              </w:rPr>
              <w:t>Орозов Руслан Назарбаевич,</w:t>
            </w:r>
            <w:r w:rsidRPr="00CB539A">
              <w:rPr>
                <w:rFonts w:cs="Times New Roman"/>
                <w:szCs w:val="24"/>
                <w:lang w:val="ru-RU"/>
              </w:rPr>
              <w:t xml:space="preserve"> кандидат технических наук. </w:t>
            </w:r>
            <w:r w:rsidRPr="00CB539A">
              <w:rPr>
                <w:rFonts w:cs="Times New Roman"/>
                <w:szCs w:val="24"/>
                <w:lang w:val="ky-KG"/>
              </w:rPr>
              <w:t xml:space="preserve">+996559186444, </w:t>
            </w:r>
            <w:proofErr w:type="spellStart"/>
            <w:r w:rsidRPr="00CB539A">
              <w:rPr>
                <w:rFonts w:cs="Times New Roman"/>
                <w:szCs w:val="24"/>
              </w:rPr>
              <w:t>orozov</w:t>
            </w:r>
            <w:proofErr w:type="spellEnd"/>
            <w:r w:rsidRPr="00CB539A">
              <w:rPr>
                <w:rFonts w:cs="Times New Roman"/>
                <w:szCs w:val="24"/>
                <w:lang w:val="ru-RU"/>
              </w:rPr>
              <w:t>_</w:t>
            </w:r>
            <w:r w:rsidRPr="00CB539A">
              <w:rPr>
                <w:rFonts w:cs="Times New Roman"/>
                <w:szCs w:val="24"/>
              </w:rPr>
              <w:t>r</w:t>
            </w:r>
            <w:r w:rsidRPr="00CB539A">
              <w:rPr>
                <w:rFonts w:cs="Times New Roman"/>
                <w:szCs w:val="24"/>
                <w:lang w:val="ru-RU"/>
              </w:rPr>
              <w:t>@</w:t>
            </w:r>
            <w:r w:rsidRPr="00CB539A">
              <w:rPr>
                <w:rFonts w:cs="Times New Roman"/>
                <w:szCs w:val="24"/>
              </w:rPr>
              <w:t>mail</w:t>
            </w:r>
            <w:r w:rsidRPr="00CB539A">
              <w:rPr>
                <w:rFonts w:cs="Times New Roman"/>
                <w:szCs w:val="24"/>
                <w:lang w:val="ru-RU"/>
              </w:rPr>
              <w:t>.</w:t>
            </w:r>
            <w:proofErr w:type="spellStart"/>
            <w:r w:rsidRPr="00CB539A">
              <w:rPr>
                <w:rFonts w:cs="Times New Roman"/>
                <w:szCs w:val="24"/>
              </w:rPr>
              <w:t>ru</w:t>
            </w:r>
            <w:proofErr w:type="spellEnd"/>
          </w:p>
        </w:tc>
      </w:tr>
      <w:tr w:rsidR="00263B65" w:rsidRPr="00CB539A" w14:paraId="733BC9F2" w14:textId="77777777" w:rsidTr="002E6C4E">
        <w:tc>
          <w:tcPr>
            <w:tcW w:w="1363" w:type="pct"/>
          </w:tcPr>
          <w:p w14:paraId="2EA29B41" w14:textId="77777777" w:rsidR="00263B65" w:rsidRPr="00CB539A" w:rsidRDefault="00263B65" w:rsidP="00CB539A">
            <w:pPr>
              <w:pStyle w:val="13"/>
              <w:ind w:left="0" w:hanging="15"/>
              <w:contextualSpacing/>
              <w:rPr>
                <w:rFonts w:cs="Times New Roman"/>
                <w:b/>
                <w:bCs/>
                <w:szCs w:val="24"/>
              </w:rPr>
            </w:pPr>
            <w:proofErr w:type="spellStart"/>
            <w:r w:rsidRPr="00CB539A">
              <w:rPr>
                <w:rFonts w:cs="Times New Roman"/>
                <w:b/>
                <w:bCs/>
                <w:szCs w:val="24"/>
              </w:rPr>
              <w:t>Проректор</w:t>
            </w:r>
            <w:proofErr w:type="spellEnd"/>
            <w:r w:rsidRPr="00CB539A">
              <w:rPr>
                <w:rFonts w:cs="Times New Roman"/>
                <w:b/>
                <w:bCs/>
                <w:szCs w:val="24"/>
              </w:rPr>
              <w:t xml:space="preserve"> </w:t>
            </w:r>
            <w:proofErr w:type="spellStart"/>
            <w:r w:rsidRPr="00CB539A">
              <w:rPr>
                <w:rFonts w:cs="Times New Roman"/>
                <w:b/>
                <w:bCs/>
                <w:szCs w:val="24"/>
              </w:rPr>
              <w:t>по</w:t>
            </w:r>
            <w:proofErr w:type="spellEnd"/>
            <w:r w:rsidRPr="00CB539A">
              <w:rPr>
                <w:rFonts w:cs="Times New Roman"/>
                <w:b/>
                <w:bCs/>
                <w:szCs w:val="24"/>
              </w:rPr>
              <w:t xml:space="preserve"> </w:t>
            </w:r>
            <w:proofErr w:type="spellStart"/>
            <w:r w:rsidRPr="00CB539A">
              <w:rPr>
                <w:rFonts w:cs="Times New Roman"/>
                <w:b/>
                <w:bCs/>
                <w:szCs w:val="24"/>
              </w:rPr>
              <w:t>научной</w:t>
            </w:r>
            <w:proofErr w:type="spellEnd"/>
            <w:r w:rsidRPr="00CB539A">
              <w:rPr>
                <w:rFonts w:cs="Times New Roman"/>
                <w:b/>
                <w:bCs/>
                <w:szCs w:val="24"/>
              </w:rPr>
              <w:t xml:space="preserve"> </w:t>
            </w:r>
            <w:proofErr w:type="spellStart"/>
            <w:r w:rsidRPr="00CB539A">
              <w:rPr>
                <w:rFonts w:cs="Times New Roman"/>
                <w:b/>
                <w:bCs/>
                <w:szCs w:val="24"/>
              </w:rPr>
              <w:t>работе</w:t>
            </w:r>
            <w:proofErr w:type="spellEnd"/>
          </w:p>
          <w:p w14:paraId="2F2AC82F" w14:textId="77777777" w:rsidR="00263B65" w:rsidRPr="00CB539A" w:rsidRDefault="00263B65" w:rsidP="00CB539A">
            <w:pPr>
              <w:pStyle w:val="13"/>
              <w:contextualSpacing/>
              <w:rPr>
                <w:rFonts w:cs="Times New Roman"/>
                <w:b/>
                <w:bCs/>
                <w:szCs w:val="24"/>
              </w:rPr>
            </w:pPr>
          </w:p>
        </w:tc>
        <w:tc>
          <w:tcPr>
            <w:tcW w:w="3637" w:type="pct"/>
          </w:tcPr>
          <w:p w14:paraId="174E7610" w14:textId="77777777" w:rsidR="00263B65" w:rsidRPr="00CB539A" w:rsidRDefault="00263B65" w:rsidP="00CB539A">
            <w:pPr>
              <w:pStyle w:val="13"/>
              <w:ind w:left="-132" w:firstLine="107"/>
              <w:contextualSpacing/>
              <w:rPr>
                <w:rFonts w:cs="Times New Roman"/>
                <w:szCs w:val="24"/>
              </w:rPr>
            </w:pPr>
            <w:r w:rsidRPr="00CB539A">
              <w:rPr>
                <w:rFonts w:cs="Times New Roman"/>
                <w:szCs w:val="24"/>
                <w:lang w:val="ky-KG"/>
              </w:rPr>
              <w:t>Ташиева Гульбара Самидиновна, кандидат медицинских наук.  +996550362311</w:t>
            </w:r>
            <w:r w:rsidRPr="00CB539A">
              <w:rPr>
                <w:rFonts w:cs="Times New Roman"/>
                <w:szCs w:val="24"/>
              </w:rPr>
              <w:t>, lady.gula69@mail.ru</w:t>
            </w:r>
          </w:p>
          <w:p w14:paraId="38140620" w14:textId="77777777" w:rsidR="00263B65" w:rsidRPr="00CB539A" w:rsidRDefault="00263B65" w:rsidP="00CB539A">
            <w:pPr>
              <w:pStyle w:val="13"/>
              <w:contextualSpacing/>
              <w:rPr>
                <w:rFonts w:cs="Times New Roman"/>
                <w:szCs w:val="24"/>
              </w:rPr>
            </w:pPr>
          </w:p>
        </w:tc>
      </w:tr>
      <w:tr w:rsidR="00263B65" w:rsidRPr="00FB7FE1" w14:paraId="3D1C65E1" w14:textId="77777777" w:rsidTr="002E6C4E">
        <w:tc>
          <w:tcPr>
            <w:tcW w:w="1363" w:type="pct"/>
          </w:tcPr>
          <w:p w14:paraId="57BF3E53" w14:textId="77777777" w:rsidR="00263B65" w:rsidRPr="00CB539A" w:rsidRDefault="00263B65" w:rsidP="00CB539A">
            <w:pPr>
              <w:pStyle w:val="13"/>
              <w:ind w:left="0" w:hanging="15"/>
              <w:contextualSpacing/>
              <w:rPr>
                <w:rFonts w:cs="Times New Roman"/>
                <w:szCs w:val="24"/>
                <w:lang w:val="ru-RU"/>
              </w:rPr>
            </w:pPr>
            <w:r w:rsidRPr="00CB539A">
              <w:rPr>
                <w:rFonts w:cs="Times New Roman"/>
                <w:szCs w:val="24"/>
                <w:lang w:val="ru-RU"/>
              </w:rPr>
              <w:t>Проректор по административно-хозяйственной работе</w:t>
            </w:r>
          </w:p>
        </w:tc>
        <w:tc>
          <w:tcPr>
            <w:tcW w:w="3637" w:type="pct"/>
          </w:tcPr>
          <w:p w14:paraId="5EC6E844" w14:textId="77777777" w:rsidR="00263B65" w:rsidRPr="00CB539A" w:rsidRDefault="00263B65" w:rsidP="00CB539A">
            <w:pPr>
              <w:pStyle w:val="13"/>
              <w:ind w:left="0" w:firstLine="0"/>
              <w:contextualSpacing/>
              <w:rPr>
                <w:rFonts w:cs="Times New Roman"/>
                <w:szCs w:val="24"/>
                <w:lang w:val="ru-RU"/>
              </w:rPr>
            </w:pPr>
            <w:proofErr w:type="spellStart"/>
            <w:r w:rsidRPr="00CB539A">
              <w:rPr>
                <w:rFonts w:cs="Times New Roman"/>
                <w:szCs w:val="24"/>
                <w:lang w:val="ru-RU"/>
              </w:rPr>
              <w:t>Жоржоев</w:t>
            </w:r>
            <w:proofErr w:type="spellEnd"/>
            <w:r w:rsidRPr="00CB539A">
              <w:rPr>
                <w:rFonts w:cs="Times New Roman"/>
                <w:szCs w:val="24"/>
                <w:lang w:val="ru-RU"/>
              </w:rPr>
              <w:t xml:space="preserve"> </w:t>
            </w:r>
            <w:proofErr w:type="spellStart"/>
            <w:r w:rsidRPr="00CB539A">
              <w:rPr>
                <w:rFonts w:cs="Times New Roman"/>
                <w:szCs w:val="24"/>
                <w:lang w:val="ru-RU"/>
              </w:rPr>
              <w:t>Токсонбай</w:t>
            </w:r>
            <w:proofErr w:type="spellEnd"/>
            <w:r w:rsidRPr="00CB539A">
              <w:rPr>
                <w:rFonts w:cs="Times New Roman"/>
                <w:szCs w:val="24"/>
                <w:lang w:val="ru-RU"/>
              </w:rPr>
              <w:t xml:space="preserve"> </w:t>
            </w:r>
            <w:proofErr w:type="spellStart"/>
            <w:r w:rsidRPr="00CB539A">
              <w:rPr>
                <w:rFonts w:cs="Times New Roman"/>
                <w:szCs w:val="24"/>
                <w:lang w:val="ru-RU"/>
              </w:rPr>
              <w:t>Асилбекович</w:t>
            </w:r>
            <w:proofErr w:type="spellEnd"/>
            <w:r w:rsidRPr="00CB539A">
              <w:rPr>
                <w:rFonts w:cs="Times New Roman"/>
                <w:szCs w:val="24"/>
                <w:lang w:val="ru-RU"/>
              </w:rPr>
              <w:t xml:space="preserve">. </w:t>
            </w:r>
          </w:p>
          <w:p w14:paraId="0FC96B0C" w14:textId="77777777" w:rsidR="00263B65" w:rsidRPr="00CB539A" w:rsidRDefault="00263B65" w:rsidP="00CB539A">
            <w:pPr>
              <w:pStyle w:val="13"/>
              <w:ind w:left="0" w:firstLine="0"/>
              <w:contextualSpacing/>
              <w:rPr>
                <w:rFonts w:cs="Times New Roman"/>
                <w:szCs w:val="24"/>
                <w:lang w:val="ru-RU"/>
              </w:rPr>
            </w:pPr>
            <w:proofErr w:type="spellStart"/>
            <w:r w:rsidRPr="00CB539A">
              <w:rPr>
                <w:rFonts w:cs="Times New Roman"/>
                <w:szCs w:val="24"/>
              </w:rPr>
              <w:t>tokofp</w:t>
            </w:r>
            <w:proofErr w:type="spellEnd"/>
            <w:r w:rsidRPr="00CB539A">
              <w:rPr>
                <w:rFonts w:cs="Times New Roman"/>
                <w:szCs w:val="24"/>
                <w:lang w:val="ru-RU"/>
              </w:rPr>
              <w:t>@</w:t>
            </w:r>
            <w:r w:rsidRPr="00CB539A">
              <w:rPr>
                <w:rFonts w:cs="Times New Roman"/>
                <w:szCs w:val="24"/>
              </w:rPr>
              <w:t>mail</w:t>
            </w:r>
            <w:r w:rsidRPr="00CB539A">
              <w:rPr>
                <w:rFonts w:cs="Times New Roman"/>
                <w:szCs w:val="24"/>
                <w:lang w:val="ru-RU"/>
              </w:rPr>
              <w:t>.</w:t>
            </w:r>
            <w:proofErr w:type="spellStart"/>
            <w:r w:rsidRPr="00CB539A">
              <w:rPr>
                <w:rFonts w:cs="Times New Roman"/>
                <w:szCs w:val="24"/>
              </w:rPr>
              <w:t>ru</w:t>
            </w:r>
            <w:proofErr w:type="spellEnd"/>
            <w:r w:rsidRPr="00CB539A">
              <w:rPr>
                <w:rFonts w:cs="Times New Roman"/>
                <w:szCs w:val="24"/>
                <w:lang w:val="ru-RU"/>
              </w:rPr>
              <w:t xml:space="preserve"> </w:t>
            </w:r>
          </w:p>
        </w:tc>
      </w:tr>
      <w:tr w:rsidR="00263B65" w:rsidRPr="00FB7FE1" w14:paraId="3374EA18" w14:textId="77777777" w:rsidTr="002E6C4E">
        <w:tc>
          <w:tcPr>
            <w:tcW w:w="1363" w:type="pct"/>
          </w:tcPr>
          <w:p w14:paraId="057D3D43" w14:textId="77777777" w:rsidR="00263B65" w:rsidRPr="00CB539A" w:rsidRDefault="00263B65" w:rsidP="00CB539A">
            <w:pPr>
              <w:pStyle w:val="13"/>
              <w:ind w:left="30" w:hanging="15"/>
              <w:contextualSpacing/>
              <w:rPr>
                <w:rFonts w:cs="Times New Roman"/>
                <w:szCs w:val="24"/>
                <w:lang w:val="ru-RU"/>
              </w:rPr>
            </w:pPr>
            <w:r w:rsidRPr="00CB539A">
              <w:rPr>
                <w:rFonts w:cs="Times New Roman"/>
                <w:szCs w:val="24"/>
                <w:lang w:val="ru-RU"/>
              </w:rPr>
              <w:t>Проректор по социальной работе и государственному языку</w:t>
            </w:r>
          </w:p>
        </w:tc>
        <w:tc>
          <w:tcPr>
            <w:tcW w:w="3637" w:type="pct"/>
          </w:tcPr>
          <w:p w14:paraId="30A3E29F" w14:textId="77777777" w:rsidR="00263B65" w:rsidRPr="00CB539A" w:rsidRDefault="00263B65" w:rsidP="00CB539A">
            <w:pPr>
              <w:pStyle w:val="13"/>
              <w:ind w:left="0" w:firstLine="0"/>
              <w:contextualSpacing/>
              <w:rPr>
                <w:rFonts w:cs="Times New Roman"/>
                <w:szCs w:val="24"/>
                <w:lang w:val="ru-RU"/>
              </w:rPr>
            </w:pPr>
            <w:proofErr w:type="spellStart"/>
            <w:r w:rsidRPr="00CB539A">
              <w:rPr>
                <w:rFonts w:cs="Times New Roman"/>
                <w:szCs w:val="24"/>
                <w:lang w:val="ru-RU"/>
              </w:rPr>
              <w:t>Болотбеков</w:t>
            </w:r>
            <w:proofErr w:type="spellEnd"/>
            <w:r w:rsidRPr="00CB539A">
              <w:rPr>
                <w:rFonts w:cs="Times New Roman"/>
                <w:szCs w:val="24"/>
                <w:lang w:val="ru-RU"/>
              </w:rPr>
              <w:t xml:space="preserve"> </w:t>
            </w:r>
            <w:proofErr w:type="spellStart"/>
            <w:r w:rsidRPr="00CB539A">
              <w:rPr>
                <w:rFonts w:cs="Times New Roman"/>
                <w:szCs w:val="24"/>
                <w:lang w:val="ru-RU"/>
              </w:rPr>
              <w:t>Кубанычбек</w:t>
            </w:r>
            <w:proofErr w:type="spellEnd"/>
            <w:r w:rsidRPr="00CB539A">
              <w:rPr>
                <w:rFonts w:cs="Times New Roman"/>
                <w:szCs w:val="24"/>
                <w:lang w:val="ru-RU"/>
              </w:rPr>
              <w:t xml:space="preserve"> </w:t>
            </w:r>
            <w:proofErr w:type="spellStart"/>
            <w:r w:rsidRPr="00CB539A">
              <w:rPr>
                <w:rFonts w:cs="Times New Roman"/>
                <w:szCs w:val="24"/>
                <w:lang w:val="ru-RU"/>
              </w:rPr>
              <w:t>Маданович</w:t>
            </w:r>
            <w:proofErr w:type="spellEnd"/>
          </w:p>
          <w:p w14:paraId="1A39B8D8" w14:textId="77777777" w:rsidR="00263B65" w:rsidRPr="00CB539A" w:rsidRDefault="00FB7FE1" w:rsidP="00CB539A">
            <w:pPr>
              <w:pStyle w:val="13"/>
              <w:ind w:left="0" w:firstLine="0"/>
              <w:contextualSpacing/>
              <w:rPr>
                <w:rFonts w:cs="Times New Roman"/>
                <w:szCs w:val="24"/>
                <w:lang w:val="ru-RU"/>
              </w:rPr>
            </w:pPr>
            <w:hyperlink r:id="rId12" w:history="1">
              <w:r w:rsidR="00263B65" w:rsidRPr="00CB539A">
                <w:rPr>
                  <w:rFonts w:cs="Times New Roman"/>
                  <w:color w:val="0563C1"/>
                  <w:szCs w:val="24"/>
                  <w:u w:val="single"/>
                </w:rPr>
                <w:t>Bolotbekov</w:t>
              </w:r>
              <w:r w:rsidR="00263B65" w:rsidRPr="00CB539A">
                <w:rPr>
                  <w:rFonts w:cs="Times New Roman"/>
                  <w:color w:val="0563C1"/>
                  <w:szCs w:val="24"/>
                  <w:u w:val="single"/>
                  <w:lang w:val="ru-RU"/>
                </w:rPr>
                <w:t>.</w:t>
              </w:r>
              <w:r w:rsidR="00263B65" w:rsidRPr="00CB539A">
                <w:rPr>
                  <w:rFonts w:cs="Times New Roman"/>
                  <w:color w:val="0563C1"/>
                  <w:szCs w:val="24"/>
                  <w:u w:val="single"/>
                </w:rPr>
                <w:t>tue</w:t>
              </w:r>
              <w:r w:rsidR="00263B65" w:rsidRPr="00CB539A">
                <w:rPr>
                  <w:rFonts w:cs="Times New Roman"/>
                  <w:color w:val="0563C1"/>
                  <w:szCs w:val="24"/>
                  <w:u w:val="single"/>
                  <w:lang w:val="ru-RU"/>
                </w:rPr>
                <w:t>@</w:t>
              </w:r>
              <w:r w:rsidR="00263B65" w:rsidRPr="00CB539A">
                <w:rPr>
                  <w:rFonts w:cs="Times New Roman"/>
                  <w:color w:val="0563C1"/>
                  <w:szCs w:val="24"/>
                  <w:u w:val="single"/>
                </w:rPr>
                <w:t>bk</w:t>
              </w:r>
              <w:r w:rsidR="00263B65" w:rsidRPr="00CB539A">
                <w:rPr>
                  <w:rFonts w:cs="Times New Roman"/>
                  <w:color w:val="0563C1"/>
                  <w:szCs w:val="24"/>
                  <w:u w:val="single"/>
                  <w:lang w:val="ru-RU"/>
                </w:rPr>
                <w:t>.</w:t>
              </w:r>
              <w:proofErr w:type="spellStart"/>
              <w:r w:rsidR="00263B65" w:rsidRPr="00CB539A">
                <w:rPr>
                  <w:rFonts w:cs="Times New Roman"/>
                  <w:color w:val="0563C1"/>
                  <w:szCs w:val="24"/>
                  <w:u w:val="single"/>
                </w:rPr>
                <w:t>ru</w:t>
              </w:r>
              <w:proofErr w:type="spellEnd"/>
            </w:hyperlink>
          </w:p>
        </w:tc>
      </w:tr>
      <w:tr w:rsidR="00263B65" w:rsidRPr="00CB539A" w14:paraId="5F497DBB" w14:textId="77777777" w:rsidTr="002E6C4E">
        <w:trPr>
          <w:trHeight w:val="70"/>
        </w:trPr>
        <w:tc>
          <w:tcPr>
            <w:tcW w:w="1363" w:type="pct"/>
          </w:tcPr>
          <w:p w14:paraId="27457A54" w14:textId="77777777" w:rsidR="00263B65" w:rsidRPr="00CB539A" w:rsidRDefault="00263B65" w:rsidP="00CB539A">
            <w:pPr>
              <w:pStyle w:val="13"/>
              <w:ind w:left="0" w:hanging="15"/>
              <w:contextualSpacing/>
              <w:rPr>
                <w:rFonts w:cs="Times New Roman"/>
                <w:szCs w:val="24"/>
              </w:rPr>
            </w:pPr>
            <w:proofErr w:type="spellStart"/>
            <w:r w:rsidRPr="00CB539A">
              <w:rPr>
                <w:rFonts w:cs="Times New Roman"/>
                <w:szCs w:val="24"/>
              </w:rPr>
              <w:t>Ответственный</w:t>
            </w:r>
            <w:proofErr w:type="spellEnd"/>
            <w:r w:rsidRPr="00CB539A">
              <w:rPr>
                <w:rFonts w:cs="Times New Roman"/>
                <w:szCs w:val="24"/>
              </w:rPr>
              <w:t xml:space="preserve"> </w:t>
            </w:r>
            <w:proofErr w:type="spellStart"/>
            <w:r w:rsidRPr="00CB539A">
              <w:rPr>
                <w:rFonts w:cs="Times New Roman"/>
                <w:szCs w:val="24"/>
              </w:rPr>
              <w:t>за</w:t>
            </w:r>
            <w:proofErr w:type="spellEnd"/>
            <w:r w:rsidRPr="00CB539A">
              <w:rPr>
                <w:rFonts w:cs="Times New Roman"/>
                <w:szCs w:val="24"/>
              </w:rPr>
              <w:t xml:space="preserve"> </w:t>
            </w:r>
            <w:proofErr w:type="spellStart"/>
            <w:r w:rsidRPr="00CB539A">
              <w:rPr>
                <w:rFonts w:cs="Times New Roman"/>
                <w:szCs w:val="24"/>
              </w:rPr>
              <w:t>аккредитацию</w:t>
            </w:r>
            <w:proofErr w:type="spellEnd"/>
          </w:p>
        </w:tc>
        <w:tc>
          <w:tcPr>
            <w:tcW w:w="3637" w:type="pct"/>
          </w:tcPr>
          <w:p w14:paraId="2F72B9AA" w14:textId="77777777" w:rsidR="00263B65" w:rsidRPr="00CB539A" w:rsidRDefault="00263B65" w:rsidP="00CB539A">
            <w:pPr>
              <w:pStyle w:val="13"/>
              <w:ind w:left="0" w:firstLine="0"/>
              <w:contextualSpacing/>
              <w:rPr>
                <w:rFonts w:cs="Times New Roman"/>
                <w:szCs w:val="24"/>
              </w:rPr>
            </w:pPr>
            <w:r w:rsidRPr="00CB539A">
              <w:rPr>
                <w:rFonts w:cs="Times New Roman"/>
                <w:szCs w:val="24"/>
                <w:lang w:val="ky-KG"/>
              </w:rPr>
              <w:t>Орозов Руслан Назарбаевич,</w:t>
            </w:r>
            <w:r w:rsidRPr="00CB539A">
              <w:rPr>
                <w:rFonts w:cs="Times New Roman"/>
                <w:szCs w:val="24"/>
                <w:lang w:val="ru-RU"/>
              </w:rPr>
              <w:t xml:space="preserve"> кандидат технических наук. </w:t>
            </w:r>
            <w:r w:rsidRPr="00CB539A">
              <w:rPr>
                <w:rFonts w:cs="Times New Roman"/>
                <w:szCs w:val="24"/>
                <w:lang w:val="ky-KG"/>
              </w:rPr>
              <w:t xml:space="preserve">+996559186444, </w:t>
            </w:r>
            <w:r w:rsidRPr="00CB539A">
              <w:rPr>
                <w:rFonts w:cs="Times New Roman"/>
                <w:szCs w:val="24"/>
              </w:rPr>
              <w:t>orozov_r@mail.ru</w:t>
            </w:r>
          </w:p>
        </w:tc>
      </w:tr>
      <w:tr w:rsidR="00263B65" w:rsidRPr="00FB7FE1" w14:paraId="43D1E137" w14:textId="77777777" w:rsidTr="002E6C4E">
        <w:trPr>
          <w:trHeight w:val="70"/>
        </w:trPr>
        <w:tc>
          <w:tcPr>
            <w:tcW w:w="1363" w:type="pct"/>
          </w:tcPr>
          <w:p w14:paraId="21695A02" w14:textId="77777777" w:rsidR="00263B65" w:rsidRPr="00CB539A" w:rsidRDefault="00263B65" w:rsidP="00CB539A">
            <w:pPr>
              <w:pStyle w:val="13"/>
              <w:ind w:left="0" w:hanging="15"/>
              <w:contextualSpacing/>
              <w:rPr>
                <w:rFonts w:cs="Times New Roman"/>
                <w:szCs w:val="24"/>
              </w:rPr>
            </w:pPr>
            <w:proofErr w:type="spellStart"/>
            <w:r w:rsidRPr="00CB539A">
              <w:rPr>
                <w:rFonts w:cs="Times New Roman"/>
                <w:szCs w:val="24"/>
              </w:rPr>
              <w:t>Заместители</w:t>
            </w:r>
            <w:proofErr w:type="spellEnd"/>
            <w:r w:rsidRPr="00CB539A">
              <w:rPr>
                <w:rFonts w:cs="Times New Roman"/>
                <w:szCs w:val="24"/>
              </w:rPr>
              <w:t xml:space="preserve"> </w:t>
            </w:r>
            <w:proofErr w:type="spellStart"/>
            <w:r w:rsidRPr="00CB539A">
              <w:rPr>
                <w:rFonts w:cs="Times New Roman"/>
                <w:szCs w:val="24"/>
              </w:rPr>
              <w:t>ответственного</w:t>
            </w:r>
            <w:proofErr w:type="spellEnd"/>
          </w:p>
        </w:tc>
        <w:tc>
          <w:tcPr>
            <w:tcW w:w="3637" w:type="pct"/>
          </w:tcPr>
          <w:p w14:paraId="61AEC7DB" w14:textId="77777777" w:rsidR="00263B65" w:rsidRPr="00CB539A" w:rsidRDefault="00263B65" w:rsidP="00CB539A">
            <w:pPr>
              <w:pStyle w:val="13"/>
              <w:ind w:left="0" w:firstLine="10"/>
              <w:contextualSpacing/>
              <w:rPr>
                <w:rFonts w:cs="Times New Roman"/>
                <w:szCs w:val="24"/>
                <w:lang w:val="ru-RU"/>
              </w:rPr>
            </w:pPr>
            <w:r w:rsidRPr="00CB539A">
              <w:rPr>
                <w:rFonts w:cs="Times New Roman"/>
                <w:szCs w:val="24"/>
                <w:lang w:val="ky-KG"/>
              </w:rPr>
              <w:t xml:space="preserve">Ташиева Гульбара Самидиновна, </w:t>
            </w:r>
            <w:r w:rsidRPr="00CB539A">
              <w:rPr>
                <w:rFonts w:cs="Times New Roman"/>
                <w:szCs w:val="24"/>
              </w:rPr>
              <w:t>lady</w:t>
            </w:r>
            <w:r w:rsidRPr="00CB539A">
              <w:rPr>
                <w:rFonts w:cs="Times New Roman"/>
                <w:szCs w:val="24"/>
                <w:lang w:val="ru-RU"/>
              </w:rPr>
              <w:t>.</w:t>
            </w:r>
            <w:proofErr w:type="spellStart"/>
            <w:r w:rsidRPr="00CB539A">
              <w:rPr>
                <w:rFonts w:cs="Times New Roman"/>
                <w:szCs w:val="24"/>
              </w:rPr>
              <w:t>gula</w:t>
            </w:r>
            <w:proofErr w:type="spellEnd"/>
            <w:r w:rsidRPr="00CB539A">
              <w:rPr>
                <w:rFonts w:cs="Times New Roman"/>
                <w:szCs w:val="24"/>
                <w:lang w:val="ru-RU"/>
              </w:rPr>
              <w:t>69@</w:t>
            </w:r>
            <w:r w:rsidRPr="00CB539A">
              <w:rPr>
                <w:rFonts w:cs="Times New Roman"/>
                <w:szCs w:val="24"/>
              </w:rPr>
              <w:t>mail</w:t>
            </w:r>
            <w:r w:rsidRPr="00CB539A">
              <w:rPr>
                <w:rFonts w:cs="Times New Roman"/>
                <w:szCs w:val="24"/>
                <w:lang w:val="ru-RU"/>
              </w:rPr>
              <w:t>.</w:t>
            </w:r>
            <w:proofErr w:type="spellStart"/>
            <w:r w:rsidRPr="00CB539A">
              <w:rPr>
                <w:rFonts w:cs="Times New Roman"/>
                <w:szCs w:val="24"/>
              </w:rPr>
              <w:t>ru</w:t>
            </w:r>
            <w:proofErr w:type="spellEnd"/>
          </w:p>
          <w:p w14:paraId="09360131" w14:textId="77777777" w:rsidR="00263B65" w:rsidRPr="00CB539A" w:rsidRDefault="00263B65" w:rsidP="00CB539A">
            <w:pPr>
              <w:pStyle w:val="13"/>
              <w:ind w:left="0" w:firstLine="10"/>
              <w:contextualSpacing/>
              <w:rPr>
                <w:rFonts w:cs="Times New Roman"/>
                <w:szCs w:val="24"/>
                <w:lang w:val="ru-RU"/>
              </w:rPr>
            </w:pPr>
            <w:r w:rsidRPr="00CB539A">
              <w:rPr>
                <w:rFonts w:cs="Times New Roman"/>
                <w:szCs w:val="24"/>
                <w:lang w:val="ky-KG"/>
              </w:rPr>
              <w:t xml:space="preserve">Жуманалиева Максуда Бекиевна, </w:t>
            </w:r>
            <w:proofErr w:type="spellStart"/>
            <w:r w:rsidRPr="00CB539A">
              <w:rPr>
                <w:rFonts w:cs="Times New Roman"/>
                <w:szCs w:val="24"/>
              </w:rPr>
              <w:t>Maksuda</w:t>
            </w:r>
            <w:proofErr w:type="spellEnd"/>
            <w:r w:rsidRPr="00CB539A">
              <w:rPr>
                <w:rFonts w:cs="Times New Roman"/>
                <w:szCs w:val="24"/>
                <w:lang w:val="ru-RU"/>
              </w:rPr>
              <w:t>.1968@</w:t>
            </w:r>
            <w:r w:rsidRPr="00CB539A">
              <w:rPr>
                <w:rFonts w:cs="Times New Roman"/>
                <w:szCs w:val="24"/>
              </w:rPr>
              <w:t>mail</w:t>
            </w:r>
            <w:r w:rsidRPr="00CB539A">
              <w:rPr>
                <w:rFonts w:cs="Times New Roman"/>
                <w:szCs w:val="24"/>
                <w:lang w:val="ru-RU"/>
              </w:rPr>
              <w:t>.</w:t>
            </w:r>
            <w:proofErr w:type="spellStart"/>
            <w:r w:rsidRPr="00CB539A">
              <w:rPr>
                <w:rFonts w:cs="Times New Roman"/>
                <w:szCs w:val="24"/>
              </w:rPr>
              <w:t>ru</w:t>
            </w:r>
            <w:proofErr w:type="spellEnd"/>
          </w:p>
          <w:p w14:paraId="77D8661A" w14:textId="77777777" w:rsidR="00263B65" w:rsidRPr="00CB539A" w:rsidRDefault="00263B65" w:rsidP="00CB539A">
            <w:pPr>
              <w:pStyle w:val="13"/>
              <w:ind w:left="0" w:firstLine="10"/>
              <w:contextualSpacing/>
              <w:rPr>
                <w:rFonts w:cs="Times New Roman"/>
                <w:szCs w:val="24"/>
                <w:lang w:val="ky-KG"/>
              </w:rPr>
            </w:pPr>
            <w:r w:rsidRPr="00CB539A">
              <w:rPr>
                <w:rFonts w:cs="Times New Roman"/>
                <w:szCs w:val="24"/>
                <w:lang w:val="ky-KG"/>
              </w:rPr>
              <w:t xml:space="preserve">Орозбаева Жылдыз Мариповна, </w:t>
            </w:r>
            <w:r w:rsidRPr="00CB539A">
              <w:rPr>
                <w:rFonts w:cs="Times New Roman"/>
                <w:szCs w:val="24"/>
                <w:lang w:val="ru-RU"/>
              </w:rPr>
              <w:t xml:space="preserve"> </w:t>
            </w:r>
            <w:proofErr w:type="spellStart"/>
            <w:r w:rsidRPr="00CB539A">
              <w:rPr>
                <w:rFonts w:cs="Times New Roman"/>
                <w:szCs w:val="24"/>
              </w:rPr>
              <w:t>jildizm</w:t>
            </w:r>
            <w:proofErr w:type="spellEnd"/>
            <w:r w:rsidRPr="00CB539A">
              <w:rPr>
                <w:rFonts w:cs="Times New Roman"/>
                <w:szCs w:val="24"/>
                <w:lang w:val="ru-RU"/>
              </w:rPr>
              <w:t>65@</w:t>
            </w:r>
            <w:r w:rsidRPr="00CB539A">
              <w:rPr>
                <w:rFonts w:cs="Times New Roman"/>
                <w:szCs w:val="24"/>
              </w:rPr>
              <w:t>mail</w:t>
            </w:r>
            <w:r w:rsidRPr="00CB539A">
              <w:rPr>
                <w:rFonts w:cs="Times New Roman"/>
                <w:szCs w:val="24"/>
                <w:lang w:val="ru-RU"/>
              </w:rPr>
              <w:t>.</w:t>
            </w:r>
            <w:proofErr w:type="spellStart"/>
            <w:r w:rsidRPr="00CB539A">
              <w:rPr>
                <w:rFonts w:cs="Times New Roman"/>
                <w:szCs w:val="24"/>
              </w:rPr>
              <w:t>ru</w:t>
            </w:r>
            <w:proofErr w:type="spellEnd"/>
          </w:p>
        </w:tc>
      </w:tr>
    </w:tbl>
    <w:p w14:paraId="65B9D8DD" w14:textId="77777777" w:rsidR="00263B65" w:rsidRPr="00CB539A" w:rsidRDefault="00263B65" w:rsidP="00CB539A">
      <w:pPr>
        <w:contextualSpacing/>
        <w:jc w:val="center"/>
        <w:rPr>
          <w:b/>
          <w:bCs/>
          <w:caps/>
          <w:lang w:val="ru-RU"/>
        </w:rPr>
      </w:pPr>
    </w:p>
    <w:p w14:paraId="25C186FB" w14:textId="77777777" w:rsidR="00263B65" w:rsidRPr="00CB539A" w:rsidRDefault="00263B65" w:rsidP="00CB539A">
      <w:pPr>
        <w:ind w:firstLine="720"/>
        <w:contextualSpacing/>
        <w:jc w:val="center"/>
        <w:rPr>
          <w:rFonts w:eastAsia="Calibri"/>
          <w:b/>
          <w:lang w:val="ru-RU"/>
        </w:rPr>
      </w:pPr>
      <w:r w:rsidRPr="00CB539A">
        <w:rPr>
          <w:rFonts w:eastAsia="Calibri"/>
          <w:b/>
          <w:lang w:val="ru-RU"/>
        </w:rPr>
        <w:t>Данные о составе рабочей группы</w:t>
      </w:r>
    </w:p>
    <w:p w14:paraId="0C6405DB" w14:textId="77777777" w:rsidR="00263B65" w:rsidRPr="00CB539A" w:rsidRDefault="00263B65" w:rsidP="00CB539A">
      <w:pPr>
        <w:ind w:firstLine="720"/>
        <w:contextualSpacing/>
        <w:jc w:val="both"/>
        <w:rPr>
          <w:rFonts w:eastAsia="Calibri"/>
          <w:lang w:val="ru-RU"/>
        </w:rPr>
      </w:pPr>
      <w:r w:rsidRPr="00CB539A">
        <w:rPr>
          <w:rFonts w:eastAsia="Calibri"/>
          <w:lang w:val="ru-RU"/>
        </w:rPr>
        <w:t xml:space="preserve">Для внутренней оценки </w:t>
      </w:r>
      <w:r w:rsidRPr="00CB539A">
        <w:rPr>
          <w:rFonts w:eastAsia="Calibri"/>
          <w:lang w:val="ky-KG"/>
        </w:rPr>
        <w:t xml:space="preserve">ЦАММУ </w:t>
      </w:r>
      <w:r w:rsidRPr="00CB539A">
        <w:rPr>
          <w:rFonts w:eastAsia="Calibri"/>
          <w:lang w:val="ru-RU"/>
        </w:rPr>
        <w:t xml:space="preserve">по стандартам и критериям институциональной и программной аккредитации </w:t>
      </w:r>
      <w:r w:rsidRPr="00CB539A">
        <w:rPr>
          <w:lang w:val="ru-RU"/>
        </w:rPr>
        <w:t>создана рабочая группа из числа руководителей и сотрудников структурных подразделений, ППС</w:t>
      </w:r>
      <w:r w:rsidRPr="00CB539A">
        <w:rPr>
          <w:rFonts w:eastAsia="Calibri"/>
          <w:lang w:val="ru-RU"/>
        </w:rPr>
        <w:t xml:space="preserve"> университета.</w:t>
      </w:r>
    </w:p>
    <w:p w14:paraId="74415EA6" w14:textId="77777777" w:rsidR="00263B65" w:rsidRPr="00CB539A" w:rsidRDefault="00FB7FE1" w:rsidP="00CB539A">
      <w:pPr>
        <w:shd w:val="clear" w:color="auto" w:fill="FFFFFF"/>
        <w:contextualSpacing/>
        <w:rPr>
          <w:rFonts w:eastAsia="Calibri"/>
          <w:lang w:val="ru-RU"/>
        </w:rPr>
      </w:pPr>
      <w:hyperlink r:id="rId13" w:history="1">
        <w:proofErr w:type="gramStart"/>
        <w:r w:rsidR="00263B65" w:rsidRPr="00CB539A">
          <w:rPr>
            <w:rStyle w:val="a6"/>
            <w:rFonts w:eastAsia="Calibri"/>
            <w:i/>
            <w:lang w:val="ru-RU"/>
          </w:rPr>
          <w:t xml:space="preserve">Приложение </w:t>
        </w:r>
        <w:r w:rsidR="00263B65" w:rsidRPr="00CB539A">
          <w:rPr>
            <w:rStyle w:val="a6"/>
            <w:rFonts w:eastAsia="Calibri"/>
            <w:lang w:val="ru-RU"/>
          </w:rPr>
          <w:t xml:space="preserve"> </w:t>
        </w:r>
        <w:r w:rsidR="00263B65" w:rsidRPr="00CB539A">
          <w:rPr>
            <w:rStyle w:val="a6"/>
            <w:rFonts w:eastAsia="Calibri"/>
            <w:i/>
            <w:lang w:val="ru-RU"/>
          </w:rPr>
          <w:t>Лицензии</w:t>
        </w:r>
        <w:proofErr w:type="gramEnd"/>
        <w:r w:rsidR="00263B65" w:rsidRPr="00CB539A">
          <w:rPr>
            <w:rStyle w:val="a6"/>
            <w:rFonts w:eastAsia="Calibri"/>
            <w:i/>
            <w:lang w:val="ru-RU"/>
          </w:rPr>
          <w:t xml:space="preserve"> на право ведения образовательной деятельности</w:t>
        </w:r>
      </w:hyperlink>
      <w:r w:rsidR="00263B65" w:rsidRPr="00CB539A">
        <w:rPr>
          <w:rFonts w:eastAsia="Calibri"/>
          <w:lang w:val="ru-RU"/>
        </w:rPr>
        <w:t xml:space="preserve"> </w:t>
      </w:r>
    </w:p>
    <w:p w14:paraId="0AD8FA13" w14:textId="77777777" w:rsidR="00263B65" w:rsidRPr="00CB539A" w:rsidRDefault="00263B65" w:rsidP="00CB539A">
      <w:pPr>
        <w:contextualSpacing/>
        <w:rPr>
          <w:rStyle w:val="a6"/>
          <w:rFonts w:eastAsia="Calibri"/>
          <w:i/>
          <w:lang w:val="ru-RU"/>
        </w:rPr>
      </w:pPr>
      <w:r w:rsidRPr="00CB539A">
        <w:rPr>
          <w:rFonts w:eastAsia="Calibri"/>
          <w:i/>
        </w:rPr>
        <w:fldChar w:fldCharType="begin"/>
      </w:r>
      <w:r w:rsidRPr="00CB539A">
        <w:rPr>
          <w:rFonts w:eastAsia="Calibri"/>
          <w:i/>
          <w:lang w:val="ru-RU"/>
        </w:rPr>
        <w:instrText xml:space="preserve"> </w:instrText>
      </w:r>
      <w:r w:rsidRPr="00CB539A">
        <w:rPr>
          <w:rFonts w:eastAsia="Calibri"/>
          <w:i/>
        </w:rPr>
        <w:instrText>HYPERLINK</w:instrText>
      </w:r>
      <w:r w:rsidRPr="00CB539A">
        <w:rPr>
          <w:rFonts w:eastAsia="Calibri"/>
          <w:i/>
          <w:lang w:val="ru-RU"/>
        </w:rPr>
        <w:instrText xml:space="preserve"> "</w:instrText>
      </w:r>
      <w:r w:rsidRPr="00CB539A">
        <w:rPr>
          <w:rFonts w:eastAsia="Calibri"/>
          <w:i/>
        </w:rPr>
        <w:instrText>https</w:instrText>
      </w:r>
      <w:r w:rsidRPr="00CB539A">
        <w:rPr>
          <w:rFonts w:eastAsia="Calibri"/>
          <w:i/>
          <w:lang w:val="ru-RU"/>
        </w:rPr>
        <w:instrText>://</w:instrText>
      </w:r>
      <w:r w:rsidRPr="00CB539A">
        <w:rPr>
          <w:rFonts w:eastAsia="Calibri"/>
          <w:i/>
        </w:rPr>
        <w:instrText>drive</w:instrText>
      </w:r>
      <w:r w:rsidRPr="00CB539A">
        <w:rPr>
          <w:rFonts w:eastAsia="Calibri"/>
          <w:i/>
          <w:lang w:val="ru-RU"/>
        </w:rPr>
        <w:instrText>.</w:instrText>
      </w:r>
      <w:r w:rsidRPr="00CB539A">
        <w:rPr>
          <w:rFonts w:eastAsia="Calibri"/>
          <w:i/>
        </w:rPr>
        <w:instrText>google</w:instrText>
      </w:r>
      <w:r w:rsidRPr="00CB539A">
        <w:rPr>
          <w:rFonts w:eastAsia="Calibri"/>
          <w:i/>
          <w:lang w:val="ru-RU"/>
        </w:rPr>
        <w:instrText>.</w:instrText>
      </w:r>
      <w:r w:rsidRPr="00CB539A">
        <w:rPr>
          <w:rFonts w:eastAsia="Calibri"/>
          <w:i/>
        </w:rPr>
        <w:instrText>com</w:instrText>
      </w:r>
      <w:r w:rsidRPr="00CB539A">
        <w:rPr>
          <w:rFonts w:eastAsia="Calibri"/>
          <w:i/>
          <w:lang w:val="ru-RU"/>
        </w:rPr>
        <w:instrText>/</w:instrText>
      </w:r>
      <w:r w:rsidRPr="00CB539A">
        <w:rPr>
          <w:rFonts w:eastAsia="Calibri"/>
          <w:i/>
        </w:rPr>
        <w:instrText>drive</w:instrText>
      </w:r>
      <w:r w:rsidRPr="00CB539A">
        <w:rPr>
          <w:rFonts w:eastAsia="Calibri"/>
          <w:i/>
          <w:lang w:val="ru-RU"/>
        </w:rPr>
        <w:instrText>/</w:instrText>
      </w:r>
      <w:r w:rsidRPr="00CB539A">
        <w:rPr>
          <w:rFonts w:eastAsia="Calibri"/>
          <w:i/>
        </w:rPr>
        <w:instrText>folders</w:instrText>
      </w:r>
      <w:r w:rsidRPr="00CB539A">
        <w:rPr>
          <w:rFonts w:eastAsia="Calibri"/>
          <w:i/>
          <w:lang w:val="ru-RU"/>
        </w:rPr>
        <w:instrText>/1</w:instrText>
      </w:r>
      <w:r w:rsidRPr="00CB539A">
        <w:rPr>
          <w:rFonts w:eastAsia="Calibri"/>
          <w:i/>
        </w:rPr>
        <w:instrText>tX</w:instrText>
      </w:r>
      <w:r w:rsidRPr="00CB539A">
        <w:rPr>
          <w:rFonts w:eastAsia="Calibri"/>
          <w:i/>
          <w:lang w:val="ru-RU"/>
        </w:rPr>
        <w:instrText>0</w:instrText>
      </w:r>
      <w:r w:rsidRPr="00CB539A">
        <w:rPr>
          <w:rFonts w:eastAsia="Calibri"/>
          <w:i/>
        </w:rPr>
        <w:instrText>XaOCq</w:instrText>
      </w:r>
      <w:r w:rsidRPr="00CB539A">
        <w:rPr>
          <w:rFonts w:eastAsia="Calibri"/>
          <w:i/>
          <w:lang w:val="ru-RU"/>
        </w:rPr>
        <w:instrText>4</w:instrText>
      </w:r>
      <w:r w:rsidRPr="00CB539A">
        <w:rPr>
          <w:rFonts w:eastAsia="Calibri"/>
          <w:i/>
        </w:rPr>
        <w:instrText>EFRdgwvdO</w:instrText>
      </w:r>
      <w:r w:rsidRPr="00CB539A">
        <w:rPr>
          <w:rFonts w:eastAsia="Calibri"/>
          <w:i/>
          <w:lang w:val="ru-RU"/>
        </w:rPr>
        <w:instrText>3</w:instrText>
      </w:r>
      <w:r w:rsidRPr="00CB539A">
        <w:rPr>
          <w:rFonts w:eastAsia="Calibri"/>
          <w:i/>
        </w:rPr>
        <w:instrText>eHM</w:instrText>
      </w:r>
      <w:r w:rsidRPr="00CB539A">
        <w:rPr>
          <w:rFonts w:eastAsia="Calibri"/>
          <w:i/>
          <w:lang w:val="ru-RU"/>
        </w:rPr>
        <w:instrText>97</w:instrText>
      </w:r>
      <w:r w:rsidRPr="00CB539A">
        <w:rPr>
          <w:rFonts w:eastAsia="Calibri"/>
          <w:i/>
        </w:rPr>
        <w:instrText>rtcRuAY</w:instrText>
      </w:r>
      <w:r w:rsidRPr="00CB539A">
        <w:rPr>
          <w:rFonts w:eastAsia="Calibri"/>
          <w:i/>
          <w:lang w:val="ru-RU"/>
        </w:rPr>
        <w:instrText>4?</w:instrText>
      </w:r>
      <w:r w:rsidRPr="00CB539A">
        <w:rPr>
          <w:rFonts w:eastAsia="Calibri"/>
          <w:i/>
        </w:rPr>
        <w:instrText>hl</w:instrText>
      </w:r>
      <w:r w:rsidRPr="00CB539A">
        <w:rPr>
          <w:rFonts w:eastAsia="Calibri"/>
          <w:i/>
          <w:lang w:val="ru-RU"/>
        </w:rPr>
        <w:instrText>=</w:instrText>
      </w:r>
      <w:r w:rsidRPr="00CB539A">
        <w:rPr>
          <w:rFonts w:eastAsia="Calibri"/>
          <w:i/>
        </w:rPr>
        <w:instrText>ru</w:instrText>
      </w:r>
      <w:r w:rsidRPr="00CB539A">
        <w:rPr>
          <w:rFonts w:eastAsia="Calibri"/>
          <w:i/>
          <w:lang w:val="ru-RU"/>
        </w:rPr>
        <w:instrText xml:space="preserve">" </w:instrText>
      </w:r>
      <w:r w:rsidRPr="00CB539A">
        <w:rPr>
          <w:rFonts w:eastAsia="Calibri"/>
          <w:i/>
        </w:rPr>
        <w:fldChar w:fldCharType="separate"/>
      </w:r>
      <w:r w:rsidRPr="00CB539A">
        <w:rPr>
          <w:rStyle w:val="a6"/>
          <w:rFonts w:eastAsia="Calibri"/>
          <w:i/>
          <w:lang w:val="ru-RU"/>
        </w:rPr>
        <w:t>Приложение Приказ Ректора о создании рабочей группы по самооценке</w:t>
      </w:r>
    </w:p>
    <w:p w14:paraId="1C1EFFAE" w14:textId="6DBBE67C" w:rsidR="0098249F" w:rsidRPr="00CB539A" w:rsidRDefault="00263B65" w:rsidP="00CB539A">
      <w:pPr>
        <w:contextualSpacing/>
        <w:jc w:val="center"/>
        <w:rPr>
          <w:rFonts w:eastAsia="Calibri"/>
          <w:b/>
          <w:lang w:val="ru-RU"/>
        </w:rPr>
      </w:pPr>
      <w:r w:rsidRPr="00CB539A">
        <w:rPr>
          <w:rFonts w:eastAsia="Calibri"/>
          <w:i/>
        </w:rPr>
        <w:fldChar w:fldCharType="end"/>
      </w:r>
    </w:p>
    <w:p w14:paraId="40FE5071" w14:textId="6D100F11" w:rsidR="00263B65" w:rsidRPr="00CB539A" w:rsidRDefault="00263B65" w:rsidP="00CB539A">
      <w:pPr>
        <w:contextualSpacing/>
        <w:jc w:val="center"/>
        <w:rPr>
          <w:rFonts w:eastAsia="Calibri"/>
          <w:b/>
          <w:lang w:val="ru-RU"/>
        </w:rPr>
      </w:pPr>
      <w:r w:rsidRPr="00CB539A">
        <w:rPr>
          <w:rFonts w:eastAsia="Calibri"/>
          <w:b/>
          <w:lang w:val="ru-RU"/>
        </w:rPr>
        <w:t>СОСТАВ РАБОЧЕЙ ГРУППЫ ПО СОСТАВЛЕНИЮ САМООТЧЕТА</w:t>
      </w:r>
    </w:p>
    <w:p w14:paraId="7760D8F6" w14:textId="77777777" w:rsidR="00263B65" w:rsidRPr="00CB539A" w:rsidRDefault="00263B65" w:rsidP="00CB539A">
      <w:pPr>
        <w:contextualSpacing/>
        <w:rPr>
          <w:rFonts w:eastAsia="Calibri"/>
          <w:b/>
          <w:lang w:val="ru-RU"/>
        </w:rPr>
      </w:pPr>
    </w:p>
    <w:tbl>
      <w:tblPr>
        <w:tblStyle w:val="a3"/>
        <w:tblW w:w="5000" w:type="pct"/>
        <w:tblLook w:val="04A0" w:firstRow="1" w:lastRow="0" w:firstColumn="1" w:lastColumn="0" w:noHBand="0" w:noVBand="1"/>
      </w:tblPr>
      <w:tblGrid>
        <w:gridCol w:w="2549"/>
        <w:gridCol w:w="5389"/>
        <w:gridCol w:w="1412"/>
      </w:tblGrid>
      <w:tr w:rsidR="00263B65" w:rsidRPr="00CB539A" w14:paraId="71105E18" w14:textId="77777777" w:rsidTr="002E6C4E">
        <w:tc>
          <w:tcPr>
            <w:tcW w:w="1363" w:type="pct"/>
          </w:tcPr>
          <w:p w14:paraId="5970545F" w14:textId="77777777" w:rsidR="00263B65" w:rsidRPr="00CB539A" w:rsidRDefault="00263B65" w:rsidP="00CB539A">
            <w:pPr>
              <w:contextualSpacing/>
              <w:jc w:val="both"/>
              <w:rPr>
                <w:rFonts w:eastAsia="Calibri"/>
                <w:bCs/>
                <w:lang w:val="ky-KG"/>
              </w:rPr>
            </w:pPr>
            <w:r w:rsidRPr="00CB539A">
              <w:rPr>
                <w:rFonts w:eastAsia="Calibri"/>
                <w:bCs/>
                <w:lang w:val="ky-KG"/>
              </w:rPr>
              <w:t xml:space="preserve">ФИО </w:t>
            </w:r>
          </w:p>
        </w:tc>
        <w:tc>
          <w:tcPr>
            <w:tcW w:w="2882" w:type="pct"/>
          </w:tcPr>
          <w:p w14:paraId="456195DB" w14:textId="77777777" w:rsidR="00263B65" w:rsidRPr="00CB539A" w:rsidRDefault="00263B65" w:rsidP="00CB539A">
            <w:pPr>
              <w:contextualSpacing/>
              <w:jc w:val="both"/>
              <w:rPr>
                <w:rFonts w:eastAsia="Calibri"/>
                <w:bCs/>
                <w:lang w:val="ky-KG"/>
              </w:rPr>
            </w:pPr>
            <w:r w:rsidRPr="00CB539A">
              <w:rPr>
                <w:rFonts w:eastAsia="Calibri"/>
                <w:bCs/>
                <w:lang w:val="ky-KG"/>
              </w:rPr>
              <w:t xml:space="preserve">Должность </w:t>
            </w:r>
          </w:p>
        </w:tc>
        <w:tc>
          <w:tcPr>
            <w:tcW w:w="755" w:type="pct"/>
          </w:tcPr>
          <w:p w14:paraId="4BBEC820" w14:textId="77777777" w:rsidR="00263B65" w:rsidRPr="00CB539A" w:rsidRDefault="00263B65" w:rsidP="00CB539A">
            <w:pPr>
              <w:ind w:hanging="30"/>
              <w:contextualSpacing/>
              <w:jc w:val="both"/>
              <w:rPr>
                <w:rFonts w:eastAsia="Calibri"/>
                <w:bCs/>
                <w:lang w:val="ky-KG"/>
              </w:rPr>
            </w:pPr>
            <w:r w:rsidRPr="00CB539A">
              <w:rPr>
                <w:rFonts w:eastAsia="Calibri"/>
                <w:bCs/>
                <w:lang w:val="ky-KG"/>
              </w:rPr>
              <w:t>Росписи</w:t>
            </w:r>
          </w:p>
        </w:tc>
      </w:tr>
      <w:tr w:rsidR="00263B65" w:rsidRPr="00CB539A" w14:paraId="64AB0E08" w14:textId="77777777" w:rsidTr="002E6C4E">
        <w:tc>
          <w:tcPr>
            <w:tcW w:w="5000" w:type="pct"/>
            <w:gridSpan w:val="3"/>
            <w:shd w:val="clear" w:color="auto" w:fill="FFE599" w:themeFill="accent4" w:themeFillTint="66"/>
            <w:vAlign w:val="center"/>
          </w:tcPr>
          <w:p w14:paraId="1BF6C332" w14:textId="77777777" w:rsidR="00263B65" w:rsidRPr="00CB539A" w:rsidRDefault="00263B65" w:rsidP="00CB539A">
            <w:pPr>
              <w:contextualSpacing/>
              <w:jc w:val="center"/>
              <w:rPr>
                <w:rFonts w:eastAsia="Calibri"/>
                <w:bCs/>
                <w:lang w:val="ky-KG"/>
              </w:rPr>
            </w:pPr>
            <w:proofErr w:type="spellStart"/>
            <w:r w:rsidRPr="00CB539A">
              <w:rPr>
                <w:rFonts w:eastAsia="Calibri"/>
                <w:bCs/>
                <w:lang w:val="en-US"/>
              </w:rPr>
              <w:t>Председатель</w:t>
            </w:r>
            <w:proofErr w:type="spellEnd"/>
            <w:r w:rsidRPr="00CB539A">
              <w:rPr>
                <w:rFonts w:eastAsia="Calibri"/>
                <w:bCs/>
                <w:lang w:val="en-US"/>
              </w:rPr>
              <w:t xml:space="preserve"> </w:t>
            </w:r>
            <w:proofErr w:type="spellStart"/>
            <w:r w:rsidRPr="00CB539A">
              <w:rPr>
                <w:rFonts w:eastAsia="Calibri"/>
                <w:bCs/>
                <w:lang w:val="en-US"/>
              </w:rPr>
              <w:t>рабочей</w:t>
            </w:r>
            <w:proofErr w:type="spellEnd"/>
            <w:r w:rsidRPr="00CB539A">
              <w:rPr>
                <w:rFonts w:eastAsia="Calibri"/>
                <w:bCs/>
                <w:lang w:val="en-US"/>
              </w:rPr>
              <w:t xml:space="preserve"> </w:t>
            </w:r>
            <w:proofErr w:type="spellStart"/>
            <w:r w:rsidRPr="00CB539A">
              <w:rPr>
                <w:rFonts w:eastAsia="Calibri"/>
                <w:bCs/>
                <w:lang w:val="en-US"/>
              </w:rPr>
              <w:t>группы</w:t>
            </w:r>
            <w:proofErr w:type="spellEnd"/>
          </w:p>
        </w:tc>
      </w:tr>
      <w:tr w:rsidR="00263B65" w:rsidRPr="00FB7FE1" w14:paraId="442CEB28" w14:textId="77777777" w:rsidTr="002E6C4E">
        <w:tc>
          <w:tcPr>
            <w:tcW w:w="1363" w:type="pct"/>
            <w:hideMark/>
          </w:tcPr>
          <w:p w14:paraId="114643F1" w14:textId="77777777" w:rsidR="00263B65" w:rsidRPr="00CB539A" w:rsidRDefault="00263B65" w:rsidP="00CB539A">
            <w:pPr>
              <w:contextualSpacing/>
              <w:jc w:val="both"/>
              <w:rPr>
                <w:rFonts w:eastAsia="Calibri"/>
                <w:lang w:val="en-US"/>
              </w:rPr>
            </w:pPr>
            <w:proofErr w:type="spellStart"/>
            <w:r w:rsidRPr="00CB539A">
              <w:rPr>
                <w:rFonts w:eastAsia="Calibri"/>
                <w:bCs/>
                <w:lang w:val="en-US"/>
              </w:rPr>
              <w:t>Нарымбетов</w:t>
            </w:r>
            <w:proofErr w:type="spellEnd"/>
            <w:r w:rsidRPr="00CB539A">
              <w:rPr>
                <w:rFonts w:eastAsia="Calibri"/>
                <w:bCs/>
                <w:lang w:val="en-US"/>
              </w:rPr>
              <w:t xml:space="preserve"> Т. К.</w:t>
            </w:r>
          </w:p>
        </w:tc>
        <w:tc>
          <w:tcPr>
            <w:tcW w:w="2882" w:type="pct"/>
            <w:hideMark/>
          </w:tcPr>
          <w:p w14:paraId="4FA931C4" w14:textId="77777777" w:rsidR="00263B65" w:rsidRPr="00CB539A" w:rsidRDefault="00263B65" w:rsidP="00CB539A">
            <w:pPr>
              <w:contextualSpacing/>
              <w:jc w:val="both"/>
              <w:rPr>
                <w:rFonts w:eastAsia="Calibri"/>
              </w:rPr>
            </w:pPr>
            <w:r w:rsidRPr="00CB539A">
              <w:rPr>
                <w:rFonts w:eastAsia="Calibri"/>
                <w:bCs/>
                <w:lang w:val="ky-KG"/>
              </w:rPr>
              <w:t xml:space="preserve">Ректор, </w:t>
            </w:r>
            <w:r w:rsidRPr="00CB539A">
              <w:rPr>
                <w:rFonts w:eastAsia="Calibri"/>
                <w:lang w:val="ky-KG"/>
              </w:rPr>
              <w:t>к.ф-м.н., профессор</w:t>
            </w:r>
          </w:p>
        </w:tc>
        <w:tc>
          <w:tcPr>
            <w:tcW w:w="755" w:type="pct"/>
          </w:tcPr>
          <w:p w14:paraId="28E71567" w14:textId="77777777" w:rsidR="00263B65" w:rsidRPr="00CB539A" w:rsidRDefault="00263B65" w:rsidP="00CB539A">
            <w:pPr>
              <w:contextualSpacing/>
              <w:jc w:val="both"/>
              <w:rPr>
                <w:rFonts w:eastAsia="Calibri"/>
                <w:bCs/>
                <w:lang w:val="ky-KG"/>
              </w:rPr>
            </w:pPr>
          </w:p>
        </w:tc>
      </w:tr>
      <w:tr w:rsidR="00263B65" w:rsidRPr="00CB539A" w14:paraId="42962B62" w14:textId="77777777" w:rsidTr="002E6C4E">
        <w:tc>
          <w:tcPr>
            <w:tcW w:w="5000" w:type="pct"/>
            <w:gridSpan w:val="3"/>
            <w:shd w:val="clear" w:color="auto" w:fill="FFE599" w:themeFill="accent4" w:themeFillTint="66"/>
          </w:tcPr>
          <w:p w14:paraId="0A46361A" w14:textId="77777777" w:rsidR="00263B65" w:rsidRPr="00CB539A" w:rsidRDefault="00263B65" w:rsidP="00CB539A">
            <w:pPr>
              <w:contextualSpacing/>
              <w:jc w:val="center"/>
              <w:rPr>
                <w:rFonts w:eastAsia="Calibri"/>
                <w:bCs/>
                <w:lang w:val="ky-KG"/>
              </w:rPr>
            </w:pPr>
            <w:r w:rsidRPr="00CB539A">
              <w:rPr>
                <w:rFonts w:eastAsia="Calibri"/>
                <w:lang w:val="ky-KG"/>
              </w:rPr>
              <w:t>Члены рабочей группы:</w:t>
            </w:r>
          </w:p>
        </w:tc>
      </w:tr>
      <w:tr w:rsidR="00263B65" w:rsidRPr="00FB7FE1" w14:paraId="63CE8A8B" w14:textId="77777777" w:rsidTr="002E6C4E">
        <w:tc>
          <w:tcPr>
            <w:tcW w:w="1363" w:type="pct"/>
            <w:hideMark/>
          </w:tcPr>
          <w:p w14:paraId="160B2153" w14:textId="77777777" w:rsidR="00263B65" w:rsidRPr="00CB539A" w:rsidRDefault="00263B65" w:rsidP="00CB539A">
            <w:pPr>
              <w:contextualSpacing/>
              <w:jc w:val="both"/>
              <w:rPr>
                <w:rFonts w:eastAsia="Calibri"/>
                <w:lang w:val="en-US"/>
              </w:rPr>
            </w:pPr>
            <w:r w:rsidRPr="00CB539A">
              <w:rPr>
                <w:rFonts w:eastAsia="Calibri"/>
                <w:lang w:val="ky-KG"/>
              </w:rPr>
              <w:t>Орозов Р.</w:t>
            </w:r>
          </w:p>
        </w:tc>
        <w:tc>
          <w:tcPr>
            <w:tcW w:w="2882" w:type="pct"/>
            <w:hideMark/>
          </w:tcPr>
          <w:p w14:paraId="440A3502" w14:textId="77777777" w:rsidR="00263B65" w:rsidRPr="00CB539A" w:rsidRDefault="00263B65" w:rsidP="00CB539A">
            <w:pPr>
              <w:contextualSpacing/>
              <w:jc w:val="both"/>
              <w:rPr>
                <w:rFonts w:eastAsia="Calibri"/>
              </w:rPr>
            </w:pPr>
            <w:r w:rsidRPr="00CB539A">
              <w:rPr>
                <w:rFonts w:eastAsia="Calibri"/>
                <w:lang w:val="ky-KG"/>
              </w:rPr>
              <w:t>Проректор по учебной работе, к.т.н.</w:t>
            </w:r>
          </w:p>
        </w:tc>
        <w:tc>
          <w:tcPr>
            <w:tcW w:w="755" w:type="pct"/>
          </w:tcPr>
          <w:p w14:paraId="56A06EFC" w14:textId="77777777" w:rsidR="00263B65" w:rsidRPr="00CB539A" w:rsidRDefault="00263B65" w:rsidP="00CB539A">
            <w:pPr>
              <w:contextualSpacing/>
              <w:jc w:val="both"/>
              <w:rPr>
                <w:rFonts w:eastAsia="Calibri"/>
                <w:bCs/>
                <w:lang w:val="ky-KG"/>
              </w:rPr>
            </w:pPr>
          </w:p>
        </w:tc>
      </w:tr>
      <w:tr w:rsidR="00263B65" w:rsidRPr="00CB539A" w14:paraId="110431FC" w14:textId="77777777" w:rsidTr="002E6C4E">
        <w:tc>
          <w:tcPr>
            <w:tcW w:w="1363" w:type="pct"/>
            <w:hideMark/>
          </w:tcPr>
          <w:p w14:paraId="05A5DDE7" w14:textId="77777777" w:rsidR="00263B65" w:rsidRPr="00CB539A" w:rsidRDefault="00263B65" w:rsidP="00CB539A">
            <w:pPr>
              <w:contextualSpacing/>
              <w:jc w:val="both"/>
              <w:rPr>
                <w:rFonts w:eastAsia="Calibri"/>
                <w:lang w:val="en-US"/>
              </w:rPr>
            </w:pPr>
            <w:r w:rsidRPr="00CB539A">
              <w:rPr>
                <w:rFonts w:eastAsia="Calibri"/>
                <w:lang w:val="ky-KG"/>
              </w:rPr>
              <w:t>Жоржоев Т.</w:t>
            </w:r>
          </w:p>
        </w:tc>
        <w:tc>
          <w:tcPr>
            <w:tcW w:w="2882" w:type="pct"/>
          </w:tcPr>
          <w:p w14:paraId="473E8D82" w14:textId="77777777" w:rsidR="00263B65" w:rsidRPr="00CB539A" w:rsidRDefault="00263B65" w:rsidP="00CB539A">
            <w:pPr>
              <w:contextualSpacing/>
              <w:jc w:val="both"/>
              <w:rPr>
                <w:rFonts w:eastAsia="Calibri"/>
                <w:lang w:val="en-US"/>
              </w:rPr>
            </w:pPr>
            <w:r w:rsidRPr="00CB539A">
              <w:rPr>
                <w:rFonts w:eastAsia="Calibri"/>
                <w:lang w:val="ky-KG"/>
              </w:rPr>
              <w:t>Проректор по хозяйственной части</w:t>
            </w:r>
          </w:p>
        </w:tc>
        <w:tc>
          <w:tcPr>
            <w:tcW w:w="755" w:type="pct"/>
          </w:tcPr>
          <w:p w14:paraId="45C77C9B" w14:textId="77777777" w:rsidR="00263B65" w:rsidRPr="00CB539A" w:rsidRDefault="00263B65" w:rsidP="00CB539A">
            <w:pPr>
              <w:contextualSpacing/>
              <w:jc w:val="both"/>
              <w:rPr>
                <w:rFonts w:eastAsia="Calibri"/>
                <w:lang w:val="ky-KG"/>
              </w:rPr>
            </w:pPr>
          </w:p>
        </w:tc>
      </w:tr>
      <w:tr w:rsidR="00263B65" w:rsidRPr="00FB7FE1" w14:paraId="7EEA11B0" w14:textId="77777777" w:rsidTr="002E6C4E">
        <w:tc>
          <w:tcPr>
            <w:tcW w:w="1363" w:type="pct"/>
            <w:hideMark/>
          </w:tcPr>
          <w:p w14:paraId="68FE44B2" w14:textId="77777777" w:rsidR="00263B65" w:rsidRPr="00CB539A" w:rsidRDefault="00263B65" w:rsidP="00CB539A">
            <w:pPr>
              <w:contextualSpacing/>
              <w:jc w:val="both"/>
              <w:rPr>
                <w:rFonts w:eastAsia="Calibri"/>
                <w:lang w:val="en-US"/>
              </w:rPr>
            </w:pPr>
            <w:r w:rsidRPr="00CB539A">
              <w:rPr>
                <w:rFonts w:eastAsia="Calibri"/>
                <w:lang w:val="ky-KG"/>
              </w:rPr>
              <w:t>Болотбеков К.</w:t>
            </w:r>
          </w:p>
        </w:tc>
        <w:tc>
          <w:tcPr>
            <w:tcW w:w="2882" w:type="pct"/>
          </w:tcPr>
          <w:p w14:paraId="7D9E4AAF" w14:textId="77777777" w:rsidR="00263B65" w:rsidRPr="00CB539A" w:rsidRDefault="00263B65" w:rsidP="00CB539A">
            <w:pPr>
              <w:contextualSpacing/>
              <w:jc w:val="both"/>
              <w:rPr>
                <w:rFonts w:eastAsia="Calibri"/>
              </w:rPr>
            </w:pPr>
            <w:r w:rsidRPr="00CB539A">
              <w:rPr>
                <w:rFonts w:eastAsia="Calibri"/>
                <w:lang w:val="ky-KG"/>
              </w:rPr>
              <w:t>Проректор по государственному языку и социальной работе</w:t>
            </w:r>
          </w:p>
        </w:tc>
        <w:tc>
          <w:tcPr>
            <w:tcW w:w="755" w:type="pct"/>
          </w:tcPr>
          <w:p w14:paraId="3CA41C9A" w14:textId="77777777" w:rsidR="00263B65" w:rsidRPr="00CB539A" w:rsidRDefault="00263B65" w:rsidP="00CB539A">
            <w:pPr>
              <w:contextualSpacing/>
              <w:jc w:val="both"/>
              <w:rPr>
                <w:rFonts w:eastAsia="Calibri"/>
                <w:lang w:val="ky-KG"/>
              </w:rPr>
            </w:pPr>
          </w:p>
        </w:tc>
      </w:tr>
      <w:tr w:rsidR="00263B65" w:rsidRPr="00FB7FE1" w14:paraId="742812AB" w14:textId="77777777" w:rsidTr="002E6C4E">
        <w:tc>
          <w:tcPr>
            <w:tcW w:w="1363" w:type="pct"/>
            <w:hideMark/>
          </w:tcPr>
          <w:p w14:paraId="74B593A8" w14:textId="77777777" w:rsidR="00263B65" w:rsidRPr="00CB539A" w:rsidRDefault="00263B65" w:rsidP="00CB539A">
            <w:pPr>
              <w:contextualSpacing/>
              <w:jc w:val="both"/>
              <w:rPr>
                <w:rFonts w:eastAsia="Calibri"/>
                <w:lang w:val="en-US"/>
              </w:rPr>
            </w:pPr>
            <w:r w:rsidRPr="00CB539A">
              <w:rPr>
                <w:rFonts w:eastAsia="Calibri"/>
                <w:lang w:val="ky-KG"/>
              </w:rPr>
              <w:t xml:space="preserve">Ташиева Г.С. </w:t>
            </w:r>
          </w:p>
        </w:tc>
        <w:tc>
          <w:tcPr>
            <w:tcW w:w="2882" w:type="pct"/>
          </w:tcPr>
          <w:p w14:paraId="74EE84A5" w14:textId="77777777" w:rsidR="00263B65" w:rsidRPr="00CB539A" w:rsidRDefault="00263B65" w:rsidP="00CB539A">
            <w:pPr>
              <w:contextualSpacing/>
              <w:jc w:val="both"/>
              <w:rPr>
                <w:rFonts w:eastAsia="Calibri"/>
                <w:lang w:val="ky-KG"/>
              </w:rPr>
            </w:pPr>
            <w:r w:rsidRPr="00CB539A">
              <w:rPr>
                <w:rFonts w:eastAsia="Calibri"/>
                <w:lang w:val="ky-KG"/>
              </w:rPr>
              <w:t>Проректор по научной  и лечебной работе</w:t>
            </w:r>
          </w:p>
        </w:tc>
        <w:tc>
          <w:tcPr>
            <w:tcW w:w="755" w:type="pct"/>
          </w:tcPr>
          <w:p w14:paraId="7D63AE71" w14:textId="77777777" w:rsidR="00263B65" w:rsidRPr="00CB539A" w:rsidRDefault="00263B65" w:rsidP="00CB539A">
            <w:pPr>
              <w:contextualSpacing/>
              <w:jc w:val="both"/>
              <w:rPr>
                <w:rFonts w:eastAsia="Calibri"/>
                <w:lang w:val="ky-KG"/>
              </w:rPr>
            </w:pPr>
          </w:p>
        </w:tc>
      </w:tr>
      <w:tr w:rsidR="00263B65" w:rsidRPr="00CB539A" w14:paraId="0279F65A" w14:textId="77777777" w:rsidTr="002E6C4E">
        <w:tc>
          <w:tcPr>
            <w:tcW w:w="1363" w:type="pct"/>
          </w:tcPr>
          <w:p w14:paraId="4061206F" w14:textId="77777777" w:rsidR="00263B65" w:rsidRPr="00CB539A" w:rsidRDefault="00263B65" w:rsidP="00CB539A">
            <w:pPr>
              <w:contextualSpacing/>
              <w:jc w:val="both"/>
              <w:rPr>
                <w:rFonts w:eastAsia="Calibri"/>
                <w:lang w:val="ky-KG"/>
              </w:rPr>
            </w:pPr>
            <w:proofErr w:type="spellStart"/>
            <w:r w:rsidRPr="00CB539A">
              <w:rPr>
                <w:rFonts w:eastAsia="Calibri"/>
                <w:lang w:val="en-US"/>
              </w:rPr>
              <w:t>Аданбаева</w:t>
            </w:r>
            <w:proofErr w:type="spellEnd"/>
            <w:r w:rsidRPr="00CB539A">
              <w:rPr>
                <w:rFonts w:eastAsia="Calibri"/>
                <w:lang w:val="en-US"/>
              </w:rPr>
              <w:t xml:space="preserve"> Р.</w:t>
            </w:r>
          </w:p>
        </w:tc>
        <w:tc>
          <w:tcPr>
            <w:tcW w:w="2882" w:type="pct"/>
          </w:tcPr>
          <w:p w14:paraId="692614F8" w14:textId="77777777" w:rsidR="00263B65" w:rsidRPr="00CB539A" w:rsidRDefault="00263B65" w:rsidP="00CB539A">
            <w:pPr>
              <w:contextualSpacing/>
              <w:jc w:val="both"/>
              <w:rPr>
                <w:rFonts w:eastAsia="Calibri"/>
                <w:lang w:val="ky-KG"/>
              </w:rPr>
            </w:pPr>
            <w:r w:rsidRPr="00CB539A">
              <w:rPr>
                <w:rFonts w:eastAsia="Calibri"/>
                <w:lang w:val="ky-KG"/>
              </w:rPr>
              <w:t>Начальник отдела кадров</w:t>
            </w:r>
          </w:p>
        </w:tc>
        <w:tc>
          <w:tcPr>
            <w:tcW w:w="755" w:type="pct"/>
          </w:tcPr>
          <w:p w14:paraId="74FF5558" w14:textId="77777777" w:rsidR="00263B65" w:rsidRPr="00CB539A" w:rsidRDefault="00263B65" w:rsidP="00CB539A">
            <w:pPr>
              <w:contextualSpacing/>
              <w:jc w:val="both"/>
              <w:rPr>
                <w:rFonts w:eastAsia="Calibri"/>
                <w:lang w:val="ky-KG"/>
              </w:rPr>
            </w:pPr>
          </w:p>
        </w:tc>
      </w:tr>
      <w:tr w:rsidR="00263B65" w:rsidRPr="00CB539A" w14:paraId="6036A204" w14:textId="77777777" w:rsidTr="002E6C4E">
        <w:tc>
          <w:tcPr>
            <w:tcW w:w="1363" w:type="pct"/>
          </w:tcPr>
          <w:p w14:paraId="1BEC8508" w14:textId="77777777" w:rsidR="00263B65" w:rsidRPr="00CB539A" w:rsidRDefault="00263B65" w:rsidP="00CB539A">
            <w:pPr>
              <w:contextualSpacing/>
              <w:jc w:val="both"/>
              <w:rPr>
                <w:rFonts w:eastAsia="Calibri"/>
                <w:lang w:val="ky-KG"/>
              </w:rPr>
            </w:pPr>
            <w:r w:rsidRPr="00CB539A">
              <w:rPr>
                <w:rFonts w:eastAsia="Calibri"/>
                <w:lang w:val="ky-KG"/>
              </w:rPr>
              <w:t xml:space="preserve">Сыдыкова У.А. </w:t>
            </w:r>
          </w:p>
        </w:tc>
        <w:tc>
          <w:tcPr>
            <w:tcW w:w="2882" w:type="pct"/>
          </w:tcPr>
          <w:p w14:paraId="5BB84F6F" w14:textId="77777777" w:rsidR="00263B65" w:rsidRPr="00CB539A" w:rsidRDefault="00263B65" w:rsidP="00CB539A">
            <w:pPr>
              <w:contextualSpacing/>
              <w:jc w:val="both"/>
              <w:rPr>
                <w:rFonts w:eastAsia="Calibri"/>
                <w:lang w:val="ky-KG"/>
              </w:rPr>
            </w:pPr>
            <w:r w:rsidRPr="00CB539A">
              <w:rPr>
                <w:rFonts w:eastAsia="Calibri"/>
                <w:lang w:val="ky-KG"/>
              </w:rPr>
              <w:t>Главный бухгалтер</w:t>
            </w:r>
          </w:p>
        </w:tc>
        <w:tc>
          <w:tcPr>
            <w:tcW w:w="755" w:type="pct"/>
          </w:tcPr>
          <w:p w14:paraId="48CC49C3" w14:textId="77777777" w:rsidR="00263B65" w:rsidRPr="00CB539A" w:rsidRDefault="00263B65" w:rsidP="00CB539A">
            <w:pPr>
              <w:contextualSpacing/>
              <w:jc w:val="both"/>
              <w:rPr>
                <w:rFonts w:eastAsia="Calibri"/>
                <w:lang w:val="ky-KG"/>
              </w:rPr>
            </w:pPr>
          </w:p>
        </w:tc>
      </w:tr>
      <w:tr w:rsidR="00263B65" w:rsidRPr="00FB7FE1" w14:paraId="53613EAC" w14:textId="77777777" w:rsidTr="002E6C4E">
        <w:tc>
          <w:tcPr>
            <w:tcW w:w="1363" w:type="pct"/>
          </w:tcPr>
          <w:p w14:paraId="2AF26E0A" w14:textId="77777777" w:rsidR="00263B65" w:rsidRPr="00CB539A" w:rsidRDefault="00263B65" w:rsidP="00CB539A">
            <w:pPr>
              <w:contextualSpacing/>
              <w:jc w:val="both"/>
              <w:rPr>
                <w:rFonts w:eastAsia="Calibri"/>
                <w:lang w:val="en-US"/>
              </w:rPr>
            </w:pPr>
            <w:r w:rsidRPr="00CB539A">
              <w:rPr>
                <w:rFonts w:eastAsia="Calibri"/>
                <w:lang w:val="ky-KG"/>
              </w:rPr>
              <w:t>Жуманалиева М.Б.</w:t>
            </w:r>
          </w:p>
        </w:tc>
        <w:tc>
          <w:tcPr>
            <w:tcW w:w="2882" w:type="pct"/>
          </w:tcPr>
          <w:p w14:paraId="31742F67" w14:textId="77777777" w:rsidR="00263B65" w:rsidRPr="00CB539A" w:rsidRDefault="00263B65" w:rsidP="00CB539A">
            <w:pPr>
              <w:contextualSpacing/>
              <w:jc w:val="both"/>
              <w:rPr>
                <w:rFonts w:eastAsia="Calibri"/>
              </w:rPr>
            </w:pPr>
            <w:r w:rsidRPr="00CB539A">
              <w:rPr>
                <w:rFonts w:eastAsia="Calibri"/>
                <w:lang w:val="ky-KG"/>
              </w:rPr>
              <w:t xml:space="preserve">Заведующая кафедрой КД </w:t>
            </w:r>
            <w:r w:rsidRPr="00CB539A">
              <w:rPr>
                <w:rFonts w:eastAsia="Calibri"/>
                <w:lang w:val="en-US"/>
              </w:rPr>
              <w:t>PhD</w:t>
            </w:r>
            <w:r w:rsidRPr="00CB539A">
              <w:rPr>
                <w:rFonts w:eastAsia="Calibri"/>
              </w:rPr>
              <w:t xml:space="preserve"> медицины</w:t>
            </w:r>
          </w:p>
        </w:tc>
        <w:tc>
          <w:tcPr>
            <w:tcW w:w="755" w:type="pct"/>
          </w:tcPr>
          <w:p w14:paraId="514B5DFB" w14:textId="77777777" w:rsidR="00263B65" w:rsidRPr="00CB539A" w:rsidRDefault="00263B65" w:rsidP="00CB539A">
            <w:pPr>
              <w:contextualSpacing/>
              <w:jc w:val="both"/>
              <w:rPr>
                <w:rFonts w:eastAsia="Calibri"/>
                <w:lang w:val="ky-KG"/>
              </w:rPr>
            </w:pPr>
          </w:p>
        </w:tc>
      </w:tr>
      <w:tr w:rsidR="00263B65" w:rsidRPr="00FB7FE1" w14:paraId="6FECD8F4" w14:textId="77777777" w:rsidTr="002E6C4E">
        <w:tc>
          <w:tcPr>
            <w:tcW w:w="1363" w:type="pct"/>
          </w:tcPr>
          <w:p w14:paraId="54AE3A2E" w14:textId="77777777" w:rsidR="00263B65" w:rsidRPr="00CB539A" w:rsidRDefault="00263B65" w:rsidP="00CB539A">
            <w:pPr>
              <w:contextualSpacing/>
              <w:jc w:val="both"/>
              <w:rPr>
                <w:rFonts w:eastAsia="Calibri"/>
                <w:lang w:val="en-US"/>
              </w:rPr>
            </w:pPr>
            <w:r w:rsidRPr="00CB539A">
              <w:rPr>
                <w:rFonts w:eastAsia="Calibri"/>
                <w:lang w:val="ky-KG"/>
              </w:rPr>
              <w:t>Орозбаева Ж.М.</w:t>
            </w:r>
          </w:p>
        </w:tc>
        <w:tc>
          <w:tcPr>
            <w:tcW w:w="2882" w:type="pct"/>
          </w:tcPr>
          <w:p w14:paraId="3AFACD8E" w14:textId="6F6E9FB5" w:rsidR="00263B65" w:rsidRPr="00CB539A" w:rsidRDefault="00263B65" w:rsidP="00CB539A">
            <w:pPr>
              <w:contextualSpacing/>
              <w:jc w:val="both"/>
              <w:rPr>
                <w:rFonts w:eastAsia="Calibri"/>
              </w:rPr>
            </w:pPr>
            <w:r w:rsidRPr="00CB539A">
              <w:rPr>
                <w:rFonts w:eastAsia="Calibri"/>
                <w:lang w:val="ky-KG"/>
              </w:rPr>
              <w:t>За</w:t>
            </w:r>
            <w:r w:rsidR="00414981" w:rsidRPr="00CB539A">
              <w:rPr>
                <w:rFonts w:eastAsia="Calibri"/>
                <w:lang w:val="ky-KG"/>
              </w:rPr>
              <w:t>ведующая кафедрой Фармация к.</w:t>
            </w:r>
            <w:r w:rsidRPr="00CB539A">
              <w:rPr>
                <w:rFonts w:eastAsia="Calibri"/>
                <w:lang w:val="ky-KG"/>
              </w:rPr>
              <w:t>б.н., доцент</w:t>
            </w:r>
          </w:p>
        </w:tc>
        <w:tc>
          <w:tcPr>
            <w:tcW w:w="755" w:type="pct"/>
          </w:tcPr>
          <w:p w14:paraId="42AC8811" w14:textId="77777777" w:rsidR="00263B65" w:rsidRPr="00CB539A" w:rsidRDefault="00263B65" w:rsidP="00CB539A">
            <w:pPr>
              <w:contextualSpacing/>
              <w:jc w:val="both"/>
              <w:rPr>
                <w:rFonts w:eastAsia="Calibri"/>
                <w:lang w:val="ky-KG"/>
              </w:rPr>
            </w:pPr>
          </w:p>
        </w:tc>
      </w:tr>
      <w:tr w:rsidR="00263B65" w:rsidRPr="00FB7FE1" w14:paraId="31C9CFB5" w14:textId="77777777" w:rsidTr="002E6C4E">
        <w:tc>
          <w:tcPr>
            <w:tcW w:w="1363" w:type="pct"/>
          </w:tcPr>
          <w:p w14:paraId="6C4BEE3E" w14:textId="77777777" w:rsidR="00263B65" w:rsidRPr="00CB539A" w:rsidRDefault="00263B65" w:rsidP="00CB539A">
            <w:pPr>
              <w:contextualSpacing/>
              <w:jc w:val="both"/>
              <w:rPr>
                <w:rFonts w:eastAsia="Calibri"/>
              </w:rPr>
            </w:pPr>
            <w:r w:rsidRPr="00CB539A">
              <w:rPr>
                <w:rFonts w:eastAsia="Calibri"/>
                <w:lang w:val="ky-KG"/>
              </w:rPr>
              <w:t>Турдубаева А.</w:t>
            </w:r>
          </w:p>
        </w:tc>
        <w:tc>
          <w:tcPr>
            <w:tcW w:w="2882" w:type="pct"/>
          </w:tcPr>
          <w:p w14:paraId="37FFA60D" w14:textId="77777777" w:rsidR="00263B65" w:rsidRPr="00CB539A" w:rsidRDefault="00263B65" w:rsidP="00CB539A">
            <w:pPr>
              <w:contextualSpacing/>
              <w:jc w:val="both"/>
              <w:rPr>
                <w:rFonts w:eastAsia="Calibri"/>
                <w:lang w:val="ky-KG"/>
              </w:rPr>
            </w:pPr>
            <w:r w:rsidRPr="00CB539A">
              <w:rPr>
                <w:rFonts w:eastAsia="Calibri"/>
              </w:rPr>
              <w:t xml:space="preserve">Заведующая кафедрой </w:t>
            </w:r>
            <w:r w:rsidRPr="00CB539A">
              <w:rPr>
                <w:rFonts w:eastAsia="Calibri"/>
                <w:lang w:val="ky-KG"/>
              </w:rPr>
              <w:t>ЕГ</w:t>
            </w:r>
            <w:r w:rsidRPr="00CB539A">
              <w:rPr>
                <w:rFonts w:eastAsia="Calibri"/>
              </w:rPr>
              <w:t>Д</w:t>
            </w:r>
            <w:r w:rsidRPr="00CB539A">
              <w:rPr>
                <w:rFonts w:eastAsia="Calibri"/>
                <w:lang w:val="ky-KG"/>
              </w:rPr>
              <w:t xml:space="preserve"> к.ф.н.</w:t>
            </w:r>
          </w:p>
        </w:tc>
        <w:tc>
          <w:tcPr>
            <w:tcW w:w="755" w:type="pct"/>
          </w:tcPr>
          <w:p w14:paraId="65921F5B" w14:textId="77777777" w:rsidR="00263B65" w:rsidRPr="00CB539A" w:rsidRDefault="00263B65" w:rsidP="00CB539A">
            <w:pPr>
              <w:contextualSpacing/>
              <w:jc w:val="both"/>
              <w:rPr>
                <w:rFonts w:eastAsia="Calibri"/>
                <w:lang w:val="ky-KG"/>
              </w:rPr>
            </w:pPr>
          </w:p>
        </w:tc>
      </w:tr>
      <w:tr w:rsidR="00263B65" w:rsidRPr="00CB539A" w14:paraId="68910667" w14:textId="77777777" w:rsidTr="002E6C4E">
        <w:tc>
          <w:tcPr>
            <w:tcW w:w="1363" w:type="pct"/>
          </w:tcPr>
          <w:p w14:paraId="263230F1" w14:textId="77777777" w:rsidR="00263B65" w:rsidRPr="00CB539A" w:rsidRDefault="00263B65" w:rsidP="00CB539A">
            <w:pPr>
              <w:contextualSpacing/>
              <w:jc w:val="both"/>
              <w:rPr>
                <w:rFonts w:eastAsia="Calibri"/>
              </w:rPr>
            </w:pPr>
            <w:proofErr w:type="spellStart"/>
            <w:r w:rsidRPr="00CB539A">
              <w:rPr>
                <w:rFonts w:eastAsia="Calibri"/>
              </w:rPr>
              <w:t>Усенбаев</w:t>
            </w:r>
            <w:proofErr w:type="spellEnd"/>
            <w:r w:rsidRPr="00CB539A">
              <w:rPr>
                <w:rFonts w:eastAsia="Calibri"/>
              </w:rPr>
              <w:t xml:space="preserve"> Т.А.</w:t>
            </w:r>
          </w:p>
        </w:tc>
        <w:tc>
          <w:tcPr>
            <w:tcW w:w="2882" w:type="pct"/>
          </w:tcPr>
          <w:p w14:paraId="6E8C4D63" w14:textId="77777777" w:rsidR="00263B65" w:rsidRPr="00CB539A" w:rsidRDefault="00263B65" w:rsidP="00CB539A">
            <w:pPr>
              <w:contextualSpacing/>
              <w:jc w:val="both"/>
              <w:rPr>
                <w:rFonts w:eastAsia="Calibri"/>
              </w:rPr>
            </w:pPr>
            <w:r w:rsidRPr="00CB539A">
              <w:rPr>
                <w:rFonts w:eastAsia="Calibri"/>
                <w:lang w:val="ky-KG"/>
              </w:rPr>
              <w:t>Начальник отдела качества образования</w:t>
            </w:r>
          </w:p>
        </w:tc>
        <w:tc>
          <w:tcPr>
            <w:tcW w:w="755" w:type="pct"/>
          </w:tcPr>
          <w:p w14:paraId="1781C5E1" w14:textId="77777777" w:rsidR="00263B65" w:rsidRPr="00CB539A" w:rsidRDefault="00263B65" w:rsidP="00CB539A">
            <w:pPr>
              <w:contextualSpacing/>
              <w:jc w:val="both"/>
              <w:rPr>
                <w:rFonts w:eastAsia="Calibri"/>
                <w:lang w:val="ky-KG"/>
              </w:rPr>
            </w:pPr>
          </w:p>
        </w:tc>
      </w:tr>
      <w:tr w:rsidR="00263B65" w:rsidRPr="00CB539A" w14:paraId="23FEC2C9" w14:textId="77777777" w:rsidTr="002E6C4E">
        <w:tc>
          <w:tcPr>
            <w:tcW w:w="1363" w:type="pct"/>
          </w:tcPr>
          <w:p w14:paraId="1EAF8A11" w14:textId="77777777" w:rsidR="00263B65" w:rsidRPr="00CB539A" w:rsidRDefault="00263B65" w:rsidP="00CB539A">
            <w:pPr>
              <w:contextualSpacing/>
              <w:jc w:val="both"/>
              <w:rPr>
                <w:rFonts w:eastAsia="Calibri"/>
              </w:rPr>
            </w:pPr>
            <w:r w:rsidRPr="00CB539A">
              <w:rPr>
                <w:rFonts w:eastAsia="Calibri"/>
                <w:lang w:val="ky-KG"/>
              </w:rPr>
              <w:t>Назаров Ж.</w:t>
            </w:r>
          </w:p>
        </w:tc>
        <w:tc>
          <w:tcPr>
            <w:tcW w:w="2882" w:type="pct"/>
          </w:tcPr>
          <w:p w14:paraId="4F507030" w14:textId="77777777" w:rsidR="00263B65" w:rsidRPr="00CB539A" w:rsidRDefault="00263B65" w:rsidP="00CB539A">
            <w:pPr>
              <w:contextualSpacing/>
              <w:jc w:val="both"/>
              <w:rPr>
                <w:rFonts w:eastAsia="Calibri"/>
                <w:lang w:val="en-US"/>
              </w:rPr>
            </w:pPr>
            <w:r w:rsidRPr="00CB539A">
              <w:rPr>
                <w:rFonts w:eastAsia="Calibri"/>
                <w:lang w:val="ky-KG"/>
              </w:rPr>
              <w:t>Директор Международного колледжа</w:t>
            </w:r>
          </w:p>
        </w:tc>
        <w:tc>
          <w:tcPr>
            <w:tcW w:w="755" w:type="pct"/>
          </w:tcPr>
          <w:p w14:paraId="5BECBC40" w14:textId="77777777" w:rsidR="00263B65" w:rsidRPr="00CB539A" w:rsidRDefault="00263B65" w:rsidP="00CB539A">
            <w:pPr>
              <w:contextualSpacing/>
              <w:jc w:val="both"/>
              <w:rPr>
                <w:rFonts w:eastAsia="Calibri"/>
                <w:lang w:val="ky-KG"/>
              </w:rPr>
            </w:pPr>
          </w:p>
        </w:tc>
      </w:tr>
      <w:tr w:rsidR="00263B65" w:rsidRPr="00CB539A" w14:paraId="4F83BF77" w14:textId="77777777" w:rsidTr="002E6C4E">
        <w:tc>
          <w:tcPr>
            <w:tcW w:w="1363" w:type="pct"/>
          </w:tcPr>
          <w:p w14:paraId="7F836332" w14:textId="77777777" w:rsidR="00263B65" w:rsidRPr="00CB539A" w:rsidRDefault="00263B65" w:rsidP="00CB539A">
            <w:pPr>
              <w:contextualSpacing/>
              <w:jc w:val="both"/>
              <w:rPr>
                <w:rFonts w:eastAsia="Calibri"/>
                <w:lang w:val="en-US"/>
              </w:rPr>
            </w:pPr>
            <w:r w:rsidRPr="00CB539A">
              <w:rPr>
                <w:rFonts w:eastAsia="Calibri"/>
                <w:lang w:val="ky-KG"/>
              </w:rPr>
              <w:t xml:space="preserve">Нарматов М. </w:t>
            </w:r>
          </w:p>
        </w:tc>
        <w:tc>
          <w:tcPr>
            <w:tcW w:w="2882" w:type="pct"/>
          </w:tcPr>
          <w:p w14:paraId="6E816E9F" w14:textId="77777777" w:rsidR="00263B65" w:rsidRPr="00CB539A" w:rsidRDefault="00263B65" w:rsidP="00CB539A">
            <w:pPr>
              <w:contextualSpacing/>
              <w:jc w:val="both"/>
              <w:rPr>
                <w:rFonts w:eastAsia="Calibri"/>
                <w:lang w:val="en-US"/>
              </w:rPr>
            </w:pPr>
            <w:r w:rsidRPr="00CB539A">
              <w:rPr>
                <w:rFonts w:eastAsia="Calibri"/>
                <w:lang w:val="ky-KG"/>
              </w:rPr>
              <w:t>Старший экономист</w:t>
            </w:r>
          </w:p>
        </w:tc>
        <w:tc>
          <w:tcPr>
            <w:tcW w:w="755" w:type="pct"/>
          </w:tcPr>
          <w:p w14:paraId="767DB488" w14:textId="77777777" w:rsidR="00263B65" w:rsidRPr="00CB539A" w:rsidRDefault="00263B65" w:rsidP="00CB539A">
            <w:pPr>
              <w:contextualSpacing/>
              <w:jc w:val="both"/>
              <w:rPr>
                <w:rFonts w:eastAsia="Calibri"/>
                <w:lang w:val="ky-KG"/>
              </w:rPr>
            </w:pPr>
          </w:p>
        </w:tc>
      </w:tr>
      <w:tr w:rsidR="00263B65" w:rsidRPr="00CB539A" w14:paraId="14B1BB01" w14:textId="77777777" w:rsidTr="002E6C4E">
        <w:tc>
          <w:tcPr>
            <w:tcW w:w="1363" w:type="pct"/>
          </w:tcPr>
          <w:p w14:paraId="0C550E07" w14:textId="77777777" w:rsidR="00263B65" w:rsidRPr="00CB539A" w:rsidRDefault="00263B65" w:rsidP="00CB539A">
            <w:pPr>
              <w:contextualSpacing/>
              <w:jc w:val="both"/>
              <w:rPr>
                <w:rFonts w:eastAsia="Calibri"/>
                <w:lang w:val="en-US"/>
              </w:rPr>
            </w:pPr>
            <w:proofErr w:type="spellStart"/>
            <w:r w:rsidRPr="00CB539A">
              <w:rPr>
                <w:rFonts w:eastAsia="Calibri"/>
                <w:lang w:val="en-US"/>
              </w:rPr>
              <w:t>Кыдыров</w:t>
            </w:r>
            <w:proofErr w:type="spellEnd"/>
            <w:r w:rsidRPr="00CB539A">
              <w:rPr>
                <w:rFonts w:eastAsia="Calibri"/>
                <w:lang w:val="en-US"/>
              </w:rPr>
              <w:t xml:space="preserve"> </w:t>
            </w:r>
            <w:r w:rsidRPr="00CB539A">
              <w:rPr>
                <w:rFonts w:eastAsia="Calibri"/>
                <w:lang w:val="ky-KG"/>
              </w:rPr>
              <w:t>Б.</w:t>
            </w:r>
          </w:p>
        </w:tc>
        <w:tc>
          <w:tcPr>
            <w:tcW w:w="2882" w:type="pct"/>
          </w:tcPr>
          <w:p w14:paraId="3607D532" w14:textId="77777777" w:rsidR="00263B65" w:rsidRPr="00CB539A" w:rsidRDefault="00263B65" w:rsidP="00CB539A">
            <w:pPr>
              <w:ind w:left="32"/>
              <w:contextualSpacing/>
              <w:rPr>
                <w:rFonts w:eastAsia="Calibri"/>
                <w:lang w:val="ky-KG"/>
              </w:rPr>
            </w:pPr>
            <w:r w:rsidRPr="00CB539A">
              <w:rPr>
                <w:rFonts w:eastAsia="Calibri"/>
                <w:color w:val="000000"/>
                <w:lang w:val="ky-KG"/>
              </w:rPr>
              <w:t>Начальник отдела информационных технологий</w:t>
            </w:r>
          </w:p>
        </w:tc>
        <w:tc>
          <w:tcPr>
            <w:tcW w:w="755" w:type="pct"/>
          </w:tcPr>
          <w:p w14:paraId="658AB0E9" w14:textId="77777777" w:rsidR="00263B65" w:rsidRPr="00CB539A" w:rsidRDefault="00263B65" w:rsidP="00CB539A">
            <w:pPr>
              <w:contextualSpacing/>
              <w:jc w:val="both"/>
              <w:rPr>
                <w:rFonts w:eastAsia="Calibri"/>
                <w:lang w:val="ky-KG"/>
              </w:rPr>
            </w:pPr>
          </w:p>
        </w:tc>
      </w:tr>
      <w:tr w:rsidR="00263B65" w:rsidRPr="00CB539A" w14:paraId="332FC880" w14:textId="77777777" w:rsidTr="002E6C4E">
        <w:tc>
          <w:tcPr>
            <w:tcW w:w="1363" w:type="pct"/>
          </w:tcPr>
          <w:p w14:paraId="015FDF79" w14:textId="77777777" w:rsidR="00263B65" w:rsidRPr="00CB539A" w:rsidRDefault="00263B65" w:rsidP="00CB539A">
            <w:pPr>
              <w:contextualSpacing/>
              <w:jc w:val="both"/>
              <w:rPr>
                <w:rFonts w:eastAsia="Calibri"/>
                <w:lang w:val="en-US"/>
              </w:rPr>
            </w:pPr>
            <w:proofErr w:type="spellStart"/>
            <w:r w:rsidRPr="00CB539A">
              <w:t>Журабекова</w:t>
            </w:r>
            <w:proofErr w:type="spellEnd"/>
            <w:r w:rsidRPr="00CB539A">
              <w:t xml:space="preserve"> Г.Ч.</w:t>
            </w:r>
          </w:p>
        </w:tc>
        <w:tc>
          <w:tcPr>
            <w:tcW w:w="2882" w:type="pct"/>
          </w:tcPr>
          <w:p w14:paraId="560CCAB8" w14:textId="77777777" w:rsidR="00263B65" w:rsidRPr="00CB539A" w:rsidRDefault="00263B65" w:rsidP="00CB539A">
            <w:pPr>
              <w:contextualSpacing/>
              <w:jc w:val="both"/>
              <w:rPr>
                <w:rFonts w:eastAsia="Calibri"/>
                <w:lang w:val="en-US"/>
              </w:rPr>
            </w:pPr>
            <w:r w:rsidRPr="00CB539A">
              <w:rPr>
                <w:rFonts w:eastAsia="Calibri"/>
              </w:rPr>
              <w:t>Ведущий специалист по практике</w:t>
            </w:r>
            <w:r w:rsidRPr="00CB539A">
              <w:rPr>
                <w:rFonts w:eastAsia="Calibri"/>
                <w:lang w:val="ky-KG"/>
              </w:rPr>
              <w:t>.</w:t>
            </w:r>
          </w:p>
        </w:tc>
        <w:tc>
          <w:tcPr>
            <w:tcW w:w="755" w:type="pct"/>
          </w:tcPr>
          <w:p w14:paraId="43C9E3AA" w14:textId="77777777" w:rsidR="00263B65" w:rsidRPr="00CB539A" w:rsidRDefault="00263B65" w:rsidP="00CB539A">
            <w:pPr>
              <w:contextualSpacing/>
              <w:jc w:val="both"/>
              <w:rPr>
                <w:rFonts w:eastAsia="Calibri"/>
                <w:lang w:val="ky-KG"/>
              </w:rPr>
            </w:pPr>
          </w:p>
        </w:tc>
      </w:tr>
      <w:tr w:rsidR="00263B65" w:rsidRPr="00FB7FE1" w14:paraId="62E4B646" w14:textId="77777777" w:rsidTr="002E6C4E">
        <w:tc>
          <w:tcPr>
            <w:tcW w:w="1363" w:type="pct"/>
          </w:tcPr>
          <w:p w14:paraId="4B2BA4E0" w14:textId="77777777" w:rsidR="00263B65" w:rsidRPr="00CB539A" w:rsidRDefault="00263B65" w:rsidP="00CB539A">
            <w:pPr>
              <w:contextualSpacing/>
              <w:jc w:val="both"/>
              <w:rPr>
                <w:rFonts w:eastAsia="Calibri"/>
                <w:lang w:val="ky-KG"/>
              </w:rPr>
            </w:pPr>
            <w:r w:rsidRPr="00CB539A">
              <w:rPr>
                <w:rFonts w:eastAsia="Calibri"/>
                <w:lang w:val="ky-KG"/>
              </w:rPr>
              <w:lastRenderedPageBreak/>
              <w:t>Санду Хасан Ханиф</w:t>
            </w:r>
          </w:p>
        </w:tc>
        <w:tc>
          <w:tcPr>
            <w:tcW w:w="2882" w:type="pct"/>
          </w:tcPr>
          <w:p w14:paraId="6460FF10" w14:textId="77777777" w:rsidR="00263B65" w:rsidRPr="00CB539A" w:rsidRDefault="00263B65" w:rsidP="00CB539A">
            <w:pPr>
              <w:ind w:left="39" w:hanging="6"/>
              <w:contextualSpacing/>
              <w:rPr>
                <w:rFonts w:eastAsia="Calibri"/>
                <w:lang w:val="ky-KG"/>
              </w:rPr>
            </w:pPr>
            <w:r w:rsidRPr="00CB539A">
              <w:rPr>
                <w:rFonts w:eastAsia="Calibri"/>
                <w:lang w:val="ky-KG"/>
              </w:rPr>
              <w:t>Руководитель международного студенческого отдела ЦАММУ</w:t>
            </w:r>
          </w:p>
        </w:tc>
        <w:tc>
          <w:tcPr>
            <w:tcW w:w="755" w:type="pct"/>
          </w:tcPr>
          <w:p w14:paraId="7825F2E8" w14:textId="77777777" w:rsidR="00263B65" w:rsidRPr="00CB539A" w:rsidRDefault="00263B65" w:rsidP="00CB539A">
            <w:pPr>
              <w:contextualSpacing/>
              <w:jc w:val="both"/>
              <w:rPr>
                <w:rFonts w:eastAsia="Calibri"/>
                <w:lang w:val="ky-KG"/>
              </w:rPr>
            </w:pPr>
          </w:p>
        </w:tc>
      </w:tr>
      <w:tr w:rsidR="00263B65" w:rsidRPr="00FB7FE1" w14:paraId="293F707A" w14:textId="77777777" w:rsidTr="002E6C4E">
        <w:tc>
          <w:tcPr>
            <w:tcW w:w="1363" w:type="pct"/>
          </w:tcPr>
          <w:p w14:paraId="7B318F57" w14:textId="77777777" w:rsidR="00263B65" w:rsidRPr="00CB539A" w:rsidRDefault="00263B65" w:rsidP="00CB539A">
            <w:pPr>
              <w:contextualSpacing/>
              <w:jc w:val="both"/>
              <w:rPr>
                <w:rFonts w:eastAsia="Calibri"/>
                <w:bCs/>
                <w:lang w:val="ky-KG"/>
              </w:rPr>
            </w:pPr>
            <w:proofErr w:type="spellStart"/>
            <w:r w:rsidRPr="00CB539A">
              <w:rPr>
                <w:rFonts w:eastAsia="Calibri"/>
                <w:bCs/>
              </w:rPr>
              <w:t>Сайед</w:t>
            </w:r>
            <w:proofErr w:type="spellEnd"/>
            <w:r w:rsidRPr="00CB539A">
              <w:rPr>
                <w:rFonts w:eastAsia="Calibri"/>
                <w:bCs/>
              </w:rPr>
              <w:t xml:space="preserve"> </w:t>
            </w:r>
            <w:proofErr w:type="spellStart"/>
            <w:r w:rsidRPr="00CB539A">
              <w:rPr>
                <w:rFonts w:eastAsia="Calibri"/>
                <w:bCs/>
              </w:rPr>
              <w:t>Иштиак</w:t>
            </w:r>
            <w:proofErr w:type="spellEnd"/>
            <w:r w:rsidRPr="00CB539A">
              <w:rPr>
                <w:rFonts w:eastAsia="Calibri"/>
                <w:bCs/>
              </w:rPr>
              <w:t xml:space="preserve"> Расул</w:t>
            </w:r>
            <w:r w:rsidRPr="00CB539A">
              <w:rPr>
                <w:rFonts w:eastAsia="Calibri"/>
                <w:bCs/>
                <w:lang w:val="ky-KG"/>
              </w:rPr>
              <w:t xml:space="preserve">   </w:t>
            </w:r>
          </w:p>
        </w:tc>
        <w:tc>
          <w:tcPr>
            <w:tcW w:w="2882" w:type="pct"/>
          </w:tcPr>
          <w:p w14:paraId="3754FCBC" w14:textId="77777777" w:rsidR="00263B65" w:rsidRPr="00CB539A" w:rsidRDefault="00263B65" w:rsidP="00CB539A">
            <w:pPr>
              <w:contextualSpacing/>
              <w:rPr>
                <w:rFonts w:eastAsia="Calibri"/>
                <w:i/>
                <w:color w:val="000000"/>
              </w:rPr>
            </w:pPr>
            <w:r w:rsidRPr="00CB539A">
              <w:rPr>
                <w:rFonts w:eastAsia="Calibri"/>
                <w:iCs/>
                <w:color w:val="000000"/>
              </w:rPr>
              <w:t xml:space="preserve">Доктор медицинских наук, профессор    </w:t>
            </w:r>
          </w:p>
          <w:p w14:paraId="52708326" w14:textId="77777777" w:rsidR="00263B65" w:rsidRPr="00CB539A" w:rsidRDefault="00263B65" w:rsidP="00CB539A">
            <w:pPr>
              <w:ind w:left="32" w:hanging="357"/>
              <w:contextualSpacing/>
              <w:rPr>
                <w:rFonts w:eastAsia="Calibri"/>
                <w:iCs/>
                <w:color w:val="000000"/>
              </w:rPr>
            </w:pPr>
            <w:r w:rsidRPr="00CB539A">
              <w:rPr>
                <w:rFonts w:eastAsia="Calibri"/>
                <w:iCs/>
                <w:color w:val="000000"/>
              </w:rPr>
              <w:t xml:space="preserve">    Центра клинической и интервенционной</w:t>
            </w:r>
          </w:p>
          <w:p w14:paraId="41643441" w14:textId="77777777" w:rsidR="00263B65" w:rsidRPr="00CB539A" w:rsidRDefault="00263B65" w:rsidP="00CB539A">
            <w:pPr>
              <w:ind w:left="32" w:hanging="357"/>
              <w:contextualSpacing/>
              <w:rPr>
                <w:rFonts w:eastAsia="Calibri"/>
                <w:iCs/>
                <w:color w:val="000000"/>
              </w:rPr>
            </w:pPr>
            <w:r w:rsidRPr="00CB539A">
              <w:rPr>
                <w:rFonts w:eastAsia="Calibri"/>
                <w:iCs/>
                <w:color w:val="000000"/>
              </w:rPr>
              <w:t xml:space="preserve">      кардиологии национального госпиталя центра </w:t>
            </w:r>
            <w:proofErr w:type="spellStart"/>
            <w:r w:rsidRPr="00CB539A">
              <w:rPr>
                <w:rFonts w:eastAsia="Calibri"/>
                <w:iCs/>
                <w:color w:val="000000"/>
              </w:rPr>
              <w:t>Лиакат</w:t>
            </w:r>
            <w:proofErr w:type="spellEnd"/>
            <w:r w:rsidRPr="00CB539A">
              <w:rPr>
                <w:rFonts w:eastAsia="Calibri"/>
                <w:iCs/>
                <w:color w:val="000000"/>
              </w:rPr>
              <w:t>, профессор</w:t>
            </w:r>
            <w:r w:rsidRPr="00CB539A">
              <w:rPr>
                <w:rFonts w:eastAsia="Calibri"/>
                <w:iCs/>
                <w:color w:val="000000"/>
                <w:lang w:val="ky-KG"/>
              </w:rPr>
              <w:t xml:space="preserve"> </w:t>
            </w:r>
            <w:r w:rsidRPr="00CB539A">
              <w:rPr>
                <w:rFonts w:eastAsia="Calibri"/>
                <w:iCs/>
                <w:color w:val="000000"/>
              </w:rPr>
              <w:t xml:space="preserve">центра ординатуры </w:t>
            </w:r>
          </w:p>
          <w:p w14:paraId="3C356739" w14:textId="77777777" w:rsidR="00263B65" w:rsidRPr="00CB539A" w:rsidRDefault="00263B65" w:rsidP="00CB539A">
            <w:pPr>
              <w:ind w:left="32" w:hanging="357"/>
              <w:contextualSpacing/>
              <w:rPr>
                <w:rFonts w:eastAsia="Calibri"/>
                <w:iCs/>
                <w:color w:val="000000"/>
              </w:rPr>
            </w:pPr>
            <w:r w:rsidRPr="00CB539A">
              <w:rPr>
                <w:rFonts w:eastAsia="Calibri"/>
                <w:iCs/>
                <w:color w:val="000000"/>
              </w:rPr>
              <w:t xml:space="preserve">      г. Карачи. Республика Пакистан (работодатель, эксперт ООП)</w:t>
            </w:r>
          </w:p>
        </w:tc>
        <w:tc>
          <w:tcPr>
            <w:tcW w:w="755" w:type="pct"/>
          </w:tcPr>
          <w:p w14:paraId="67C5C5BA" w14:textId="77777777" w:rsidR="00263B65" w:rsidRPr="00CB539A" w:rsidRDefault="00263B65" w:rsidP="00CB539A">
            <w:pPr>
              <w:contextualSpacing/>
              <w:jc w:val="both"/>
              <w:rPr>
                <w:rFonts w:eastAsia="Calibri"/>
                <w:lang w:val="ky-KG"/>
              </w:rPr>
            </w:pPr>
          </w:p>
        </w:tc>
      </w:tr>
      <w:tr w:rsidR="00263B65" w:rsidRPr="00CB539A" w14:paraId="44BBC3E0" w14:textId="77777777" w:rsidTr="002E6C4E">
        <w:tc>
          <w:tcPr>
            <w:tcW w:w="1363" w:type="pct"/>
          </w:tcPr>
          <w:p w14:paraId="01CAAE1F" w14:textId="77777777" w:rsidR="00263B65" w:rsidRPr="00CB539A" w:rsidRDefault="00263B65" w:rsidP="00CB539A">
            <w:pPr>
              <w:contextualSpacing/>
              <w:jc w:val="both"/>
              <w:rPr>
                <w:rFonts w:eastAsia="Calibri"/>
                <w:lang w:val="ky-KG"/>
              </w:rPr>
            </w:pPr>
            <w:r w:rsidRPr="00CB539A">
              <w:rPr>
                <w:rFonts w:eastAsia="Calibri"/>
                <w:lang w:val="ky-KG"/>
              </w:rPr>
              <w:t>Паринкумар Патель</w:t>
            </w:r>
          </w:p>
        </w:tc>
        <w:tc>
          <w:tcPr>
            <w:tcW w:w="2882" w:type="pct"/>
          </w:tcPr>
          <w:p w14:paraId="57869EC5" w14:textId="77777777" w:rsidR="00263B65" w:rsidRPr="00CB539A" w:rsidRDefault="00263B65" w:rsidP="00CB539A">
            <w:pPr>
              <w:contextualSpacing/>
              <w:jc w:val="both"/>
              <w:rPr>
                <w:rFonts w:eastAsia="Calibri"/>
                <w:lang w:val="ky-KG"/>
              </w:rPr>
            </w:pPr>
            <w:r w:rsidRPr="00CB539A">
              <w:rPr>
                <w:rFonts w:eastAsia="Calibri"/>
                <w:lang w:val="ky-KG"/>
              </w:rPr>
              <w:t xml:space="preserve">Эдвайзер- </w:t>
            </w:r>
            <w:r w:rsidRPr="00CB539A">
              <w:rPr>
                <w:rFonts w:eastAsia="Calibri"/>
              </w:rPr>
              <w:t>академический  руководитель/консультант</w:t>
            </w:r>
          </w:p>
        </w:tc>
        <w:tc>
          <w:tcPr>
            <w:tcW w:w="755" w:type="pct"/>
          </w:tcPr>
          <w:p w14:paraId="6285DEA8" w14:textId="77777777" w:rsidR="00263B65" w:rsidRPr="00CB539A" w:rsidRDefault="00263B65" w:rsidP="00CB539A">
            <w:pPr>
              <w:contextualSpacing/>
              <w:jc w:val="both"/>
              <w:rPr>
                <w:rFonts w:eastAsia="Calibri"/>
                <w:lang w:val="ky-KG"/>
              </w:rPr>
            </w:pPr>
          </w:p>
        </w:tc>
      </w:tr>
      <w:tr w:rsidR="00263B65" w:rsidRPr="00CB539A" w14:paraId="265C701D" w14:textId="77777777" w:rsidTr="002E6C4E">
        <w:tc>
          <w:tcPr>
            <w:tcW w:w="1363" w:type="pct"/>
          </w:tcPr>
          <w:p w14:paraId="725630FA" w14:textId="77777777" w:rsidR="00263B65" w:rsidRPr="00CB539A" w:rsidRDefault="00263B65" w:rsidP="00CB539A">
            <w:pPr>
              <w:contextualSpacing/>
              <w:jc w:val="both"/>
              <w:rPr>
                <w:rFonts w:eastAsia="Calibri"/>
                <w:lang w:val="ky-KG"/>
              </w:rPr>
            </w:pPr>
            <w:r w:rsidRPr="00CB539A">
              <w:rPr>
                <w:rFonts w:eastAsia="Calibri"/>
                <w:lang w:val="ky-KG"/>
              </w:rPr>
              <w:t>Шрилаксшан Чандрахантан</w:t>
            </w:r>
          </w:p>
        </w:tc>
        <w:tc>
          <w:tcPr>
            <w:tcW w:w="2882" w:type="pct"/>
          </w:tcPr>
          <w:p w14:paraId="6FA1E765" w14:textId="77777777" w:rsidR="00263B65" w:rsidRPr="00CB539A" w:rsidRDefault="00263B65" w:rsidP="00CB539A">
            <w:pPr>
              <w:contextualSpacing/>
              <w:jc w:val="both"/>
              <w:rPr>
                <w:rFonts w:eastAsia="Calibri"/>
                <w:lang w:val="ky-KG"/>
              </w:rPr>
            </w:pPr>
            <w:r w:rsidRPr="00CB539A">
              <w:rPr>
                <w:rFonts w:eastAsia="Calibri"/>
                <w:lang w:val="ky-KG"/>
              </w:rPr>
              <w:t xml:space="preserve">Тьютор –куратор </w:t>
            </w:r>
          </w:p>
        </w:tc>
        <w:tc>
          <w:tcPr>
            <w:tcW w:w="755" w:type="pct"/>
          </w:tcPr>
          <w:p w14:paraId="31370235" w14:textId="77777777" w:rsidR="00263B65" w:rsidRPr="00CB539A" w:rsidRDefault="00263B65" w:rsidP="00CB539A">
            <w:pPr>
              <w:contextualSpacing/>
              <w:jc w:val="both"/>
              <w:rPr>
                <w:rFonts w:eastAsia="Calibri"/>
                <w:lang w:val="ky-KG"/>
              </w:rPr>
            </w:pPr>
          </w:p>
        </w:tc>
      </w:tr>
      <w:tr w:rsidR="00263B65" w:rsidRPr="00CB539A" w14:paraId="5A7E0FF9" w14:textId="77777777" w:rsidTr="002E6C4E">
        <w:tc>
          <w:tcPr>
            <w:tcW w:w="1363" w:type="pct"/>
          </w:tcPr>
          <w:p w14:paraId="4345DF9A" w14:textId="77777777" w:rsidR="00263B65" w:rsidRPr="00CB539A" w:rsidRDefault="00263B65" w:rsidP="00CB539A">
            <w:pPr>
              <w:contextualSpacing/>
              <w:rPr>
                <w:rFonts w:eastAsia="Calibri"/>
                <w:lang w:val="ky-KG"/>
              </w:rPr>
            </w:pPr>
            <w:r w:rsidRPr="00CB539A">
              <w:rPr>
                <w:rFonts w:eastAsia="Calibri"/>
                <w:lang w:val="ky-KG"/>
              </w:rPr>
              <w:t>Ботокараев Кумар Пазылович</w:t>
            </w:r>
          </w:p>
        </w:tc>
        <w:tc>
          <w:tcPr>
            <w:tcW w:w="2882" w:type="pct"/>
          </w:tcPr>
          <w:p w14:paraId="6A9FF354" w14:textId="77777777" w:rsidR="00263B65" w:rsidRPr="00CB539A" w:rsidRDefault="00263B65" w:rsidP="00CB539A">
            <w:pPr>
              <w:ind w:left="32"/>
              <w:contextualSpacing/>
              <w:rPr>
                <w:rFonts w:eastAsia="Calibri"/>
                <w:lang w:val="ky-KG"/>
              </w:rPr>
            </w:pPr>
            <w:r w:rsidRPr="00CB539A">
              <w:rPr>
                <w:rFonts w:eastAsia="Calibri"/>
                <w:lang w:val="ky-KG"/>
              </w:rPr>
              <w:t>директор ЖАОКБ</w:t>
            </w:r>
          </w:p>
        </w:tc>
        <w:tc>
          <w:tcPr>
            <w:tcW w:w="755" w:type="pct"/>
          </w:tcPr>
          <w:p w14:paraId="1546DC4C" w14:textId="77777777" w:rsidR="00263B65" w:rsidRPr="00CB539A" w:rsidRDefault="00263B65" w:rsidP="00CB539A">
            <w:pPr>
              <w:contextualSpacing/>
              <w:jc w:val="both"/>
              <w:rPr>
                <w:rFonts w:eastAsia="Calibri"/>
                <w:lang w:val="ky-KG"/>
              </w:rPr>
            </w:pPr>
          </w:p>
        </w:tc>
      </w:tr>
      <w:tr w:rsidR="00263B65" w:rsidRPr="00CB539A" w14:paraId="26436121" w14:textId="77777777" w:rsidTr="002E6C4E">
        <w:tc>
          <w:tcPr>
            <w:tcW w:w="1363" w:type="pct"/>
          </w:tcPr>
          <w:p w14:paraId="31379E6C" w14:textId="77777777" w:rsidR="00263B65" w:rsidRPr="00CB539A" w:rsidRDefault="00263B65" w:rsidP="00CB539A">
            <w:pPr>
              <w:contextualSpacing/>
              <w:jc w:val="both"/>
              <w:rPr>
                <w:rFonts w:eastAsia="Calibri"/>
                <w:lang w:val="ky-KG"/>
              </w:rPr>
            </w:pPr>
            <w:r w:rsidRPr="00CB539A">
              <w:rPr>
                <w:rFonts w:eastAsia="Calibri"/>
                <w:lang w:val="ky-KG"/>
              </w:rPr>
              <w:t>Палванов Жапар Ысманович</w:t>
            </w:r>
          </w:p>
        </w:tc>
        <w:tc>
          <w:tcPr>
            <w:tcW w:w="2882" w:type="pct"/>
          </w:tcPr>
          <w:p w14:paraId="3DC55C57" w14:textId="77777777" w:rsidR="00263B65" w:rsidRPr="00CB539A" w:rsidRDefault="00263B65" w:rsidP="00CB539A">
            <w:pPr>
              <w:contextualSpacing/>
              <w:rPr>
                <w:rFonts w:eastAsia="Calibri"/>
                <w:lang w:val="ky-KG"/>
              </w:rPr>
            </w:pPr>
            <w:r w:rsidRPr="00CB539A">
              <w:rPr>
                <w:rFonts w:eastAsia="Calibri"/>
                <w:lang w:val="ky-KG"/>
              </w:rPr>
              <w:t>директор ЮРФА</w:t>
            </w:r>
          </w:p>
        </w:tc>
        <w:tc>
          <w:tcPr>
            <w:tcW w:w="755" w:type="pct"/>
          </w:tcPr>
          <w:p w14:paraId="57745DE8" w14:textId="77777777" w:rsidR="00263B65" w:rsidRPr="00CB539A" w:rsidRDefault="00263B65" w:rsidP="00CB539A">
            <w:pPr>
              <w:contextualSpacing/>
              <w:jc w:val="both"/>
              <w:rPr>
                <w:rFonts w:eastAsia="Calibri"/>
                <w:lang w:val="ky-KG"/>
              </w:rPr>
            </w:pPr>
          </w:p>
        </w:tc>
      </w:tr>
      <w:tr w:rsidR="00263B65" w:rsidRPr="00CB539A" w14:paraId="44F5C17D" w14:textId="77777777" w:rsidTr="002E6C4E">
        <w:tc>
          <w:tcPr>
            <w:tcW w:w="1363" w:type="pct"/>
          </w:tcPr>
          <w:p w14:paraId="01F1EC49" w14:textId="77777777" w:rsidR="00263B65" w:rsidRPr="00CB539A" w:rsidRDefault="00263B65" w:rsidP="00CB539A">
            <w:pPr>
              <w:contextualSpacing/>
              <w:rPr>
                <w:rFonts w:eastAsia="Calibri"/>
                <w:lang w:val="ky-KG"/>
              </w:rPr>
            </w:pPr>
            <w:r w:rsidRPr="00CB539A">
              <w:rPr>
                <w:rFonts w:eastAsia="Calibri"/>
                <w:lang w:val="ky-KG"/>
              </w:rPr>
              <w:t xml:space="preserve">Ханан Музаффар Заргар </w:t>
            </w:r>
          </w:p>
        </w:tc>
        <w:tc>
          <w:tcPr>
            <w:tcW w:w="2882" w:type="pct"/>
          </w:tcPr>
          <w:p w14:paraId="39024FF6" w14:textId="77777777" w:rsidR="00263B65" w:rsidRPr="00CB539A" w:rsidRDefault="00263B65" w:rsidP="00CB539A">
            <w:pPr>
              <w:contextualSpacing/>
              <w:rPr>
                <w:rFonts w:eastAsia="Calibri"/>
                <w:lang w:val="ky-KG"/>
              </w:rPr>
            </w:pPr>
            <w:r w:rsidRPr="00CB539A">
              <w:rPr>
                <w:rFonts w:eastAsia="Calibri"/>
                <w:lang w:val="ky-KG"/>
              </w:rPr>
              <w:t>Выпускник ЛД 5 лет</w:t>
            </w:r>
          </w:p>
        </w:tc>
        <w:tc>
          <w:tcPr>
            <w:tcW w:w="755" w:type="pct"/>
          </w:tcPr>
          <w:p w14:paraId="28C266FD" w14:textId="77777777" w:rsidR="00263B65" w:rsidRPr="00CB539A" w:rsidRDefault="00263B65" w:rsidP="00CB539A">
            <w:pPr>
              <w:contextualSpacing/>
              <w:jc w:val="both"/>
              <w:rPr>
                <w:rFonts w:eastAsia="Calibri"/>
                <w:lang w:val="ky-KG"/>
              </w:rPr>
            </w:pPr>
          </w:p>
        </w:tc>
      </w:tr>
    </w:tbl>
    <w:p w14:paraId="230CC07D" w14:textId="77777777" w:rsidR="00263B65" w:rsidRPr="00CB539A" w:rsidRDefault="00263B65" w:rsidP="00CB539A">
      <w:pPr>
        <w:ind w:firstLine="720"/>
        <w:contextualSpacing/>
        <w:jc w:val="center"/>
        <w:rPr>
          <w:rFonts w:eastAsia="Calibri"/>
          <w:b/>
        </w:rPr>
      </w:pPr>
    </w:p>
    <w:p w14:paraId="3B413A5A" w14:textId="77777777" w:rsidR="00263B65" w:rsidRPr="00CB539A" w:rsidRDefault="00263B65" w:rsidP="00CB539A">
      <w:pPr>
        <w:contextualSpacing/>
        <w:jc w:val="both"/>
        <w:rPr>
          <w:rFonts w:eastAsia="Calibri"/>
          <w:i/>
          <w:lang w:val="ru-RU"/>
        </w:rPr>
      </w:pPr>
      <w:r w:rsidRPr="00CB539A">
        <w:rPr>
          <w:rFonts w:eastAsia="Calibri"/>
          <w:i/>
          <w:lang w:val="ru-RU"/>
        </w:rPr>
        <w:t>Приложение Приказ ректора о создании рабочей группы по самооценке (</w:t>
      </w:r>
      <w:hyperlink r:id="rId14" w:history="1">
        <w:r w:rsidRPr="00CB539A">
          <w:rPr>
            <w:rFonts w:eastAsia="Calibri"/>
            <w:color w:val="0563C1"/>
            <w:u w:val="single"/>
            <w:lang w:val="ru-RU"/>
          </w:rPr>
          <w:t>Приложение 101</w:t>
        </w:r>
      </w:hyperlink>
      <w:r w:rsidRPr="00CB539A">
        <w:rPr>
          <w:rFonts w:eastAsia="Calibri"/>
          <w:i/>
          <w:lang w:val="ru-RU"/>
        </w:rPr>
        <w:t>)</w:t>
      </w:r>
    </w:p>
    <w:p w14:paraId="50685859" w14:textId="77777777" w:rsidR="00263B65" w:rsidRPr="00CB539A" w:rsidRDefault="00263B65" w:rsidP="00CB539A">
      <w:pPr>
        <w:ind w:firstLine="720"/>
        <w:contextualSpacing/>
        <w:jc w:val="center"/>
        <w:rPr>
          <w:rFonts w:eastAsia="Calibri"/>
          <w:b/>
          <w:lang w:val="ru-RU"/>
        </w:rPr>
      </w:pPr>
    </w:p>
    <w:p w14:paraId="4E123D60" w14:textId="77777777" w:rsidR="00263B65" w:rsidRPr="00CB539A" w:rsidRDefault="00263B65" w:rsidP="00CB539A">
      <w:pPr>
        <w:ind w:firstLine="720"/>
        <w:contextualSpacing/>
        <w:jc w:val="center"/>
        <w:rPr>
          <w:rFonts w:eastAsia="Calibri"/>
          <w:b/>
          <w:lang w:val="ru-RU"/>
        </w:rPr>
      </w:pPr>
      <w:r w:rsidRPr="00CB539A">
        <w:rPr>
          <w:rFonts w:eastAsia="Calibri"/>
          <w:b/>
          <w:lang w:val="ru-RU"/>
        </w:rPr>
        <w:t>Данные о создании учебного заведения</w:t>
      </w:r>
    </w:p>
    <w:p w14:paraId="2CC96D0F" w14:textId="77777777" w:rsidR="00263B65" w:rsidRPr="00CB539A" w:rsidRDefault="00263B65" w:rsidP="00CB539A">
      <w:pPr>
        <w:ind w:firstLine="709"/>
        <w:contextualSpacing/>
        <w:jc w:val="both"/>
        <w:rPr>
          <w:rFonts w:eastAsia="Calibri"/>
          <w:i/>
          <w:iCs/>
          <w:lang w:val="ru-RU"/>
        </w:rPr>
      </w:pPr>
      <w:r w:rsidRPr="00CB539A">
        <w:rPr>
          <w:rFonts w:eastAsia="Calibri"/>
          <w:lang w:val="ru-RU"/>
        </w:rPr>
        <w:t xml:space="preserve">Образовательное учреждение "Центрально Азиатский международный медицинский университет (ЦАММУ), (далее - Университет) - является частным высшим профессиональным учебным заведением имеет статус юридического лица и осуществляет свою деятельность в соответствии с законом Кыргызской Республики о некоммерческих организациях, </w:t>
      </w:r>
      <w:hyperlink r:id="rId15" w:history="1">
        <w:r w:rsidRPr="00CB539A">
          <w:rPr>
            <w:rStyle w:val="a6"/>
            <w:lang w:val="ru-RU"/>
          </w:rPr>
          <w:t>Законом Кыргызской Республики Об образовании</w:t>
        </w:r>
      </w:hyperlink>
      <w:r w:rsidRPr="00CB539A">
        <w:rPr>
          <w:lang w:val="ru-RU"/>
        </w:rPr>
        <w:t xml:space="preserve">, </w:t>
      </w:r>
      <w:hyperlink r:id="rId16" w:history="1">
        <w:r w:rsidRPr="00CB539A">
          <w:rPr>
            <w:rStyle w:val="a6"/>
            <w:lang w:val="ru-RU"/>
          </w:rPr>
          <w:t>Положением о негосударственном высшем учебном заведении Кыргызской Республики,</w:t>
        </w:r>
      </w:hyperlink>
      <w:r w:rsidRPr="00CB539A">
        <w:rPr>
          <w:lang w:val="ru-RU"/>
        </w:rPr>
        <w:t xml:space="preserve"> </w:t>
      </w:r>
      <w:hyperlink r:id="rId17" w:history="1">
        <w:r w:rsidRPr="00CB539A">
          <w:rPr>
            <w:rStyle w:val="a6"/>
            <w:lang w:val="ru-RU"/>
          </w:rPr>
          <w:t>Гражданским кодексом Кыргызской Республики</w:t>
        </w:r>
      </w:hyperlink>
      <w:r w:rsidRPr="00CB539A">
        <w:rPr>
          <w:lang w:val="ru-RU"/>
        </w:rPr>
        <w:t xml:space="preserve">, </w:t>
      </w:r>
      <w:r w:rsidRPr="00CB539A">
        <w:rPr>
          <w:rFonts w:eastAsia="Calibri"/>
          <w:i/>
          <w:iCs/>
          <w:lang w:val="ru-RU"/>
        </w:rPr>
        <w:t>решением Учредителей и Уставом, а также другими действующими нормативными актами Кыргызской Республики.</w:t>
      </w:r>
    </w:p>
    <w:p w14:paraId="4669A27A" w14:textId="77777777" w:rsidR="00263B65" w:rsidRPr="00CB539A" w:rsidRDefault="00263B65" w:rsidP="00CB539A">
      <w:pPr>
        <w:ind w:firstLine="708"/>
        <w:contextualSpacing/>
        <w:jc w:val="both"/>
        <w:rPr>
          <w:rFonts w:eastAsia="Calibri"/>
          <w:lang w:val="ru-RU"/>
        </w:rPr>
      </w:pPr>
      <w:r w:rsidRPr="00CB539A">
        <w:rPr>
          <w:rFonts w:eastAsia="Calibri"/>
          <w:lang w:val="ru-RU"/>
        </w:rPr>
        <w:t xml:space="preserve">Учредителями ЦАММУ являются частные лица, являющимся гражданами Кыргызской Республики </w:t>
      </w:r>
      <w:r w:rsidRPr="00CB539A">
        <w:rPr>
          <w:rFonts w:eastAsia="Calibri"/>
          <w:lang w:val="ky-KG"/>
        </w:rPr>
        <w:t>и Индии</w:t>
      </w:r>
      <w:r w:rsidRPr="00CB539A">
        <w:rPr>
          <w:rFonts w:eastAsia="Calibri"/>
          <w:lang w:val="ru-RU"/>
        </w:rPr>
        <w:t xml:space="preserve">. </w:t>
      </w:r>
    </w:p>
    <w:p w14:paraId="5D8B0DD7" w14:textId="77777777" w:rsidR="00263B65" w:rsidRPr="00CB539A" w:rsidRDefault="00263B65" w:rsidP="00CB539A">
      <w:pPr>
        <w:ind w:firstLine="720"/>
        <w:contextualSpacing/>
        <w:jc w:val="both"/>
        <w:rPr>
          <w:rFonts w:eastAsia="Calibri"/>
          <w:lang w:val="ru-RU"/>
        </w:rPr>
      </w:pPr>
      <w:r w:rsidRPr="00CB539A">
        <w:rPr>
          <w:rFonts w:eastAsia="Calibri"/>
          <w:lang w:val="ru-RU"/>
        </w:rPr>
        <w:t>Полномочия учредителя осуществляет Центрально Азиатский международный медицинский университет на хозяйственно-</w:t>
      </w:r>
      <w:proofErr w:type="spellStart"/>
      <w:r w:rsidRPr="00CB539A">
        <w:rPr>
          <w:rFonts w:eastAsia="Calibri"/>
          <w:lang w:val="ru-RU"/>
        </w:rPr>
        <w:t>расчетно</w:t>
      </w:r>
      <w:proofErr w:type="spellEnd"/>
      <w:r w:rsidRPr="00CB539A">
        <w:rPr>
          <w:rFonts w:eastAsia="Calibri"/>
          <w:lang w:val="ky-KG"/>
        </w:rPr>
        <w:t>й</w:t>
      </w:r>
      <w:r w:rsidRPr="00CB539A">
        <w:rPr>
          <w:rFonts w:eastAsia="Calibri"/>
          <w:lang w:val="ru-RU"/>
        </w:rPr>
        <w:t xml:space="preserve"> основе.</w:t>
      </w:r>
    </w:p>
    <w:p w14:paraId="3A9EE40C" w14:textId="2855D5CF" w:rsidR="00263B65" w:rsidRPr="00CB539A" w:rsidRDefault="00263B65" w:rsidP="00CB539A">
      <w:pPr>
        <w:ind w:firstLine="720"/>
        <w:contextualSpacing/>
        <w:jc w:val="both"/>
        <w:rPr>
          <w:rFonts w:eastAsia="Calibri"/>
          <w:lang w:val="ru-RU"/>
        </w:rPr>
      </w:pPr>
      <w:r w:rsidRPr="00CB539A">
        <w:rPr>
          <w:rFonts w:eastAsia="Calibri"/>
          <w:lang w:val="ru-RU"/>
        </w:rPr>
        <w:t xml:space="preserve">Университет со всеми своими подразделениями функционирует как единый учебно-образовательный и научно-производственный комплекс, являющийся собственностью учредителей университета. </w:t>
      </w:r>
      <w:hyperlink r:id="rId18" w:history="1">
        <w:r w:rsidRPr="00CB539A">
          <w:rPr>
            <w:rStyle w:val="a6"/>
            <w:rFonts w:eastAsia="Calibri"/>
            <w:i/>
            <w:lang w:val="ru-RU"/>
          </w:rPr>
          <w:t>Устав</w:t>
        </w:r>
      </w:hyperlink>
      <w:r w:rsidRPr="00CB539A">
        <w:rPr>
          <w:rFonts w:eastAsia="Calibri"/>
          <w:i/>
          <w:color w:val="FF0000"/>
          <w:lang w:val="ru-RU"/>
        </w:rPr>
        <w:t xml:space="preserve"> </w:t>
      </w:r>
    </w:p>
    <w:p w14:paraId="7C9F6C42" w14:textId="0EC72266" w:rsidR="00263B65" w:rsidRPr="00CB539A" w:rsidRDefault="00263B65" w:rsidP="00CB539A">
      <w:pPr>
        <w:contextualSpacing/>
        <w:jc w:val="both"/>
        <w:rPr>
          <w:b/>
          <w:lang w:val="ru-RU"/>
        </w:rPr>
      </w:pPr>
    </w:p>
    <w:p w14:paraId="087F4C0B" w14:textId="604D747E" w:rsidR="0098249F" w:rsidRPr="00CB539A" w:rsidRDefault="0098249F" w:rsidP="00CB539A">
      <w:pPr>
        <w:contextualSpacing/>
        <w:jc w:val="both"/>
        <w:rPr>
          <w:b/>
          <w:lang w:val="ru-RU"/>
        </w:rPr>
      </w:pPr>
    </w:p>
    <w:p w14:paraId="167B01EF" w14:textId="77777777" w:rsidR="0098249F" w:rsidRPr="00CB539A" w:rsidRDefault="0098249F" w:rsidP="00CB539A">
      <w:pPr>
        <w:contextualSpacing/>
        <w:jc w:val="both"/>
        <w:rPr>
          <w:b/>
          <w:lang w:val="ru-RU"/>
        </w:rPr>
      </w:pPr>
    </w:p>
    <w:p w14:paraId="0B092042" w14:textId="77777777" w:rsidR="00263B65" w:rsidRPr="00CB539A" w:rsidRDefault="00263B65" w:rsidP="00CB539A">
      <w:pPr>
        <w:contextualSpacing/>
        <w:jc w:val="both"/>
        <w:rPr>
          <w:rFonts w:eastAsia="Calibri"/>
          <w:b/>
          <w:lang w:val="ru-RU"/>
        </w:rPr>
      </w:pPr>
      <w:r w:rsidRPr="00CB539A">
        <w:rPr>
          <w:rFonts w:eastAsia="Calibri"/>
          <w:b/>
          <w:lang w:val="ru-RU"/>
        </w:rPr>
        <w:t xml:space="preserve">Свидетельство о государственной регистрации юридического лица: </w:t>
      </w:r>
    </w:p>
    <w:p w14:paraId="78273640" w14:textId="77777777" w:rsidR="00263B65" w:rsidRPr="00CB539A" w:rsidRDefault="00263B65" w:rsidP="00CB539A">
      <w:pPr>
        <w:contextualSpacing/>
        <w:jc w:val="both"/>
        <w:rPr>
          <w:rFonts w:eastAsia="Calibri"/>
          <w:bCs/>
          <w:lang w:val="ru-RU"/>
        </w:rPr>
      </w:pPr>
      <w:r w:rsidRPr="00CB539A">
        <w:rPr>
          <w:rFonts w:eastAsia="Calibri"/>
          <w:bCs/>
          <w:lang w:val="ru-RU"/>
        </w:rPr>
        <w:t>Номер свидетельства о государственной регистрации (перерегистрации) юридического лица: 159555-3303-У-е. ИНН: 02006201610077.  Код ОКПО:</w:t>
      </w:r>
      <w:r w:rsidRPr="00CB539A">
        <w:rPr>
          <w:rFonts w:eastAsia="Calibri"/>
          <w:bCs/>
          <w:lang w:val="ky-KG"/>
        </w:rPr>
        <w:t xml:space="preserve"> </w:t>
      </w:r>
      <w:r w:rsidRPr="00CB539A">
        <w:rPr>
          <w:rFonts w:eastAsia="Calibri"/>
          <w:bCs/>
          <w:lang w:val="ru-RU"/>
        </w:rPr>
        <w:t>29272475. Дата выдачи: 26.03.2024 г. Управление</w:t>
      </w:r>
      <w:r w:rsidRPr="00CB539A">
        <w:rPr>
          <w:rFonts w:eastAsia="Calibri"/>
          <w:bCs/>
          <w:lang w:val="ky-KG"/>
        </w:rPr>
        <w:t>м</w:t>
      </w:r>
      <w:r w:rsidRPr="00CB539A">
        <w:rPr>
          <w:rFonts w:eastAsia="Calibri"/>
          <w:bCs/>
          <w:lang w:val="ru-RU"/>
        </w:rPr>
        <w:t xml:space="preserve"> юстиции Джалал-</w:t>
      </w:r>
      <w:proofErr w:type="spellStart"/>
      <w:r w:rsidRPr="00CB539A">
        <w:rPr>
          <w:rFonts w:eastAsia="Calibri"/>
          <w:bCs/>
          <w:lang w:val="ru-RU"/>
        </w:rPr>
        <w:t>Абадской</w:t>
      </w:r>
      <w:proofErr w:type="spellEnd"/>
      <w:r w:rsidRPr="00CB539A">
        <w:rPr>
          <w:rFonts w:eastAsia="Calibri"/>
          <w:bCs/>
          <w:lang w:val="ru-RU"/>
        </w:rPr>
        <w:t xml:space="preserve"> области Кыргызской Республики</w:t>
      </w:r>
    </w:p>
    <w:p w14:paraId="135930E2" w14:textId="77777777" w:rsidR="00263B65" w:rsidRPr="00CB539A" w:rsidRDefault="00263B65" w:rsidP="00CB539A">
      <w:pPr>
        <w:contextualSpacing/>
        <w:rPr>
          <w:rFonts w:eastAsia="Calibri"/>
          <w:lang w:val="ru-RU"/>
        </w:rPr>
      </w:pPr>
      <w:r w:rsidRPr="00CB539A">
        <w:rPr>
          <w:rFonts w:eastAsia="Calibri"/>
          <w:lang w:val="ru-RU"/>
        </w:rPr>
        <w:t>Полное фирменное наименование:</w:t>
      </w:r>
    </w:p>
    <w:p w14:paraId="5FB51CD9" w14:textId="77777777" w:rsidR="00263B65" w:rsidRPr="00CB539A" w:rsidRDefault="00263B65" w:rsidP="00CB539A">
      <w:pPr>
        <w:contextualSpacing/>
        <w:rPr>
          <w:rFonts w:eastAsia="Calibri"/>
          <w:lang w:val="ru-RU"/>
        </w:rPr>
      </w:pPr>
      <w:r w:rsidRPr="00CB539A">
        <w:rPr>
          <w:rFonts w:eastAsia="Calibri"/>
          <w:lang w:val="ru-RU"/>
        </w:rPr>
        <w:lastRenderedPageBreak/>
        <w:t xml:space="preserve">- </w:t>
      </w:r>
      <w:r w:rsidRPr="00CB539A">
        <w:rPr>
          <w:rFonts w:eastAsia="Calibri"/>
          <w:b/>
          <w:bCs/>
          <w:lang w:val="ru-RU"/>
        </w:rPr>
        <w:t>на русском языке:</w:t>
      </w:r>
      <w:r w:rsidRPr="00CB539A">
        <w:rPr>
          <w:rFonts w:eastAsia="Calibri"/>
          <w:lang w:val="ru-RU"/>
        </w:rPr>
        <w:t xml:space="preserve"> Учреждение "Центрально Азиатский международный медицинский университет (ЦАММУ)";</w:t>
      </w:r>
    </w:p>
    <w:p w14:paraId="4220AD5D" w14:textId="77777777" w:rsidR="00263B65" w:rsidRPr="00CB539A" w:rsidRDefault="00263B65" w:rsidP="00CB539A">
      <w:pPr>
        <w:contextualSpacing/>
        <w:rPr>
          <w:rFonts w:eastAsia="Calibri"/>
          <w:lang w:val="ru-RU"/>
        </w:rPr>
      </w:pPr>
      <w:r w:rsidRPr="00CB539A">
        <w:rPr>
          <w:rFonts w:eastAsia="Calibri"/>
          <w:lang w:val="ru-RU"/>
        </w:rPr>
        <w:t xml:space="preserve">- </w:t>
      </w:r>
      <w:r w:rsidRPr="00CB539A">
        <w:rPr>
          <w:rFonts w:eastAsia="Calibri"/>
          <w:b/>
          <w:bCs/>
          <w:lang w:val="ru-RU"/>
        </w:rPr>
        <w:t>на кыргызском языке:</w:t>
      </w:r>
      <w:r w:rsidRPr="00CB539A">
        <w:rPr>
          <w:rFonts w:eastAsia="Calibri"/>
          <w:lang w:val="ru-RU"/>
        </w:rPr>
        <w:t xml:space="preserve"> "</w:t>
      </w:r>
      <w:proofErr w:type="spellStart"/>
      <w:r w:rsidRPr="00CB539A">
        <w:rPr>
          <w:rFonts w:eastAsia="Calibri"/>
          <w:lang w:val="ru-RU"/>
        </w:rPr>
        <w:t>Борбор</w:t>
      </w:r>
      <w:proofErr w:type="spellEnd"/>
      <w:r w:rsidRPr="00CB539A">
        <w:rPr>
          <w:rFonts w:eastAsia="Calibri"/>
          <w:lang w:val="ru-RU"/>
        </w:rPr>
        <w:t xml:space="preserve"> Азия эл </w:t>
      </w:r>
      <w:proofErr w:type="spellStart"/>
      <w:r w:rsidRPr="00CB539A">
        <w:rPr>
          <w:rFonts w:eastAsia="Calibri"/>
          <w:lang w:val="ru-RU"/>
        </w:rPr>
        <w:t>аралык</w:t>
      </w:r>
      <w:proofErr w:type="spellEnd"/>
      <w:r w:rsidRPr="00CB539A">
        <w:rPr>
          <w:rFonts w:eastAsia="Calibri"/>
          <w:lang w:val="ru-RU"/>
        </w:rPr>
        <w:t xml:space="preserve"> </w:t>
      </w:r>
      <w:proofErr w:type="spellStart"/>
      <w:r w:rsidRPr="00CB539A">
        <w:rPr>
          <w:rFonts w:eastAsia="Calibri"/>
          <w:lang w:val="ru-RU"/>
        </w:rPr>
        <w:t>медициналык</w:t>
      </w:r>
      <w:proofErr w:type="spellEnd"/>
      <w:r w:rsidRPr="00CB539A">
        <w:rPr>
          <w:rFonts w:eastAsia="Calibri"/>
          <w:lang w:val="ru-RU"/>
        </w:rPr>
        <w:t xml:space="preserve"> </w:t>
      </w:r>
      <w:proofErr w:type="spellStart"/>
      <w:r w:rsidRPr="00CB539A">
        <w:rPr>
          <w:rFonts w:eastAsia="Calibri"/>
          <w:lang w:val="ru-RU"/>
        </w:rPr>
        <w:t>университети</w:t>
      </w:r>
      <w:proofErr w:type="spellEnd"/>
      <w:r w:rsidRPr="00CB539A">
        <w:rPr>
          <w:rFonts w:eastAsia="Calibri"/>
          <w:lang w:val="ru-RU"/>
        </w:rPr>
        <w:t xml:space="preserve"> (БАЭМУ)" </w:t>
      </w:r>
      <w:proofErr w:type="spellStart"/>
      <w:r w:rsidRPr="00CB539A">
        <w:rPr>
          <w:rFonts w:eastAsia="Calibri"/>
          <w:lang w:val="ru-RU"/>
        </w:rPr>
        <w:t>мекемеси</w:t>
      </w:r>
      <w:proofErr w:type="spellEnd"/>
      <w:r w:rsidRPr="00CB539A">
        <w:rPr>
          <w:rFonts w:eastAsia="Calibri"/>
          <w:lang w:val="ru-RU"/>
        </w:rPr>
        <w:t>;</w:t>
      </w:r>
    </w:p>
    <w:p w14:paraId="7AA79E46" w14:textId="77777777" w:rsidR="00263B65" w:rsidRPr="00CB539A" w:rsidRDefault="00263B65" w:rsidP="00CB539A">
      <w:pPr>
        <w:contextualSpacing/>
        <w:rPr>
          <w:rFonts w:eastAsia="Calibri"/>
        </w:rPr>
      </w:pPr>
      <w:r w:rsidRPr="00CB539A">
        <w:rPr>
          <w:rFonts w:eastAsia="Calibri"/>
        </w:rPr>
        <w:t xml:space="preserve">- </w:t>
      </w:r>
      <w:proofErr w:type="spellStart"/>
      <w:r w:rsidRPr="00CB539A">
        <w:rPr>
          <w:rFonts w:eastAsia="Calibri"/>
          <w:b/>
          <w:bCs/>
        </w:rPr>
        <w:t>на</w:t>
      </w:r>
      <w:proofErr w:type="spellEnd"/>
      <w:r w:rsidRPr="00CB539A">
        <w:rPr>
          <w:rFonts w:eastAsia="Calibri"/>
          <w:b/>
          <w:bCs/>
        </w:rPr>
        <w:t xml:space="preserve"> </w:t>
      </w:r>
      <w:proofErr w:type="spellStart"/>
      <w:r w:rsidRPr="00CB539A">
        <w:rPr>
          <w:rFonts w:eastAsia="Calibri"/>
          <w:b/>
          <w:bCs/>
        </w:rPr>
        <w:t>английском</w:t>
      </w:r>
      <w:proofErr w:type="spellEnd"/>
      <w:r w:rsidRPr="00CB539A">
        <w:rPr>
          <w:rFonts w:eastAsia="Calibri"/>
          <w:b/>
          <w:bCs/>
        </w:rPr>
        <w:t xml:space="preserve"> </w:t>
      </w:r>
      <w:proofErr w:type="spellStart"/>
      <w:r w:rsidRPr="00CB539A">
        <w:rPr>
          <w:rFonts w:eastAsia="Calibri"/>
          <w:b/>
          <w:bCs/>
        </w:rPr>
        <w:t>языке</w:t>
      </w:r>
      <w:proofErr w:type="spellEnd"/>
      <w:r w:rsidRPr="00CB539A">
        <w:rPr>
          <w:rFonts w:eastAsia="Calibri"/>
          <w:b/>
          <w:bCs/>
        </w:rPr>
        <w:t>:</w:t>
      </w:r>
      <w:r w:rsidRPr="00CB539A">
        <w:rPr>
          <w:rFonts w:eastAsia="Calibri"/>
        </w:rPr>
        <w:t xml:space="preserve"> </w:t>
      </w:r>
      <w:r w:rsidRPr="00CB539A">
        <w:rPr>
          <w:rFonts w:eastAsia="Calibri"/>
          <w:lang w:val="ky-KG"/>
        </w:rPr>
        <w:t>The Institution "Central Asian International Medical University (CAIMU)".</w:t>
      </w:r>
    </w:p>
    <w:p w14:paraId="0B6FED4D" w14:textId="77777777" w:rsidR="00263B65" w:rsidRPr="00CB539A" w:rsidRDefault="00263B65" w:rsidP="00CB539A">
      <w:pPr>
        <w:contextualSpacing/>
        <w:rPr>
          <w:rFonts w:eastAsia="Calibri"/>
          <w:lang w:val="ru-RU"/>
        </w:rPr>
      </w:pPr>
      <w:r w:rsidRPr="00CB539A">
        <w:rPr>
          <w:rFonts w:eastAsia="Calibri"/>
          <w:lang w:val="ru-RU"/>
        </w:rPr>
        <w:t>Сокращенное фирменное наименование:</w:t>
      </w:r>
    </w:p>
    <w:p w14:paraId="5FEF5ED7" w14:textId="77777777" w:rsidR="00263B65" w:rsidRPr="00CB539A" w:rsidRDefault="00263B65" w:rsidP="00CB539A">
      <w:pPr>
        <w:contextualSpacing/>
        <w:rPr>
          <w:rFonts w:eastAsia="Calibri"/>
          <w:lang w:val="ru-RU"/>
        </w:rPr>
      </w:pPr>
      <w:r w:rsidRPr="00CB539A">
        <w:rPr>
          <w:rFonts w:eastAsia="Calibri"/>
          <w:lang w:val="ru-RU"/>
        </w:rPr>
        <w:t>- на русском языке: Учреждение «</w:t>
      </w:r>
      <w:r w:rsidRPr="00CB539A">
        <w:rPr>
          <w:rFonts w:eastAsia="Calibri"/>
          <w:b/>
          <w:bCs/>
          <w:lang w:val="ru-RU"/>
        </w:rPr>
        <w:t>ЦАММУ</w:t>
      </w:r>
      <w:r w:rsidRPr="00CB539A">
        <w:rPr>
          <w:rFonts w:eastAsia="Calibri"/>
          <w:lang w:val="ru-RU"/>
        </w:rPr>
        <w:t>»;</w:t>
      </w:r>
    </w:p>
    <w:p w14:paraId="7D163CF6" w14:textId="77777777" w:rsidR="00263B65" w:rsidRPr="00CB539A" w:rsidRDefault="00263B65" w:rsidP="00CB539A">
      <w:pPr>
        <w:contextualSpacing/>
        <w:rPr>
          <w:rFonts w:eastAsia="Calibri"/>
          <w:lang w:val="ru-RU"/>
        </w:rPr>
      </w:pPr>
      <w:r w:rsidRPr="00CB539A">
        <w:rPr>
          <w:rFonts w:eastAsia="Calibri"/>
          <w:lang w:val="ru-RU"/>
        </w:rPr>
        <w:t>- на кыргызском языке: «</w:t>
      </w:r>
      <w:r w:rsidRPr="00CB539A">
        <w:rPr>
          <w:rFonts w:eastAsia="Calibri"/>
          <w:b/>
          <w:bCs/>
          <w:lang w:val="ru-RU"/>
        </w:rPr>
        <w:t>БАЭМУ</w:t>
      </w:r>
      <w:r w:rsidRPr="00CB539A">
        <w:rPr>
          <w:rFonts w:eastAsia="Calibri"/>
          <w:lang w:val="ru-RU"/>
        </w:rPr>
        <w:t xml:space="preserve">» </w:t>
      </w:r>
      <w:proofErr w:type="spellStart"/>
      <w:proofErr w:type="gramStart"/>
      <w:r w:rsidRPr="00CB539A">
        <w:rPr>
          <w:rFonts w:eastAsia="Calibri"/>
          <w:lang w:val="ru-RU"/>
        </w:rPr>
        <w:t>мекемеси</w:t>
      </w:r>
      <w:proofErr w:type="spellEnd"/>
      <w:r w:rsidRPr="00CB539A">
        <w:rPr>
          <w:rFonts w:eastAsia="Calibri"/>
          <w:lang w:val="ru-RU"/>
        </w:rPr>
        <w:t xml:space="preserve"> ;</w:t>
      </w:r>
      <w:proofErr w:type="gramEnd"/>
    </w:p>
    <w:p w14:paraId="592DA7EB" w14:textId="77777777" w:rsidR="00263B65" w:rsidRPr="00CB539A" w:rsidRDefault="00263B65" w:rsidP="00CB539A">
      <w:pPr>
        <w:contextualSpacing/>
        <w:rPr>
          <w:rFonts w:eastAsia="Calibri"/>
          <w:lang w:val="ru-RU"/>
        </w:rPr>
      </w:pPr>
      <w:r w:rsidRPr="00CB539A">
        <w:rPr>
          <w:rFonts w:eastAsia="Calibri"/>
          <w:lang w:val="ru-RU"/>
        </w:rPr>
        <w:t>- на английском языке: “</w:t>
      </w:r>
      <w:r w:rsidRPr="00CB539A">
        <w:rPr>
          <w:rFonts w:eastAsia="Calibri"/>
          <w:b/>
          <w:bCs/>
          <w:lang w:val="ky-KG"/>
        </w:rPr>
        <w:t>CAIMU</w:t>
      </w:r>
      <w:r w:rsidRPr="00CB539A">
        <w:rPr>
          <w:rFonts w:eastAsia="Calibri"/>
          <w:lang w:val="ky-KG"/>
        </w:rPr>
        <w:t>”</w:t>
      </w:r>
      <w:r w:rsidRPr="00CB539A">
        <w:rPr>
          <w:rFonts w:eastAsia="Calibri"/>
          <w:lang w:val="ru-RU"/>
        </w:rPr>
        <w:t>.</w:t>
      </w:r>
    </w:p>
    <w:p w14:paraId="478FDAA2" w14:textId="77777777" w:rsidR="00263B65" w:rsidRPr="00CB539A" w:rsidRDefault="00263B65" w:rsidP="00CB539A">
      <w:pPr>
        <w:contextualSpacing/>
        <w:rPr>
          <w:rFonts w:eastAsia="Calibri"/>
          <w:b/>
          <w:bCs/>
          <w:lang w:val="ru-RU"/>
        </w:rPr>
      </w:pPr>
      <w:r w:rsidRPr="00CB539A">
        <w:rPr>
          <w:rFonts w:eastAsia="Calibri"/>
          <w:lang w:val="ru-RU"/>
        </w:rPr>
        <w:t>Организационно-правовая форма университета: -</w:t>
      </w:r>
      <w:r w:rsidRPr="00CB539A">
        <w:rPr>
          <w:rFonts w:eastAsia="Calibri"/>
          <w:b/>
          <w:bCs/>
          <w:lang w:val="ru-RU"/>
        </w:rPr>
        <w:t>Учреждение</w:t>
      </w:r>
    </w:p>
    <w:p w14:paraId="74C340C8" w14:textId="77777777" w:rsidR="00263B65" w:rsidRPr="00CB539A" w:rsidRDefault="00263B65" w:rsidP="00CB539A">
      <w:pPr>
        <w:contextualSpacing/>
        <w:rPr>
          <w:rFonts w:eastAsia="Calibri"/>
          <w:lang w:val="ru-RU"/>
        </w:rPr>
      </w:pPr>
      <w:r w:rsidRPr="00CB539A">
        <w:rPr>
          <w:rFonts w:eastAsia="Calibri"/>
          <w:lang w:val="ru-RU"/>
        </w:rPr>
        <w:t>Форма собственности: -</w:t>
      </w:r>
      <w:r w:rsidRPr="00CB539A">
        <w:rPr>
          <w:rFonts w:eastAsia="Calibri"/>
          <w:b/>
          <w:bCs/>
          <w:lang w:val="ru-RU"/>
        </w:rPr>
        <w:t>частная</w:t>
      </w:r>
    </w:p>
    <w:p w14:paraId="019920E3" w14:textId="67EF5FCD" w:rsidR="00263B65" w:rsidRPr="00CB539A" w:rsidRDefault="006E781C" w:rsidP="00CB539A">
      <w:pPr>
        <w:contextualSpacing/>
        <w:jc w:val="both"/>
        <w:rPr>
          <w:rStyle w:val="a6"/>
          <w:rFonts w:eastAsia="Calibri"/>
          <w:i/>
          <w:lang w:val="ky-KG"/>
        </w:rPr>
      </w:pPr>
      <w:r w:rsidRPr="00CB539A">
        <w:rPr>
          <w:rFonts w:eastAsia="Calibri"/>
          <w:color w:val="5B9BD5"/>
          <w:u w:val="single"/>
          <w:lang w:val="ru-RU"/>
        </w:rPr>
        <w:fldChar w:fldCharType="begin"/>
      </w:r>
      <w:r w:rsidRPr="00CB539A">
        <w:rPr>
          <w:rFonts w:eastAsia="Calibri"/>
          <w:color w:val="5B9BD5"/>
          <w:u w:val="single"/>
          <w:lang w:val="ru-RU"/>
        </w:rPr>
        <w:instrText xml:space="preserve"> HYPERLINK "https://drive.google.com/file/d/1HfvBiQxjFPk_2ZTWDsUXzVj9vxscsjg9/view?usp=drivesdk" </w:instrText>
      </w:r>
      <w:r w:rsidRPr="00CB539A">
        <w:rPr>
          <w:rFonts w:eastAsia="Calibri"/>
          <w:color w:val="5B9BD5"/>
          <w:u w:val="single"/>
          <w:lang w:val="ru-RU"/>
        </w:rPr>
        <w:fldChar w:fldCharType="separate"/>
      </w:r>
      <w:r w:rsidR="00263B65" w:rsidRPr="00CB539A">
        <w:rPr>
          <w:rStyle w:val="a6"/>
          <w:rFonts w:eastAsia="Calibri"/>
          <w:lang w:val="ru-RU"/>
        </w:rPr>
        <w:t>Приложение Устав</w:t>
      </w:r>
      <w:r w:rsidR="00263B65" w:rsidRPr="00CB539A">
        <w:rPr>
          <w:rStyle w:val="a6"/>
          <w:rFonts w:eastAsia="Calibri"/>
          <w:lang w:val="ky-KG"/>
        </w:rPr>
        <w:t xml:space="preserve"> </w:t>
      </w:r>
    </w:p>
    <w:p w14:paraId="6A8F4B0D" w14:textId="76E83DE7" w:rsidR="00263B65" w:rsidRPr="00CB539A" w:rsidRDefault="006E781C" w:rsidP="00CB539A">
      <w:pPr>
        <w:tabs>
          <w:tab w:val="left" w:pos="284"/>
          <w:tab w:val="left" w:pos="567"/>
        </w:tabs>
        <w:contextualSpacing/>
        <w:jc w:val="both"/>
        <w:rPr>
          <w:rFonts w:eastAsia="Calibri"/>
          <w:color w:val="EE0000"/>
          <w:lang w:val="ky-KG"/>
        </w:rPr>
      </w:pPr>
      <w:r w:rsidRPr="00CB539A">
        <w:rPr>
          <w:rFonts w:eastAsia="Calibri"/>
          <w:color w:val="5B9BD5"/>
          <w:u w:val="single"/>
          <w:lang w:val="ru-RU"/>
        </w:rPr>
        <w:fldChar w:fldCharType="end"/>
      </w:r>
      <w:r w:rsidR="00263B65" w:rsidRPr="00CB539A">
        <w:rPr>
          <w:rFonts w:eastAsia="Calibri"/>
          <w:i/>
          <w:lang w:val="ru-RU"/>
        </w:rPr>
        <w:t xml:space="preserve"> </w:t>
      </w:r>
      <w:hyperlink r:id="rId19" w:history="1">
        <w:r w:rsidR="00263B65" w:rsidRPr="00CB539A">
          <w:rPr>
            <w:rStyle w:val="a6"/>
            <w:rFonts w:eastAsia="Calibri"/>
            <w:lang w:val="ru-RU"/>
          </w:rPr>
          <w:t>Приложение Свидетельство</w:t>
        </w:r>
      </w:hyperlink>
      <w:r w:rsidR="00263B65" w:rsidRPr="00CB539A">
        <w:rPr>
          <w:rFonts w:eastAsia="Calibri"/>
          <w:color w:val="5B9BD5"/>
          <w:lang w:val="ky-KG"/>
        </w:rPr>
        <w:t xml:space="preserve"> </w:t>
      </w:r>
    </w:p>
    <w:p w14:paraId="163F2079" w14:textId="77777777" w:rsidR="00263B65" w:rsidRPr="00CB539A" w:rsidRDefault="00263B65" w:rsidP="00CB539A">
      <w:pPr>
        <w:tabs>
          <w:tab w:val="left" w:pos="284"/>
          <w:tab w:val="left" w:pos="567"/>
        </w:tabs>
        <w:contextualSpacing/>
        <w:jc w:val="both"/>
        <w:rPr>
          <w:bCs/>
          <w:lang w:val="ru-RU" w:eastAsia="ru-RU"/>
        </w:rPr>
      </w:pPr>
    </w:p>
    <w:p w14:paraId="0ECD6C5F" w14:textId="77777777" w:rsidR="00263B65" w:rsidRPr="00CB539A" w:rsidRDefault="00263B65" w:rsidP="00CB539A">
      <w:pPr>
        <w:ind w:left="470" w:hanging="357"/>
        <w:contextualSpacing/>
        <w:jc w:val="both"/>
        <w:rPr>
          <w:rFonts w:eastAsia="Calibri"/>
          <w:b/>
          <w:lang w:val="ru-RU"/>
        </w:rPr>
      </w:pPr>
      <w:r w:rsidRPr="00CB539A">
        <w:rPr>
          <w:rFonts w:eastAsia="Calibri"/>
          <w:b/>
          <w:lang w:val="ru-RU"/>
        </w:rPr>
        <w:t>Таблица 1. Перечень реализуемых образовательных программ</w:t>
      </w:r>
    </w:p>
    <w:p w14:paraId="79C324A4" w14:textId="77777777" w:rsidR="00263B65" w:rsidRPr="00CB539A" w:rsidRDefault="00263B65" w:rsidP="00CB539A">
      <w:pPr>
        <w:ind w:left="470" w:hanging="357"/>
        <w:contextualSpacing/>
        <w:jc w:val="both"/>
        <w:rPr>
          <w:rFonts w:eastAsia="Calibri"/>
          <w:b/>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488"/>
        <w:gridCol w:w="5242"/>
      </w:tblGrid>
      <w:tr w:rsidR="00263B65" w:rsidRPr="00FB7FE1" w14:paraId="3BEB9116" w14:textId="77777777" w:rsidTr="002E6C4E">
        <w:trPr>
          <w:jc w:val="center"/>
        </w:trPr>
        <w:tc>
          <w:tcPr>
            <w:tcW w:w="332" w:type="pct"/>
          </w:tcPr>
          <w:p w14:paraId="4E61A741" w14:textId="77777777" w:rsidR="00263B65" w:rsidRPr="00CB539A" w:rsidRDefault="00263B65" w:rsidP="00CB539A">
            <w:pPr>
              <w:contextualSpacing/>
              <w:rPr>
                <w:rFonts w:eastAsia="Calibri"/>
              </w:rPr>
            </w:pPr>
            <w:r w:rsidRPr="00CB539A">
              <w:rPr>
                <w:rFonts w:eastAsia="Calibri"/>
              </w:rPr>
              <w:t>№</w:t>
            </w:r>
          </w:p>
        </w:tc>
        <w:tc>
          <w:tcPr>
            <w:tcW w:w="1865" w:type="pct"/>
          </w:tcPr>
          <w:p w14:paraId="135A563D" w14:textId="77777777" w:rsidR="00263B65" w:rsidRPr="00CB539A" w:rsidRDefault="00263B65" w:rsidP="00CB539A">
            <w:pPr>
              <w:contextualSpacing/>
              <w:jc w:val="center"/>
              <w:rPr>
                <w:rFonts w:eastAsia="Calibri"/>
                <w:b/>
                <w:bCs/>
              </w:rPr>
            </w:pPr>
            <w:proofErr w:type="spellStart"/>
            <w:r w:rsidRPr="00CB539A">
              <w:rPr>
                <w:rFonts w:eastAsia="Calibri"/>
                <w:b/>
                <w:bCs/>
              </w:rPr>
              <w:t>Шифр</w:t>
            </w:r>
            <w:proofErr w:type="spellEnd"/>
            <w:r w:rsidRPr="00CB539A">
              <w:rPr>
                <w:rFonts w:eastAsia="Calibri"/>
                <w:b/>
                <w:bCs/>
              </w:rPr>
              <w:t xml:space="preserve"> </w:t>
            </w:r>
            <w:proofErr w:type="spellStart"/>
            <w:r w:rsidRPr="00CB539A">
              <w:rPr>
                <w:rFonts w:eastAsia="Calibri"/>
                <w:b/>
                <w:bCs/>
              </w:rPr>
              <w:t>образовательных</w:t>
            </w:r>
            <w:proofErr w:type="spellEnd"/>
            <w:r w:rsidRPr="00CB539A">
              <w:rPr>
                <w:rFonts w:eastAsia="Calibri"/>
                <w:b/>
                <w:bCs/>
              </w:rPr>
              <w:t xml:space="preserve"> </w:t>
            </w:r>
            <w:proofErr w:type="spellStart"/>
            <w:r w:rsidRPr="00CB539A">
              <w:rPr>
                <w:rFonts w:eastAsia="Calibri"/>
                <w:b/>
                <w:bCs/>
              </w:rPr>
              <w:t>направлений</w:t>
            </w:r>
            <w:proofErr w:type="spellEnd"/>
            <w:r w:rsidRPr="00CB539A">
              <w:rPr>
                <w:rFonts w:eastAsia="Calibri"/>
                <w:b/>
                <w:bCs/>
              </w:rPr>
              <w:t>/</w:t>
            </w:r>
            <w:proofErr w:type="spellStart"/>
            <w:r w:rsidRPr="00CB539A">
              <w:rPr>
                <w:rFonts w:eastAsia="Calibri"/>
                <w:b/>
                <w:bCs/>
              </w:rPr>
              <w:t>специальностей</w:t>
            </w:r>
            <w:proofErr w:type="spellEnd"/>
          </w:p>
        </w:tc>
        <w:tc>
          <w:tcPr>
            <w:tcW w:w="2803" w:type="pct"/>
          </w:tcPr>
          <w:p w14:paraId="0BAB0BAD" w14:textId="77777777" w:rsidR="00263B65" w:rsidRPr="00CB539A" w:rsidRDefault="00263B65" w:rsidP="00CB539A">
            <w:pPr>
              <w:contextualSpacing/>
              <w:jc w:val="center"/>
              <w:rPr>
                <w:rFonts w:eastAsia="Calibri"/>
                <w:b/>
                <w:bCs/>
                <w:lang w:val="ru-RU"/>
              </w:rPr>
            </w:pPr>
            <w:r w:rsidRPr="00CB539A">
              <w:rPr>
                <w:rFonts w:eastAsia="Calibri"/>
                <w:b/>
                <w:bCs/>
                <w:lang w:val="ru-RU"/>
              </w:rPr>
              <w:t>Полное название образовательных направлений/специальностей</w:t>
            </w:r>
          </w:p>
        </w:tc>
      </w:tr>
      <w:tr w:rsidR="00263B65" w:rsidRPr="00CB539A" w14:paraId="5905A9B2" w14:textId="77777777" w:rsidTr="002E6C4E">
        <w:trPr>
          <w:trHeight w:val="114"/>
          <w:jc w:val="center"/>
        </w:trPr>
        <w:tc>
          <w:tcPr>
            <w:tcW w:w="332" w:type="pct"/>
          </w:tcPr>
          <w:p w14:paraId="5729DD65" w14:textId="77777777" w:rsidR="00263B65" w:rsidRPr="00CB539A" w:rsidRDefault="00263B65" w:rsidP="00CB539A">
            <w:pPr>
              <w:contextualSpacing/>
              <w:rPr>
                <w:rFonts w:eastAsia="Calibri"/>
                <w:lang w:val="ru-RU"/>
              </w:rPr>
            </w:pPr>
          </w:p>
        </w:tc>
        <w:tc>
          <w:tcPr>
            <w:tcW w:w="4668" w:type="pct"/>
            <w:gridSpan w:val="2"/>
          </w:tcPr>
          <w:p w14:paraId="7C1F54D0" w14:textId="77777777" w:rsidR="00263B65" w:rsidRPr="00CB539A" w:rsidRDefault="00263B65" w:rsidP="00CB539A">
            <w:pPr>
              <w:contextualSpacing/>
              <w:jc w:val="center"/>
              <w:rPr>
                <w:rFonts w:eastAsia="Calibri"/>
              </w:rPr>
            </w:pPr>
            <w:r w:rsidRPr="00CB539A">
              <w:rPr>
                <w:rFonts w:eastAsia="Calibri"/>
                <w:lang w:val="ky-KG"/>
              </w:rPr>
              <w:t>ВПО</w:t>
            </w:r>
          </w:p>
        </w:tc>
      </w:tr>
      <w:tr w:rsidR="00263B65" w:rsidRPr="00FB7FE1" w14:paraId="3FE5253B" w14:textId="77777777" w:rsidTr="002E6C4E">
        <w:trPr>
          <w:jc w:val="center"/>
        </w:trPr>
        <w:tc>
          <w:tcPr>
            <w:tcW w:w="332" w:type="pct"/>
          </w:tcPr>
          <w:p w14:paraId="494BEE80" w14:textId="77777777" w:rsidR="00263B65" w:rsidRPr="00CB539A" w:rsidRDefault="00263B65" w:rsidP="00CB539A">
            <w:pPr>
              <w:contextualSpacing/>
              <w:rPr>
                <w:rFonts w:eastAsia="Calibri"/>
                <w:lang w:val="ky-KG"/>
              </w:rPr>
            </w:pPr>
            <w:r w:rsidRPr="00CB539A">
              <w:rPr>
                <w:rFonts w:eastAsia="Calibri"/>
                <w:lang w:val="ky-KG"/>
              </w:rPr>
              <w:t>1</w:t>
            </w:r>
          </w:p>
        </w:tc>
        <w:tc>
          <w:tcPr>
            <w:tcW w:w="1865" w:type="pct"/>
          </w:tcPr>
          <w:p w14:paraId="0109805E" w14:textId="77777777" w:rsidR="00263B65" w:rsidRPr="00CB539A" w:rsidRDefault="00263B65" w:rsidP="00CB539A">
            <w:pPr>
              <w:contextualSpacing/>
              <w:rPr>
                <w:rFonts w:eastAsia="Calibri"/>
              </w:rPr>
            </w:pPr>
            <w:r w:rsidRPr="00CB539A">
              <w:rPr>
                <w:rFonts w:eastAsia="Calibri"/>
              </w:rPr>
              <w:t xml:space="preserve">560001 </w:t>
            </w:r>
          </w:p>
        </w:tc>
        <w:tc>
          <w:tcPr>
            <w:tcW w:w="2803" w:type="pct"/>
          </w:tcPr>
          <w:p w14:paraId="648E3DC9" w14:textId="77777777" w:rsidR="00263B65" w:rsidRPr="00CB539A" w:rsidRDefault="00263B65" w:rsidP="00CB539A">
            <w:pPr>
              <w:contextualSpacing/>
              <w:rPr>
                <w:rFonts w:eastAsia="Calibri"/>
                <w:lang w:val="ky-KG"/>
              </w:rPr>
            </w:pPr>
            <w:r w:rsidRPr="00CB539A">
              <w:rPr>
                <w:rFonts w:eastAsia="Calibri"/>
                <w:lang w:val="ru-RU"/>
              </w:rPr>
              <w:t>Лечебное дело (специалист) (срок обучения: 6 лет на базе среднего общего образования)</w:t>
            </w:r>
            <w:r w:rsidRPr="00CB539A">
              <w:rPr>
                <w:rFonts w:eastAsia="Calibri"/>
                <w:lang w:val="ky-KG"/>
              </w:rPr>
              <w:t>;</w:t>
            </w:r>
            <w:r w:rsidRPr="00CB539A">
              <w:rPr>
                <w:rFonts w:eastAsia="Calibri"/>
                <w:lang w:val="ru-RU"/>
              </w:rPr>
              <w:tab/>
            </w:r>
          </w:p>
        </w:tc>
      </w:tr>
      <w:tr w:rsidR="00263B65" w:rsidRPr="00FB7FE1" w14:paraId="676641EF" w14:textId="77777777" w:rsidTr="002E6C4E">
        <w:trPr>
          <w:jc w:val="center"/>
        </w:trPr>
        <w:tc>
          <w:tcPr>
            <w:tcW w:w="332" w:type="pct"/>
          </w:tcPr>
          <w:p w14:paraId="54D22C3D" w14:textId="77777777" w:rsidR="00263B65" w:rsidRPr="00CB539A" w:rsidRDefault="00263B65" w:rsidP="00CB539A">
            <w:pPr>
              <w:contextualSpacing/>
              <w:rPr>
                <w:rFonts w:eastAsia="Calibri"/>
                <w:lang w:val="ky-KG"/>
              </w:rPr>
            </w:pPr>
            <w:r w:rsidRPr="00CB539A">
              <w:rPr>
                <w:rFonts w:eastAsia="Calibri"/>
                <w:lang w:val="ky-KG"/>
              </w:rPr>
              <w:t>2</w:t>
            </w:r>
          </w:p>
        </w:tc>
        <w:tc>
          <w:tcPr>
            <w:tcW w:w="1865" w:type="pct"/>
          </w:tcPr>
          <w:p w14:paraId="1DF7F7E7" w14:textId="77777777" w:rsidR="00263B65" w:rsidRPr="00CB539A" w:rsidRDefault="00263B65" w:rsidP="00CB539A">
            <w:pPr>
              <w:contextualSpacing/>
              <w:rPr>
                <w:rFonts w:eastAsia="Calibri"/>
                <w:lang w:val="ky-KG"/>
              </w:rPr>
            </w:pPr>
            <w:r w:rsidRPr="00CB539A">
              <w:rPr>
                <w:rFonts w:eastAsia="Calibri"/>
              </w:rPr>
              <w:t xml:space="preserve">560001 </w:t>
            </w:r>
          </w:p>
        </w:tc>
        <w:tc>
          <w:tcPr>
            <w:tcW w:w="2803" w:type="pct"/>
          </w:tcPr>
          <w:p w14:paraId="4CEE274B" w14:textId="77777777" w:rsidR="00263B65" w:rsidRPr="00CB539A" w:rsidRDefault="00263B65" w:rsidP="00CB539A">
            <w:pPr>
              <w:contextualSpacing/>
              <w:rPr>
                <w:rFonts w:eastAsia="Calibri"/>
                <w:lang w:val="ky-KG"/>
              </w:rPr>
            </w:pPr>
            <w:r w:rsidRPr="00CB539A">
              <w:rPr>
                <w:rFonts w:eastAsia="Calibri"/>
                <w:lang w:val="ru-RU"/>
              </w:rPr>
              <w:t>Лечебное дело (специалист) (срок обучения: 5 лет на базе 12-летнего образования);</w:t>
            </w:r>
          </w:p>
        </w:tc>
      </w:tr>
      <w:tr w:rsidR="00263B65" w:rsidRPr="00CB539A" w14:paraId="7FE56DEB" w14:textId="77777777" w:rsidTr="002E6C4E">
        <w:trPr>
          <w:trHeight w:val="236"/>
          <w:jc w:val="center"/>
        </w:trPr>
        <w:tc>
          <w:tcPr>
            <w:tcW w:w="332" w:type="pct"/>
          </w:tcPr>
          <w:p w14:paraId="58FC57EC" w14:textId="77777777" w:rsidR="00263B65" w:rsidRPr="00CB539A" w:rsidRDefault="00263B65" w:rsidP="00CB539A">
            <w:pPr>
              <w:contextualSpacing/>
              <w:rPr>
                <w:rFonts w:eastAsia="Calibri"/>
                <w:lang w:val="ky-KG"/>
              </w:rPr>
            </w:pPr>
            <w:r w:rsidRPr="00CB539A">
              <w:rPr>
                <w:rFonts w:eastAsia="Calibri"/>
                <w:lang w:val="ky-KG"/>
              </w:rPr>
              <w:t>3</w:t>
            </w:r>
          </w:p>
        </w:tc>
        <w:tc>
          <w:tcPr>
            <w:tcW w:w="1865" w:type="pct"/>
          </w:tcPr>
          <w:p w14:paraId="63C5DA5D" w14:textId="77777777" w:rsidR="00263B65" w:rsidRPr="00CB539A" w:rsidRDefault="00263B65" w:rsidP="00CB539A">
            <w:pPr>
              <w:contextualSpacing/>
              <w:rPr>
                <w:rFonts w:eastAsia="Calibri"/>
              </w:rPr>
            </w:pPr>
            <w:r w:rsidRPr="00CB539A">
              <w:rPr>
                <w:rFonts w:eastAsia="Calibri"/>
              </w:rPr>
              <w:t>560005</w:t>
            </w:r>
          </w:p>
        </w:tc>
        <w:tc>
          <w:tcPr>
            <w:tcW w:w="2803" w:type="pct"/>
          </w:tcPr>
          <w:p w14:paraId="385715A0" w14:textId="77777777" w:rsidR="00263B65" w:rsidRPr="00CB539A" w:rsidRDefault="00263B65" w:rsidP="00CB539A">
            <w:pPr>
              <w:contextualSpacing/>
              <w:rPr>
                <w:rFonts w:eastAsia="Calibri"/>
              </w:rPr>
            </w:pPr>
            <w:proofErr w:type="spellStart"/>
            <w:r w:rsidRPr="00CB539A">
              <w:rPr>
                <w:rFonts w:eastAsia="Calibri"/>
              </w:rPr>
              <w:t>Фармация</w:t>
            </w:r>
            <w:proofErr w:type="spellEnd"/>
          </w:p>
        </w:tc>
      </w:tr>
      <w:tr w:rsidR="00263B65" w:rsidRPr="00CB539A" w14:paraId="300918AA" w14:textId="77777777" w:rsidTr="002E6C4E">
        <w:trPr>
          <w:jc w:val="center"/>
        </w:trPr>
        <w:tc>
          <w:tcPr>
            <w:tcW w:w="332" w:type="pct"/>
          </w:tcPr>
          <w:p w14:paraId="1FB6C590" w14:textId="77777777" w:rsidR="00263B65" w:rsidRPr="00CB539A" w:rsidRDefault="00263B65" w:rsidP="00CB539A">
            <w:pPr>
              <w:contextualSpacing/>
              <w:rPr>
                <w:rFonts w:eastAsia="Calibri"/>
                <w:lang w:val="ky-KG"/>
              </w:rPr>
            </w:pPr>
            <w:r w:rsidRPr="00CB539A">
              <w:rPr>
                <w:rFonts w:eastAsia="Calibri"/>
                <w:lang w:val="ky-KG"/>
              </w:rPr>
              <w:t>4</w:t>
            </w:r>
          </w:p>
        </w:tc>
        <w:tc>
          <w:tcPr>
            <w:tcW w:w="1865" w:type="pct"/>
          </w:tcPr>
          <w:p w14:paraId="41C5DC16" w14:textId="77777777" w:rsidR="00263B65" w:rsidRPr="00CB539A" w:rsidRDefault="00263B65" w:rsidP="00CB539A">
            <w:pPr>
              <w:contextualSpacing/>
              <w:rPr>
                <w:rFonts w:eastAsia="Calibri"/>
              </w:rPr>
            </w:pPr>
            <w:r w:rsidRPr="00CB539A">
              <w:rPr>
                <w:rFonts w:eastAsia="Calibri"/>
              </w:rPr>
              <w:t>680200</w:t>
            </w:r>
          </w:p>
        </w:tc>
        <w:tc>
          <w:tcPr>
            <w:tcW w:w="2803" w:type="pct"/>
          </w:tcPr>
          <w:p w14:paraId="5E99095D" w14:textId="77777777" w:rsidR="00263B65" w:rsidRPr="00CB539A" w:rsidRDefault="00263B65" w:rsidP="00CB539A">
            <w:pPr>
              <w:contextualSpacing/>
              <w:rPr>
                <w:rFonts w:eastAsia="Calibri"/>
              </w:rPr>
            </w:pPr>
            <w:proofErr w:type="spellStart"/>
            <w:r w:rsidRPr="00CB539A">
              <w:rPr>
                <w:rFonts w:eastAsia="Calibri"/>
              </w:rPr>
              <w:t>Биотехнические</w:t>
            </w:r>
            <w:proofErr w:type="spellEnd"/>
            <w:r w:rsidRPr="00CB539A">
              <w:rPr>
                <w:rFonts w:eastAsia="Calibri"/>
              </w:rPr>
              <w:t xml:space="preserve"> </w:t>
            </w:r>
            <w:proofErr w:type="spellStart"/>
            <w:r w:rsidRPr="00CB539A">
              <w:rPr>
                <w:rFonts w:eastAsia="Calibri"/>
              </w:rPr>
              <w:t>системы</w:t>
            </w:r>
            <w:proofErr w:type="spellEnd"/>
            <w:r w:rsidRPr="00CB539A">
              <w:rPr>
                <w:rFonts w:eastAsia="Calibri"/>
              </w:rPr>
              <w:t xml:space="preserve"> и </w:t>
            </w:r>
            <w:proofErr w:type="spellStart"/>
            <w:r w:rsidRPr="00CB539A">
              <w:rPr>
                <w:rFonts w:eastAsia="Calibri"/>
              </w:rPr>
              <w:t>технологии</w:t>
            </w:r>
            <w:proofErr w:type="spellEnd"/>
            <w:r w:rsidRPr="00CB539A">
              <w:rPr>
                <w:rFonts w:eastAsia="Calibri"/>
              </w:rPr>
              <w:t>;</w:t>
            </w:r>
          </w:p>
        </w:tc>
      </w:tr>
      <w:tr w:rsidR="00263B65" w:rsidRPr="00CB539A" w14:paraId="21997FE6" w14:textId="77777777" w:rsidTr="002E6C4E">
        <w:trPr>
          <w:jc w:val="center"/>
        </w:trPr>
        <w:tc>
          <w:tcPr>
            <w:tcW w:w="332" w:type="pct"/>
          </w:tcPr>
          <w:p w14:paraId="68041077" w14:textId="77777777" w:rsidR="00263B65" w:rsidRPr="00CB539A" w:rsidRDefault="00263B65" w:rsidP="00CB539A">
            <w:pPr>
              <w:contextualSpacing/>
              <w:rPr>
                <w:rFonts w:eastAsia="Calibri"/>
                <w:lang w:val="ky-KG"/>
              </w:rPr>
            </w:pPr>
          </w:p>
        </w:tc>
        <w:tc>
          <w:tcPr>
            <w:tcW w:w="4668" w:type="pct"/>
            <w:gridSpan w:val="2"/>
            <w:vAlign w:val="center"/>
          </w:tcPr>
          <w:p w14:paraId="7EF895D8" w14:textId="77777777" w:rsidR="00263B65" w:rsidRPr="00CB539A" w:rsidRDefault="00263B65" w:rsidP="00CB539A">
            <w:pPr>
              <w:contextualSpacing/>
              <w:jc w:val="center"/>
              <w:rPr>
                <w:rFonts w:eastAsia="Calibri"/>
              </w:rPr>
            </w:pPr>
            <w:r w:rsidRPr="00CB539A">
              <w:rPr>
                <w:rFonts w:eastAsia="Calibri"/>
                <w:lang w:val="ky-KG"/>
              </w:rPr>
              <w:t>СПО</w:t>
            </w:r>
          </w:p>
        </w:tc>
      </w:tr>
      <w:tr w:rsidR="00263B65" w:rsidRPr="00FB7FE1" w14:paraId="56FEE4B5" w14:textId="77777777" w:rsidTr="002E6C4E">
        <w:trPr>
          <w:jc w:val="center"/>
        </w:trPr>
        <w:tc>
          <w:tcPr>
            <w:tcW w:w="332" w:type="pct"/>
          </w:tcPr>
          <w:p w14:paraId="18CC5AEC" w14:textId="77777777" w:rsidR="00263B65" w:rsidRPr="00CB539A" w:rsidRDefault="00263B65" w:rsidP="00CB539A">
            <w:pPr>
              <w:contextualSpacing/>
              <w:rPr>
                <w:rFonts w:eastAsia="Calibri"/>
                <w:lang w:val="ky-KG"/>
              </w:rPr>
            </w:pPr>
            <w:r w:rsidRPr="00CB539A">
              <w:rPr>
                <w:rFonts w:eastAsia="Calibri"/>
                <w:lang w:val="ky-KG"/>
              </w:rPr>
              <w:t>1</w:t>
            </w:r>
          </w:p>
        </w:tc>
        <w:tc>
          <w:tcPr>
            <w:tcW w:w="1865" w:type="pct"/>
          </w:tcPr>
          <w:p w14:paraId="72C8C455" w14:textId="77777777" w:rsidR="00263B65" w:rsidRPr="00CB539A" w:rsidRDefault="00263B65" w:rsidP="00CB539A">
            <w:pPr>
              <w:contextualSpacing/>
              <w:rPr>
                <w:rFonts w:eastAsia="Calibri"/>
              </w:rPr>
            </w:pPr>
            <w:r w:rsidRPr="00CB539A">
              <w:rPr>
                <w:rFonts w:eastAsia="Calibri"/>
              </w:rPr>
              <w:t>220206</w:t>
            </w:r>
          </w:p>
        </w:tc>
        <w:tc>
          <w:tcPr>
            <w:tcW w:w="2803" w:type="pct"/>
          </w:tcPr>
          <w:p w14:paraId="1B20DE5A" w14:textId="77777777" w:rsidR="00263B65" w:rsidRPr="00CB539A" w:rsidRDefault="00263B65" w:rsidP="00CB539A">
            <w:pPr>
              <w:contextualSpacing/>
              <w:rPr>
                <w:rFonts w:eastAsia="Calibri"/>
                <w:lang w:val="ky-KG"/>
              </w:rPr>
            </w:pPr>
            <w:r w:rsidRPr="00CB539A">
              <w:rPr>
                <w:rFonts w:eastAsia="Calibri"/>
                <w:lang w:val="ru-RU"/>
              </w:rPr>
              <w:t>«Автоматизированные системы обработки информации и управления (по отраслям)»</w:t>
            </w:r>
          </w:p>
        </w:tc>
      </w:tr>
      <w:tr w:rsidR="00263B65" w:rsidRPr="00CB539A" w14:paraId="2FF01235" w14:textId="77777777" w:rsidTr="002E6C4E">
        <w:trPr>
          <w:jc w:val="center"/>
        </w:trPr>
        <w:tc>
          <w:tcPr>
            <w:tcW w:w="332" w:type="pct"/>
          </w:tcPr>
          <w:p w14:paraId="0B98CE92" w14:textId="77777777" w:rsidR="00263B65" w:rsidRPr="00CB539A" w:rsidRDefault="00263B65" w:rsidP="00CB539A">
            <w:pPr>
              <w:contextualSpacing/>
              <w:rPr>
                <w:rFonts w:eastAsia="Calibri"/>
                <w:lang w:val="ky-KG"/>
              </w:rPr>
            </w:pPr>
            <w:r w:rsidRPr="00CB539A">
              <w:rPr>
                <w:rFonts w:eastAsia="Calibri"/>
                <w:lang w:val="ky-KG"/>
              </w:rPr>
              <w:t>2</w:t>
            </w:r>
          </w:p>
        </w:tc>
        <w:tc>
          <w:tcPr>
            <w:tcW w:w="1865" w:type="pct"/>
          </w:tcPr>
          <w:p w14:paraId="00397037" w14:textId="77777777" w:rsidR="00263B65" w:rsidRPr="00CB539A" w:rsidRDefault="00263B65" w:rsidP="00CB539A">
            <w:pPr>
              <w:contextualSpacing/>
              <w:rPr>
                <w:rFonts w:eastAsia="Calibri"/>
              </w:rPr>
            </w:pPr>
            <w:r w:rsidRPr="00CB539A">
              <w:rPr>
                <w:rFonts w:eastAsia="Calibri"/>
              </w:rPr>
              <w:t>050303</w:t>
            </w:r>
          </w:p>
        </w:tc>
        <w:tc>
          <w:tcPr>
            <w:tcW w:w="2803" w:type="pct"/>
          </w:tcPr>
          <w:p w14:paraId="369291CC" w14:textId="77777777" w:rsidR="00263B65" w:rsidRPr="00CB539A" w:rsidRDefault="00263B65" w:rsidP="00CB539A">
            <w:pPr>
              <w:contextualSpacing/>
              <w:rPr>
                <w:rFonts w:eastAsia="Calibri"/>
                <w:lang w:val="ky-KG"/>
              </w:rPr>
            </w:pPr>
            <w:r w:rsidRPr="00CB539A">
              <w:rPr>
                <w:rFonts w:eastAsia="Calibri"/>
              </w:rPr>
              <w:t>«</w:t>
            </w:r>
            <w:proofErr w:type="spellStart"/>
            <w:r w:rsidRPr="00CB539A">
              <w:rPr>
                <w:rFonts w:eastAsia="Calibri"/>
              </w:rPr>
              <w:t>Иностранный</w:t>
            </w:r>
            <w:proofErr w:type="spellEnd"/>
            <w:r w:rsidRPr="00CB539A">
              <w:rPr>
                <w:rFonts w:eastAsia="Calibri"/>
              </w:rPr>
              <w:t xml:space="preserve"> </w:t>
            </w:r>
            <w:proofErr w:type="spellStart"/>
            <w:r w:rsidRPr="00CB539A">
              <w:rPr>
                <w:rFonts w:eastAsia="Calibri"/>
              </w:rPr>
              <w:t>язык</w:t>
            </w:r>
            <w:proofErr w:type="spellEnd"/>
            <w:r w:rsidRPr="00CB539A">
              <w:rPr>
                <w:rFonts w:eastAsia="Calibri"/>
              </w:rPr>
              <w:t xml:space="preserve"> (</w:t>
            </w:r>
            <w:proofErr w:type="spellStart"/>
            <w:r w:rsidRPr="00CB539A">
              <w:rPr>
                <w:rFonts w:eastAsia="Calibri"/>
              </w:rPr>
              <w:t>Английский</w:t>
            </w:r>
            <w:proofErr w:type="spellEnd"/>
            <w:r w:rsidRPr="00CB539A">
              <w:rPr>
                <w:rFonts w:eastAsia="Calibri"/>
              </w:rPr>
              <w:t xml:space="preserve"> </w:t>
            </w:r>
            <w:proofErr w:type="spellStart"/>
            <w:proofErr w:type="gramStart"/>
            <w:r w:rsidRPr="00CB539A">
              <w:rPr>
                <w:rFonts w:eastAsia="Calibri"/>
              </w:rPr>
              <w:t>язык</w:t>
            </w:r>
            <w:proofErr w:type="spellEnd"/>
            <w:r w:rsidRPr="00CB539A">
              <w:rPr>
                <w:rFonts w:eastAsia="Calibri"/>
              </w:rPr>
              <w:t>)»</w:t>
            </w:r>
            <w:proofErr w:type="gramEnd"/>
            <w:r w:rsidRPr="00CB539A">
              <w:rPr>
                <w:rFonts w:eastAsia="Calibri"/>
              </w:rPr>
              <w:t xml:space="preserve"> </w:t>
            </w:r>
          </w:p>
        </w:tc>
      </w:tr>
      <w:tr w:rsidR="00263B65" w:rsidRPr="00CB539A" w14:paraId="61F2E1CE" w14:textId="77777777" w:rsidTr="002E6C4E">
        <w:trPr>
          <w:jc w:val="center"/>
        </w:trPr>
        <w:tc>
          <w:tcPr>
            <w:tcW w:w="332" w:type="pct"/>
          </w:tcPr>
          <w:p w14:paraId="27F74DFA" w14:textId="77777777" w:rsidR="00263B65" w:rsidRPr="00CB539A" w:rsidRDefault="00263B65" w:rsidP="00CB539A">
            <w:pPr>
              <w:contextualSpacing/>
              <w:rPr>
                <w:rFonts w:eastAsia="Calibri"/>
                <w:lang w:val="ky-KG"/>
              </w:rPr>
            </w:pPr>
            <w:r w:rsidRPr="00CB539A">
              <w:rPr>
                <w:rFonts w:eastAsia="Calibri"/>
                <w:lang w:val="ky-KG"/>
              </w:rPr>
              <w:t>3</w:t>
            </w:r>
          </w:p>
        </w:tc>
        <w:tc>
          <w:tcPr>
            <w:tcW w:w="1865" w:type="pct"/>
          </w:tcPr>
          <w:p w14:paraId="557737AD" w14:textId="77777777" w:rsidR="00263B65" w:rsidRPr="00CB539A" w:rsidRDefault="00263B65" w:rsidP="00CB539A">
            <w:pPr>
              <w:contextualSpacing/>
              <w:rPr>
                <w:rFonts w:eastAsia="Calibri"/>
              </w:rPr>
            </w:pPr>
            <w:r w:rsidRPr="00CB539A">
              <w:rPr>
                <w:rFonts w:eastAsia="Calibri"/>
              </w:rPr>
              <w:t>080106</w:t>
            </w:r>
          </w:p>
        </w:tc>
        <w:tc>
          <w:tcPr>
            <w:tcW w:w="2803" w:type="pct"/>
          </w:tcPr>
          <w:p w14:paraId="599FC91A" w14:textId="77777777" w:rsidR="00263B65" w:rsidRPr="00CB539A" w:rsidRDefault="00263B65" w:rsidP="00CB539A">
            <w:pPr>
              <w:contextualSpacing/>
              <w:rPr>
                <w:rFonts w:eastAsia="Calibri"/>
                <w:lang w:val="ky-KG"/>
              </w:rPr>
            </w:pPr>
            <w:r w:rsidRPr="00CB539A">
              <w:rPr>
                <w:rFonts w:eastAsia="Calibri"/>
              </w:rPr>
              <w:t xml:space="preserve"> «</w:t>
            </w:r>
            <w:proofErr w:type="spellStart"/>
            <w:r w:rsidRPr="00CB539A">
              <w:rPr>
                <w:rFonts w:eastAsia="Calibri"/>
              </w:rPr>
              <w:t>Финансы</w:t>
            </w:r>
            <w:proofErr w:type="spellEnd"/>
            <w:r w:rsidRPr="00CB539A">
              <w:rPr>
                <w:rFonts w:eastAsia="Calibri"/>
              </w:rPr>
              <w:t xml:space="preserve"> (</w:t>
            </w:r>
            <w:proofErr w:type="spellStart"/>
            <w:r w:rsidRPr="00CB539A">
              <w:rPr>
                <w:rFonts w:eastAsia="Calibri"/>
              </w:rPr>
              <w:t>по</w:t>
            </w:r>
            <w:proofErr w:type="spellEnd"/>
            <w:r w:rsidRPr="00CB539A">
              <w:rPr>
                <w:rFonts w:eastAsia="Calibri"/>
              </w:rPr>
              <w:t xml:space="preserve"> </w:t>
            </w:r>
            <w:proofErr w:type="spellStart"/>
            <w:proofErr w:type="gramStart"/>
            <w:r w:rsidRPr="00CB539A">
              <w:rPr>
                <w:rFonts w:eastAsia="Calibri"/>
              </w:rPr>
              <w:t>отраслям</w:t>
            </w:r>
            <w:proofErr w:type="spellEnd"/>
            <w:r w:rsidRPr="00CB539A">
              <w:rPr>
                <w:rFonts w:eastAsia="Calibri"/>
              </w:rPr>
              <w:t>)»</w:t>
            </w:r>
            <w:proofErr w:type="gramEnd"/>
          </w:p>
        </w:tc>
      </w:tr>
      <w:tr w:rsidR="00263B65" w:rsidRPr="00CB539A" w14:paraId="7DAB64AD" w14:textId="77777777" w:rsidTr="002E6C4E">
        <w:trPr>
          <w:jc w:val="center"/>
        </w:trPr>
        <w:tc>
          <w:tcPr>
            <w:tcW w:w="332" w:type="pct"/>
          </w:tcPr>
          <w:p w14:paraId="3DCD833D" w14:textId="77777777" w:rsidR="00263B65" w:rsidRPr="00CB539A" w:rsidRDefault="00263B65" w:rsidP="00CB539A">
            <w:pPr>
              <w:contextualSpacing/>
              <w:rPr>
                <w:rFonts w:eastAsia="Calibri"/>
                <w:lang w:val="ky-KG"/>
              </w:rPr>
            </w:pPr>
            <w:r w:rsidRPr="00CB539A">
              <w:rPr>
                <w:rFonts w:eastAsia="Calibri"/>
                <w:lang w:val="ky-KG"/>
              </w:rPr>
              <w:t>4</w:t>
            </w:r>
          </w:p>
        </w:tc>
        <w:tc>
          <w:tcPr>
            <w:tcW w:w="1865" w:type="pct"/>
          </w:tcPr>
          <w:p w14:paraId="1030881D" w14:textId="77777777" w:rsidR="00263B65" w:rsidRPr="00CB539A" w:rsidRDefault="00263B65" w:rsidP="00CB539A">
            <w:pPr>
              <w:contextualSpacing/>
              <w:rPr>
                <w:rFonts w:eastAsia="Calibri"/>
              </w:rPr>
            </w:pPr>
            <w:r w:rsidRPr="00CB539A">
              <w:rPr>
                <w:rFonts w:eastAsia="Calibri"/>
              </w:rPr>
              <w:t>030503</w:t>
            </w:r>
          </w:p>
        </w:tc>
        <w:tc>
          <w:tcPr>
            <w:tcW w:w="2803" w:type="pct"/>
          </w:tcPr>
          <w:p w14:paraId="30E288EB" w14:textId="77777777" w:rsidR="00263B65" w:rsidRPr="00CB539A" w:rsidRDefault="00263B65" w:rsidP="00CB539A">
            <w:pPr>
              <w:contextualSpacing/>
              <w:rPr>
                <w:rFonts w:eastAsia="Calibri"/>
              </w:rPr>
            </w:pPr>
            <w:r w:rsidRPr="00CB539A">
              <w:rPr>
                <w:rFonts w:eastAsia="Calibri"/>
              </w:rPr>
              <w:t>«</w:t>
            </w:r>
            <w:proofErr w:type="spellStart"/>
            <w:r w:rsidRPr="00CB539A">
              <w:rPr>
                <w:rFonts w:eastAsia="Calibri"/>
              </w:rPr>
              <w:t>Правоведение</w:t>
            </w:r>
            <w:proofErr w:type="spellEnd"/>
            <w:r w:rsidRPr="00CB539A">
              <w:rPr>
                <w:rFonts w:eastAsia="Calibri"/>
              </w:rPr>
              <w:t>»</w:t>
            </w:r>
          </w:p>
        </w:tc>
      </w:tr>
    </w:tbl>
    <w:p w14:paraId="334241BA" w14:textId="77777777" w:rsidR="00263B65" w:rsidRPr="00CB539A" w:rsidRDefault="00263B65" w:rsidP="00CB539A">
      <w:pPr>
        <w:ind w:left="470" w:hanging="357"/>
        <w:contextualSpacing/>
        <w:jc w:val="both"/>
        <w:rPr>
          <w:rFonts w:eastAsia="Calibri"/>
          <w:b/>
        </w:rPr>
      </w:pPr>
    </w:p>
    <w:p w14:paraId="0FE0403C" w14:textId="77777777" w:rsidR="00263B65" w:rsidRPr="00CB539A" w:rsidRDefault="00263B65" w:rsidP="00CB539A">
      <w:pPr>
        <w:ind w:left="470" w:hanging="357"/>
        <w:contextualSpacing/>
        <w:jc w:val="center"/>
        <w:rPr>
          <w:rFonts w:eastAsia="Calibri"/>
          <w:lang w:val="ru-RU"/>
        </w:rPr>
      </w:pPr>
      <w:r w:rsidRPr="00CB539A">
        <w:rPr>
          <w:rFonts w:eastAsia="Calibri"/>
          <w:b/>
          <w:lang w:val="ru-RU"/>
        </w:rPr>
        <w:t>Данные о лицензиях</w:t>
      </w:r>
      <w:r w:rsidRPr="00CB539A">
        <w:rPr>
          <w:rFonts w:eastAsia="Calibri"/>
          <w:lang w:val="ru-RU"/>
        </w:rPr>
        <w:t xml:space="preserve"> на образовательные программы (прилагаются копии лицензии и их приложений);</w:t>
      </w:r>
    </w:p>
    <w:p w14:paraId="290CF219" w14:textId="77777777" w:rsidR="00263B65" w:rsidRPr="00CB539A" w:rsidRDefault="00263B65" w:rsidP="00CB539A">
      <w:pPr>
        <w:ind w:firstLine="567"/>
        <w:contextualSpacing/>
        <w:jc w:val="both"/>
        <w:rPr>
          <w:rFonts w:eastAsia="Calibri"/>
          <w:bCs/>
          <w:lang w:val="ru-RU"/>
        </w:rPr>
      </w:pPr>
      <w:r w:rsidRPr="00CB539A">
        <w:rPr>
          <w:rFonts w:eastAsia="Calibri"/>
          <w:bCs/>
          <w:lang w:val="ru-RU"/>
        </w:rPr>
        <w:t>На перечень реализуемых образовательных программ учебного заведения имеется соответствующие лицензии:</w:t>
      </w:r>
    </w:p>
    <w:p w14:paraId="70B07AAD" w14:textId="77777777" w:rsidR="00263B65" w:rsidRPr="00CB539A" w:rsidRDefault="00263B65" w:rsidP="00CB539A">
      <w:pPr>
        <w:contextualSpacing/>
        <w:jc w:val="both"/>
        <w:rPr>
          <w:rFonts w:eastAsia="Calibri"/>
          <w:lang w:val="ky-KG"/>
        </w:rPr>
      </w:pPr>
      <w:r w:rsidRPr="00CB539A">
        <w:rPr>
          <w:rFonts w:eastAsia="Calibri"/>
          <w:b/>
          <w:lang w:val="ky-KG"/>
        </w:rPr>
        <w:t xml:space="preserve">ВПО </w:t>
      </w:r>
      <w:r w:rsidRPr="00CB539A">
        <w:rPr>
          <w:rFonts w:eastAsia="Calibri"/>
          <w:lang w:val="ky-KG"/>
        </w:rPr>
        <w:t>-</w:t>
      </w:r>
      <w:r w:rsidRPr="00CB539A">
        <w:rPr>
          <w:rFonts w:eastAsia="Calibri"/>
        </w:rPr>
        <w:t>LS</w:t>
      </w:r>
      <w:r w:rsidRPr="00CB539A">
        <w:rPr>
          <w:rFonts w:eastAsia="Calibri"/>
          <w:lang w:val="ru-RU"/>
        </w:rPr>
        <w:t xml:space="preserve">190004162  </w:t>
      </w:r>
      <w:r w:rsidRPr="00CB539A">
        <w:rPr>
          <w:rFonts w:eastAsia="Calibri"/>
          <w:lang w:val="ky-KG"/>
        </w:rPr>
        <w:t>Протокол №2323 от 04.05.23.</w:t>
      </w:r>
    </w:p>
    <w:p w14:paraId="3D5F37A2" w14:textId="06DEFDC3" w:rsidR="00263B65" w:rsidRPr="00CB539A" w:rsidRDefault="00263B65" w:rsidP="00CB539A">
      <w:pPr>
        <w:contextualSpacing/>
        <w:jc w:val="both"/>
        <w:rPr>
          <w:rFonts w:eastAsia="Calibri"/>
          <w:b/>
          <w:lang w:val="ru-RU"/>
        </w:rPr>
      </w:pPr>
      <w:r w:rsidRPr="00CB539A">
        <w:rPr>
          <w:rFonts w:eastAsia="Calibri"/>
          <w:b/>
          <w:lang w:val="ky-KG"/>
        </w:rPr>
        <w:t xml:space="preserve">СПО </w:t>
      </w:r>
      <w:r w:rsidRPr="00CB539A">
        <w:rPr>
          <w:rFonts w:eastAsia="Calibri"/>
          <w:lang w:val="ky-KG"/>
        </w:rPr>
        <w:t>-</w:t>
      </w:r>
      <w:r w:rsidRPr="00CB539A">
        <w:rPr>
          <w:rFonts w:eastAsia="Calibri"/>
        </w:rPr>
        <w:t>LS</w:t>
      </w:r>
      <w:r w:rsidRPr="00CB539A">
        <w:rPr>
          <w:rFonts w:eastAsia="Calibri"/>
          <w:lang w:val="ru-RU"/>
        </w:rPr>
        <w:t xml:space="preserve">240000945  от 26.03.24. </w:t>
      </w:r>
    </w:p>
    <w:p w14:paraId="08E61434" w14:textId="19349C10" w:rsidR="00263B65" w:rsidRPr="00CB539A" w:rsidRDefault="009B5E0A" w:rsidP="00CB539A">
      <w:pPr>
        <w:contextualSpacing/>
        <w:rPr>
          <w:rStyle w:val="a6"/>
          <w:rFonts w:eastAsia="Calibri"/>
          <w:lang w:val="ru-RU"/>
        </w:rPr>
      </w:pPr>
      <w:r w:rsidRPr="00CB539A">
        <w:rPr>
          <w:rFonts w:eastAsia="Calibri"/>
          <w:color w:val="5B9BD5"/>
          <w:lang w:val="ru-RU"/>
        </w:rPr>
        <w:fldChar w:fldCharType="begin"/>
      </w:r>
      <w:r w:rsidRPr="00CB539A">
        <w:rPr>
          <w:rFonts w:eastAsia="Calibri"/>
          <w:color w:val="5B9BD5"/>
          <w:lang w:val="ru-RU"/>
        </w:rPr>
        <w:instrText xml:space="preserve"> HYPERLINK "https://drive.google.com/file/d/1BpfMleiIXEwAkoEF-JBQp5tN6H5YL8wU/view?usp=drivesdk" </w:instrText>
      </w:r>
      <w:r w:rsidRPr="00CB539A">
        <w:rPr>
          <w:rFonts w:eastAsia="Calibri"/>
          <w:color w:val="5B9BD5"/>
          <w:lang w:val="ru-RU"/>
        </w:rPr>
        <w:fldChar w:fldCharType="separate"/>
      </w:r>
      <w:r w:rsidR="00263B65" w:rsidRPr="00CB539A">
        <w:rPr>
          <w:rStyle w:val="a6"/>
          <w:rFonts w:eastAsia="Calibri"/>
          <w:lang w:val="ru-RU"/>
        </w:rPr>
        <w:t xml:space="preserve">Приложения Лицензия </w:t>
      </w:r>
      <w:r w:rsidR="00263B65" w:rsidRPr="00CB539A">
        <w:rPr>
          <w:rStyle w:val="a6"/>
          <w:rFonts w:eastAsia="Calibri"/>
        </w:rPr>
        <w:t>LS</w:t>
      </w:r>
      <w:r w:rsidR="00263B65" w:rsidRPr="00CB539A">
        <w:rPr>
          <w:rStyle w:val="a6"/>
          <w:rFonts w:eastAsia="Calibri"/>
          <w:lang w:val="ru-RU"/>
        </w:rPr>
        <w:t xml:space="preserve">190004162 </w:t>
      </w:r>
    </w:p>
    <w:p w14:paraId="7DA1B3E7" w14:textId="48A8C07C" w:rsidR="00263B65" w:rsidRPr="00CB539A" w:rsidRDefault="009B5E0A" w:rsidP="00CB539A">
      <w:pPr>
        <w:contextualSpacing/>
        <w:rPr>
          <w:rFonts w:eastAsia="Calibri"/>
          <w:color w:val="5B9BD5"/>
          <w:lang w:val="ru-RU"/>
        </w:rPr>
      </w:pPr>
      <w:r w:rsidRPr="00CB539A">
        <w:rPr>
          <w:rFonts w:eastAsia="Calibri"/>
          <w:color w:val="5B9BD5"/>
          <w:lang w:val="ru-RU"/>
        </w:rPr>
        <w:fldChar w:fldCharType="end"/>
      </w:r>
      <w:hyperlink r:id="rId20" w:history="1">
        <w:r w:rsidR="00263B65" w:rsidRPr="00CB539A">
          <w:rPr>
            <w:rStyle w:val="a6"/>
            <w:rFonts w:eastAsia="Calibri"/>
            <w:lang w:val="ru-RU"/>
          </w:rPr>
          <w:t xml:space="preserve">Приложения Лицензия </w:t>
        </w:r>
        <w:r w:rsidR="00263B65" w:rsidRPr="00CB539A">
          <w:rPr>
            <w:rStyle w:val="a6"/>
            <w:rFonts w:eastAsia="Calibri"/>
          </w:rPr>
          <w:t>LS</w:t>
        </w:r>
        <w:r w:rsidR="00263B65" w:rsidRPr="00CB539A">
          <w:rPr>
            <w:rStyle w:val="a6"/>
            <w:rFonts w:eastAsia="Calibri"/>
            <w:lang w:val="ru-RU"/>
          </w:rPr>
          <w:t>240000945</w:t>
        </w:r>
      </w:hyperlink>
      <w:r w:rsidR="00263B65" w:rsidRPr="00CB539A">
        <w:rPr>
          <w:rFonts w:eastAsia="Calibri"/>
          <w:color w:val="5B9BD5"/>
          <w:lang w:val="ru-RU"/>
        </w:rPr>
        <w:t xml:space="preserve"> </w:t>
      </w:r>
    </w:p>
    <w:p w14:paraId="3F7F9AC8" w14:textId="77777777" w:rsidR="00263B65" w:rsidRPr="00CB539A" w:rsidRDefault="00263B65" w:rsidP="00CB539A">
      <w:pPr>
        <w:ind w:left="470" w:hanging="357"/>
        <w:contextualSpacing/>
        <w:jc w:val="both"/>
        <w:rPr>
          <w:rFonts w:eastAsia="Calibri"/>
          <w:b/>
          <w:lang w:val="ru-RU"/>
        </w:rPr>
      </w:pPr>
    </w:p>
    <w:p w14:paraId="1D61B9DC" w14:textId="72344015" w:rsidR="00263B65" w:rsidRPr="00CB539A" w:rsidRDefault="00263B65" w:rsidP="00CB539A">
      <w:pPr>
        <w:ind w:left="113" w:firstLine="454"/>
        <w:contextualSpacing/>
        <w:jc w:val="both"/>
        <w:rPr>
          <w:rFonts w:eastAsia="Calibri"/>
          <w:color w:val="5B9BD5" w:themeColor="accent1"/>
          <w:lang w:val="ru-RU"/>
        </w:rPr>
      </w:pPr>
      <w:r w:rsidRPr="00CB539A">
        <w:rPr>
          <w:rFonts w:eastAsia="Calibri"/>
          <w:b/>
          <w:lang w:val="ru-RU"/>
        </w:rPr>
        <w:t>Данные об аккредитации</w:t>
      </w:r>
      <w:r w:rsidRPr="00CB539A">
        <w:rPr>
          <w:rFonts w:eastAsia="Calibri"/>
          <w:lang w:val="ru-RU"/>
        </w:rPr>
        <w:t xml:space="preserve"> образовательных программ учебного заведения </w:t>
      </w:r>
      <w:hyperlink r:id="rId21" w:history="1">
        <w:r w:rsidRPr="00CB539A">
          <w:rPr>
            <w:rStyle w:val="a6"/>
            <w:rFonts w:eastAsia="Calibri"/>
            <w:lang w:val="ru-RU"/>
          </w:rPr>
          <w:t>(прилагаются копии сертификата);</w:t>
        </w:r>
      </w:hyperlink>
    </w:p>
    <w:p w14:paraId="4923E02C" w14:textId="77777777" w:rsidR="00263B65" w:rsidRPr="00CB539A" w:rsidRDefault="00263B65" w:rsidP="00CB539A">
      <w:pPr>
        <w:ind w:firstLine="567"/>
        <w:contextualSpacing/>
        <w:jc w:val="both"/>
        <w:rPr>
          <w:rFonts w:eastAsia="Calibri"/>
          <w:lang w:val="ru-RU"/>
        </w:rPr>
      </w:pPr>
      <w:r w:rsidRPr="00CB539A">
        <w:rPr>
          <w:rFonts w:eastAsia="Calibri"/>
          <w:lang w:val="ru-RU"/>
        </w:rPr>
        <w:lastRenderedPageBreak/>
        <w:t xml:space="preserve">7 декабря 2022 года </w:t>
      </w:r>
      <w:proofErr w:type="spellStart"/>
      <w:r w:rsidRPr="00CB539A">
        <w:rPr>
          <w:rFonts w:eastAsia="Calibri"/>
          <w:lang w:val="ru-RU"/>
        </w:rPr>
        <w:t>агенством</w:t>
      </w:r>
      <w:proofErr w:type="spellEnd"/>
      <w:r w:rsidRPr="00CB539A">
        <w:rPr>
          <w:rFonts w:eastAsia="Calibri"/>
          <w:lang w:val="ru-RU"/>
        </w:rPr>
        <w:t xml:space="preserve"> по аккредитации образовательных программ и организаций были выданы сертификаты № </w:t>
      </w:r>
      <w:r w:rsidRPr="00CB539A">
        <w:rPr>
          <w:rFonts w:eastAsia="Calibri"/>
        </w:rPr>
        <w:t>VM</w:t>
      </w:r>
      <w:r w:rsidRPr="00CB539A">
        <w:rPr>
          <w:rFonts w:eastAsia="Calibri"/>
          <w:lang w:val="ru-RU"/>
        </w:rPr>
        <w:t xml:space="preserve">220000043 и № </w:t>
      </w:r>
      <w:r w:rsidRPr="00CB539A">
        <w:rPr>
          <w:rFonts w:eastAsia="Calibri"/>
        </w:rPr>
        <w:t>VA</w:t>
      </w:r>
      <w:r w:rsidRPr="00CB539A">
        <w:rPr>
          <w:rFonts w:eastAsia="Calibri"/>
          <w:lang w:val="ru-RU"/>
        </w:rPr>
        <w:t>220000048 о прохождении институциональной и программной аккредитации. Программную аккредитацию сроком на три года прошла образовательная программа 560001- «Лечебное дело» сроком обучения 5 и 6 лет.</w:t>
      </w:r>
    </w:p>
    <w:p w14:paraId="691EA568" w14:textId="77777777" w:rsidR="00FC4B23" w:rsidRPr="00CB539A" w:rsidRDefault="00263B65" w:rsidP="00CB539A">
      <w:pPr>
        <w:ind w:firstLine="567"/>
        <w:contextualSpacing/>
        <w:jc w:val="both"/>
        <w:rPr>
          <w:rFonts w:eastAsia="Calibri"/>
          <w:lang w:val="ru-RU"/>
        </w:rPr>
      </w:pPr>
      <w:r w:rsidRPr="00CB539A">
        <w:rPr>
          <w:rFonts w:eastAsia="Calibri"/>
          <w:b/>
          <w:lang w:val="ru-RU"/>
        </w:rPr>
        <w:t>Данные о наградах</w:t>
      </w:r>
      <w:r w:rsidRPr="00CB539A">
        <w:rPr>
          <w:rFonts w:eastAsia="Calibri"/>
          <w:lang w:val="ru-RU"/>
        </w:rPr>
        <w:t>, полученных учебным заведением</w:t>
      </w:r>
    </w:p>
    <w:p w14:paraId="005BDB1E" w14:textId="7400D954" w:rsidR="00263B65" w:rsidRPr="00CB539A" w:rsidRDefault="00FC4B23" w:rsidP="00CB539A">
      <w:pPr>
        <w:ind w:firstLine="567"/>
        <w:contextualSpacing/>
        <w:jc w:val="both"/>
        <w:rPr>
          <w:rFonts w:eastAsia="Calibri"/>
          <w:i/>
          <w:color w:val="0563C1"/>
          <w:u w:val="single"/>
          <w:lang w:val="ru-RU"/>
        </w:rPr>
      </w:pPr>
      <w:r w:rsidRPr="00CB539A">
        <w:rPr>
          <w:lang w:val="ru-RU"/>
        </w:rPr>
        <w:t xml:space="preserve">Вручены Ведомственные награды </w:t>
      </w:r>
      <w:proofErr w:type="spellStart"/>
      <w:r w:rsidRPr="00CB539A">
        <w:rPr>
          <w:lang w:val="ru-RU"/>
        </w:rPr>
        <w:t>Жогорку</w:t>
      </w:r>
      <w:proofErr w:type="spellEnd"/>
      <w:r w:rsidRPr="00CB539A">
        <w:rPr>
          <w:lang w:val="ru-RU"/>
        </w:rPr>
        <w:t xml:space="preserve"> </w:t>
      </w:r>
      <w:proofErr w:type="spellStart"/>
      <w:r w:rsidRPr="00CB539A">
        <w:rPr>
          <w:lang w:val="ru-RU"/>
        </w:rPr>
        <w:t>Кенеш</w:t>
      </w:r>
      <w:proofErr w:type="spellEnd"/>
      <w:r w:rsidRPr="00CB539A">
        <w:rPr>
          <w:lang w:val="ru-RU"/>
        </w:rPr>
        <w:t xml:space="preserve">, МОН КР, Национальной комиссии по государственному языку при Президенте Кыргызской Республики, уполномоченного представителя Президента в </w:t>
      </w:r>
      <w:proofErr w:type="spellStart"/>
      <w:r w:rsidRPr="00CB539A">
        <w:rPr>
          <w:lang w:val="ru-RU"/>
        </w:rPr>
        <w:t>Жалал-Абадской</w:t>
      </w:r>
      <w:proofErr w:type="spellEnd"/>
      <w:r w:rsidRPr="00CB539A">
        <w:rPr>
          <w:lang w:val="ru-RU"/>
        </w:rPr>
        <w:t xml:space="preserve"> области </w:t>
      </w:r>
      <w:proofErr w:type="spellStart"/>
      <w:r w:rsidRPr="00CB539A">
        <w:rPr>
          <w:lang w:val="ru-RU"/>
        </w:rPr>
        <w:t>Жалал-Абадского</w:t>
      </w:r>
      <w:proofErr w:type="spellEnd"/>
      <w:r w:rsidRPr="00CB539A">
        <w:rPr>
          <w:lang w:val="ru-RU"/>
        </w:rPr>
        <w:t xml:space="preserve"> городского </w:t>
      </w:r>
      <w:proofErr w:type="spellStart"/>
      <w:r w:rsidRPr="00CB539A">
        <w:rPr>
          <w:lang w:val="ru-RU"/>
        </w:rPr>
        <w:t>кенеша</w:t>
      </w:r>
      <w:proofErr w:type="spellEnd"/>
      <w:r w:rsidR="00263B65" w:rsidRPr="00CB539A">
        <w:rPr>
          <w:rFonts w:eastAsia="Calibri"/>
          <w:lang w:val="ru-RU"/>
        </w:rPr>
        <w:t xml:space="preserve"> </w:t>
      </w:r>
      <w:hyperlink r:id="rId22" w:history="1">
        <w:r w:rsidR="00263B65" w:rsidRPr="00CB539A">
          <w:rPr>
            <w:rStyle w:val="a6"/>
            <w:rFonts w:eastAsia="Calibri"/>
            <w:lang w:val="ru-RU"/>
          </w:rPr>
          <w:t>(прилагаются копии соответствующих документов);</w:t>
        </w:r>
      </w:hyperlink>
      <w:r w:rsidR="00263B65" w:rsidRPr="00CB539A">
        <w:rPr>
          <w:rFonts w:eastAsia="Calibri"/>
          <w:lang w:val="ru-RU"/>
        </w:rPr>
        <w:t xml:space="preserve"> </w:t>
      </w:r>
    </w:p>
    <w:p w14:paraId="7D5D5CFB" w14:textId="77777777" w:rsidR="00263B65" w:rsidRPr="00CB539A" w:rsidRDefault="00263B65" w:rsidP="00CB539A">
      <w:pPr>
        <w:ind w:left="113"/>
        <w:contextualSpacing/>
        <w:jc w:val="both"/>
        <w:rPr>
          <w:rFonts w:eastAsia="Calibri"/>
          <w:b/>
          <w:lang w:val="ru-RU"/>
        </w:rPr>
      </w:pPr>
    </w:p>
    <w:p w14:paraId="01C51441" w14:textId="77777777" w:rsidR="00263B65" w:rsidRPr="00CB539A" w:rsidRDefault="00263B65" w:rsidP="00CB539A">
      <w:pPr>
        <w:ind w:left="113"/>
        <w:contextualSpacing/>
        <w:jc w:val="center"/>
        <w:rPr>
          <w:rFonts w:eastAsia="Calibri"/>
          <w:b/>
          <w:lang w:val="ru-RU"/>
        </w:rPr>
      </w:pPr>
      <w:r w:rsidRPr="00CB539A">
        <w:rPr>
          <w:rFonts w:eastAsia="Calibri"/>
          <w:b/>
          <w:lang w:val="ru-RU"/>
        </w:rPr>
        <w:t>Данные о членстве Центрально Азиатского международного медицинского университета</w:t>
      </w:r>
    </w:p>
    <w:p w14:paraId="1735FCC1" w14:textId="77777777" w:rsidR="00263B65" w:rsidRPr="00CB539A" w:rsidRDefault="00263B65" w:rsidP="00CB539A">
      <w:pPr>
        <w:contextualSpacing/>
        <w:jc w:val="both"/>
        <w:rPr>
          <w:bCs/>
          <w:lang w:val="ru-RU"/>
        </w:rPr>
      </w:pPr>
      <w:r w:rsidRPr="00CB539A">
        <w:rPr>
          <w:bCs/>
          <w:lang w:val="ru-RU"/>
        </w:rPr>
        <w:t>ЦАММУ является членом:</w:t>
      </w:r>
    </w:p>
    <w:p w14:paraId="0D2E46EF" w14:textId="77777777" w:rsidR="00263B65" w:rsidRPr="00CB539A" w:rsidRDefault="00263B65" w:rsidP="00CB539A">
      <w:pPr>
        <w:contextualSpacing/>
        <w:jc w:val="both"/>
        <w:rPr>
          <w:bCs/>
          <w:lang w:val="ru-RU"/>
        </w:rPr>
      </w:pPr>
      <w:r w:rsidRPr="00CB539A">
        <w:rPr>
          <w:bCs/>
          <w:lang w:val="ru-RU"/>
        </w:rPr>
        <w:t>- Всемирной организации здравоохранения (</w:t>
      </w:r>
      <w:r w:rsidRPr="00CB539A">
        <w:rPr>
          <w:bCs/>
          <w:lang w:val="ky-KG"/>
        </w:rPr>
        <w:t>ВОЗ</w:t>
      </w:r>
      <w:r w:rsidRPr="00CB539A">
        <w:rPr>
          <w:bCs/>
          <w:lang w:val="ru-RU"/>
        </w:rPr>
        <w:t>);</w:t>
      </w:r>
    </w:p>
    <w:p w14:paraId="436408D6" w14:textId="77777777" w:rsidR="00263B65" w:rsidRPr="00CB539A" w:rsidRDefault="00263B65" w:rsidP="00CB539A">
      <w:pPr>
        <w:contextualSpacing/>
        <w:jc w:val="both"/>
        <w:rPr>
          <w:bCs/>
          <w:lang w:val="ru-RU"/>
        </w:rPr>
      </w:pPr>
      <w:r w:rsidRPr="00CB539A">
        <w:rPr>
          <w:bCs/>
          <w:lang w:val="ru-RU"/>
        </w:rPr>
        <w:t xml:space="preserve">- Ассоциации медицинских высших учебных заведений Кыргызстана. </w:t>
      </w:r>
    </w:p>
    <w:p w14:paraId="6FB3C6BF" w14:textId="77777777" w:rsidR="00263B65" w:rsidRPr="00CB539A" w:rsidRDefault="00263B65" w:rsidP="00CB539A">
      <w:pPr>
        <w:contextualSpacing/>
        <w:jc w:val="both"/>
        <w:rPr>
          <w:bCs/>
        </w:rPr>
      </w:pPr>
      <w:r w:rsidRPr="00CB539A">
        <w:rPr>
          <w:bCs/>
        </w:rPr>
        <w:t xml:space="preserve">- </w:t>
      </w:r>
      <w:proofErr w:type="spellStart"/>
      <w:r w:rsidRPr="00CB539A">
        <w:rPr>
          <w:bCs/>
        </w:rPr>
        <w:t>компании</w:t>
      </w:r>
      <w:proofErr w:type="spellEnd"/>
      <w:r w:rsidRPr="00CB539A">
        <w:rPr>
          <w:bCs/>
        </w:rPr>
        <w:t xml:space="preserve"> Elsevier </w:t>
      </w:r>
    </w:p>
    <w:p w14:paraId="5EDC8AF7" w14:textId="77777777" w:rsidR="00263B65" w:rsidRPr="00CB539A" w:rsidRDefault="00263B65" w:rsidP="00CB539A">
      <w:pPr>
        <w:contextualSpacing/>
        <w:jc w:val="both"/>
      </w:pPr>
      <w:r w:rsidRPr="00CB539A">
        <w:rPr>
          <w:bCs/>
        </w:rPr>
        <w:t xml:space="preserve">- </w:t>
      </w:r>
      <w:proofErr w:type="spellStart"/>
      <w:r w:rsidRPr="00CB539A">
        <w:rPr>
          <w:bCs/>
        </w:rPr>
        <w:t>организации</w:t>
      </w:r>
      <w:proofErr w:type="spellEnd"/>
      <w:r w:rsidRPr="00CB539A">
        <w:rPr>
          <w:bCs/>
        </w:rPr>
        <w:t xml:space="preserve"> </w:t>
      </w:r>
      <w:r w:rsidRPr="00CB539A">
        <w:t xml:space="preserve">“Research4life”. </w:t>
      </w:r>
    </w:p>
    <w:p w14:paraId="4DCC100E" w14:textId="71D4F4D9" w:rsidR="00263B65" w:rsidRPr="00CB539A" w:rsidRDefault="00263B65" w:rsidP="00414F00">
      <w:pPr>
        <w:numPr>
          <w:ilvl w:val="0"/>
          <w:numId w:val="68"/>
        </w:numPr>
        <w:pBdr>
          <w:top w:val="nil"/>
          <w:left w:val="nil"/>
          <w:bottom w:val="nil"/>
          <w:right w:val="nil"/>
          <w:between w:val="nil"/>
        </w:pBdr>
        <w:ind w:left="0" w:firstLine="0"/>
        <w:contextualSpacing/>
        <w:jc w:val="both"/>
        <w:rPr>
          <w:b/>
          <w:bCs/>
          <w:lang w:val="ru-RU"/>
        </w:rPr>
      </w:pPr>
      <w:r w:rsidRPr="00CB539A">
        <w:rPr>
          <w:lang w:val="ru-RU"/>
        </w:rPr>
        <w:t xml:space="preserve">ЦАММУ является членом </w:t>
      </w:r>
      <w:r w:rsidRPr="00CB539A">
        <w:rPr>
          <w:bCs/>
          <w:lang w:val="ru-RU"/>
        </w:rPr>
        <w:t>Ассоциации медицинских высших учебных заведений Кыргызстана</w:t>
      </w:r>
      <w:r w:rsidRPr="00CB539A">
        <w:rPr>
          <w:lang w:val="ru-RU"/>
        </w:rPr>
        <w:t xml:space="preserve">, что свидетельствует   о целенаправленности института на укрепление академической репутации и свободы в корпоративном мире </w:t>
      </w:r>
      <w:hyperlink r:id="rId23" w:history="1">
        <w:r w:rsidRPr="00CB539A">
          <w:rPr>
            <w:rStyle w:val="a6"/>
            <w:lang w:val="ru-RU"/>
          </w:rPr>
          <w:t>(</w:t>
        </w:r>
        <w:r w:rsidRPr="00CB539A">
          <w:rPr>
            <w:rStyle w:val="a6"/>
            <w:rFonts w:eastAsia="Calibri"/>
            <w:bCs/>
            <w:lang w:val="ru-RU"/>
          </w:rPr>
          <w:t>Выписка из Протокола о вступлении в Ассоциацию</w:t>
        </w:r>
        <w:r w:rsidRPr="00CB539A">
          <w:rPr>
            <w:rStyle w:val="a6"/>
            <w:lang w:val="ru-RU"/>
          </w:rPr>
          <w:t>).</w:t>
        </w:r>
      </w:hyperlink>
    </w:p>
    <w:p w14:paraId="2890B943" w14:textId="4B3249CF" w:rsidR="00263B65" w:rsidRPr="00CB539A" w:rsidRDefault="00263B65" w:rsidP="00414F00">
      <w:pPr>
        <w:numPr>
          <w:ilvl w:val="0"/>
          <w:numId w:val="68"/>
        </w:numPr>
        <w:pBdr>
          <w:top w:val="nil"/>
          <w:left w:val="nil"/>
          <w:bottom w:val="nil"/>
          <w:right w:val="nil"/>
          <w:between w:val="nil"/>
        </w:pBdr>
        <w:ind w:left="0" w:firstLine="0"/>
        <w:contextualSpacing/>
        <w:jc w:val="both"/>
        <w:rPr>
          <w:b/>
          <w:bCs/>
          <w:lang w:val="ru-RU"/>
        </w:rPr>
      </w:pPr>
      <w:r w:rsidRPr="00CB539A">
        <w:rPr>
          <w:lang w:val="ru-RU"/>
        </w:rPr>
        <w:t>ЦАММУ является членом организации “</w:t>
      </w:r>
      <w:r w:rsidRPr="00CB539A">
        <w:t>Research</w:t>
      </w:r>
      <w:r w:rsidRPr="00CB539A">
        <w:rPr>
          <w:lang w:val="ru-RU"/>
        </w:rPr>
        <w:t>4</w:t>
      </w:r>
      <w:r w:rsidRPr="00CB539A">
        <w:t>life</w:t>
      </w:r>
      <w:r w:rsidRPr="00CB539A">
        <w:rPr>
          <w:lang w:val="ru-RU"/>
        </w:rPr>
        <w:t>” Всемирной организации здравоохранения, деятельность которой направлена на улучшение образовательной и научной деятельности в сфере медицины, естественных и гуманитарных наук, членство в “</w:t>
      </w:r>
      <w:r w:rsidRPr="00CB539A">
        <w:t>Research</w:t>
      </w:r>
      <w:r w:rsidRPr="00CB539A">
        <w:rPr>
          <w:lang w:val="ru-RU"/>
        </w:rPr>
        <w:t>4</w:t>
      </w:r>
      <w:r w:rsidR="005B4899" w:rsidRPr="00CB539A">
        <w:t>life</w:t>
      </w:r>
      <w:r w:rsidR="005B4899" w:rsidRPr="00CB539A">
        <w:rPr>
          <w:lang w:val="ru-RU"/>
        </w:rPr>
        <w:t>” позволяет</w:t>
      </w:r>
      <w:r w:rsidRPr="00CB539A">
        <w:rPr>
          <w:lang w:val="ru-RU"/>
        </w:rPr>
        <w:t xml:space="preserve"> институту иметь постоянный доступ к более чем 129000 книг и журналов на русском и английском языках в электронном и бумажном вариантах. Студенты и сотрудники института могут пользоваться ресурсами таких международных организаций, как:</w:t>
      </w:r>
    </w:p>
    <w:p w14:paraId="53200074" w14:textId="77777777" w:rsidR="00263B65" w:rsidRPr="00CB539A" w:rsidRDefault="00263B65" w:rsidP="00CB539A">
      <w:pPr>
        <w:shd w:val="clear" w:color="auto" w:fill="FFFFFF"/>
        <w:contextualSpacing/>
        <w:jc w:val="both"/>
      </w:pPr>
      <w:r w:rsidRPr="00CB539A">
        <w:t>- Research for Health (</w:t>
      </w:r>
      <w:proofErr w:type="spellStart"/>
      <w:r w:rsidRPr="00CB539A">
        <w:t>Hinari</w:t>
      </w:r>
      <w:proofErr w:type="spellEnd"/>
      <w:r w:rsidRPr="00CB539A">
        <w:t>);</w:t>
      </w:r>
    </w:p>
    <w:p w14:paraId="0DBE3610" w14:textId="77777777" w:rsidR="00263B65" w:rsidRPr="00CB539A" w:rsidRDefault="00263B65" w:rsidP="00CB539A">
      <w:pPr>
        <w:shd w:val="clear" w:color="auto" w:fill="FFFFFF"/>
        <w:contextualSpacing/>
        <w:jc w:val="both"/>
      </w:pPr>
      <w:r w:rsidRPr="00CB539A">
        <w:t>- Research in Agriculture (AGORA);</w:t>
      </w:r>
    </w:p>
    <w:p w14:paraId="552CC812" w14:textId="77777777" w:rsidR="00263B65" w:rsidRPr="00CB539A" w:rsidRDefault="00263B65" w:rsidP="00CB539A">
      <w:pPr>
        <w:shd w:val="clear" w:color="auto" w:fill="FFFFFF"/>
        <w:contextualSpacing/>
        <w:jc w:val="both"/>
      </w:pPr>
      <w:r w:rsidRPr="00CB539A">
        <w:t>- Research in the Environment (OARE);</w:t>
      </w:r>
    </w:p>
    <w:p w14:paraId="32044696" w14:textId="77777777" w:rsidR="00263B65" w:rsidRPr="00CB539A" w:rsidRDefault="00263B65" w:rsidP="00CB539A">
      <w:pPr>
        <w:shd w:val="clear" w:color="auto" w:fill="FFFFFF"/>
        <w:contextualSpacing/>
        <w:jc w:val="both"/>
      </w:pPr>
      <w:r w:rsidRPr="00CB539A">
        <w:t>- Research for Development and Innovation (ARDI);</w:t>
      </w:r>
    </w:p>
    <w:p w14:paraId="6914BF7B" w14:textId="77777777" w:rsidR="00263B65" w:rsidRPr="00CB539A" w:rsidRDefault="00263B65" w:rsidP="00CB539A">
      <w:pPr>
        <w:shd w:val="clear" w:color="auto" w:fill="FFFFFF"/>
        <w:contextualSpacing/>
        <w:jc w:val="both"/>
        <w:rPr>
          <w:b/>
          <w:bCs/>
        </w:rPr>
      </w:pPr>
      <w:r w:rsidRPr="00CB539A">
        <w:t>- Research for Global Justice (GOALI) (</w:t>
      </w:r>
      <w:proofErr w:type="spellStart"/>
      <w:r w:rsidRPr="00CB539A">
        <w:rPr>
          <w:i/>
          <w:iCs/>
          <w:color w:val="0070C0"/>
          <w:u w:val="single"/>
        </w:rPr>
        <w:t>ч</w:t>
      </w:r>
      <w:hyperlink r:id="rId24">
        <w:r w:rsidRPr="00CB539A">
          <w:rPr>
            <w:i/>
            <w:iCs/>
            <w:color w:val="0070C0"/>
            <w:u w:val="single"/>
          </w:rPr>
          <w:t>ленство</w:t>
        </w:r>
        <w:proofErr w:type="spellEnd"/>
        <w:r w:rsidRPr="00CB539A">
          <w:rPr>
            <w:i/>
            <w:iCs/>
            <w:color w:val="0070C0"/>
            <w:u w:val="single"/>
          </w:rPr>
          <w:t xml:space="preserve"> в </w:t>
        </w:r>
        <w:proofErr w:type="spellStart"/>
        <w:r w:rsidRPr="00CB539A">
          <w:rPr>
            <w:i/>
            <w:iCs/>
            <w:color w:val="0070C0"/>
            <w:u w:val="single"/>
          </w:rPr>
          <w:t>организации</w:t>
        </w:r>
        <w:proofErr w:type="spellEnd"/>
        <w:r w:rsidRPr="00CB539A">
          <w:rPr>
            <w:i/>
            <w:iCs/>
            <w:color w:val="0070C0"/>
            <w:u w:val="single"/>
          </w:rPr>
          <w:t xml:space="preserve"> “Research4life”</w:t>
        </w:r>
      </w:hyperlink>
      <w:r w:rsidRPr="00CB539A">
        <w:t>).</w:t>
      </w:r>
    </w:p>
    <w:p w14:paraId="5C02CD77" w14:textId="77777777" w:rsidR="00263B65" w:rsidRPr="00CB539A" w:rsidRDefault="00263B65" w:rsidP="00414F00">
      <w:pPr>
        <w:numPr>
          <w:ilvl w:val="0"/>
          <w:numId w:val="67"/>
        </w:numPr>
        <w:pBdr>
          <w:top w:val="nil"/>
          <w:left w:val="nil"/>
          <w:bottom w:val="nil"/>
          <w:right w:val="nil"/>
          <w:between w:val="nil"/>
        </w:pBdr>
        <w:shd w:val="clear" w:color="auto" w:fill="FFFFFF"/>
        <w:ind w:left="0" w:firstLine="0"/>
        <w:contextualSpacing/>
        <w:jc w:val="both"/>
        <w:rPr>
          <w:b/>
          <w:bCs/>
          <w:lang w:val="ru-RU"/>
        </w:rPr>
      </w:pPr>
      <w:r w:rsidRPr="00CB539A">
        <w:rPr>
          <w:lang w:val="ru-RU"/>
        </w:rPr>
        <w:t>ЦАММУ включен во Всемирный Справочник медицинских ВУЗов (</w:t>
      </w:r>
      <w:r w:rsidRPr="00CB539A">
        <w:t>World</w:t>
      </w:r>
      <w:r w:rsidRPr="00CB539A">
        <w:rPr>
          <w:lang w:val="ru-RU"/>
        </w:rPr>
        <w:t xml:space="preserve"> </w:t>
      </w:r>
      <w:r w:rsidRPr="00CB539A">
        <w:t>Directory</w:t>
      </w:r>
      <w:r w:rsidRPr="00CB539A">
        <w:rPr>
          <w:lang w:val="ru-RU"/>
        </w:rPr>
        <w:t xml:space="preserve"> </w:t>
      </w:r>
      <w:r w:rsidRPr="00CB539A">
        <w:t>of</w:t>
      </w:r>
      <w:r w:rsidRPr="00CB539A">
        <w:rPr>
          <w:lang w:val="ru-RU"/>
        </w:rPr>
        <w:t xml:space="preserve"> </w:t>
      </w:r>
      <w:r w:rsidRPr="00CB539A">
        <w:t>Medical</w:t>
      </w:r>
      <w:r w:rsidRPr="00CB539A">
        <w:rPr>
          <w:lang w:val="ru-RU"/>
        </w:rPr>
        <w:t xml:space="preserve"> </w:t>
      </w:r>
      <w:r w:rsidRPr="00CB539A">
        <w:t>Schools</w:t>
      </w:r>
      <w:r w:rsidRPr="00CB539A">
        <w:rPr>
          <w:lang w:val="ru-RU"/>
        </w:rPr>
        <w:t>), задачей которого является составление списка всех медицинских образовательных учреждений мира с точной, актуальной и исчерпывающей информацией (</w:t>
      </w:r>
      <w:hyperlink r:id="rId25">
        <w:r w:rsidRPr="00CB539A">
          <w:rPr>
            <w:i/>
            <w:iCs/>
            <w:color w:val="0070C0"/>
            <w:u w:val="single"/>
            <w:lang w:val="ru-RU"/>
          </w:rPr>
          <w:t xml:space="preserve">сайт </w:t>
        </w:r>
        <w:r w:rsidRPr="00CB539A">
          <w:rPr>
            <w:i/>
            <w:iCs/>
            <w:color w:val="0070C0"/>
            <w:u w:val="single"/>
          </w:rPr>
          <w:t>World</w:t>
        </w:r>
        <w:r w:rsidRPr="00CB539A">
          <w:rPr>
            <w:i/>
            <w:iCs/>
            <w:color w:val="0070C0"/>
            <w:u w:val="single"/>
            <w:lang w:val="ru-RU"/>
          </w:rPr>
          <w:t xml:space="preserve"> </w:t>
        </w:r>
        <w:r w:rsidRPr="00CB539A">
          <w:rPr>
            <w:i/>
            <w:iCs/>
            <w:color w:val="0070C0"/>
            <w:u w:val="single"/>
          </w:rPr>
          <w:t>Directory</w:t>
        </w:r>
        <w:r w:rsidRPr="00CB539A">
          <w:rPr>
            <w:i/>
            <w:iCs/>
            <w:color w:val="0070C0"/>
            <w:u w:val="single"/>
            <w:lang w:val="ru-RU"/>
          </w:rPr>
          <w:t xml:space="preserve"> </w:t>
        </w:r>
        <w:r w:rsidRPr="00CB539A">
          <w:rPr>
            <w:i/>
            <w:iCs/>
            <w:color w:val="0070C0"/>
            <w:u w:val="single"/>
          </w:rPr>
          <w:t>of</w:t>
        </w:r>
        <w:r w:rsidRPr="00CB539A">
          <w:rPr>
            <w:i/>
            <w:iCs/>
            <w:color w:val="0070C0"/>
            <w:u w:val="single"/>
            <w:lang w:val="ru-RU"/>
          </w:rPr>
          <w:t xml:space="preserve"> </w:t>
        </w:r>
        <w:r w:rsidRPr="00CB539A">
          <w:rPr>
            <w:i/>
            <w:iCs/>
            <w:color w:val="0070C0"/>
            <w:u w:val="single"/>
          </w:rPr>
          <w:t>Medical</w:t>
        </w:r>
        <w:r w:rsidRPr="00CB539A">
          <w:rPr>
            <w:i/>
            <w:iCs/>
            <w:color w:val="0070C0"/>
            <w:u w:val="single"/>
            <w:lang w:val="ru-RU"/>
          </w:rPr>
          <w:t xml:space="preserve"> </w:t>
        </w:r>
        <w:r w:rsidRPr="00CB539A">
          <w:rPr>
            <w:i/>
            <w:iCs/>
            <w:color w:val="0070C0"/>
            <w:u w:val="single"/>
          </w:rPr>
          <w:t>Schools</w:t>
        </w:r>
      </w:hyperlink>
      <w:r w:rsidRPr="00CB539A">
        <w:rPr>
          <w:lang w:val="ru-RU"/>
        </w:rPr>
        <w:t>).</w:t>
      </w:r>
    </w:p>
    <w:p w14:paraId="72912AC4" w14:textId="4A70E717" w:rsidR="00263B65" w:rsidRPr="00CB539A" w:rsidRDefault="00263B65" w:rsidP="00414F00">
      <w:pPr>
        <w:numPr>
          <w:ilvl w:val="0"/>
          <w:numId w:val="67"/>
        </w:numPr>
        <w:pBdr>
          <w:top w:val="nil"/>
          <w:left w:val="nil"/>
          <w:bottom w:val="nil"/>
          <w:right w:val="nil"/>
          <w:between w:val="nil"/>
        </w:pBdr>
        <w:shd w:val="clear" w:color="auto" w:fill="FFFFFF"/>
        <w:ind w:left="0" w:firstLine="0"/>
        <w:contextualSpacing/>
        <w:jc w:val="both"/>
        <w:rPr>
          <w:lang w:val="ru-RU"/>
        </w:rPr>
      </w:pPr>
      <w:r w:rsidRPr="00CB539A">
        <w:rPr>
          <w:lang w:val="ru-RU"/>
        </w:rPr>
        <w:t xml:space="preserve">Пакет документов ЦАММУ направлен в </w:t>
      </w:r>
      <w:r w:rsidRPr="00CB539A">
        <w:t>PMDC</w:t>
      </w:r>
      <w:r w:rsidRPr="00CB539A">
        <w:rPr>
          <w:lang w:val="ru-RU"/>
        </w:rPr>
        <w:t xml:space="preserve"> (</w:t>
      </w:r>
      <w:r w:rsidRPr="00CB539A">
        <w:t>Pakistan</w:t>
      </w:r>
      <w:r w:rsidRPr="00CB539A">
        <w:rPr>
          <w:lang w:val="ru-RU"/>
        </w:rPr>
        <w:t xml:space="preserve"> </w:t>
      </w:r>
      <w:r w:rsidRPr="00CB539A">
        <w:t>Medical</w:t>
      </w:r>
      <w:r w:rsidRPr="00CB539A">
        <w:rPr>
          <w:lang w:val="ru-RU"/>
        </w:rPr>
        <w:t xml:space="preserve"> &amp; </w:t>
      </w:r>
      <w:r w:rsidRPr="00CB539A">
        <w:t>Dental</w:t>
      </w:r>
      <w:r w:rsidRPr="00CB539A">
        <w:rPr>
          <w:lang w:val="ru-RU"/>
        </w:rPr>
        <w:t xml:space="preserve"> </w:t>
      </w:r>
      <w:r w:rsidRPr="00CB539A">
        <w:t>Council</w:t>
      </w:r>
      <w:r w:rsidRPr="00CB539A">
        <w:rPr>
          <w:lang w:val="ru-RU"/>
        </w:rPr>
        <w:t>) (</w:t>
      </w:r>
      <w:hyperlink r:id="rId26" w:history="1">
        <w:r w:rsidRPr="00CB539A">
          <w:rPr>
            <w:rStyle w:val="a6"/>
            <w:i/>
            <w:iCs/>
            <w:lang w:val="ru-RU"/>
          </w:rPr>
          <w:t xml:space="preserve">переписка с </w:t>
        </w:r>
        <w:r w:rsidRPr="00CB539A">
          <w:rPr>
            <w:rStyle w:val="a6"/>
            <w:i/>
            <w:iCs/>
          </w:rPr>
          <w:t>PMDC</w:t>
        </w:r>
        <w:r w:rsidRPr="00CB539A">
          <w:rPr>
            <w:rStyle w:val="a6"/>
            <w:lang w:val="ru-RU"/>
          </w:rPr>
          <w:t>)</w:t>
        </w:r>
      </w:hyperlink>
      <w:r w:rsidRPr="00CB539A">
        <w:rPr>
          <w:lang w:val="ru-RU"/>
        </w:rPr>
        <w:t xml:space="preserve"> и </w:t>
      </w:r>
      <w:r w:rsidRPr="00CB539A">
        <w:t>ECFMG</w:t>
      </w:r>
      <w:r w:rsidRPr="00CB539A">
        <w:rPr>
          <w:lang w:val="ru-RU"/>
        </w:rPr>
        <w:t xml:space="preserve"> (</w:t>
      </w:r>
      <w:r w:rsidRPr="00CB539A">
        <w:t>Educational</w:t>
      </w:r>
      <w:r w:rsidRPr="00CB539A">
        <w:rPr>
          <w:lang w:val="ru-RU"/>
        </w:rPr>
        <w:t xml:space="preserve"> </w:t>
      </w:r>
      <w:r w:rsidRPr="00CB539A">
        <w:t>Commission</w:t>
      </w:r>
      <w:r w:rsidRPr="00CB539A">
        <w:rPr>
          <w:lang w:val="ru-RU"/>
        </w:rPr>
        <w:t xml:space="preserve"> </w:t>
      </w:r>
      <w:r w:rsidRPr="00CB539A">
        <w:t>for</w:t>
      </w:r>
      <w:r w:rsidRPr="00CB539A">
        <w:rPr>
          <w:lang w:val="ru-RU"/>
        </w:rPr>
        <w:t xml:space="preserve"> </w:t>
      </w:r>
      <w:r w:rsidRPr="00CB539A">
        <w:t>Foreign</w:t>
      </w:r>
      <w:r w:rsidRPr="00CB539A">
        <w:rPr>
          <w:lang w:val="ru-RU"/>
        </w:rPr>
        <w:t xml:space="preserve"> </w:t>
      </w:r>
      <w:r w:rsidRPr="00CB539A">
        <w:t>Medical</w:t>
      </w:r>
      <w:r w:rsidRPr="00CB539A">
        <w:rPr>
          <w:lang w:val="ru-RU"/>
        </w:rPr>
        <w:t xml:space="preserve"> </w:t>
      </w:r>
      <w:r w:rsidRPr="00CB539A">
        <w:t>Graduates</w:t>
      </w:r>
      <w:r w:rsidRPr="00CB539A">
        <w:rPr>
          <w:lang w:val="ru-RU"/>
        </w:rPr>
        <w:t>) (</w:t>
      </w:r>
      <w:hyperlink r:id="rId27" w:history="1">
        <w:r w:rsidRPr="00CB539A">
          <w:rPr>
            <w:rStyle w:val="a6"/>
            <w:i/>
            <w:iCs/>
            <w:lang w:val="ru-RU"/>
          </w:rPr>
          <w:t xml:space="preserve">переписка с </w:t>
        </w:r>
        <w:r w:rsidRPr="00CB539A">
          <w:rPr>
            <w:rStyle w:val="a6"/>
            <w:i/>
            <w:iCs/>
          </w:rPr>
          <w:t>ECFMG</w:t>
        </w:r>
      </w:hyperlink>
      <w:r w:rsidRPr="00CB539A">
        <w:rPr>
          <w:lang w:val="ru-RU"/>
        </w:rPr>
        <w:t>) для членства и находится на рассмотрении.</w:t>
      </w:r>
    </w:p>
    <w:p w14:paraId="4622878E" w14:textId="77777777" w:rsidR="00263B65" w:rsidRPr="00CB539A" w:rsidRDefault="00263B65" w:rsidP="00CB539A">
      <w:pPr>
        <w:contextualSpacing/>
        <w:jc w:val="both"/>
        <w:rPr>
          <w:rFonts w:eastAsia="Calibri"/>
          <w:bCs/>
          <w:color w:val="0070C0"/>
          <w:lang w:val="ru-RU"/>
        </w:rPr>
      </w:pPr>
      <w:r w:rsidRPr="00CB539A">
        <w:rPr>
          <w:rFonts w:eastAsia="Calibri"/>
          <w:bCs/>
          <w:lang w:val="ru-RU"/>
        </w:rPr>
        <w:t xml:space="preserve">Приложение. </w:t>
      </w:r>
      <w:hyperlink r:id="rId28" w:history="1">
        <w:r w:rsidRPr="00CB539A">
          <w:rPr>
            <w:rFonts w:eastAsia="Calibri"/>
            <w:bCs/>
            <w:color w:val="0070C0"/>
            <w:u w:val="single"/>
            <w:lang w:val="ru-RU"/>
          </w:rPr>
          <w:t xml:space="preserve">Договор с </w:t>
        </w:r>
        <w:r w:rsidRPr="00CB539A">
          <w:rPr>
            <w:bCs/>
            <w:color w:val="0070C0"/>
            <w:u w:val="single"/>
          </w:rPr>
          <w:t>Elsevier</w:t>
        </w:r>
      </w:hyperlink>
    </w:p>
    <w:p w14:paraId="35B73139" w14:textId="77777777" w:rsidR="00263B65" w:rsidRPr="00CB539A" w:rsidRDefault="00263B65" w:rsidP="00CB539A">
      <w:pPr>
        <w:contextualSpacing/>
        <w:jc w:val="both"/>
        <w:rPr>
          <w:bCs/>
          <w:u w:val="single"/>
          <w:lang w:val="ru-RU"/>
        </w:rPr>
      </w:pPr>
      <w:r w:rsidRPr="00CB539A">
        <w:rPr>
          <w:rFonts w:eastAsia="Calibri"/>
          <w:bCs/>
          <w:lang w:val="ru-RU"/>
        </w:rPr>
        <w:t>Приложение.</w:t>
      </w:r>
      <w:r w:rsidRPr="00CB539A">
        <w:rPr>
          <w:rFonts w:eastAsia="Calibri"/>
          <w:bCs/>
          <w:color w:val="0070C0"/>
          <w:lang w:val="ru-RU"/>
        </w:rPr>
        <w:t xml:space="preserve"> </w:t>
      </w:r>
      <w:hyperlink r:id="rId29" w:history="1">
        <w:r w:rsidRPr="00CB539A">
          <w:rPr>
            <w:rFonts w:eastAsia="Calibri"/>
            <w:bCs/>
            <w:color w:val="0070C0"/>
            <w:u w:val="single"/>
            <w:lang w:val="ru-RU"/>
          </w:rPr>
          <w:t xml:space="preserve">Договор с </w:t>
        </w:r>
        <w:r w:rsidRPr="00CB539A">
          <w:rPr>
            <w:bCs/>
            <w:color w:val="0070C0"/>
            <w:u w:val="single"/>
          </w:rPr>
          <w:t>Research</w:t>
        </w:r>
        <w:r w:rsidRPr="00CB539A">
          <w:rPr>
            <w:bCs/>
            <w:color w:val="0070C0"/>
            <w:u w:val="single"/>
            <w:lang w:val="ru-RU"/>
          </w:rPr>
          <w:t>4</w:t>
        </w:r>
        <w:r w:rsidRPr="00CB539A">
          <w:rPr>
            <w:bCs/>
            <w:color w:val="0070C0"/>
            <w:u w:val="single"/>
          </w:rPr>
          <w:t>life</w:t>
        </w:r>
      </w:hyperlink>
    </w:p>
    <w:p w14:paraId="4FE81AFE" w14:textId="77777777" w:rsidR="00263B65" w:rsidRPr="00CB539A" w:rsidRDefault="00263B65" w:rsidP="00CB539A">
      <w:pPr>
        <w:contextualSpacing/>
        <w:jc w:val="both"/>
        <w:rPr>
          <w:rFonts w:eastAsia="Calibri"/>
          <w:bCs/>
          <w:lang w:val="ky-KG"/>
        </w:rPr>
      </w:pPr>
      <w:r w:rsidRPr="00CB539A">
        <w:rPr>
          <w:bCs/>
          <w:u w:val="single"/>
          <w:lang w:val="ky-KG"/>
        </w:rPr>
        <w:t xml:space="preserve">Приложение. </w:t>
      </w:r>
      <w:hyperlink r:id="rId30" w:history="1">
        <w:r w:rsidRPr="00CB539A">
          <w:rPr>
            <w:rFonts w:eastAsia="Calibri"/>
            <w:bCs/>
            <w:color w:val="0563C1"/>
            <w:u w:val="single"/>
            <w:lang w:val="ru-RU"/>
          </w:rPr>
          <w:t xml:space="preserve">О ВОЗ </w:t>
        </w:r>
      </w:hyperlink>
      <w:r w:rsidRPr="00CB539A">
        <w:rPr>
          <w:rFonts w:eastAsia="Calibri"/>
          <w:bCs/>
          <w:lang w:val="ky-KG"/>
        </w:rPr>
        <w:t xml:space="preserve"> </w:t>
      </w:r>
    </w:p>
    <w:p w14:paraId="16606076" w14:textId="77777777" w:rsidR="00263B65" w:rsidRPr="00CB539A" w:rsidRDefault="00263B65" w:rsidP="00CB539A">
      <w:pPr>
        <w:contextualSpacing/>
        <w:jc w:val="both"/>
        <w:rPr>
          <w:bCs/>
          <w:lang w:val="ky-KG"/>
        </w:rPr>
      </w:pPr>
      <w:r w:rsidRPr="00CB539A">
        <w:rPr>
          <w:rFonts w:eastAsia="Calibri"/>
          <w:bCs/>
          <w:lang w:val="ky-KG"/>
        </w:rPr>
        <w:t xml:space="preserve">Приложение </w:t>
      </w:r>
      <w:r w:rsidR="008416D6" w:rsidRPr="00CB539A">
        <w:fldChar w:fldCharType="begin"/>
      </w:r>
      <w:r w:rsidR="008416D6" w:rsidRPr="00CB539A">
        <w:rPr>
          <w:lang w:val="ru-RU"/>
        </w:rPr>
        <w:instrText xml:space="preserve"> </w:instrText>
      </w:r>
      <w:r w:rsidR="008416D6" w:rsidRPr="00CB539A">
        <w:instrText>HYPERLINK</w:instrText>
      </w:r>
      <w:r w:rsidR="008416D6" w:rsidRPr="00CB539A">
        <w:rPr>
          <w:lang w:val="ru-RU"/>
        </w:rPr>
        <w:instrText xml:space="preserve"> "</w:instrText>
      </w:r>
      <w:r w:rsidR="008416D6" w:rsidRPr="00CB539A">
        <w:instrText>https</w:instrText>
      </w:r>
      <w:r w:rsidR="008416D6" w:rsidRPr="00CB539A">
        <w:rPr>
          <w:lang w:val="ru-RU"/>
        </w:rPr>
        <w:instrText>://</w:instrText>
      </w:r>
      <w:r w:rsidR="008416D6" w:rsidRPr="00CB539A">
        <w:instrText>nimsi</w:instrText>
      </w:r>
      <w:r w:rsidR="008416D6" w:rsidRPr="00CB539A">
        <w:rPr>
          <w:lang w:val="ru-RU"/>
        </w:rPr>
        <w:instrText>.</w:instrText>
      </w:r>
      <w:r w:rsidR="008416D6" w:rsidRPr="00CB539A">
        <w:instrText>kg</w:instrText>
      </w:r>
      <w:r w:rsidR="008416D6" w:rsidRPr="00CB539A">
        <w:rPr>
          <w:lang w:val="ru-RU"/>
        </w:rPr>
        <w:instrText>/</w:instrText>
      </w:r>
      <w:r w:rsidR="008416D6" w:rsidRPr="00CB539A">
        <w:instrText>images</w:instrText>
      </w:r>
      <w:r w:rsidR="008416D6" w:rsidRPr="00CB539A">
        <w:rPr>
          <w:lang w:val="ru-RU"/>
        </w:rPr>
        <w:instrText>/</w:instrText>
      </w:r>
      <w:r w:rsidR="008416D6" w:rsidRPr="00CB539A">
        <w:instrText>docs</w:instrText>
      </w:r>
      <w:r w:rsidR="008416D6" w:rsidRPr="00CB539A">
        <w:rPr>
          <w:lang w:val="ru-RU"/>
        </w:rPr>
        <w:instrText>/</w:instrText>
      </w:r>
      <w:r w:rsidR="008416D6" w:rsidRPr="00CB539A">
        <w:instrText>prikazy</w:instrText>
      </w:r>
      <w:r w:rsidR="008416D6" w:rsidRPr="00CB539A">
        <w:rPr>
          <w:lang w:val="ru-RU"/>
        </w:rPr>
        <w:instrText>/_вступлении_в_Ассоциацию_вузов_письмо_ассоцации.</w:instrText>
      </w:r>
      <w:r w:rsidR="008416D6" w:rsidRPr="00CB539A">
        <w:instrText>pdf</w:instrText>
      </w:r>
      <w:r w:rsidR="008416D6" w:rsidRPr="00CB539A">
        <w:rPr>
          <w:lang w:val="ru-RU"/>
        </w:rPr>
        <w:instrText xml:space="preserve">" </w:instrText>
      </w:r>
      <w:r w:rsidR="008416D6" w:rsidRPr="00CB539A">
        <w:fldChar w:fldCharType="separate"/>
      </w:r>
      <w:r w:rsidRPr="00CB539A">
        <w:rPr>
          <w:rFonts w:eastAsia="Calibri"/>
          <w:bCs/>
          <w:color w:val="0563C1"/>
          <w:u w:val="single"/>
          <w:lang w:val="ru-RU"/>
        </w:rPr>
        <w:t>Выписка из Протокола о вступлении в Ассоциацию</w:t>
      </w:r>
      <w:r w:rsidR="008416D6" w:rsidRPr="00CB539A">
        <w:rPr>
          <w:rFonts w:eastAsia="Calibri"/>
          <w:bCs/>
          <w:color w:val="0563C1"/>
          <w:u w:val="single"/>
          <w:lang w:val="ru-RU"/>
        </w:rPr>
        <w:fldChar w:fldCharType="end"/>
      </w:r>
      <w:r w:rsidRPr="00CB539A">
        <w:rPr>
          <w:rFonts w:eastAsia="Calibri"/>
          <w:bCs/>
          <w:lang w:val="ru-RU"/>
        </w:rPr>
        <w:t>.</w:t>
      </w:r>
    </w:p>
    <w:p w14:paraId="150A66B6" w14:textId="77777777" w:rsidR="00CB539A" w:rsidRDefault="00CB539A" w:rsidP="00CB539A">
      <w:pPr>
        <w:ind w:left="470" w:hanging="357"/>
        <w:contextualSpacing/>
        <w:jc w:val="center"/>
        <w:rPr>
          <w:rFonts w:eastAsia="Calibri"/>
          <w:b/>
          <w:lang w:val="ru-RU"/>
        </w:rPr>
      </w:pPr>
    </w:p>
    <w:p w14:paraId="1536DBEE" w14:textId="4D74CDDD" w:rsidR="00263B65" w:rsidRPr="00CB539A" w:rsidRDefault="00263B65" w:rsidP="00CB539A">
      <w:pPr>
        <w:ind w:left="470" w:hanging="357"/>
        <w:contextualSpacing/>
        <w:jc w:val="center"/>
        <w:rPr>
          <w:rFonts w:eastAsia="Calibri"/>
          <w:b/>
          <w:lang w:val="ru-RU"/>
        </w:rPr>
      </w:pPr>
      <w:r w:rsidRPr="00CB539A">
        <w:rPr>
          <w:rFonts w:eastAsia="Calibri"/>
          <w:b/>
          <w:lang w:val="ru-RU"/>
        </w:rPr>
        <w:lastRenderedPageBreak/>
        <w:t xml:space="preserve">Данные о количестве студентов по образовательным программам </w:t>
      </w:r>
    </w:p>
    <w:p w14:paraId="749FF8C6" w14:textId="77777777" w:rsidR="00263B65" w:rsidRPr="00CB539A" w:rsidRDefault="00263B65" w:rsidP="00CB539A">
      <w:pPr>
        <w:ind w:firstLine="709"/>
        <w:contextualSpacing/>
        <w:jc w:val="both"/>
        <w:rPr>
          <w:rFonts w:eastAsia="Calibri"/>
          <w:lang w:val="ru-RU" w:eastAsia="ru-RU"/>
        </w:rPr>
      </w:pPr>
    </w:p>
    <w:p w14:paraId="3817B06D" w14:textId="77777777" w:rsidR="00263B65" w:rsidRPr="00CB539A" w:rsidRDefault="00263B65" w:rsidP="00CB539A">
      <w:pPr>
        <w:ind w:firstLine="709"/>
        <w:contextualSpacing/>
        <w:jc w:val="both"/>
        <w:rPr>
          <w:rFonts w:eastAsia="Calibri"/>
          <w:lang w:val="ru-RU" w:eastAsia="ru-RU"/>
        </w:rPr>
      </w:pPr>
      <w:r w:rsidRPr="00CB539A">
        <w:rPr>
          <w:rFonts w:eastAsia="Calibri"/>
          <w:lang w:val="ru-RU" w:eastAsia="ru-RU"/>
        </w:rPr>
        <w:t xml:space="preserve">Контингент студентов в университете: </w:t>
      </w:r>
      <w:r w:rsidRPr="00CB539A">
        <w:rPr>
          <w:rFonts w:eastAsia="Calibri"/>
          <w:lang w:val="ky-KG" w:eastAsia="ru-RU"/>
        </w:rPr>
        <w:t>785</w:t>
      </w:r>
      <w:r w:rsidRPr="00CB539A">
        <w:rPr>
          <w:rFonts w:eastAsia="Calibri"/>
          <w:lang w:val="ru-RU" w:eastAsia="ru-RU"/>
        </w:rPr>
        <w:t xml:space="preserve"> студентов, из них 2</w:t>
      </w:r>
      <w:r w:rsidRPr="00CB539A">
        <w:rPr>
          <w:rFonts w:eastAsia="Calibri"/>
          <w:lang w:val="ky-KG" w:eastAsia="ru-RU"/>
        </w:rPr>
        <w:t>3</w:t>
      </w:r>
      <w:r w:rsidRPr="00CB539A">
        <w:rPr>
          <w:rFonts w:eastAsia="Calibri"/>
          <w:lang w:val="ru-RU" w:eastAsia="ru-RU"/>
        </w:rPr>
        <w:t xml:space="preserve">6 студентов из дальнего зарубежья и 159 из ближнего зарубежья. </w:t>
      </w:r>
      <w:r w:rsidRPr="00CB539A">
        <w:rPr>
          <w:rFonts w:eastAsia="Calibri"/>
          <w:lang w:val="ky-KG" w:eastAsia="ru-RU"/>
        </w:rPr>
        <w:t>Университет в структуре имеет также международный колледж  с количеством студентов 174. Таким образом контингент по ВПО 631, по СПО 174 студентов.</w:t>
      </w:r>
    </w:p>
    <w:p w14:paraId="7FD82008" w14:textId="77777777" w:rsidR="00263B65" w:rsidRPr="00CB539A" w:rsidRDefault="00263B65" w:rsidP="00CB539A">
      <w:pPr>
        <w:ind w:firstLine="709"/>
        <w:contextualSpacing/>
        <w:jc w:val="both"/>
        <w:rPr>
          <w:rFonts w:eastAsia="Calibri"/>
          <w:b/>
          <w:lang w:val="ru-RU"/>
        </w:rPr>
      </w:pPr>
    </w:p>
    <w:p w14:paraId="2151DC54" w14:textId="77777777" w:rsidR="00263B65" w:rsidRPr="00CB539A" w:rsidRDefault="00263B65" w:rsidP="00CB539A">
      <w:pPr>
        <w:contextualSpacing/>
        <w:jc w:val="both"/>
        <w:rPr>
          <w:rFonts w:eastAsia="Calibri"/>
          <w:bCs/>
          <w:lang w:val="ru-RU"/>
        </w:rPr>
      </w:pPr>
      <w:r w:rsidRPr="00CB539A">
        <w:rPr>
          <w:rFonts w:eastAsia="Calibri"/>
          <w:bCs/>
          <w:lang w:val="ru-RU"/>
        </w:rPr>
        <w:t>Таблица 2. Данные о количестве студентов по образовательным программам</w:t>
      </w:r>
    </w:p>
    <w:p w14:paraId="5C7E3B16" w14:textId="77777777" w:rsidR="00263B65" w:rsidRPr="00CB539A" w:rsidRDefault="00263B65" w:rsidP="00CB539A">
      <w:pPr>
        <w:contextualSpacing/>
        <w:jc w:val="both"/>
        <w:rPr>
          <w:rFonts w:eastAsia="Calibri"/>
          <w:bCs/>
          <w:lang w:val="ru-RU"/>
        </w:rPr>
      </w:pPr>
    </w:p>
    <w:p w14:paraId="07EEA8AF" w14:textId="1BB998FF" w:rsidR="00263B65" w:rsidRPr="00CB539A" w:rsidRDefault="00523C2E" w:rsidP="00CB539A">
      <w:pPr>
        <w:contextualSpacing/>
        <w:jc w:val="center"/>
        <w:rPr>
          <w:b/>
          <w:bCs/>
          <w:lang w:val="ru-RU"/>
        </w:rPr>
      </w:pPr>
      <w:r w:rsidRPr="00CB539A">
        <w:rPr>
          <w:b/>
          <w:bCs/>
          <w:lang w:val="ru-RU"/>
        </w:rPr>
        <w:t>Таблица 2</w:t>
      </w:r>
      <w:r w:rsidR="00263B65" w:rsidRPr="00CB539A">
        <w:rPr>
          <w:b/>
          <w:bCs/>
          <w:lang w:val="ru-RU"/>
        </w:rPr>
        <w:t>. Количество студентов по курсам на 2025/2026 учебный год</w:t>
      </w: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8"/>
        <w:gridCol w:w="2428"/>
        <w:gridCol w:w="1963"/>
        <w:gridCol w:w="576"/>
        <w:gridCol w:w="576"/>
        <w:gridCol w:w="576"/>
        <w:gridCol w:w="576"/>
        <w:gridCol w:w="590"/>
        <w:gridCol w:w="569"/>
        <w:gridCol w:w="848"/>
      </w:tblGrid>
      <w:tr w:rsidR="00263B65" w:rsidRPr="00CB539A" w14:paraId="35B8EF37" w14:textId="77777777" w:rsidTr="002E6C4E">
        <w:trPr>
          <w:trHeight w:val="440"/>
        </w:trPr>
        <w:tc>
          <w:tcPr>
            <w:tcW w:w="486" w:type="pct"/>
            <w:vMerge w:val="restart"/>
            <w:vAlign w:val="center"/>
          </w:tcPr>
          <w:p w14:paraId="69CA08C1" w14:textId="77777777" w:rsidR="00263B65" w:rsidRPr="00CB539A" w:rsidRDefault="00263B65" w:rsidP="00CB539A">
            <w:pPr>
              <w:spacing w:before="120" w:after="120"/>
              <w:contextualSpacing/>
              <w:jc w:val="center"/>
              <w:rPr>
                <w:b/>
                <w:bCs/>
              </w:rPr>
            </w:pPr>
            <w:proofErr w:type="spellStart"/>
            <w:r w:rsidRPr="00CB539A">
              <w:rPr>
                <w:b/>
                <w:bCs/>
              </w:rPr>
              <w:t>Шифр</w:t>
            </w:r>
            <w:proofErr w:type="spellEnd"/>
          </w:p>
        </w:tc>
        <w:tc>
          <w:tcPr>
            <w:tcW w:w="1259" w:type="pct"/>
            <w:vMerge w:val="restart"/>
            <w:vAlign w:val="center"/>
          </w:tcPr>
          <w:p w14:paraId="06BEC363" w14:textId="77777777" w:rsidR="00263B65" w:rsidRPr="00CB539A" w:rsidRDefault="00263B65" w:rsidP="00CB539A">
            <w:pPr>
              <w:spacing w:before="120" w:after="120"/>
              <w:contextualSpacing/>
              <w:jc w:val="center"/>
              <w:rPr>
                <w:b/>
                <w:bCs/>
              </w:rPr>
            </w:pPr>
            <w:proofErr w:type="spellStart"/>
            <w:r w:rsidRPr="00CB539A">
              <w:rPr>
                <w:b/>
                <w:bCs/>
              </w:rPr>
              <w:t>Наименование</w:t>
            </w:r>
            <w:proofErr w:type="spellEnd"/>
            <w:r w:rsidRPr="00CB539A">
              <w:rPr>
                <w:b/>
                <w:bCs/>
              </w:rPr>
              <w:t xml:space="preserve"> </w:t>
            </w:r>
            <w:proofErr w:type="spellStart"/>
            <w:r w:rsidRPr="00CB539A">
              <w:rPr>
                <w:b/>
                <w:bCs/>
              </w:rPr>
              <w:t>направления</w:t>
            </w:r>
            <w:proofErr w:type="spellEnd"/>
            <w:r w:rsidRPr="00CB539A">
              <w:rPr>
                <w:b/>
                <w:bCs/>
              </w:rPr>
              <w:t xml:space="preserve"> </w:t>
            </w:r>
            <w:proofErr w:type="spellStart"/>
            <w:r w:rsidRPr="00CB539A">
              <w:rPr>
                <w:b/>
                <w:bCs/>
              </w:rPr>
              <w:t>подготовки</w:t>
            </w:r>
            <w:proofErr w:type="spellEnd"/>
          </w:p>
        </w:tc>
        <w:tc>
          <w:tcPr>
            <w:tcW w:w="1018" w:type="pct"/>
            <w:vMerge w:val="restart"/>
            <w:vAlign w:val="center"/>
          </w:tcPr>
          <w:p w14:paraId="5F5A5653" w14:textId="77777777" w:rsidR="00263B65" w:rsidRPr="00CB539A" w:rsidRDefault="00263B65" w:rsidP="00CB539A">
            <w:pPr>
              <w:spacing w:before="120" w:after="120"/>
              <w:contextualSpacing/>
              <w:jc w:val="center"/>
              <w:rPr>
                <w:b/>
                <w:bCs/>
              </w:rPr>
            </w:pPr>
            <w:proofErr w:type="spellStart"/>
            <w:r w:rsidRPr="00CB539A">
              <w:rPr>
                <w:b/>
                <w:bCs/>
              </w:rPr>
              <w:t>Форма</w:t>
            </w:r>
            <w:proofErr w:type="spellEnd"/>
            <w:r w:rsidRPr="00CB539A">
              <w:rPr>
                <w:b/>
                <w:bCs/>
              </w:rPr>
              <w:t xml:space="preserve"> </w:t>
            </w:r>
            <w:proofErr w:type="spellStart"/>
            <w:r w:rsidRPr="00CB539A">
              <w:rPr>
                <w:b/>
                <w:bCs/>
              </w:rPr>
              <w:t>обучения</w:t>
            </w:r>
            <w:proofErr w:type="spellEnd"/>
          </w:p>
        </w:tc>
        <w:tc>
          <w:tcPr>
            <w:tcW w:w="299" w:type="pct"/>
          </w:tcPr>
          <w:p w14:paraId="27AE922F" w14:textId="77777777" w:rsidR="00263B65" w:rsidRPr="00CB539A" w:rsidRDefault="00263B65" w:rsidP="00CB539A">
            <w:pPr>
              <w:spacing w:before="120" w:after="120"/>
              <w:contextualSpacing/>
              <w:jc w:val="center"/>
              <w:rPr>
                <w:b/>
                <w:bCs/>
              </w:rPr>
            </w:pPr>
          </w:p>
        </w:tc>
        <w:tc>
          <w:tcPr>
            <w:tcW w:w="1497" w:type="pct"/>
            <w:gridSpan w:val="5"/>
            <w:vAlign w:val="center"/>
          </w:tcPr>
          <w:p w14:paraId="6F2ADB5B" w14:textId="77777777" w:rsidR="00263B65" w:rsidRPr="00CB539A" w:rsidRDefault="00263B65" w:rsidP="00CB539A">
            <w:pPr>
              <w:spacing w:before="120" w:after="120"/>
              <w:contextualSpacing/>
              <w:jc w:val="center"/>
              <w:rPr>
                <w:b/>
                <w:bCs/>
              </w:rPr>
            </w:pPr>
            <w:proofErr w:type="spellStart"/>
            <w:r w:rsidRPr="00CB539A">
              <w:rPr>
                <w:b/>
                <w:bCs/>
              </w:rPr>
              <w:t>Курсы</w:t>
            </w:r>
            <w:proofErr w:type="spellEnd"/>
          </w:p>
        </w:tc>
        <w:tc>
          <w:tcPr>
            <w:tcW w:w="441" w:type="pct"/>
            <w:vMerge w:val="restart"/>
            <w:vAlign w:val="center"/>
          </w:tcPr>
          <w:p w14:paraId="5A2E1A6F" w14:textId="77777777" w:rsidR="00263B65" w:rsidRPr="00CB539A" w:rsidRDefault="00263B65" w:rsidP="00CB539A">
            <w:pPr>
              <w:spacing w:before="120" w:after="120"/>
              <w:contextualSpacing/>
              <w:jc w:val="center"/>
              <w:rPr>
                <w:b/>
                <w:bCs/>
              </w:rPr>
            </w:pPr>
            <w:proofErr w:type="spellStart"/>
            <w:r w:rsidRPr="00CB539A">
              <w:rPr>
                <w:b/>
                <w:bCs/>
              </w:rPr>
              <w:t>Всего</w:t>
            </w:r>
            <w:proofErr w:type="spellEnd"/>
          </w:p>
        </w:tc>
      </w:tr>
      <w:tr w:rsidR="00263B65" w:rsidRPr="00CB539A" w14:paraId="5751AFDD" w14:textId="77777777" w:rsidTr="002E6C4E">
        <w:trPr>
          <w:trHeight w:val="356"/>
        </w:trPr>
        <w:tc>
          <w:tcPr>
            <w:tcW w:w="486" w:type="pct"/>
            <w:vMerge/>
            <w:vAlign w:val="center"/>
          </w:tcPr>
          <w:p w14:paraId="12BDD11F" w14:textId="77777777" w:rsidR="00263B65" w:rsidRPr="00CB539A" w:rsidRDefault="00263B65" w:rsidP="00CB539A">
            <w:pPr>
              <w:widowControl w:val="0"/>
              <w:pBdr>
                <w:top w:val="nil"/>
                <w:left w:val="nil"/>
                <w:bottom w:val="nil"/>
                <w:right w:val="nil"/>
                <w:between w:val="nil"/>
              </w:pBdr>
              <w:contextualSpacing/>
              <w:rPr>
                <w:b/>
                <w:bCs/>
              </w:rPr>
            </w:pPr>
          </w:p>
        </w:tc>
        <w:tc>
          <w:tcPr>
            <w:tcW w:w="1259" w:type="pct"/>
            <w:vMerge/>
            <w:vAlign w:val="center"/>
          </w:tcPr>
          <w:p w14:paraId="170C5853" w14:textId="77777777" w:rsidR="00263B65" w:rsidRPr="00CB539A" w:rsidRDefault="00263B65" w:rsidP="00CB539A">
            <w:pPr>
              <w:widowControl w:val="0"/>
              <w:pBdr>
                <w:top w:val="nil"/>
                <w:left w:val="nil"/>
                <w:bottom w:val="nil"/>
                <w:right w:val="nil"/>
                <w:between w:val="nil"/>
              </w:pBdr>
              <w:contextualSpacing/>
              <w:rPr>
                <w:b/>
                <w:bCs/>
              </w:rPr>
            </w:pPr>
          </w:p>
        </w:tc>
        <w:tc>
          <w:tcPr>
            <w:tcW w:w="1018" w:type="pct"/>
            <w:vMerge/>
            <w:vAlign w:val="center"/>
          </w:tcPr>
          <w:p w14:paraId="4FA51542" w14:textId="77777777" w:rsidR="00263B65" w:rsidRPr="00CB539A" w:rsidRDefault="00263B65" w:rsidP="00CB539A">
            <w:pPr>
              <w:widowControl w:val="0"/>
              <w:pBdr>
                <w:top w:val="nil"/>
                <w:left w:val="nil"/>
                <w:bottom w:val="nil"/>
                <w:right w:val="nil"/>
                <w:between w:val="nil"/>
              </w:pBdr>
              <w:contextualSpacing/>
              <w:rPr>
                <w:b/>
                <w:bCs/>
              </w:rPr>
            </w:pPr>
          </w:p>
        </w:tc>
        <w:tc>
          <w:tcPr>
            <w:tcW w:w="299" w:type="pct"/>
            <w:vAlign w:val="center"/>
          </w:tcPr>
          <w:p w14:paraId="0B2D6C28" w14:textId="77777777" w:rsidR="00263B65" w:rsidRPr="00CB539A" w:rsidRDefault="00263B65" w:rsidP="00CB539A">
            <w:pPr>
              <w:spacing w:before="120" w:after="120"/>
              <w:contextualSpacing/>
              <w:jc w:val="center"/>
              <w:rPr>
                <w:b/>
                <w:bCs/>
              </w:rPr>
            </w:pPr>
            <w:r w:rsidRPr="00CB539A">
              <w:rPr>
                <w:b/>
                <w:bCs/>
              </w:rPr>
              <w:t>1</w:t>
            </w:r>
          </w:p>
        </w:tc>
        <w:tc>
          <w:tcPr>
            <w:tcW w:w="299" w:type="pct"/>
            <w:vAlign w:val="center"/>
          </w:tcPr>
          <w:p w14:paraId="689AF293" w14:textId="77777777" w:rsidR="00263B65" w:rsidRPr="00CB539A" w:rsidRDefault="00263B65" w:rsidP="00CB539A">
            <w:pPr>
              <w:spacing w:before="120" w:after="120"/>
              <w:contextualSpacing/>
              <w:jc w:val="center"/>
              <w:rPr>
                <w:b/>
                <w:bCs/>
              </w:rPr>
            </w:pPr>
            <w:r w:rsidRPr="00CB539A">
              <w:rPr>
                <w:b/>
                <w:bCs/>
              </w:rPr>
              <w:t>2</w:t>
            </w:r>
          </w:p>
        </w:tc>
        <w:tc>
          <w:tcPr>
            <w:tcW w:w="299" w:type="pct"/>
            <w:vAlign w:val="center"/>
          </w:tcPr>
          <w:p w14:paraId="1B58EC83" w14:textId="77777777" w:rsidR="00263B65" w:rsidRPr="00CB539A" w:rsidRDefault="00263B65" w:rsidP="00CB539A">
            <w:pPr>
              <w:spacing w:before="120" w:after="120"/>
              <w:contextualSpacing/>
              <w:jc w:val="center"/>
              <w:rPr>
                <w:b/>
                <w:bCs/>
              </w:rPr>
            </w:pPr>
            <w:r w:rsidRPr="00CB539A">
              <w:rPr>
                <w:b/>
                <w:bCs/>
              </w:rPr>
              <w:t>3</w:t>
            </w:r>
          </w:p>
        </w:tc>
        <w:tc>
          <w:tcPr>
            <w:tcW w:w="299" w:type="pct"/>
            <w:vAlign w:val="center"/>
          </w:tcPr>
          <w:p w14:paraId="3D7621C6" w14:textId="77777777" w:rsidR="00263B65" w:rsidRPr="00CB539A" w:rsidRDefault="00263B65" w:rsidP="00CB539A">
            <w:pPr>
              <w:spacing w:before="120" w:after="120"/>
              <w:contextualSpacing/>
              <w:jc w:val="center"/>
              <w:rPr>
                <w:b/>
                <w:bCs/>
              </w:rPr>
            </w:pPr>
            <w:r w:rsidRPr="00CB539A">
              <w:rPr>
                <w:b/>
                <w:bCs/>
              </w:rPr>
              <w:t>4</w:t>
            </w:r>
          </w:p>
        </w:tc>
        <w:tc>
          <w:tcPr>
            <w:tcW w:w="306" w:type="pct"/>
          </w:tcPr>
          <w:p w14:paraId="77FA8E01" w14:textId="77777777" w:rsidR="00263B65" w:rsidRPr="00CB539A" w:rsidRDefault="00263B65" w:rsidP="00CB539A">
            <w:pPr>
              <w:spacing w:before="120" w:after="120"/>
              <w:contextualSpacing/>
              <w:jc w:val="center"/>
              <w:rPr>
                <w:b/>
                <w:bCs/>
              </w:rPr>
            </w:pPr>
            <w:r w:rsidRPr="00CB539A">
              <w:rPr>
                <w:b/>
                <w:bCs/>
              </w:rPr>
              <w:t>5</w:t>
            </w:r>
          </w:p>
        </w:tc>
        <w:tc>
          <w:tcPr>
            <w:tcW w:w="295" w:type="pct"/>
            <w:vAlign w:val="center"/>
          </w:tcPr>
          <w:p w14:paraId="6226BDD6" w14:textId="77777777" w:rsidR="00263B65" w:rsidRPr="00CB539A" w:rsidRDefault="00263B65" w:rsidP="00CB539A">
            <w:pPr>
              <w:spacing w:before="120" w:after="120"/>
              <w:contextualSpacing/>
              <w:jc w:val="center"/>
              <w:rPr>
                <w:b/>
                <w:bCs/>
              </w:rPr>
            </w:pPr>
            <w:r w:rsidRPr="00CB539A">
              <w:rPr>
                <w:b/>
                <w:bCs/>
              </w:rPr>
              <w:t>6</w:t>
            </w:r>
          </w:p>
        </w:tc>
        <w:tc>
          <w:tcPr>
            <w:tcW w:w="441" w:type="pct"/>
            <w:vMerge/>
            <w:vAlign w:val="center"/>
          </w:tcPr>
          <w:p w14:paraId="034DB627" w14:textId="77777777" w:rsidR="00263B65" w:rsidRPr="00CB539A" w:rsidRDefault="00263B65" w:rsidP="00CB539A">
            <w:pPr>
              <w:widowControl w:val="0"/>
              <w:pBdr>
                <w:top w:val="nil"/>
                <w:left w:val="nil"/>
                <w:bottom w:val="nil"/>
                <w:right w:val="nil"/>
                <w:between w:val="nil"/>
              </w:pBdr>
              <w:contextualSpacing/>
              <w:rPr>
                <w:b/>
                <w:bCs/>
              </w:rPr>
            </w:pPr>
          </w:p>
        </w:tc>
      </w:tr>
      <w:tr w:rsidR="00263B65" w:rsidRPr="00CB539A" w14:paraId="74641CDF" w14:textId="77777777" w:rsidTr="002E6C4E">
        <w:tc>
          <w:tcPr>
            <w:tcW w:w="486" w:type="pct"/>
          </w:tcPr>
          <w:p w14:paraId="73D485E1" w14:textId="77777777" w:rsidR="00263B65" w:rsidRPr="00CB539A" w:rsidRDefault="00263B65" w:rsidP="00CB539A">
            <w:pPr>
              <w:spacing w:before="120" w:after="120"/>
              <w:contextualSpacing/>
              <w:jc w:val="center"/>
            </w:pPr>
            <w:r w:rsidRPr="00CB539A">
              <w:t>560001</w:t>
            </w:r>
          </w:p>
        </w:tc>
        <w:tc>
          <w:tcPr>
            <w:tcW w:w="1259" w:type="pct"/>
          </w:tcPr>
          <w:p w14:paraId="3B20FC5A" w14:textId="77777777" w:rsidR="00263B65" w:rsidRPr="00CB539A" w:rsidRDefault="00263B65" w:rsidP="00CB539A">
            <w:pPr>
              <w:spacing w:before="120" w:after="120"/>
              <w:contextualSpacing/>
              <w:jc w:val="center"/>
            </w:pPr>
            <w:proofErr w:type="spellStart"/>
            <w:r w:rsidRPr="00CB539A">
              <w:t>Лечебное</w:t>
            </w:r>
            <w:proofErr w:type="spellEnd"/>
            <w:r w:rsidRPr="00CB539A">
              <w:t xml:space="preserve"> </w:t>
            </w:r>
            <w:proofErr w:type="spellStart"/>
            <w:r w:rsidRPr="00CB539A">
              <w:t>дело</w:t>
            </w:r>
            <w:proofErr w:type="spellEnd"/>
          </w:p>
        </w:tc>
        <w:tc>
          <w:tcPr>
            <w:tcW w:w="1018" w:type="pct"/>
          </w:tcPr>
          <w:p w14:paraId="7B7DED05" w14:textId="77777777" w:rsidR="00263B65" w:rsidRPr="00CB539A" w:rsidRDefault="00263B65" w:rsidP="00CB539A">
            <w:pPr>
              <w:spacing w:before="120" w:after="120"/>
              <w:contextualSpacing/>
              <w:jc w:val="center"/>
            </w:pPr>
            <w:proofErr w:type="spellStart"/>
            <w:r w:rsidRPr="00CB539A">
              <w:t>Очная</w:t>
            </w:r>
            <w:proofErr w:type="spellEnd"/>
            <w:r w:rsidRPr="00CB539A">
              <w:t xml:space="preserve"> (5</w:t>
            </w:r>
            <w:r w:rsidRPr="00CB539A">
              <w:rPr>
                <w:lang w:val="ky-KG"/>
              </w:rPr>
              <w:t xml:space="preserve"> лет</w:t>
            </w:r>
            <w:r w:rsidRPr="00CB539A">
              <w:t>)</w:t>
            </w:r>
          </w:p>
        </w:tc>
        <w:tc>
          <w:tcPr>
            <w:tcW w:w="299" w:type="pct"/>
          </w:tcPr>
          <w:p w14:paraId="28FAE156" w14:textId="77777777" w:rsidR="00263B65" w:rsidRPr="00CB539A" w:rsidRDefault="00263B65" w:rsidP="00CB539A">
            <w:pPr>
              <w:spacing w:before="120" w:after="120"/>
              <w:contextualSpacing/>
              <w:jc w:val="center"/>
              <w:rPr>
                <w:lang w:val="ky-KG"/>
              </w:rPr>
            </w:pPr>
            <w:r w:rsidRPr="00CB539A">
              <w:rPr>
                <w:lang w:val="ky-KG"/>
              </w:rPr>
              <w:t>44</w:t>
            </w:r>
          </w:p>
        </w:tc>
        <w:tc>
          <w:tcPr>
            <w:tcW w:w="299" w:type="pct"/>
          </w:tcPr>
          <w:p w14:paraId="3BA37849" w14:textId="77777777" w:rsidR="00263B65" w:rsidRPr="00CB539A" w:rsidRDefault="00263B65" w:rsidP="00CB539A">
            <w:pPr>
              <w:spacing w:before="120" w:after="120"/>
              <w:contextualSpacing/>
              <w:jc w:val="center"/>
              <w:rPr>
                <w:lang w:val="ky-KG"/>
              </w:rPr>
            </w:pPr>
            <w:r w:rsidRPr="00CB539A">
              <w:rPr>
                <w:lang w:val="ky-KG"/>
              </w:rPr>
              <w:t>71</w:t>
            </w:r>
          </w:p>
        </w:tc>
        <w:tc>
          <w:tcPr>
            <w:tcW w:w="299" w:type="pct"/>
          </w:tcPr>
          <w:p w14:paraId="094A4C69" w14:textId="77777777" w:rsidR="00263B65" w:rsidRPr="00CB539A" w:rsidRDefault="00263B65" w:rsidP="00CB539A">
            <w:pPr>
              <w:spacing w:before="120" w:after="120"/>
              <w:contextualSpacing/>
              <w:jc w:val="center"/>
              <w:rPr>
                <w:lang w:val="ky-KG"/>
              </w:rPr>
            </w:pPr>
            <w:r w:rsidRPr="00CB539A">
              <w:rPr>
                <w:lang w:val="ky-KG"/>
              </w:rPr>
              <w:t>47</w:t>
            </w:r>
          </w:p>
        </w:tc>
        <w:tc>
          <w:tcPr>
            <w:tcW w:w="299" w:type="pct"/>
          </w:tcPr>
          <w:p w14:paraId="0261FAFE" w14:textId="77777777" w:rsidR="00263B65" w:rsidRPr="00CB539A" w:rsidRDefault="00263B65" w:rsidP="00CB539A">
            <w:pPr>
              <w:spacing w:before="120" w:after="120"/>
              <w:contextualSpacing/>
              <w:jc w:val="center"/>
              <w:rPr>
                <w:lang w:val="ky-KG"/>
              </w:rPr>
            </w:pPr>
            <w:r w:rsidRPr="00CB539A">
              <w:rPr>
                <w:lang w:val="ky-KG"/>
              </w:rPr>
              <w:t>58</w:t>
            </w:r>
          </w:p>
        </w:tc>
        <w:tc>
          <w:tcPr>
            <w:tcW w:w="306" w:type="pct"/>
          </w:tcPr>
          <w:p w14:paraId="03E68126" w14:textId="77777777" w:rsidR="00263B65" w:rsidRPr="00CB539A" w:rsidRDefault="00263B65" w:rsidP="00CB539A">
            <w:pPr>
              <w:spacing w:before="120" w:after="120"/>
              <w:contextualSpacing/>
              <w:jc w:val="center"/>
              <w:rPr>
                <w:lang w:val="ky-KG"/>
              </w:rPr>
            </w:pPr>
            <w:r w:rsidRPr="00CB539A">
              <w:rPr>
                <w:lang w:val="ky-KG"/>
              </w:rPr>
              <w:t>16</w:t>
            </w:r>
          </w:p>
        </w:tc>
        <w:tc>
          <w:tcPr>
            <w:tcW w:w="295" w:type="pct"/>
          </w:tcPr>
          <w:p w14:paraId="3CF53BFD" w14:textId="77777777" w:rsidR="00263B65" w:rsidRPr="00CB539A" w:rsidRDefault="00263B65" w:rsidP="00CB539A">
            <w:pPr>
              <w:spacing w:before="120" w:after="120"/>
              <w:contextualSpacing/>
              <w:jc w:val="center"/>
            </w:pPr>
          </w:p>
        </w:tc>
        <w:tc>
          <w:tcPr>
            <w:tcW w:w="441" w:type="pct"/>
          </w:tcPr>
          <w:p w14:paraId="270B37B0" w14:textId="77777777" w:rsidR="00263B65" w:rsidRPr="00CB539A" w:rsidRDefault="00263B65" w:rsidP="00CB539A">
            <w:pPr>
              <w:spacing w:before="120" w:after="120"/>
              <w:contextualSpacing/>
              <w:jc w:val="center"/>
              <w:rPr>
                <w:lang w:val="ky-KG"/>
              </w:rPr>
            </w:pPr>
            <w:r w:rsidRPr="00CB539A">
              <w:rPr>
                <w:lang w:val="ky-KG"/>
              </w:rPr>
              <w:t>236</w:t>
            </w:r>
          </w:p>
        </w:tc>
      </w:tr>
      <w:tr w:rsidR="00263B65" w:rsidRPr="00CB539A" w14:paraId="66B68161" w14:textId="77777777" w:rsidTr="002E6C4E">
        <w:tc>
          <w:tcPr>
            <w:tcW w:w="486" w:type="pct"/>
          </w:tcPr>
          <w:p w14:paraId="3FB49138" w14:textId="77777777" w:rsidR="00263B65" w:rsidRPr="00CB539A" w:rsidRDefault="00263B65" w:rsidP="00CB539A">
            <w:pPr>
              <w:spacing w:before="120" w:after="120"/>
              <w:contextualSpacing/>
              <w:jc w:val="center"/>
            </w:pPr>
            <w:r w:rsidRPr="00CB539A">
              <w:t>560001</w:t>
            </w:r>
          </w:p>
        </w:tc>
        <w:tc>
          <w:tcPr>
            <w:tcW w:w="1259" w:type="pct"/>
          </w:tcPr>
          <w:p w14:paraId="0D33F514" w14:textId="77777777" w:rsidR="00263B65" w:rsidRPr="00CB539A" w:rsidRDefault="00263B65" w:rsidP="00CB539A">
            <w:pPr>
              <w:spacing w:before="120" w:after="120"/>
              <w:contextualSpacing/>
              <w:jc w:val="center"/>
            </w:pPr>
            <w:proofErr w:type="spellStart"/>
            <w:r w:rsidRPr="00CB539A">
              <w:t>Лечебное</w:t>
            </w:r>
            <w:proofErr w:type="spellEnd"/>
            <w:r w:rsidRPr="00CB539A">
              <w:t xml:space="preserve"> </w:t>
            </w:r>
            <w:proofErr w:type="spellStart"/>
            <w:r w:rsidRPr="00CB539A">
              <w:t>дело</w:t>
            </w:r>
            <w:proofErr w:type="spellEnd"/>
          </w:p>
        </w:tc>
        <w:tc>
          <w:tcPr>
            <w:tcW w:w="1018" w:type="pct"/>
          </w:tcPr>
          <w:p w14:paraId="1D4DAAAD" w14:textId="77777777" w:rsidR="00263B65" w:rsidRPr="00CB539A" w:rsidRDefault="00263B65" w:rsidP="00CB539A">
            <w:pPr>
              <w:spacing w:before="120" w:after="120"/>
              <w:contextualSpacing/>
              <w:jc w:val="center"/>
              <w:rPr>
                <w:lang w:val="ky-KG"/>
              </w:rPr>
            </w:pPr>
            <w:proofErr w:type="spellStart"/>
            <w:r w:rsidRPr="00CB539A">
              <w:t>Очная</w:t>
            </w:r>
            <w:proofErr w:type="spellEnd"/>
            <w:r w:rsidRPr="00CB539A">
              <w:rPr>
                <w:lang w:val="ky-KG"/>
              </w:rPr>
              <w:t xml:space="preserve"> (6лет)</w:t>
            </w:r>
          </w:p>
        </w:tc>
        <w:tc>
          <w:tcPr>
            <w:tcW w:w="299" w:type="pct"/>
          </w:tcPr>
          <w:p w14:paraId="47998158" w14:textId="77777777" w:rsidR="00263B65" w:rsidRPr="00CB539A" w:rsidRDefault="00263B65" w:rsidP="00CB539A">
            <w:pPr>
              <w:spacing w:before="120" w:after="120"/>
              <w:contextualSpacing/>
              <w:jc w:val="center"/>
              <w:rPr>
                <w:lang w:val="ky-KG"/>
              </w:rPr>
            </w:pPr>
            <w:r w:rsidRPr="00CB539A">
              <w:rPr>
                <w:lang w:val="ky-KG"/>
              </w:rPr>
              <w:t>9</w:t>
            </w:r>
          </w:p>
        </w:tc>
        <w:tc>
          <w:tcPr>
            <w:tcW w:w="299" w:type="pct"/>
          </w:tcPr>
          <w:p w14:paraId="6703E648" w14:textId="77777777" w:rsidR="00263B65" w:rsidRPr="00CB539A" w:rsidRDefault="00263B65" w:rsidP="00CB539A">
            <w:pPr>
              <w:spacing w:before="120" w:after="120"/>
              <w:contextualSpacing/>
              <w:jc w:val="center"/>
              <w:rPr>
                <w:lang w:val="ky-KG"/>
              </w:rPr>
            </w:pPr>
            <w:r w:rsidRPr="00CB539A">
              <w:rPr>
                <w:lang w:val="ky-KG"/>
              </w:rPr>
              <w:t>53</w:t>
            </w:r>
          </w:p>
        </w:tc>
        <w:tc>
          <w:tcPr>
            <w:tcW w:w="299" w:type="pct"/>
          </w:tcPr>
          <w:p w14:paraId="1BA645C7" w14:textId="77777777" w:rsidR="00263B65" w:rsidRPr="00CB539A" w:rsidRDefault="00263B65" w:rsidP="00CB539A">
            <w:pPr>
              <w:spacing w:before="120" w:after="120"/>
              <w:contextualSpacing/>
              <w:jc w:val="center"/>
              <w:rPr>
                <w:lang w:val="ky-KG"/>
              </w:rPr>
            </w:pPr>
            <w:r w:rsidRPr="00CB539A">
              <w:rPr>
                <w:lang w:val="ky-KG"/>
              </w:rPr>
              <w:t>13</w:t>
            </w:r>
          </w:p>
        </w:tc>
        <w:tc>
          <w:tcPr>
            <w:tcW w:w="299" w:type="pct"/>
          </w:tcPr>
          <w:p w14:paraId="54CFB32A" w14:textId="77777777" w:rsidR="00263B65" w:rsidRPr="00CB539A" w:rsidRDefault="00263B65" w:rsidP="00CB539A">
            <w:pPr>
              <w:spacing w:before="120" w:after="120"/>
              <w:contextualSpacing/>
              <w:jc w:val="center"/>
              <w:rPr>
                <w:lang w:val="ky-KG"/>
              </w:rPr>
            </w:pPr>
            <w:r w:rsidRPr="00CB539A">
              <w:rPr>
                <w:lang w:val="ky-KG"/>
              </w:rPr>
              <w:t>15</w:t>
            </w:r>
          </w:p>
        </w:tc>
        <w:tc>
          <w:tcPr>
            <w:tcW w:w="306" w:type="pct"/>
          </w:tcPr>
          <w:p w14:paraId="3F194439" w14:textId="77777777" w:rsidR="00263B65" w:rsidRPr="00CB539A" w:rsidRDefault="00263B65" w:rsidP="00CB539A">
            <w:pPr>
              <w:spacing w:before="120" w:after="120"/>
              <w:contextualSpacing/>
              <w:jc w:val="center"/>
              <w:rPr>
                <w:lang w:val="ky-KG"/>
              </w:rPr>
            </w:pPr>
            <w:r w:rsidRPr="00CB539A">
              <w:rPr>
                <w:lang w:val="ky-KG"/>
              </w:rPr>
              <w:t>33</w:t>
            </w:r>
          </w:p>
        </w:tc>
        <w:tc>
          <w:tcPr>
            <w:tcW w:w="295" w:type="pct"/>
          </w:tcPr>
          <w:p w14:paraId="475B231C" w14:textId="77777777" w:rsidR="00263B65" w:rsidRPr="00CB539A" w:rsidRDefault="00263B65" w:rsidP="00CB539A">
            <w:pPr>
              <w:spacing w:before="120" w:after="120"/>
              <w:contextualSpacing/>
              <w:jc w:val="center"/>
              <w:rPr>
                <w:lang w:val="ky-KG"/>
              </w:rPr>
            </w:pPr>
            <w:r w:rsidRPr="00CB539A">
              <w:rPr>
                <w:lang w:val="ky-KG"/>
              </w:rPr>
              <w:t>36</w:t>
            </w:r>
          </w:p>
        </w:tc>
        <w:tc>
          <w:tcPr>
            <w:tcW w:w="441" w:type="pct"/>
          </w:tcPr>
          <w:p w14:paraId="0E5ED24D" w14:textId="77777777" w:rsidR="00263B65" w:rsidRPr="00CB539A" w:rsidRDefault="00263B65" w:rsidP="00CB539A">
            <w:pPr>
              <w:spacing w:before="120" w:after="120"/>
              <w:contextualSpacing/>
              <w:jc w:val="center"/>
              <w:rPr>
                <w:lang w:val="ky-KG"/>
              </w:rPr>
            </w:pPr>
            <w:r w:rsidRPr="00CB539A">
              <w:rPr>
                <w:lang w:val="ky-KG"/>
              </w:rPr>
              <w:t>159</w:t>
            </w:r>
          </w:p>
        </w:tc>
      </w:tr>
      <w:tr w:rsidR="00263B65" w:rsidRPr="00CB539A" w14:paraId="182EE4D3" w14:textId="77777777" w:rsidTr="002E6C4E">
        <w:tc>
          <w:tcPr>
            <w:tcW w:w="486" w:type="pct"/>
          </w:tcPr>
          <w:p w14:paraId="028E42EE" w14:textId="77777777" w:rsidR="00263B65" w:rsidRPr="00CB539A" w:rsidRDefault="00263B65" w:rsidP="00CB539A">
            <w:pPr>
              <w:spacing w:before="120" w:after="120"/>
              <w:contextualSpacing/>
              <w:jc w:val="center"/>
            </w:pPr>
            <w:r w:rsidRPr="00CB539A">
              <w:t>530005</w:t>
            </w:r>
          </w:p>
        </w:tc>
        <w:tc>
          <w:tcPr>
            <w:tcW w:w="1259" w:type="pct"/>
          </w:tcPr>
          <w:p w14:paraId="26AA4C06" w14:textId="77777777" w:rsidR="00263B65" w:rsidRPr="00CB539A" w:rsidRDefault="00263B65" w:rsidP="00CB539A">
            <w:pPr>
              <w:spacing w:before="120" w:after="120"/>
              <w:contextualSpacing/>
              <w:jc w:val="center"/>
              <w:rPr>
                <w:lang w:val="ky-KG"/>
              </w:rPr>
            </w:pPr>
            <w:r w:rsidRPr="00CB539A">
              <w:rPr>
                <w:lang w:val="ky-KG"/>
              </w:rPr>
              <w:t>Фармация</w:t>
            </w:r>
          </w:p>
        </w:tc>
        <w:tc>
          <w:tcPr>
            <w:tcW w:w="1018" w:type="pct"/>
          </w:tcPr>
          <w:p w14:paraId="6E33586C" w14:textId="77777777" w:rsidR="00263B65" w:rsidRPr="00CB539A" w:rsidRDefault="00263B65" w:rsidP="00CB539A">
            <w:pPr>
              <w:spacing w:before="120" w:after="120"/>
              <w:contextualSpacing/>
              <w:jc w:val="center"/>
              <w:rPr>
                <w:lang w:val="ky-KG"/>
              </w:rPr>
            </w:pPr>
            <w:r w:rsidRPr="00CB539A">
              <w:rPr>
                <w:lang w:val="ky-KG"/>
              </w:rPr>
              <w:t>(очное/вечерное)</w:t>
            </w:r>
          </w:p>
        </w:tc>
        <w:tc>
          <w:tcPr>
            <w:tcW w:w="299" w:type="pct"/>
          </w:tcPr>
          <w:p w14:paraId="42D41AB3" w14:textId="77777777" w:rsidR="00263B65" w:rsidRPr="00CB539A" w:rsidRDefault="00263B65" w:rsidP="00CB539A">
            <w:pPr>
              <w:spacing w:before="120" w:after="120"/>
              <w:contextualSpacing/>
              <w:jc w:val="center"/>
              <w:rPr>
                <w:lang w:val="ky-KG"/>
              </w:rPr>
            </w:pPr>
            <w:r w:rsidRPr="00CB539A">
              <w:rPr>
                <w:lang w:val="ky-KG"/>
              </w:rPr>
              <w:t>2</w:t>
            </w:r>
          </w:p>
        </w:tc>
        <w:tc>
          <w:tcPr>
            <w:tcW w:w="299" w:type="pct"/>
          </w:tcPr>
          <w:p w14:paraId="5E111B6B" w14:textId="77777777" w:rsidR="00263B65" w:rsidRPr="00CB539A" w:rsidRDefault="00263B65" w:rsidP="00CB539A">
            <w:pPr>
              <w:spacing w:before="120" w:after="120"/>
              <w:contextualSpacing/>
              <w:jc w:val="center"/>
            </w:pPr>
          </w:p>
        </w:tc>
        <w:tc>
          <w:tcPr>
            <w:tcW w:w="299" w:type="pct"/>
          </w:tcPr>
          <w:p w14:paraId="5155C245" w14:textId="77777777" w:rsidR="00263B65" w:rsidRPr="00CB539A" w:rsidRDefault="00263B65" w:rsidP="00CB539A">
            <w:pPr>
              <w:spacing w:before="120" w:after="120"/>
              <w:contextualSpacing/>
              <w:jc w:val="center"/>
              <w:rPr>
                <w:lang w:val="ky-KG"/>
              </w:rPr>
            </w:pPr>
            <w:r w:rsidRPr="00CB539A">
              <w:rPr>
                <w:lang w:val="ky-KG"/>
              </w:rPr>
              <w:t>63</w:t>
            </w:r>
          </w:p>
        </w:tc>
        <w:tc>
          <w:tcPr>
            <w:tcW w:w="299" w:type="pct"/>
          </w:tcPr>
          <w:p w14:paraId="620AA835" w14:textId="77777777" w:rsidR="00263B65" w:rsidRPr="00CB539A" w:rsidRDefault="00263B65" w:rsidP="00CB539A">
            <w:pPr>
              <w:spacing w:before="120" w:after="120"/>
              <w:contextualSpacing/>
              <w:jc w:val="center"/>
              <w:rPr>
                <w:lang w:val="ky-KG"/>
              </w:rPr>
            </w:pPr>
            <w:r w:rsidRPr="00CB539A">
              <w:rPr>
                <w:lang w:val="ky-KG"/>
              </w:rPr>
              <w:t>74</w:t>
            </w:r>
          </w:p>
        </w:tc>
        <w:tc>
          <w:tcPr>
            <w:tcW w:w="306" w:type="pct"/>
          </w:tcPr>
          <w:p w14:paraId="4DE3DC9C" w14:textId="77777777" w:rsidR="00263B65" w:rsidRPr="00CB539A" w:rsidRDefault="00263B65" w:rsidP="00CB539A">
            <w:pPr>
              <w:spacing w:before="120" w:after="120"/>
              <w:contextualSpacing/>
              <w:jc w:val="center"/>
              <w:rPr>
                <w:lang w:val="ky-KG"/>
              </w:rPr>
            </w:pPr>
            <w:r w:rsidRPr="00CB539A">
              <w:rPr>
                <w:lang w:val="ky-KG"/>
              </w:rPr>
              <w:t>55</w:t>
            </w:r>
          </w:p>
        </w:tc>
        <w:tc>
          <w:tcPr>
            <w:tcW w:w="295" w:type="pct"/>
          </w:tcPr>
          <w:p w14:paraId="399320F8" w14:textId="77777777" w:rsidR="00263B65" w:rsidRPr="00CB539A" w:rsidRDefault="00263B65" w:rsidP="00CB539A">
            <w:pPr>
              <w:spacing w:before="120" w:after="120"/>
              <w:contextualSpacing/>
              <w:jc w:val="center"/>
            </w:pPr>
          </w:p>
        </w:tc>
        <w:tc>
          <w:tcPr>
            <w:tcW w:w="441" w:type="pct"/>
          </w:tcPr>
          <w:p w14:paraId="5C648AD5" w14:textId="77777777" w:rsidR="00263B65" w:rsidRPr="00CB539A" w:rsidRDefault="00263B65" w:rsidP="00CB539A">
            <w:pPr>
              <w:spacing w:before="120" w:after="120"/>
              <w:contextualSpacing/>
              <w:jc w:val="center"/>
              <w:rPr>
                <w:lang w:val="ky-KG"/>
              </w:rPr>
            </w:pPr>
            <w:r w:rsidRPr="00CB539A">
              <w:rPr>
                <w:lang w:val="ky-KG"/>
              </w:rPr>
              <w:t>194</w:t>
            </w:r>
          </w:p>
        </w:tc>
      </w:tr>
      <w:tr w:rsidR="00263B65" w:rsidRPr="00CB539A" w14:paraId="3A09FBEB" w14:textId="77777777" w:rsidTr="002E6C4E">
        <w:tc>
          <w:tcPr>
            <w:tcW w:w="486" w:type="pct"/>
          </w:tcPr>
          <w:p w14:paraId="5A0D2527" w14:textId="77777777" w:rsidR="00263B65" w:rsidRPr="00CB539A" w:rsidRDefault="00263B65" w:rsidP="00CB539A">
            <w:pPr>
              <w:spacing w:before="120" w:after="120"/>
              <w:contextualSpacing/>
              <w:jc w:val="center"/>
            </w:pPr>
            <w:r w:rsidRPr="00CB539A">
              <w:rPr>
                <w:color w:val="333333"/>
              </w:rPr>
              <w:t>680200</w:t>
            </w:r>
          </w:p>
        </w:tc>
        <w:tc>
          <w:tcPr>
            <w:tcW w:w="1259" w:type="pct"/>
          </w:tcPr>
          <w:p w14:paraId="45573357" w14:textId="77777777" w:rsidR="00263B65" w:rsidRPr="00CB539A" w:rsidRDefault="00263B65" w:rsidP="00CB539A">
            <w:pPr>
              <w:spacing w:before="120" w:after="120"/>
              <w:contextualSpacing/>
              <w:jc w:val="center"/>
              <w:rPr>
                <w:lang w:val="ky-KG"/>
              </w:rPr>
            </w:pPr>
            <w:proofErr w:type="spellStart"/>
            <w:r w:rsidRPr="00CB539A">
              <w:rPr>
                <w:color w:val="333333"/>
              </w:rPr>
              <w:t>Биотехнические</w:t>
            </w:r>
            <w:proofErr w:type="spellEnd"/>
            <w:r w:rsidRPr="00CB539A">
              <w:rPr>
                <w:color w:val="333333"/>
              </w:rPr>
              <w:t xml:space="preserve"> </w:t>
            </w:r>
            <w:proofErr w:type="spellStart"/>
            <w:r w:rsidRPr="00CB539A">
              <w:rPr>
                <w:color w:val="333333"/>
              </w:rPr>
              <w:t>системы</w:t>
            </w:r>
            <w:proofErr w:type="spellEnd"/>
            <w:r w:rsidRPr="00CB539A">
              <w:rPr>
                <w:color w:val="333333"/>
              </w:rPr>
              <w:t xml:space="preserve"> и </w:t>
            </w:r>
            <w:proofErr w:type="spellStart"/>
            <w:r w:rsidRPr="00CB539A">
              <w:rPr>
                <w:color w:val="333333"/>
              </w:rPr>
              <w:t>технологии</w:t>
            </w:r>
            <w:proofErr w:type="spellEnd"/>
          </w:p>
        </w:tc>
        <w:tc>
          <w:tcPr>
            <w:tcW w:w="1018" w:type="pct"/>
          </w:tcPr>
          <w:p w14:paraId="3D597935" w14:textId="77777777" w:rsidR="00263B65" w:rsidRPr="00CB539A" w:rsidRDefault="00263B65" w:rsidP="00CB539A">
            <w:pPr>
              <w:spacing w:before="120" w:after="120"/>
              <w:contextualSpacing/>
              <w:jc w:val="center"/>
              <w:rPr>
                <w:lang w:val="ky-KG"/>
              </w:rPr>
            </w:pPr>
            <w:r w:rsidRPr="00CB539A">
              <w:rPr>
                <w:lang w:val="ky-KG"/>
              </w:rPr>
              <w:t>Очное (4 года)</w:t>
            </w:r>
          </w:p>
        </w:tc>
        <w:tc>
          <w:tcPr>
            <w:tcW w:w="299" w:type="pct"/>
          </w:tcPr>
          <w:p w14:paraId="2C8BAF9C" w14:textId="77777777" w:rsidR="00263B65" w:rsidRPr="00CB539A" w:rsidRDefault="00263B65" w:rsidP="00CB539A">
            <w:pPr>
              <w:spacing w:before="120" w:after="120"/>
              <w:contextualSpacing/>
              <w:jc w:val="center"/>
              <w:rPr>
                <w:lang w:val="ky-KG"/>
              </w:rPr>
            </w:pPr>
            <w:r w:rsidRPr="00CB539A">
              <w:rPr>
                <w:lang w:val="ky-KG"/>
              </w:rPr>
              <w:t>12</w:t>
            </w:r>
          </w:p>
        </w:tc>
        <w:tc>
          <w:tcPr>
            <w:tcW w:w="299" w:type="pct"/>
          </w:tcPr>
          <w:p w14:paraId="05DCC6D9" w14:textId="77777777" w:rsidR="00263B65" w:rsidRPr="00CB539A" w:rsidRDefault="00263B65" w:rsidP="00CB539A">
            <w:pPr>
              <w:spacing w:before="120" w:after="120"/>
              <w:contextualSpacing/>
              <w:jc w:val="center"/>
              <w:rPr>
                <w:lang w:val="ky-KG"/>
              </w:rPr>
            </w:pPr>
            <w:r w:rsidRPr="00CB539A">
              <w:rPr>
                <w:lang w:val="ky-KG"/>
              </w:rPr>
              <w:t>10</w:t>
            </w:r>
          </w:p>
        </w:tc>
        <w:tc>
          <w:tcPr>
            <w:tcW w:w="299" w:type="pct"/>
          </w:tcPr>
          <w:p w14:paraId="01C517C7" w14:textId="77777777" w:rsidR="00263B65" w:rsidRPr="00CB539A" w:rsidRDefault="00263B65" w:rsidP="00CB539A">
            <w:pPr>
              <w:spacing w:before="120" w:after="120"/>
              <w:contextualSpacing/>
              <w:jc w:val="center"/>
            </w:pPr>
          </w:p>
        </w:tc>
        <w:tc>
          <w:tcPr>
            <w:tcW w:w="299" w:type="pct"/>
          </w:tcPr>
          <w:p w14:paraId="012DCF77" w14:textId="77777777" w:rsidR="00263B65" w:rsidRPr="00CB539A" w:rsidRDefault="00263B65" w:rsidP="00CB539A">
            <w:pPr>
              <w:spacing w:before="120" w:after="120"/>
              <w:contextualSpacing/>
              <w:jc w:val="center"/>
            </w:pPr>
          </w:p>
        </w:tc>
        <w:tc>
          <w:tcPr>
            <w:tcW w:w="306" w:type="pct"/>
          </w:tcPr>
          <w:p w14:paraId="557CB51D" w14:textId="77777777" w:rsidR="00263B65" w:rsidRPr="00CB539A" w:rsidRDefault="00263B65" w:rsidP="00CB539A">
            <w:pPr>
              <w:spacing w:before="120" w:after="120"/>
              <w:contextualSpacing/>
              <w:jc w:val="center"/>
            </w:pPr>
          </w:p>
        </w:tc>
        <w:tc>
          <w:tcPr>
            <w:tcW w:w="295" w:type="pct"/>
          </w:tcPr>
          <w:p w14:paraId="2C3D02CE" w14:textId="77777777" w:rsidR="00263B65" w:rsidRPr="00CB539A" w:rsidRDefault="00263B65" w:rsidP="00CB539A">
            <w:pPr>
              <w:spacing w:before="120" w:after="120"/>
              <w:contextualSpacing/>
              <w:jc w:val="center"/>
            </w:pPr>
          </w:p>
        </w:tc>
        <w:tc>
          <w:tcPr>
            <w:tcW w:w="441" w:type="pct"/>
          </w:tcPr>
          <w:p w14:paraId="3BA16770" w14:textId="77777777" w:rsidR="00263B65" w:rsidRPr="00CB539A" w:rsidRDefault="00263B65" w:rsidP="00CB539A">
            <w:pPr>
              <w:spacing w:before="120" w:after="120"/>
              <w:contextualSpacing/>
              <w:jc w:val="center"/>
              <w:rPr>
                <w:lang w:val="ky-KG"/>
              </w:rPr>
            </w:pPr>
            <w:r w:rsidRPr="00CB539A">
              <w:rPr>
                <w:lang w:val="ky-KG"/>
              </w:rPr>
              <w:t>22</w:t>
            </w:r>
          </w:p>
        </w:tc>
      </w:tr>
      <w:tr w:rsidR="00263B65" w:rsidRPr="00CB539A" w14:paraId="00D2A60C" w14:textId="77777777" w:rsidTr="002E6C4E">
        <w:tc>
          <w:tcPr>
            <w:tcW w:w="486" w:type="pct"/>
          </w:tcPr>
          <w:p w14:paraId="2C12441C" w14:textId="77777777" w:rsidR="00263B65" w:rsidRPr="00CB539A" w:rsidRDefault="00263B65" w:rsidP="00CB539A">
            <w:pPr>
              <w:spacing w:before="120" w:after="120"/>
              <w:contextualSpacing/>
              <w:jc w:val="center"/>
              <w:rPr>
                <w:color w:val="333333"/>
              </w:rPr>
            </w:pPr>
            <w:r w:rsidRPr="00CB539A">
              <w:rPr>
                <w:color w:val="333333"/>
              </w:rPr>
              <w:t>030503</w:t>
            </w:r>
          </w:p>
        </w:tc>
        <w:tc>
          <w:tcPr>
            <w:tcW w:w="1259" w:type="pct"/>
          </w:tcPr>
          <w:p w14:paraId="53CBA290" w14:textId="77777777" w:rsidR="00263B65" w:rsidRPr="00CB539A" w:rsidRDefault="00263B65" w:rsidP="00CB539A">
            <w:pPr>
              <w:spacing w:before="120" w:after="120"/>
              <w:contextualSpacing/>
              <w:jc w:val="center"/>
              <w:rPr>
                <w:color w:val="333333"/>
                <w:lang w:val="ky-KG"/>
              </w:rPr>
            </w:pPr>
            <w:proofErr w:type="spellStart"/>
            <w:r w:rsidRPr="00CB539A">
              <w:rPr>
                <w:color w:val="333333"/>
              </w:rPr>
              <w:t>Правоведение</w:t>
            </w:r>
            <w:proofErr w:type="spellEnd"/>
          </w:p>
        </w:tc>
        <w:tc>
          <w:tcPr>
            <w:tcW w:w="1018" w:type="pct"/>
          </w:tcPr>
          <w:p w14:paraId="46285796" w14:textId="77777777" w:rsidR="00263B65" w:rsidRPr="00CB539A" w:rsidRDefault="00263B65" w:rsidP="00CB539A">
            <w:pPr>
              <w:spacing w:before="120" w:after="120"/>
              <w:contextualSpacing/>
              <w:jc w:val="center"/>
              <w:rPr>
                <w:lang w:val="ky-KG"/>
              </w:rPr>
            </w:pPr>
            <w:r w:rsidRPr="00CB539A">
              <w:rPr>
                <w:lang w:val="ky-KG"/>
              </w:rPr>
              <w:t>Очное (СПО)</w:t>
            </w:r>
          </w:p>
        </w:tc>
        <w:tc>
          <w:tcPr>
            <w:tcW w:w="299" w:type="pct"/>
          </w:tcPr>
          <w:p w14:paraId="14B4F734" w14:textId="77777777" w:rsidR="00263B65" w:rsidRPr="00CB539A" w:rsidRDefault="00263B65" w:rsidP="00CB539A">
            <w:pPr>
              <w:spacing w:before="120" w:after="120"/>
              <w:contextualSpacing/>
              <w:jc w:val="center"/>
              <w:rPr>
                <w:lang w:val="ky-KG"/>
              </w:rPr>
            </w:pPr>
            <w:r w:rsidRPr="00CB539A">
              <w:rPr>
                <w:lang w:val="ky-KG"/>
              </w:rPr>
              <w:t>23</w:t>
            </w:r>
          </w:p>
        </w:tc>
        <w:tc>
          <w:tcPr>
            <w:tcW w:w="299" w:type="pct"/>
          </w:tcPr>
          <w:p w14:paraId="7D7C33F8" w14:textId="77777777" w:rsidR="00263B65" w:rsidRPr="00CB539A" w:rsidRDefault="00263B65" w:rsidP="00CB539A">
            <w:pPr>
              <w:spacing w:before="120" w:after="120"/>
              <w:contextualSpacing/>
              <w:jc w:val="center"/>
              <w:rPr>
                <w:lang w:val="ky-KG"/>
              </w:rPr>
            </w:pPr>
            <w:r w:rsidRPr="00CB539A">
              <w:rPr>
                <w:lang w:val="ky-KG"/>
              </w:rPr>
              <w:t>23</w:t>
            </w:r>
          </w:p>
        </w:tc>
        <w:tc>
          <w:tcPr>
            <w:tcW w:w="299" w:type="pct"/>
          </w:tcPr>
          <w:p w14:paraId="20E2A622" w14:textId="77777777" w:rsidR="00263B65" w:rsidRPr="00CB539A" w:rsidRDefault="00263B65" w:rsidP="00CB539A">
            <w:pPr>
              <w:spacing w:before="120" w:after="120"/>
              <w:contextualSpacing/>
              <w:jc w:val="center"/>
              <w:rPr>
                <w:lang w:val="ky-KG"/>
              </w:rPr>
            </w:pPr>
            <w:r w:rsidRPr="00CB539A">
              <w:rPr>
                <w:lang w:val="ky-KG"/>
              </w:rPr>
              <w:t>5</w:t>
            </w:r>
          </w:p>
        </w:tc>
        <w:tc>
          <w:tcPr>
            <w:tcW w:w="299" w:type="pct"/>
          </w:tcPr>
          <w:p w14:paraId="320C35B4" w14:textId="77777777" w:rsidR="00263B65" w:rsidRPr="00CB539A" w:rsidRDefault="00263B65" w:rsidP="00CB539A">
            <w:pPr>
              <w:spacing w:before="120" w:after="120"/>
              <w:contextualSpacing/>
              <w:jc w:val="center"/>
            </w:pPr>
          </w:p>
        </w:tc>
        <w:tc>
          <w:tcPr>
            <w:tcW w:w="306" w:type="pct"/>
          </w:tcPr>
          <w:p w14:paraId="1974FB95" w14:textId="77777777" w:rsidR="00263B65" w:rsidRPr="00CB539A" w:rsidRDefault="00263B65" w:rsidP="00CB539A">
            <w:pPr>
              <w:spacing w:before="120" w:after="120"/>
              <w:contextualSpacing/>
              <w:jc w:val="center"/>
            </w:pPr>
          </w:p>
        </w:tc>
        <w:tc>
          <w:tcPr>
            <w:tcW w:w="295" w:type="pct"/>
          </w:tcPr>
          <w:p w14:paraId="37E437A8" w14:textId="77777777" w:rsidR="00263B65" w:rsidRPr="00CB539A" w:rsidRDefault="00263B65" w:rsidP="00CB539A">
            <w:pPr>
              <w:spacing w:before="120" w:after="120"/>
              <w:contextualSpacing/>
              <w:jc w:val="center"/>
            </w:pPr>
          </w:p>
        </w:tc>
        <w:tc>
          <w:tcPr>
            <w:tcW w:w="441" w:type="pct"/>
          </w:tcPr>
          <w:p w14:paraId="4937E82B" w14:textId="77777777" w:rsidR="00263B65" w:rsidRPr="00CB539A" w:rsidRDefault="00263B65" w:rsidP="00CB539A">
            <w:pPr>
              <w:spacing w:before="120" w:after="120"/>
              <w:contextualSpacing/>
              <w:jc w:val="center"/>
              <w:rPr>
                <w:lang w:val="ky-KG"/>
              </w:rPr>
            </w:pPr>
            <w:r w:rsidRPr="00CB539A">
              <w:rPr>
                <w:lang w:val="ky-KG"/>
              </w:rPr>
              <w:t>51</w:t>
            </w:r>
          </w:p>
        </w:tc>
      </w:tr>
      <w:tr w:rsidR="00263B65" w:rsidRPr="00CB539A" w14:paraId="3DF22225" w14:textId="77777777" w:rsidTr="002E6C4E">
        <w:tc>
          <w:tcPr>
            <w:tcW w:w="486" w:type="pct"/>
          </w:tcPr>
          <w:p w14:paraId="2C38C778" w14:textId="77777777" w:rsidR="00263B65" w:rsidRPr="00CB539A" w:rsidRDefault="00263B65" w:rsidP="00CB539A">
            <w:pPr>
              <w:spacing w:before="120" w:after="120"/>
              <w:contextualSpacing/>
              <w:jc w:val="center"/>
              <w:rPr>
                <w:color w:val="333333"/>
              </w:rPr>
            </w:pPr>
            <w:r w:rsidRPr="00CB539A">
              <w:rPr>
                <w:color w:val="333333"/>
              </w:rPr>
              <w:t xml:space="preserve">050303 </w:t>
            </w:r>
          </w:p>
        </w:tc>
        <w:tc>
          <w:tcPr>
            <w:tcW w:w="1259" w:type="pct"/>
          </w:tcPr>
          <w:p w14:paraId="19490769" w14:textId="77777777" w:rsidR="00263B65" w:rsidRPr="00CB539A" w:rsidRDefault="00263B65" w:rsidP="00CB539A">
            <w:pPr>
              <w:spacing w:before="120" w:after="120"/>
              <w:contextualSpacing/>
              <w:jc w:val="center"/>
              <w:rPr>
                <w:color w:val="333333"/>
                <w:lang w:val="ky-KG"/>
              </w:rPr>
            </w:pPr>
            <w:proofErr w:type="spellStart"/>
            <w:r w:rsidRPr="00CB539A">
              <w:rPr>
                <w:color w:val="333333"/>
              </w:rPr>
              <w:t>Иностранный</w:t>
            </w:r>
            <w:proofErr w:type="spellEnd"/>
            <w:r w:rsidRPr="00CB539A">
              <w:rPr>
                <w:color w:val="333333"/>
              </w:rPr>
              <w:t xml:space="preserve"> </w:t>
            </w:r>
            <w:proofErr w:type="spellStart"/>
            <w:r w:rsidRPr="00CB539A">
              <w:rPr>
                <w:color w:val="333333"/>
              </w:rPr>
              <w:t>язык</w:t>
            </w:r>
            <w:proofErr w:type="spellEnd"/>
          </w:p>
        </w:tc>
        <w:tc>
          <w:tcPr>
            <w:tcW w:w="1018" w:type="pct"/>
          </w:tcPr>
          <w:p w14:paraId="21AE0AB2" w14:textId="77777777" w:rsidR="00263B65" w:rsidRPr="00CB539A" w:rsidRDefault="00263B65" w:rsidP="00CB539A">
            <w:pPr>
              <w:spacing w:before="120" w:after="120"/>
              <w:contextualSpacing/>
              <w:jc w:val="center"/>
              <w:rPr>
                <w:lang w:val="ky-KG"/>
              </w:rPr>
            </w:pPr>
            <w:r w:rsidRPr="00CB539A">
              <w:rPr>
                <w:lang w:val="ky-KG"/>
              </w:rPr>
              <w:t>Очное (СПО)</w:t>
            </w:r>
          </w:p>
        </w:tc>
        <w:tc>
          <w:tcPr>
            <w:tcW w:w="299" w:type="pct"/>
          </w:tcPr>
          <w:p w14:paraId="2CDD0BB2" w14:textId="77777777" w:rsidR="00263B65" w:rsidRPr="00CB539A" w:rsidRDefault="00263B65" w:rsidP="00CB539A">
            <w:pPr>
              <w:spacing w:before="120" w:after="120"/>
              <w:contextualSpacing/>
              <w:jc w:val="center"/>
              <w:rPr>
                <w:lang w:val="ky-KG"/>
              </w:rPr>
            </w:pPr>
            <w:r w:rsidRPr="00CB539A">
              <w:rPr>
                <w:lang w:val="ky-KG"/>
              </w:rPr>
              <w:t>17</w:t>
            </w:r>
          </w:p>
        </w:tc>
        <w:tc>
          <w:tcPr>
            <w:tcW w:w="299" w:type="pct"/>
          </w:tcPr>
          <w:p w14:paraId="37167043" w14:textId="77777777" w:rsidR="00263B65" w:rsidRPr="00CB539A" w:rsidRDefault="00263B65" w:rsidP="00CB539A">
            <w:pPr>
              <w:spacing w:before="120" w:after="120"/>
              <w:contextualSpacing/>
              <w:jc w:val="center"/>
              <w:rPr>
                <w:lang w:val="ky-KG"/>
              </w:rPr>
            </w:pPr>
            <w:r w:rsidRPr="00CB539A">
              <w:rPr>
                <w:lang w:val="ky-KG"/>
              </w:rPr>
              <w:t>24</w:t>
            </w:r>
          </w:p>
        </w:tc>
        <w:tc>
          <w:tcPr>
            <w:tcW w:w="299" w:type="pct"/>
          </w:tcPr>
          <w:p w14:paraId="72DD8C32" w14:textId="77777777" w:rsidR="00263B65" w:rsidRPr="00CB539A" w:rsidRDefault="00263B65" w:rsidP="00CB539A">
            <w:pPr>
              <w:spacing w:before="120" w:after="120"/>
              <w:contextualSpacing/>
              <w:jc w:val="center"/>
              <w:rPr>
                <w:lang w:val="ky-KG"/>
              </w:rPr>
            </w:pPr>
            <w:r w:rsidRPr="00CB539A">
              <w:rPr>
                <w:lang w:val="ky-KG"/>
              </w:rPr>
              <w:t>4</w:t>
            </w:r>
          </w:p>
        </w:tc>
        <w:tc>
          <w:tcPr>
            <w:tcW w:w="299" w:type="pct"/>
          </w:tcPr>
          <w:p w14:paraId="38585832" w14:textId="77777777" w:rsidR="00263B65" w:rsidRPr="00CB539A" w:rsidRDefault="00263B65" w:rsidP="00CB539A">
            <w:pPr>
              <w:spacing w:before="120" w:after="120"/>
              <w:contextualSpacing/>
              <w:jc w:val="center"/>
            </w:pPr>
          </w:p>
        </w:tc>
        <w:tc>
          <w:tcPr>
            <w:tcW w:w="306" w:type="pct"/>
          </w:tcPr>
          <w:p w14:paraId="303C3DB9" w14:textId="77777777" w:rsidR="00263B65" w:rsidRPr="00CB539A" w:rsidRDefault="00263B65" w:rsidP="00CB539A">
            <w:pPr>
              <w:spacing w:before="120" w:after="120"/>
              <w:contextualSpacing/>
              <w:jc w:val="center"/>
            </w:pPr>
          </w:p>
        </w:tc>
        <w:tc>
          <w:tcPr>
            <w:tcW w:w="295" w:type="pct"/>
          </w:tcPr>
          <w:p w14:paraId="1218A798" w14:textId="77777777" w:rsidR="00263B65" w:rsidRPr="00CB539A" w:rsidRDefault="00263B65" w:rsidP="00CB539A">
            <w:pPr>
              <w:spacing w:before="120" w:after="120"/>
              <w:contextualSpacing/>
              <w:jc w:val="center"/>
            </w:pPr>
          </w:p>
        </w:tc>
        <w:tc>
          <w:tcPr>
            <w:tcW w:w="441" w:type="pct"/>
          </w:tcPr>
          <w:p w14:paraId="56E22D56" w14:textId="77777777" w:rsidR="00263B65" w:rsidRPr="00CB539A" w:rsidRDefault="00263B65" w:rsidP="00CB539A">
            <w:pPr>
              <w:spacing w:before="120" w:after="120"/>
              <w:contextualSpacing/>
              <w:jc w:val="center"/>
              <w:rPr>
                <w:lang w:val="ky-KG"/>
              </w:rPr>
            </w:pPr>
            <w:r w:rsidRPr="00CB539A">
              <w:rPr>
                <w:lang w:val="ky-KG"/>
              </w:rPr>
              <w:t>45</w:t>
            </w:r>
          </w:p>
        </w:tc>
      </w:tr>
      <w:tr w:rsidR="00263B65" w:rsidRPr="00CB539A" w14:paraId="331D64BF" w14:textId="77777777" w:rsidTr="002E6C4E">
        <w:tc>
          <w:tcPr>
            <w:tcW w:w="486" w:type="pct"/>
          </w:tcPr>
          <w:p w14:paraId="0D14C07C" w14:textId="77777777" w:rsidR="00263B65" w:rsidRPr="00CB539A" w:rsidRDefault="00263B65" w:rsidP="00CB539A">
            <w:pPr>
              <w:spacing w:before="120" w:after="120"/>
              <w:contextualSpacing/>
              <w:jc w:val="center"/>
              <w:rPr>
                <w:color w:val="333333"/>
              </w:rPr>
            </w:pPr>
            <w:r w:rsidRPr="00CB539A">
              <w:rPr>
                <w:color w:val="333333"/>
              </w:rPr>
              <w:t xml:space="preserve">220206 </w:t>
            </w:r>
          </w:p>
        </w:tc>
        <w:tc>
          <w:tcPr>
            <w:tcW w:w="1259" w:type="pct"/>
          </w:tcPr>
          <w:p w14:paraId="7028FCC2" w14:textId="77777777" w:rsidR="00263B65" w:rsidRPr="00CB539A" w:rsidRDefault="00263B65" w:rsidP="00CB539A">
            <w:pPr>
              <w:spacing w:before="120" w:after="120"/>
              <w:contextualSpacing/>
              <w:jc w:val="center"/>
              <w:rPr>
                <w:color w:val="333333"/>
                <w:lang w:val="ru-RU"/>
              </w:rPr>
            </w:pPr>
            <w:r w:rsidRPr="00CB539A">
              <w:rPr>
                <w:color w:val="333333"/>
                <w:lang w:val="ru-RU"/>
              </w:rPr>
              <w:t>Автоматизированные системы обработки информации и управление (по отраслям)</w:t>
            </w:r>
          </w:p>
        </w:tc>
        <w:tc>
          <w:tcPr>
            <w:tcW w:w="1018" w:type="pct"/>
          </w:tcPr>
          <w:p w14:paraId="6F7582A7" w14:textId="77777777" w:rsidR="00263B65" w:rsidRPr="00CB539A" w:rsidRDefault="00263B65" w:rsidP="00CB539A">
            <w:pPr>
              <w:spacing w:before="120" w:after="120"/>
              <w:contextualSpacing/>
              <w:jc w:val="center"/>
              <w:rPr>
                <w:lang w:val="ky-KG"/>
              </w:rPr>
            </w:pPr>
            <w:r w:rsidRPr="00CB539A">
              <w:rPr>
                <w:lang w:val="ky-KG"/>
              </w:rPr>
              <w:t>Очное (СПО)</w:t>
            </w:r>
          </w:p>
        </w:tc>
        <w:tc>
          <w:tcPr>
            <w:tcW w:w="299" w:type="pct"/>
          </w:tcPr>
          <w:p w14:paraId="0A223B54" w14:textId="77777777" w:rsidR="00263B65" w:rsidRPr="00CB539A" w:rsidRDefault="00263B65" w:rsidP="00CB539A">
            <w:pPr>
              <w:spacing w:before="120" w:after="120"/>
              <w:contextualSpacing/>
              <w:jc w:val="center"/>
              <w:rPr>
                <w:lang w:val="ky-KG"/>
              </w:rPr>
            </w:pPr>
            <w:r w:rsidRPr="00CB539A">
              <w:rPr>
                <w:lang w:val="ky-KG"/>
              </w:rPr>
              <w:t>33</w:t>
            </w:r>
          </w:p>
        </w:tc>
        <w:tc>
          <w:tcPr>
            <w:tcW w:w="299" w:type="pct"/>
          </w:tcPr>
          <w:p w14:paraId="5E4AC654" w14:textId="77777777" w:rsidR="00263B65" w:rsidRPr="00CB539A" w:rsidRDefault="00263B65" w:rsidP="00CB539A">
            <w:pPr>
              <w:spacing w:before="120" w:after="120"/>
              <w:contextualSpacing/>
              <w:jc w:val="center"/>
              <w:rPr>
                <w:lang w:val="ky-KG"/>
              </w:rPr>
            </w:pPr>
            <w:r w:rsidRPr="00CB539A">
              <w:rPr>
                <w:lang w:val="ky-KG"/>
              </w:rPr>
              <w:t>30</w:t>
            </w:r>
          </w:p>
        </w:tc>
        <w:tc>
          <w:tcPr>
            <w:tcW w:w="299" w:type="pct"/>
          </w:tcPr>
          <w:p w14:paraId="75A762EC" w14:textId="77777777" w:rsidR="00263B65" w:rsidRPr="00CB539A" w:rsidRDefault="00263B65" w:rsidP="00CB539A">
            <w:pPr>
              <w:spacing w:before="120" w:after="120"/>
              <w:contextualSpacing/>
              <w:jc w:val="center"/>
            </w:pPr>
          </w:p>
        </w:tc>
        <w:tc>
          <w:tcPr>
            <w:tcW w:w="299" w:type="pct"/>
          </w:tcPr>
          <w:p w14:paraId="318AF2D8" w14:textId="77777777" w:rsidR="00263B65" w:rsidRPr="00CB539A" w:rsidRDefault="00263B65" w:rsidP="00CB539A">
            <w:pPr>
              <w:spacing w:before="120" w:after="120"/>
              <w:contextualSpacing/>
              <w:jc w:val="center"/>
            </w:pPr>
          </w:p>
        </w:tc>
        <w:tc>
          <w:tcPr>
            <w:tcW w:w="306" w:type="pct"/>
          </w:tcPr>
          <w:p w14:paraId="3A930CBB" w14:textId="77777777" w:rsidR="00263B65" w:rsidRPr="00CB539A" w:rsidRDefault="00263B65" w:rsidP="00CB539A">
            <w:pPr>
              <w:spacing w:before="120" w:after="120"/>
              <w:contextualSpacing/>
              <w:jc w:val="center"/>
            </w:pPr>
          </w:p>
        </w:tc>
        <w:tc>
          <w:tcPr>
            <w:tcW w:w="295" w:type="pct"/>
          </w:tcPr>
          <w:p w14:paraId="365C279E" w14:textId="77777777" w:rsidR="00263B65" w:rsidRPr="00CB539A" w:rsidRDefault="00263B65" w:rsidP="00CB539A">
            <w:pPr>
              <w:spacing w:before="120" w:after="120"/>
              <w:contextualSpacing/>
              <w:jc w:val="center"/>
            </w:pPr>
          </w:p>
        </w:tc>
        <w:tc>
          <w:tcPr>
            <w:tcW w:w="441" w:type="pct"/>
          </w:tcPr>
          <w:p w14:paraId="0868AF65" w14:textId="77777777" w:rsidR="00263B65" w:rsidRPr="00CB539A" w:rsidRDefault="00263B65" w:rsidP="00CB539A">
            <w:pPr>
              <w:spacing w:before="120" w:after="120"/>
              <w:contextualSpacing/>
              <w:jc w:val="center"/>
              <w:rPr>
                <w:lang w:val="ky-KG"/>
              </w:rPr>
            </w:pPr>
            <w:r w:rsidRPr="00CB539A">
              <w:rPr>
                <w:lang w:val="ky-KG"/>
              </w:rPr>
              <w:t>63</w:t>
            </w:r>
          </w:p>
        </w:tc>
      </w:tr>
      <w:tr w:rsidR="00263B65" w:rsidRPr="00CB539A" w14:paraId="64D603FE" w14:textId="77777777" w:rsidTr="002E6C4E">
        <w:tc>
          <w:tcPr>
            <w:tcW w:w="486" w:type="pct"/>
          </w:tcPr>
          <w:p w14:paraId="09AECFED" w14:textId="77777777" w:rsidR="00263B65" w:rsidRPr="00CB539A" w:rsidRDefault="00263B65" w:rsidP="00CB539A">
            <w:pPr>
              <w:spacing w:before="120" w:after="120"/>
              <w:contextualSpacing/>
              <w:jc w:val="center"/>
              <w:rPr>
                <w:color w:val="333333"/>
              </w:rPr>
            </w:pPr>
            <w:r w:rsidRPr="00CB539A">
              <w:t>080106</w:t>
            </w:r>
          </w:p>
        </w:tc>
        <w:tc>
          <w:tcPr>
            <w:tcW w:w="1259" w:type="pct"/>
          </w:tcPr>
          <w:p w14:paraId="126B7717" w14:textId="77777777" w:rsidR="00263B65" w:rsidRPr="00CB539A" w:rsidRDefault="00263B65" w:rsidP="00CB539A">
            <w:pPr>
              <w:spacing w:before="120" w:after="120"/>
              <w:contextualSpacing/>
              <w:jc w:val="center"/>
              <w:rPr>
                <w:color w:val="333333"/>
              </w:rPr>
            </w:pPr>
            <w:proofErr w:type="spellStart"/>
            <w:r w:rsidRPr="00CB539A">
              <w:t>Финансы</w:t>
            </w:r>
            <w:proofErr w:type="spellEnd"/>
            <w:r w:rsidRPr="00CB539A">
              <w:t xml:space="preserve"> (</w:t>
            </w:r>
            <w:proofErr w:type="spellStart"/>
            <w:r w:rsidRPr="00CB539A">
              <w:t>по</w:t>
            </w:r>
            <w:proofErr w:type="spellEnd"/>
            <w:r w:rsidRPr="00CB539A">
              <w:t xml:space="preserve"> </w:t>
            </w:r>
            <w:proofErr w:type="spellStart"/>
            <w:r w:rsidRPr="00CB539A">
              <w:t>отраслям</w:t>
            </w:r>
            <w:proofErr w:type="spellEnd"/>
            <w:r w:rsidRPr="00CB539A">
              <w:t>)</w:t>
            </w:r>
          </w:p>
        </w:tc>
        <w:tc>
          <w:tcPr>
            <w:tcW w:w="1018" w:type="pct"/>
          </w:tcPr>
          <w:p w14:paraId="3FC4657A" w14:textId="77777777" w:rsidR="00263B65" w:rsidRPr="00CB539A" w:rsidRDefault="00263B65" w:rsidP="00CB539A">
            <w:pPr>
              <w:spacing w:before="120" w:after="120"/>
              <w:contextualSpacing/>
              <w:jc w:val="center"/>
              <w:rPr>
                <w:lang w:val="ky-KG"/>
              </w:rPr>
            </w:pPr>
            <w:r w:rsidRPr="00CB539A">
              <w:rPr>
                <w:lang w:val="ky-KG"/>
              </w:rPr>
              <w:t>Очное (СПО)</w:t>
            </w:r>
          </w:p>
        </w:tc>
        <w:tc>
          <w:tcPr>
            <w:tcW w:w="299" w:type="pct"/>
          </w:tcPr>
          <w:p w14:paraId="6C75D508" w14:textId="77777777" w:rsidR="00263B65" w:rsidRPr="00CB539A" w:rsidRDefault="00263B65" w:rsidP="00CB539A">
            <w:pPr>
              <w:spacing w:before="120" w:after="120"/>
              <w:contextualSpacing/>
              <w:jc w:val="center"/>
            </w:pPr>
          </w:p>
        </w:tc>
        <w:tc>
          <w:tcPr>
            <w:tcW w:w="299" w:type="pct"/>
          </w:tcPr>
          <w:p w14:paraId="7F7A7A54" w14:textId="77777777" w:rsidR="00263B65" w:rsidRPr="00CB539A" w:rsidRDefault="00263B65" w:rsidP="00CB539A">
            <w:pPr>
              <w:spacing w:before="120" w:after="120"/>
              <w:contextualSpacing/>
              <w:jc w:val="center"/>
              <w:rPr>
                <w:lang w:val="ky-KG"/>
              </w:rPr>
            </w:pPr>
            <w:r w:rsidRPr="00CB539A">
              <w:rPr>
                <w:lang w:val="ky-KG"/>
              </w:rPr>
              <w:t>10</w:t>
            </w:r>
          </w:p>
        </w:tc>
        <w:tc>
          <w:tcPr>
            <w:tcW w:w="299" w:type="pct"/>
          </w:tcPr>
          <w:p w14:paraId="18B3F469" w14:textId="77777777" w:rsidR="00263B65" w:rsidRPr="00CB539A" w:rsidRDefault="00263B65" w:rsidP="00CB539A">
            <w:pPr>
              <w:spacing w:before="120" w:after="120"/>
              <w:contextualSpacing/>
              <w:jc w:val="center"/>
              <w:rPr>
                <w:lang w:val="ky-KG"/>
              </w:rPr>
            </w:pPr>
            <w:r w:rsidRPr="00CB539A">
              <w:rPr>
                <w:lang w:val="ky-KG"/>
              </w:rPr>
              <w:t>5</w:t>
            </w:r>
          </w:p>
        </w:tc>
        <w:tc>
          <w:tcPr>
            <w:tcW w:w="299" w:type="pct"/>
          </w:tcPr>
          <w:p w14:paraId="4AB4186A" w14:textId="77777777" w:rsidR="00263B65" w:rsidRPr="00CB539A" w:rsidRDefault="00263B65" w:rsidP="00CB539A">
            <w:pPr>
              <w:spacing w:before="120" w:after="120"/>
              <w:contextualSpacing/>
              <w:jc w:val="center"/>
            </w:pPr>
          </w:p>
        </w:tc>
        <w:tc>
          <w:tcPr>
            <w:tcW w:w="306" w:type="pct"/>
          </w:tcPr>
          <w:p w14:paraId="7A198427" w14:textId="77777777" w:rsidR="00263B65" w:rsidRPr="00CB539A" w:rsidRDefault="00263B65" w:rsidP="00CB539A">
            <w:pPr>
              <w:spacing w:before="120" w:after="120"/>
              <w:contextualSpacing/>
              <w:jc w:val="center"/>
            </w:pPr>
          </w:p>
        </w:tc>
        <w:tc>
          <w:tcPr>
            <w:tcW w:w="295" w:type="pct"/>
          </w:tcPr>
          <w:p w14:paraId="3FEFD0B7" w14:textId="77777777" w:rsidR="00263B65" w:rsidRPr="00CB539A" w:rsidRDefault="00263B65" w:rsidP="00CB539A">
            <w:pPr>
              <w:spacing w:before="120" w:after="120"/>
              <w:contextualSpacing/>
              <w:jc w:val="center"/>
            </w:pPr>
          </w:p>
        </w:tc>
        <w:tc>
          <w:tcPr>
            <w:tcW w:w="441" w:type="pct"/>
          </w:tcPr>
          <w:p w14:paraId="6E26E2C1" w14:textId="77777777" w:rsidR="00263B65" w:rsidRPr="00CB539A" w:rsidRDefault="00263B65" w:rsidP="00CB539A">
            <w:pPr>
              <w:spacing w:before="120" w:after="120"/>
              <w:contextualSpacing/>
              <w:jc w:val="center"/>
              <w:rPr>
                <w:lang w:val="ky-KG"/>
              </w:rPr>
            </w:pPr>
            <w:r w:rsidRPr="00CB539A">
              <w:rPr>
                <w:lang w:val="ky-KG"/>
              </w:rPr>
              <w:t>15</w:t>
            </w:r>
          </w:p>
        </w:tc>
      </w:tr>
      <w:tr w:rsidR="00263B65" w:rsidRPr="00CB539A" w14:paraId="791B819D" w14:textId="77777777" w:rsidTr="002E6C4E">
        <w:tc>
          <w:tcPr>
            <w:tcW w:w="486" w:type="pct"/>
          </w:tcPr>
          <w:p w14:paraId="0164071C" w14:textId="77777777" w:rsidR="00263B65" w:rsidRPr="00CB539A" w:rsidRDefault="00263B65" w:rsidP="00CB539A">
            <w:pPr>
              <w:spacing w:before="120" w:after="120"/>
              <w:contextualSpacing/>
              <w:jc w:val="center"/>
              <w:rPr>
                <w:lang w:val="ky-KG"/>
              </w:rPr>
            </w:pPr>
            <w:r w:rsidRPr="00CB539A">
              <w:rPr>
                <w:lang w:val="ky-KG"/>
              </w:rPr>
              <w:t>Итого:</w:t>
            </w:r>
          </w:p>
        </w:tc>
        <w:tc>
          <w:tcPr>
            <w:tcW w:w="1259" w:type="pct"/>
          </w:tcPr>
          <w:p w14:paraId="75717CDC" w14:textId="77777777" w:rsidR="00263B65" w:rsidRPr="00CB539A" w:rsidRDefault="00263B65" w:rsidP="00CB539A">
            <w:pPr>
              <w:spacing w:before="120" w:after="120"/>
              <w:contextualSpacing/>
              <w:jc w:val="center"/>
              <w:rPr>
                <w:lang w:val="ky-KG"/>
              </w:rPr>
            </w:pPr>
            <w:r w:rsidRPr="00CB539A">
              <w:rPr>
                <w:lang w:val="ky-KG"/>
              </w:rPr>
              <w:t>ВПО</w:t>
            </w:r>
          </w:p>
        </w:tc>
        <w:tc>
          <w:tcPr>
            <w:tcW w:w="1018" w:type="pct"/>
          </w:tcPr>
          <w:p w14:paraId="1DCFECE6" w14:textId="77777777" w:rsidR="00263B65" w:rsidRPr="00CB539A" w:rsidRDefault="00263B65" w:rsidP="00CB539A">
            <w:pPr>
              <w:spacing w:before="120" w:after="120"/>
              <w:contextualSpacing/>
              <w:jc w:val="center"/>
              <w:rPr>
                <w:lang w:val="ky-KG"/>
              </w:rPr>
            </w:pPr>
          </w:p>
        </w:tc>
        <w:tc>
          <w:tcPr>
            <w:tcW w:w="299" w:type="pct"/>
          </w:tcPr>
          <w:p w14:paraId="4CC00500" w14:textId="77777777" w:rsidR="00263B65" w:rsidRPr="00CB539A" w:rsidRDefault="00263B65" w:rsidP="00CB539A">
            <w:pPr>
              <w:spacing w:before="120" w:after="120"/>
              <w:contextualSpacing/>
              <w:jc w:val="center"/>
              <w:rPr>
                <w:lang w:val="ky-KG"/>
              </w:rPr>
            </w:pPr>
            <w:r w:rsidRPr="00CB539A">
              <w:rPr>
                <w:lang w:val="ky-KG"/>
              </w:rPr>
              <w:t>67</w:t>
            </w:r>
          </w:p>
        </w:tc>
        <w:tc>
          <w:tcPr>
            <w:tcW w:w="299" w:type="pct"/>
          </w:tcPr>
          <w:p w14:paraId="7D8CBBD8" w14:textId="77777777" w:rsidR="00263B65" w:rsidRPr="00CB539A" w:rsidRDefault="00263B65" w:rsidP="00CB539A">
            <w:pPr>
              <w:spacing w:before="120" w:after="120"/>
              <w:contextualSpacing/>
              <w:jc w:val="center"/>
              <w:rPr>
                <w:lang w:val="ky-KG"/>
              </w:rPr>
            </w:pPr>
            <w:r w:rsidRPr="00CB539A">
              <w:rPr>
                <w:lang w:val="ky-KG"/>
              </w:rPr>
              <w:t>134</w:t>
            </w:r>
          </w:p>
        </w:tc>
        <w:tc>
          <w:tcPr>
            <w:tcW w:w="299" w:type="pct"/>
          </w:tcPr>
          <w:p w14:paraId="1B0F4E6C" w14:textId="77777777" w:rsidR="00263B65" w:rsidRPr="00CB539A" w:rsidRDefault="00263B65" w:rsidP="00CB539A">
            <w:pPr>
              <w:spacing w:before="120" w:after="120"/>
              <w:contextualSpacing/>
              <w:jc w:val="center"/>
              <w:rPr>
                <w:lang w:val="ky-KG"/>
              </w:rPr>
            </w:pPr>
            <w:r w:rsidRPr="00CB539A">
              <w:rPr>
                <w:lang w:val="ky-KG"/>
              </w:rPr>
              <w:t>123</w:t>
            </w:r>
          </w:p>
        </w:tc>
        <w:tc>
          <w:tcPr>
            <w:tcW w:w="299" w:type="pct"/>
          </w:tcPr>
          <w:p w14:paraId="35404FF0" w14:textId="77777777" w:rsidR="00263B65" w:rsidRPr="00CB539A" w:rsidRDefault="00263B65" w:rsidP="00CB539A">
            <w:pPr>
              <w:spacing w:before="120" w:after="120"/>
              <w:contextualSpacing/>
              <w:jc w:val="center"/>
              <w:rPr>
                <w:lang w:val="ky-KG"/>
              </w:rPr>
            </w:pPr>
            <w:r w:rsidRPr="00CB539A">
              <w:rPr>
                <w:lang w:val="ky-KG"/>
              </w:rPr>
              <w:t>147</w:t>
            </w:r>
          </w:p>
        </w:tc>
        <w:tc>
          <w:tcPr>
            <w:tcW w:w="306" w:type="pct"/>
          </w:tcPr>
          <w:p w14:paraId="7F4787B2" w14:textId="77777777" w:rsidR="00263B65" w:rsidRPr="00CB539A" w:rsidRDefault="00263B65" w:rsidP="00CB539A">
            <w:pPr>
              <w:spacing w:before="120" w:after="120"/>
              <w:contextualSpacing/>
              <w:jc w:val="center"/>
              <w:rPr>
                <w:lang w:val="ky-KG"/>
              </w:rPr>
            </w:pPr>
            <w:r w:rsidRPr="00CB539A">
              <w:rPr>
                <w:lang w:val="ky-KG"/>
              </w:rPr>
              <w:t>104</w:t>
            </w:r>
          </w:p>
        </w:tc>
        <w:tc>
          <w:tcPr>
            <w:tcW w:w="295" w:type="pct"/>
          </w:tcPr>
          <w:p w14:paraId="762DABE0" w14:textId="77777777" w:rsidR="00263B65" w:rsidRPr="00CB539A" w:rsidRDefault="00263B65" w:rsidP="00CB539A">
            <w:pPr>
              <w:spacing w:before="120" w:after="120"/>
              <w:contextualSpacing/>
              <w:jc w:val="center"/>
              <w:rPr>
                <w:lang w:val="ky-KG"/>
              </w:rPr>
            </w:pPr>
            <w:r w:rsidRPr="00CB539A">
              <w:rPr>
                <w:lang w:val="ky-KG"/>
              </w:rPr>
              <w:t>36</w:t>
            </w:r>
          </w:p>
        </w:tc>
        <w:tc>
          <w:tcPr>
            <w:tcW w:w="441" w:type="pct"/>
          </w:tcPr>
          <w:p w14:paraId="5127A616" w14:textId="77777777" w:rsidR="00263B65" w:rsidRPr="00CB539A" w:rsidRDefault="00263B65" w:rsidP="00CB539A">
            <w:pPr>
              <w:spacing w:before="120" w:after="120"/>
              <w:contextualSpacing/>
              <w:jc w:val="center"/>
              <w:rPr>
                <w:lang w:val="ky-KG"/>
              </w:rPr>
            </w:pPr>
            <w:r w:rsidRPr="00CB539A">
              <w:rPr>
                <w:lang w:val="ky-KG"/>
              </w:rPr>
              <w:t>611</w:t>
            </w:r>
          </w:p>
        </w:tc>
      </w:tr>
      <w:tr w:rsidR="00263B65" w:rsidRPr="00CB539A" w14:paraId="3CF4DB9E" w14:textId="77777777" w:rsidTr="002E6C4E">
        <w:tc>
          <w:tcPr>
            <w:tcW w:w="486" w:type="pct"/>
          </w:tcPr>
          <w:p w14:paraId="2F486C42" w14:textId="77777777" w:rsidR="00263B65" w:rsidRPr="00CB539A" w:rsidRDefault="00263B65" w:rsidP="00CB539A">
            <w:pPr>
              <w:spacing w:before="120" w:after="120"/>
              <w:contextualSpacing/>
              <w:jc w:val="center"/>
              <w:rPr>
                <w:lang w:val="ky-KG"/>
              </w:rPr>
            </w:pPr>
            <w:r w:rsidRPr="00CB539A">
              <w:rPr>
                <w:lang w:val="ky-KG"/>
              </w:rPr>
              <w:t>Итого:</w:t>
            </w:r>
          </w:p>
        </w:tc>
        <w:tc>
          <w:tcPr>
            <w:tcW w:w="1259" w:type="pct"/>
          </w:tcPr>
          <w:p w14:paraId="086DDC26" w14:textId="77777777" w:rsidR="00263B65" w:rsidRPr="00CB539A" w:rsidRDefault="00263B65" w:rsidP="00CB539A">
            <w:pPr>
              <w:spacing w:before="120" w:after="120"/>
              <w:contextualSpacing/>
              <w:jc w:val="center"/>
              <w:rPr>
                <w:lang w:val="ky-KG"/>
              </w:rPr>
            </w:pPr>
            <w:r w:rsidRPr="00CB539A">
              <w:rPr>
                <w:lang w:val="ky-KG"/>
              </w:rPr>
              <w:t xml:space="preserve">СПО </w:t>
            </w:r>
          </w:p>
        </w:tc>
        <w:tc>
          <w:tcPr>
            <w:tcW w:w="1018" w:type="pct"/>
          </w:tcPr>
          <w:p w14:paraId="79A34BCF" w14:textId="77777777" w:rsidR="00263B65" w:rsidRPr="00CB539A" w:rsidRDefault="00263B65" w:rsidP="00CB539A">
            <w:pPr>
              <w:spacing w:before="120" w:after="120"/>
              <w:contextualSpacing/>
              <w:jc w:val="center"/>
              <w:rPr>
                <w:lang w:val="ky-KG"/>
              </w:rPr>
            </w:pPr>
          </w:p>
        </w:tc>
        <w:tc>
          <w:tcPr>
            <w:tcW w:w="299" w:type="pct"/>
          </w:tcPr>
          <w:p w14:paraId="08A03246" w14:textId="77777777" w:rsidR="00263B65" w:rsidRPr="00CB539A" w:rsidRDefault="00263B65" w:rsidP="00CB539A">
            <w:pPr>
              <w:spacing w:before="120" w:after="120"/>
              <w:contextualSpacing/>
              <w:jc w:val="center"/>
              <w:rPr>
                <w:lang w:val="ky-KG"/>
              </w:rPr>
            </w:pPr>
            <w:r w:rsidRPr="00CB539A">
              <w:rPr>
                <w:lang w:val="ky-KG"/>
              </w:rPr>
              <w:t>73</w:t>
            </w:r>
          </w:p>
        </w:tc>
        <w:tc>
          <w:tcPr>
            <w:tcW w:w="299" w:type="pct"/>
          </w:tcPr>
          <w:p w14:paraId="04B55477" w14:textId="77777777" w:rsidR="00263B65" w:rsidRPr="00CB539A" w:rsidRDefault="00263B65" w:rsidP="00CB539A">
            <w:pPr>
              <w:spacing w:before="120" w:after="120"/>
              <w:contextualSpacing/>
              <w:jc w:val="center"/>
              <w:rPr>
                <w:lang w:val="ky-KG"/>
              </w:rPr>
            </w:pPr>
            <w:r w:rsidRPr="00CB539A">
              <w:rPr>
                <w:lang w:val="ky-KG"/>
              </w:rPr>
              <w:t>87</w:t>
            </w:r>
          </w:p>
        </w:tc>
        <w:tc>
          <w:tcPr>
            <w:tcW w:w="299" w:type="pct"/>
          </w:tcPr>
          <w:p w14:paraId="3B761313" w14:textId="77777777" w:rsidR="00263B65" w:rsidRPr="00CB539A" w:rsidRDefault="00263B65" w:rsidP="00CB539A">
            <w:pPr>
              <w:spacing w:before="120" w:after="120"/>
              <w:contextualSpacing/>
              <w:jc w:val="center"/>
              <w:rPr>
                <w:lang w:val="ky-KG"/>
              </w:rPr>
            </w:pPr>
            <w:r w:rsidRPr="00CB539A">
              <w:rPr>
                <w:lang w:val="ky-KG"/>
              </w:rPr>
              <w:t>14</w:t>
            </w:r>
          </w:p>
        </w:tc>
        <w:tc>
          <w:tcPr>
            <w:tcW w:w="299" w:type="pct"/>
          </w:tcPr>
          <w:p w14:paraId="3BC6A26F" w14:textId="77777777" w:rsidR="00263B65" w:rsidRPr="00CB539A" w:rsidRDefault="00263B65" w:rsidP="00CB539A">
            <w:pPr>
              <w:spacing w:before="120" w:after="120"/>
              <w:contextualSpacing/>
              <w:jc w:val="center"/>
            </w:pPr>
          </w:p>
        </w:tc>
        <w:tc>
          <w:tcPr>
            <w:tcW w:w="306" w:type="pct"/>
          </w:tcPr>
          <w:p w14:paraId="4E5250B1" w14:textId="77777777" w:rsidR="00263B65" w:rsidRPr="00CB539A" w:rsidRDefault="00263B65" w:rsidP="00CB539A">
            <w:pPr>
              <w:spacing w:before="120" w:after="120"/>
              <w:contextualSpacing/>
              <w:jc w:val="center"/>
            </w:pPr>
          </w:p>
        </w:tc>
        <w:tc>
          <w:tcPr>
            <w:tcW w:w="295" w:type="pct"/>
          </w:tcPr>
          <w:p w14:paraId="46EE845F" w14:textId="77777777" w:rsidR="00263B65" w:rsidRPr="00CB539A" w:rsidRDefault="00263B65" w:rsidP="00CB539A">
            <w:pPr>
              <w:spacing w:before="120" w:after="120"/>
              <w:contextualSpacing/>
              <w:jc w:val="center"/>
            </w:pPr>
          </w:p>
        </w:tc>
        <w:tc>
          <w:tcPr>
            <w:tcW w:w="441" w:type="pct"/>
          </w:tcPr>
          <w:p w14:paraId="475903D5" w14:textId="77777777" w:rsidR="00263B65" w:rsidRPr="00CB539A" w:rsidRDefault="00263B65" w:rsidP="00CB539A">
            <w:pPr>
              <w:spacing w:before="120" w:after="120"/>
              <w:contextualSpacing/>
              <w:jc w:val="center"/>
              <w:rPr>
                <w:lang w:val="ky-KG"/>
              </w:rPr>
            </w:pPr>
            <w:r w:rsidRPr="00CB539A">
              <w:rPr>
                <w:lang w:val="ky-KG"/>
              </w:rPr>
              <w:t>174</w:t>
            </w:r>
          </w:p>
        </w:tc>
      </w:tr>
      <w:tr w:rsidR="00263B65" w:rsidRPr="00CB539A" w14:paraId="357C84A6" w14:textId="77777777" w:rsidTr="002E6C4E">
        <w:tc>
          <w:tcPr>
            <w:tcW w:w="486" w:type="pct"/>
          </w:tcPr>
          <w:p w14:paraId="189A230E" w14:textId="77777777" w:rsidR="00263B65" w:rsidRPr="00CB539A" w:rsidRDefault="00263B65" w:rsidP="00CB539A">
            <w:pPr>
              <w:spacing w:before="120" w:after="120"/>
              <w:contextualSpacing/>
              <w:jc w:val="center"/>
              <w:rPr>
                <w:lang w:val="ky-KG"/>
              </w:rPr>
            </w:pPr>
            <w:r w:rsidRPr="00CB539A">
              <w:rPr>
                <w:lang w:val="ky-KG"/>
              </w:rPr>
              <w:t>Всего:</w:t>
            </w:r>
          </w:p>
        </w:tc>
        <w:tc>
          <w:tcPr>
            <w:tcW w:w="1259" w:type="pct"/>
          </w:tcPr>
          <w:p w14:paraId="6C3F7DB7" w14:textId="77777777" w:rsidR="00263B65" w:rsidRPr="00CB539A" w:rsidRDefault="00263B65" w:rsidP="00CB539A">
            <w:pPr>
              <w:spacing w:before="120" w:after="120"/>
              <w:contextualSpacing/>
              <w:jc w:val="center"/>
            </w:pPr>
          </w:p>
        </w:tc>
        <w:tc>
          <w:tcPr>
            <w:tcW w:w="1018" w:type="pct"/>
          </w:tcPr>
          <w:p w14:paraId="5AC6C712" w14:textId="77777777" w:rsidR="00263B65" w:rsidRPr="00CB539A" w:rsidRDefault="00263B65" w:rsidP="00CB539A">
            <w:pPr>
              <w:spacing w:before="120" w:after="120"/>
              <w:contextualSpacing/>
              <w:jc w:val="center"/>
              <w:rPr>
                <w:lang w:val="ky-KG"/>
              </w:rPr>
            </w:pPr>
          </w:p>
        </w:tc>
        <w:tc>
          <w:tcPr>
            <w:tcW w:w="299" w:type="pct"/>
          </w:tcPr>
          <w:p w14:paraId="16CFE578" w14:textId="77777777" w:rsidR="00263B65" w:rsidRPr="00CB539A" w:rsidRDefault="00263B65" w:rsidP="00CB539A">
            <w:pPr>
              <w:spacing w:before="120" w:after="120"/>
              <w:contextualSpacing/>
              <w:jc w:val="center"/>
              <w:rPr>
                <w:lang w:val="ky-KG"/>
              </w:rPr>
            </w:pPr>
            <w:r w:rsidRPr="00CB539A">
              <w:rPr>
                <w:lang w:val="ky-KG"/>
              </w:rPr>
              <w:t>140</w:t>
            </w:r>
          </w:p>
        </w:tc>
        <w:tc>
          <w:tcPr>
            <w:tcW w:w="299" w:type="pct"/>
          </w:tcPr>
          <w:p w14:paraId="40A2DD99" w14:textId="77777777" w:rsidR="00263B65" w:rsidRPr="00CB539A" w:rsidRDefault="00263B65" w:rsidP="00CB539A">
            <w:pPr>
              <w:spacing w:before="120" w:after="120"/>
              <w:contextualSpacing/>
              <w:rPr>
                <w:lang w:val="ky-KG"/>
              </w:rPr>
            </w:pPr>
            <w:r w:rsidRPr="00CB539A">
              <w:rPr>
                <w:lang w:val="ky-KG"/>
              </w:rPr>
              <w:t>221</w:t>
            </w:r>
          </w:p>
        </w:tc>
        <w:tc>
          <w:tcPr>
            <w:tcW w:w="299" w:type="pct"/>
          </w:tcPr>
          <w:p w14:paraId="431C087B" w14:textId="77777777" w:rsidR="00263B65" w:rsidRPr="00CB539A" w:rsidRDefault="00263B65" w:rsidP="00CB539A">
            <w:pPr>
              <w:spacing w:before="120" w:after="120"/>
              <w:contextualSpacing/>
              <w:jc w:val="center"/>
              <w:rPr>
                <w:lang w:val="ky-KG"/>
              </w:rPr>
            </w:pPr>
            <w:r w:rsidRPr="00CB539A">
              <w:rPr>
                <w:lang w:val="ky-KG"/>
              </w:rPr>
              <w:t>137</w:t>
            </w:r>
          </w:p>
        </w:tc>
        <w:tc>
          <w:tcPr>
            <w:tcW w:w="299" w:type="pct"/>
          </w:tcPr>
          <w:p w14:paraId="257E1E9E" w14:textId="77777777" w:rsidR="00263B65" w:rsidRPr="00CB539A" w:rsidRDefault="00263B65" w:rsidP="00CB539A">
            <w:pPr>
              <w:spacing w:before="120" w:after="120"/>
              <w:contextualSpacing/>
              <w:jc w:val="center"/>
              <w:rPr>
                <w:lang w:val="ky-KG"/>
              </w:rPr>
            </w:pPr>
            <w:r w:rsidRPr="00CB539A">
              <w:rPr>
                <w:lang w:val="ky-KG"/>
              </w:rPr>
              <w:t>147</w:t>
            </w:r>
          </w:p>
        </w:tc>
        <w:tc>
          <w:tcPr>
            <w:tcW w:w="306" w:type="pct"/>
          </w:tcPr>
          <w:p w14:paraId="72695542" w14:textId="77777777" w:rsidR="00263B65" w:rsidRPr="00CB539A" w:rsidRDefault="00263B65" w:rsidP="00CB539A">
            <w:pPr>
              <w:spacing w:before="120" w:after="120"/>
              <w:contextualSpacing/>
              <w:jc w:val="center"/>
              <w:rPr>
                <w:lang w:val="ky-KG"/>
              </w:rPr>
            </w:pPr>
            <w:r w:rsidRPr="00CB539A">
              <w:rPr>
                <w:lang w:val="ky-KG"/>
              </w:rPr>
              <w:t>104</w:t>
            </w:r>
          </w:p>
        </w:tc>
        <w:tc>
          <w:tcPr>
            <w:tcW w:w="295" w:type="pct"/>
          </w:tcPr>
          <w:p w14:paraId="4DF8B837" w14:textId="77777777" w:rsidR="00263B65" w:rsidRPr="00CB539A" w:rsidRDefault="00263B65" w:rsidP="00CB539A">
            <w:pPr>
              <w:spacing w:before="120" w:after="120"/>
              <w:contextualSpacing/>
              <w:jc w:val="center"/>
              <w:rPr>
                <w:lang w:val="ky-KG"/>
              </w:rPr>
            </w:pPr>
            <w:r w:rsidRPr="00CB539A">
              <w:rPr>
                <w:lang w:val="ky-KG"/>
              </w:rPr>
              <w:t>36</w:t>
            </w:r>
          </w:p>
        </w:tc>
        <w:tc>
          <w:tcPr>
            <w:tcW w:w="441" w:type="pct"/>
          </w:tcPr>
          <w:p w14:paraId="59BFFDE8" w14:textId="77777777" w:rsidR="00263B65" w:rsidRPr="00CB539A" w:rsidRDefault="00263B65" w:rsidP="00CB539A">
            <w:pPr>
              <w:spacing w:before="120" w:after="120"/>
              <w:contextualSpacing/>
              <w:jc w:val="center"/>
              <w:rPr>
                <w:lang w:val="ky-KG"/>
              </w:rPr>
            </w:pPr>
            <w:r w:rsidRPr="00CB539A">
              <w:rPr>
                <w:lang w:val="ky-KG"/>
              </w:rPr>
              <w:t>785</w:t>
            </w:r>
          </w:p>
        </w:tc>
      </w:tr>
    </w:tbl>
    <w:p w14:paraId="04F9A635" w14:textId="77777777" w:rsidR="00263B65" w:rsidRPr="00CB539A" w:rsidRDefault="00263B65" w:rsidP="00CB539A">
      <w:pPr>
        <w:ind w:firstLine="709"/>
        <w:contextualSpacing/>
        <w:jc w:val="both"/>
      </w:pPr>
    </w:p>
    <w:p w14:paraId="7869E0D2" w14:textId="77777777" w:rsidR="00263B65" w:rsidRPr="00CB539A" w:rsidRDefault="00263B65" w:rsidP="00CB539A">
      <w:pPr>
        <w:pStyle w:val="a7"/>
        <w:contextualSpacing/>
        <w:jc w:val="both"/>
        <w:rPr>
          <w:rFonts w:ascii="Times New Roman" w:hAnsi="Times New Roman" w:cs="Times New Roman"/>
          <w:b/>
          <w:bCs/>
          <w:sz w:val="24"/>
          <w:szCs w:val="24"/>
          <w:lang w:val="ru-RU"/>
        </w:rPr>
      </w:pPr>
      <w:r w:rsidRPr="00CB539A">
        <w:rPr>
          <w:rFonts w:ascii="Times New Roman" w:hAnsi="Times New Roman" w:cs="Times New Roman"/>
          <w:b/>
          <w:bCs/>
          <w:sz w:val="24"/>
          <w:szCs w:val="24"/>
          <w:lang w:val="ru-RU"/>
        </w:rPr>
        <w:t>Учебный процесс в университете осуществляется в соответствии с нормативно-правовой документацией, регламентирующей учебный процесс:</w:t>
      </w:r>
    </w:p>
    <w:p w14:paraId="10E2C084" w14:textId="77777777" w:rsidR="00263B65" w:rsidRPr="00CB539A" w:rsidRDefault="00FB7FE1" w:rsidP="00CB539A">
      <w:pPr>
        <w:pStyle w:val="a7"/>
        <w:contextualSpacing/>
        <w:jc w:val="both"/>
        <w:rPr>
          <w:rFonts w:ascii="Times New Roman" w:hAnsi="Times New Roman" w:cs="Times New Roman"/>
          <w:sz w:val="24"/>
          <w:szCs w:val="24"/>
          <w:lang w:val="ru-RU"/>
        </w:rPr>
      </w:pPr>
      <w:hyperlink r:id="rId31" w:history="1">
        <w:r w:rsidR="00263B65" w:rsidRPr="00CB539A">
          <w:rPr>
            <w:rStyle w:val="a6"/>
            <w:rFonts w:ascii="Times New Roman" w:hAnsi="Times New Roman" w:cs="Times New Roman"/>
            <w:sz w:val="24"/>
            <w:szCs w:val="24"/>
            <w:lang w:val="ru-RU"/>
          </w:rPr>
          <w:t>- Законом КР «Об образовании»;</w:t>
        </w:r>
      </w:hyperlink>
    </w:p>
    <w:p w14:paraId="660054E7" w14:textId="20DE67E3" w:rsidR="00263B65" w:rsidRPr="00CB539A" w:rsidRDefault="00263B65" w:rsidP="00CB539A">
      <w:pPr>
        <w:pStyle w:val="a7"/>
        <w:contextualSpacing/>
        <w:jc w:val="both"/>
        <w:rPr>
          <w:rFonts w:ascii="Times New Roman" w:hAnsi="Times New Roman" w:cs="Times New Roman"/>
          <w:sz w:val="24"/>
          <w:szCs w:val="24"/>
          <w:lang w:val="ru-RU"/>
        </w:rPr>
      </w:pPr>
      <w:r w:rsidRPr="00CB539A">
        <w:rPr>
          <w:rFonts w:ascii="Times New Roman" w:hAnsi="Times New Roman" w:cs="Times New Roman"/>
          <w:sz w:val="24"/>
          <w:szCs w:val="24"/>
          <w:lang w:val="ru-RU"/>
        </w:rPr>
        <w:t>- Приказом МОН КР «Об утверждении государственных образовательных стандартов высшего профессионального образования» за № 1179/1 от 15 сентября 2015 года;</w:t>
      </w:r>
    </w:p>
    <w:p w14:paraId="35C610AA" w14:textId="77777777" w:rsidR="00263B65" w:rsidRPr="00CB539A" w:rsidRDefault="00263B65" w:rsidP="00CB539A">
      <w:pPr>
        <w:pStyle w:val="a7"/>
        <w:contextualSpacing/>
        <w:jc w:val="both"/>
        <w:rPr>
          <w:rFonts w:ascii="Times New Roman" w:hAnsi="Times New Roman" w:cs="Times New Roman"/>
          <w:sz w:val="24"/>
          <w:szCs w:val="24"/>
          <w:lang w:val="ru-RU"/>
        </w:rPr>
      </w:pPr>
      <w:r w:rsidRPr="00CB539A">
        <w:rPr>
          <w:rFonts w:ascii="Times New Roman" w:hAnsi="Times New Roman" w:cs="Times New Roman"/>
          <w:sz w:val="24"/>
          <w:szCs w:val="24"/>
          <w:lang w:val="ru-RU"/>
        </w:rPr>
        <w:t xml:space="preserve">- </w:t>
      </w:r>
      <w:hyperlink r:id="rId32" w:history="1">
        <w:r w:rsidRPr="00CB539A">
          <w:rPr>
            <w:rFonts w:ascii="Times New Roman" w:hAnsi="Times New Roman" w:cs="Times New Roman"/>
            <w:sz w:val="24"/>
            <w:szCs w:val="24"/>
            <w:lang w:val="ru-RU"/>
          </w:rPr>
          <w:t>Приказ</w:t>
        </w:r>
      </w:hyperlink>
      <w:r w:rsidRPr="00CB539A">
        <w:rPr>
          <w:rFonts w:ascii="Times New Roman" w:hAnsi="Times New Roman" w:cs="Times New Roman"/>
          <w:sz w:val="24"/>
          <w:szCs w:val="24"/>
          <w:lang w:val="ru-RU"/>
        </w:rPr>
        <w:t>ом МОН КР «</w:t>
      </w:r>
      <w:hyperlink r:id="rId33" w:history="1">
        <w:r w:rsidRPr="00CB539A">
          <w:rPr>
            <w:rStyle w:val="a6"/>
            <w:rFonts w:ascii="Times New Roman" w:hAnsi="Times New Roman" w:cs="Times New Roman"/>
            <w:sz w:val="24"/>
            <w:szCs w:val="24"/>
            <w:lang w:val="ru-RU"/>
          </w:rPr>
          <w:t>Об утверждении государственных образовательных стандартов высшего профессионального образования»</w:t>
        </w:r>
      </w:hyperlink>
      <w:r w:rsidRPr="00CB539A">
        <w:rPr>
          <w:rFonts w:ascii="Times New Roman" w:hAnsi="Times New Roman" w:cs="Times New Roman"/>
          <w:sz w:val="24"/>
          <w:szCs w:val="24"/>
          <w:lang w:val="ru-RU"/>
        </w:rPr>
        <w:t xml:space="preserve"> за № 1357/1 от 30 июля 2021 года; </w:t>
      </w:r>
    </w:p>
    <w:p w14:paraId="0A7A0F12" w14:textId="77777777" w:rsidR="00263B65" w:rsidRPr="00CB539A" w:rsidRDefault="00263B65" w:rsidP="00CB539A">
      <w:pPr>
        <w:pStyle w:val="a7"/>
        <w:contextualSpacing/>
        <w:jc w:val="both"/>
        <w:rPr>
          <w:rFonts w:ascii="Times New Roman" w:hAnsi="Times New Roman" w:cs="Times New Roman"/>
          <w:sz w:val="24"/>
          <w:szCs w:val="24"/>
          <w:lang w:val="ru-RU"/>
        </w:rPr>
      </w:pPr>
      <w:r w:rsidRPr="00CB539A">
        <w:rPr>
          <w:rFonts w:ascii="Times New Roman" w:hAnsi="Times New Roman" w:cs="Times New Roman"/>
          <w:sz w:val="24"/>
          <w:szCs w:val="24"/>
          <w:lang w:val="ru-RU"/>
        </w:rPr>
        <w:t xml:space="preserve">- </w:t>
      </w:r>
      <w:hyperlink r:id="rId34" w:history="1">
        <w:r w:rsidRPr="00CB539A">
          <w:rPr>
            <w:rFonts w:ascii="Times New Roman" w:hAnsi="Times New Roman" w:cs="Times New Roman"/>
            <w:sz w:val="24"/>
            <w:szCs w:val="24"/>
            <w:lang w:val="ru-RU"/>
          </w:rPr>
          <w:t>Постановление</w:t>
        </w:r>
      </w:hyperlink>
      <w:r w:rsidRPr="00CB539A">
        <w:rPr>
          <w:rFonts w:ascii="Times New Roman" w:hAnsi="Times New Roman" w:cs="Times New Roman"/>
          <w:sz w:val="24"/>
          <w:szCs w:val="24"/>
          <w:lang w:val="ru-RU"/>
        </w:rPr>
        <w:t xml:space="preserve">м Правительства Кыргызской Республики за № 256 от 27 мая 2011 года </w:t>
      </w:r>
      <w:hyperlink r:id="rId35" w:history="1">
        <w:r w:rsidRPr="00CB539A">
          <w:rPr>
            <w:rStyle w:val="a6"/>
            <w:rFonts w:ascii="Times New Roman" w:hAnsi="Times New Roman" w:cs="Times New Roman"/>
            <w:sz w:val="24"/>
            <w:szCs w:val="24"/>
            <w:lang w:val="ru-RU"/>
          </w:rPr>
          <w:t>«Об утверждении положений, регулирующих прием абитуриентов в высшие учебные заведения Кыргызской Республики»;</w:t>
        </w:r>
      </w:hyperlink>
      <w:r w:rsidRPr="00CB539A">
        <w:rPr>
          <w:rFonts w:ascii="Times New Roman" w:hAnsi="Times New Roman" w:cs="Times New Roman"/>
          <w:sz w:val="24"/>
          <w:szCs w:val="24"/>
          <w:lang w:val="ru-RU"/>
        </w:rPr>
        <w:t xml:space="preserve"> </w:t>
      </w:r>
    </w:p>
    <w:p w14:paraId="07A0D9B1" w14:textId="77777777" w:rsidR="00263B65" w:rsidRPr="00CB539A" w:rsidRDefault="00263B65" w:rsidP="00CB539A">
      <w:pPr>
        <w:pStyle w:val="a7"/>
        <w:contextualSpacing/>
        <w:jc w:val="both"/>
        <w:rPr>
          <w:rFonts w:ascii="Times New Roman" w:hAnsi="Times New Roman" w:cs="Times New Roman"/>
          <w:sz w:val="24"/>
          <w:szCs w:val="24"/>
          <w:lang w:val="ru-RU"/>
        </w:rPr>
      </w:pPr>
      <w:r w:rsidRPr="00CB539A">
        <w:rPr>
          <w:rFonts w:ascii="Times New Roman" w:hAnsi="Times New Roman" w:cs="Times New Roman"/>
          <w:sz w:val="24"/>
          <w:szCs w:val="24"/>
          <w:lang w:val="ru-RU"/>
        </w:rPr>
        <w:t xml:space="preserve">- </w:t>
      </w:r>
      <w:hyperlink r:id="rId36" w:history="1">
        <w:r w:rsidRPr="00CB539A">
          <w:rPr>
            <w:rFonts w:ascii="Times New Roman" w:hAnsi="Times New Roman" w:cs="Times New Roman"/>
            <w:sz w:val="24"/>
            <w:szCs w:val="24"/>
            <w:lang w:val="ru-RU"/>
          </w:rPr>
          <w:t>Постановление</w:t>
        </w:r>
      </w:hyperlink>
      <w:r w:rsidRPr="00CB539A">
        <w:rPr>
          <w:rFonts w:ascii="Times New Roman" w:hAnsi="Times New Roman" w:cs="Times New Roman"/>
          <w:sz w:val="24"/>
          <w:szCs w:val="24"/>
          <w:lang w:val="ru-RU"/>
        </w:rPr>
        <w:t xml:space="preserve">м Правительства Кыргызской Республики за № 496 от 23 августа 2011 года </w:t>
      </w:r>
      <w:hyperlink r:id="rId37" w:history="1">
        <w:r w:rsidRPr="00CB539A">
          <w:rPr>
            <w:rStyle w:val="a6"/>
            <w:rFonts w:ascii="Times New Roman" w:hAnsi="Times New Roman" w:cs="Times New Roman"/>
            <w:sz w:val="24"/>
            <w:szCs w:val="24"/>
            <w:lang w:val="ru-RU"/>
          </w:rPr>
          <w:t>«Об установлении двухуровневой структуры высшего профессионального образования в Кыргызской Республике</w:t>
        </w:r>
      </w:hyperlink>
      <w:r w:rsidRPr="00CB539A">
        <w:rPr>
          <w:rFonts w:ascii="Times New Roman" w:hAnsi="Times New Roman" w:cs="Times New Roman"/>
          <w:sz w:val="24"/>
          <w:szCs w:val="24"/>
          <w:lang w:val="ru-RU"/>
        </w:rPr>
        <w:t xml:space="preserve">; </w:t>
      </w:r>
    </w:p>
    <w:p w14:paraId="40CC1EF6" w14:textId="77777777" w:rsidR="00263B65" w:rsidRPr="00CB539A" w:rsidRDefault="00263B65" w:rsidP="00CB539A">
      <w:pPr>
        <w:pStyle w:val="a7"/>
        <w:contextualSpacing/>
        <w:jc w:val="both"/>
        <w:rPr>
          <w:rFonts w:ascii="Times New Roman" w:hAnsi="Times New Roman" w:cs="Times New Roman"/>
          <w:sz w:val="24"/>
          <w:szCs w:val="24"/>
          <w:lang w:val="ru-RU"/>
        </w:rPr>
      </w:pPr>
      <w:r w:rsidRPr="00CB539A">
        <w:rPr>
          <w:rFonts w:ascii="Times New Roman" w:hAnsi="Times New Roman" w:cs="Times New Roman"/>
          <w:sz w:val="24"/>
          <w:szCs w:val="24"/>
          <w:lang w:val="ru-RU"/>
        </w:rPr>
        <w:t xml:space="preserve">- нормативными актами Кыргызской Республики в области образования. </w:t>
      </w:r>
    </w:p>
    <w:p w14:paraId="71CC9E07" w14:textId="77777777" w:rsidR="00263B65" w:rsidRPr="00CB539A" w:rsidRDefault="00263B65" w:rsidP="00CB539A">
      <w:pPr>
        <w:pStyle w:val="a7"/>
        <w:contextualSpacing/>
        <w:jc w:val="both"/>
        <w:rPr>
          <w:rFonts w:ascii="Times New Roman" w:hAnsi="Times New Roman" w:cs="Times New Roman"/>
          <w:sz w:val="24"/>
          <w:szCs w:val="24"/>
          <w:lang w:val="ru-RU"/>
        </w:rPr>
      </w:pPr>
      <w:r w:rsidRPr="00CB539A">
        <w:rPr>
          <w:rFonts w:ascii="Times New Roman" w:hAnsi="Times New Roman" w:cs="Times New Roman"/>
          <w:sz w:val="24"/>
          <w:szCs w:val="24"/>
          <w:lang w:val="ru-RU"/>
        </w:rPr>
        <w:lastRenderedPageBreak/>
        <w:t xml:space="preserve">Учебный процесс ведется на основании ГОС ВПО, учебных планов, рабочих учебных планов, графиков учебного процесса и модульно-рейтинговой системы.  </w:t>
      </w:r>
    </w:p>
    <w:p w14:paraId="51D76A81" w14:textId="77777777" w:rsidR="00263B65" w:rsidRPr="00CB539A" w:rsidRDefault="00263B65" w:rsidP="00CB539A">
      <w:pPr>
        <w:pStyle w:val="a7"/>
        <w:contextualSpacing/>
        <w:jc w:val="both"/>
        <w:rPr>
          <w:rFonts w:ascii="Times New Roman" w:hAnsi="Times New Roman" w:cs="Times New Roman"/>
          <w:sz w:val="24"/>
          <w:szCs w:val="24"/>
          <w:lang w:val="ru-RU"/>
        </w:rPr>
      </w:pPr>
    </w:p>
    <w:p w14:paraId="1CF707BD" w14:textId="719FE35D" w:rsidR="00263B65" w:rsidRPr="00CB539A" w:rsidRDefault="00FB7FE1" w:rsidP="00CB539A">
      <w:pPr>
        <w:pStyle w:val="a7"/>
        <w:contextualSpacing/>
        <w:jc w:val="both"/>
        <w:rPr>
          <w:rFonts w:ascii="Times New Roman" w:hAnsi="Times New Roman" w:cs="Times New Roman"/>
          <w:color w:val="0070C0"/>
          <w:sz w:val="24"/>
          <w:szCs w:val="24"/>
          <w:lang w:val="ru-RU"/>
        </w:rPr>
      </w:pPr>
      <w:hyperlink r:id="rId38" w:history="1">
        <w:r w:rsidR="00263B65" w:rsidRPr="00CB539A">
          <w:rPr>
            <w:rStyle w:val="a6"/>
            <w:rFonts w:ascii="Times New Roman" w:hAnsi="Times New Roman" w:cs="Times New Roman"/>
            <w:sz w:val="24"/>
            <w:szCs w:val="24"/>
            <w:lang w:val="ru-RU"/>
          </w:rPr>
          <w:t>Приложение ООП</w:t>
        </w:r>
      </w:hyperlink>
      <w:r w:rsidR="00263B65" w:rsidRPr="00CB539A">
        <w:rPr>
          <w:rFonts w:ascii="Times New Roman" w:hAnsi="Times New Roman" w:cs="Times New Roman"/>
          <w:color w:val="0070C0"/>
          <w:sz w:val="24"/>
          <w:szCs w:val="24"/>
          <w:lang w:val="ru-RU"/>
        </w:rPr>
        <w:t xml:space="preserve"> (</w:t>
      </w:r>
      <w:r w:rsidR="00263B65" w:rsidRPr="00CB539A">
        <w:rPr>
          <w:rFonts w:ascii="Times New Roman" w:hAnsi="Times New Roman" w:cs="Times New Roman"/>
          <w:sz w:val="24"/>
          <w:szCs w:val="24"/>
          <w:lang w:val="ru-RU"/>
        </w:rPr>
        <w:t>5 лет</w:t>
      </w:r>
      <w:r w:rsidR="00263B65" w:rsidRPr="00CB539A">
        <w:rPr>
          <w:rFonts w:ascii="Times New Roman" w:hAnsi="Times New Roman" w:cs="Times New Roman"/>
          <w:color w:val="0070C0"/>
          <w:sz w:val="24"/>
          <w:szCs w:val="24"/>
          <w:lang w:val="ru-RU"/>
        </w:rPr>
        <w:t xml:space="preserve">, </w:t>
      </w:r>
      <w:r w:rsidR="00263B65" w:rsidRPr="00CB539A">
        <w:rPr>
          <w:rFonts w:ascii="Times New Roman" w:hAnsi="Times New Roman" w:cs="Times New Roman"/>
          <w:sz w:val="24"/>
          <w:szCs w:val="24"/>
          <w:lang w:val="ru-RU"/>
        </w:rPr>
        <w:t>6 лет</w:t>
      </w:r>
      <w:r w:rsidR="00263B65" w:rsidRPr="00CB539A">
        <w:rPr>
          <w:rFonts w:ascii="Times New Roman" w:hAnsi="Times New Roman" w:cs="Times New Roman"/>
          <w:color w:val="0070C0"/>
          <w:sz w:val="24"/>
          <w:szCs w:val="24"/>
          <w:lang w:val="ru-RU"/>
        </w:rPr>
        <w:t>)</w:t>
      </w:r>
    </w:p>
    <w:p w14:paraId="41978B7D" w14:textId="77777777" w:rsidR="00263B65" w:rsidRPr="00CB539A" w:rsidRDefault="00FB7FE1" w:rsidP="00CB539A">
      <w:pPr>
        <w:tabs>
          <w:tab w:val="left" w:pos="9423"/>
        </w:tabs>
        <w:contextualSpacing/>
        <w:jc w:val="both"/>
        <w:rPr>
          <w:lang w:val="ru-RU"/>
        </w:rPr>
      </w:pPr>
      <w:hyperlink r:id="rId39" w:history="1">
        <w:r w:rsidR="00263B65" w:rsidRPr="00CB539A">
          <w:rPr>
            <w:color w:val="0563C1"/>
            <w:u w:val="single"/>
            <w:lang w:val="ru-RU"/>
          </w:rPr>
          <w:t>Приложение: ГОС ВПО</w:t>
        </w:r>
      </w:hyperlink>
    </w:p>
    <w:p w14:paraId="6DCF1ED0" w14:textId="77777777" w:rsidR="00263B65" w:rsidRPr="00CB539A" w:rsidRDefault="00FB7FE1" w:rsidP="00CB539A">
      <w:pPr>
        <w:tabs>
          <w:tab w:val="left" w:pos="9423"/>
        </w:tabs>
        <w:contextualSpacing/>
        <w:jc w:val="both"/>
        <w:rPr>
          <w:lang w:val="ru-RU"/>
        </w:rPr>
      </w:pPr>
      <w:hyperlink r:id="rId40" w:history="1">
        <w:r w:rsidR="00263B65" w:rsidRPr="00CB539A">
          <w:rPr>
            <w:color w:val="0563C1"/>
            <w:u w:val="single"/>
            <w:lang w:val="ru-RU"/>
          </w:rPr>
          <w:t>Приложение Учебный план</w:t>
        </w:r>
      </w:hyperlink>
      <w:r w:rsidR="00263B65" w:rsidRPr="00CB539A">
        <w:rPr>
          <w:lang w:val="ru-RU"/>
        </w:rPr>
        <w:t xml:space="preserve"> </w:t>
      </w:r>
    </w:p>
    <w:p w14:paraId="3DDDFAB0" w14:textId="77777777" w:rsidR="00263B65" w:rsidRPr="00CB539A" w:rsidRDefault="00FB7FE1" w:rsidP="00CB539A">
      <w:pPr>
        <w:tabs>
          <w:tab w:val="left" w:pos="9423"/>
        </w:tabs>
        <w:contextualSpacing/>
        <w:jc w:val="both"/>
        <w:rPr>
          <w:rFonts w:eastAsia="Calibri"/>
          <w:lang w:val="ru-RU"/>
        </w:rPr>
      </w:pPr>
      <w:hyperlink r:id="rId41" w:history="1">
        <w:r w:rsidR="00263B65" w:rsidRPr="00CB539A">
          <w:rPr>
            <w:color w:val="0563C1"/>
            <w:u w:val="single"/>
            <w:lang w:val="ru-RU"/>
          </w:rPr>
          <w:t xml:space="preserve">Приложение: Учебный план </w:t>
        </w:r>
        <w:r w:rsidR="00263B65" w:rsidRPr="00CB539A">
          <w:rPr>
            <w:rFonts w:eastAsia="Calibri"/>
            <w:color w:val="0563C1"/>
            <w:u w:val="single"/>
            <w:lang w:val="ru-RU"/>
          </w:rPr>
          <w:t>Лечебное дело-6 лет</w:t>
        </w:r>
      </w:hyperlink>
    </w:p>
    <w:p w14:paraId="07E705C9" w14:textId="77777777" w:rsidR="00263B65" w:rsidRPr="00CB539A" w:rsidRDefault="00FB7FE1" w:rsidP="00CB539A">
      <w:pPr>
        <w:tabs>
          <w:tab w:val="left" w:pos="9423"/>
        </w:tabs>
        <w:contextualSpacing/>
        <w:jc w:val="both"/>
        <w:rPr>
          <w:rFonts w:eastAsia="Calibri"/>
          <w:lang w:val="ru-RU"/>
        </w:rPr>
      </w:pPr>
      <w:hyperlink r:id="rId42" w:history="1">
        <w:r w:rsidR="00263B65" w:rsidRPr="00CB539A">
          <w:rPr>
            <w:color w:val="0563C1"/>
            <w:u w:val="single"/>
            <w:lang w:val="ru-RU"/>
          </w:rPr>
          <w:t xml:space="preserve">Приложение: Учебный план </w:t>
        </w:r>
        <w:r w:rsidR="00263B65" w:rsidRPr="00CB539A">
          <w:rPr>
            <w:rFonts w:eastAsia="Calibri"/>
            <w:color w:val="0563C1"/>
            <w:u w:val="single"/>
            <w:lang w:val="ru-RU"/>
          </w:rPr>
          <w:t>Лечебное дело-5 лет</w:t>
        </w:r>
      </w:hyperlink>
    </w:p>
    <w:p w14:paraId="44D5AD50" w14:textId="77777777" w:rsidR="00263B65" w:rsidRPr="00CB539A" w:rsidRDefault="00FB7FE1" w:rsidP="00CB539A">
      <w:pPr>
        <w:tabs>
          <w:tab w:val="left" w:pos="9423"/>
        </w:tabs>
        <w:contextualSpacing/>
        <w:jc w:val="both"/>
        <w:rPr>
          <w:rFonts w:eastAsia="Calibri"/>
          <w:lang w:val="ru-RU"/>
        </w:rPr>
      </w:pPr>
      <w:hyperlink r:id="rId43" w:history="1">
        <w:r w:rsidR="00263B65" w:rsidRPr="00CB539A">
          <w:rPr>
            <w:color w:val="0563C1"/>
            <w:u w:val="single"/>
            <w:lang w:val="ru-RU"/>
          </w:rPr>
          <w:t>Приложение: Учебный план 560005 – Фармация;</w:t>
        </w:r>
      </w:hyperlink>
    </w:p>
    <w:p w14:paraId="54669FDE" w14:textId="77777777" w:rsidR="00263B65" w:rsidRPr="00CB539A" w:rsidRDefault="00FB7FE1" w:rsidP="00CB539A">
      <w:pPr>
        <w:tabs>
          <w:tab w:val="left" w:pos="9423"/>
        </w:tabs>
        <w:contextualSpacing/>
        <w:jc w:val="both"/>
        <w:rPr>
          <w:rFonts w:eastAsia="Calibri"/>
          <w:lang w:val="ru-RU"/>
        </w:rPr>
      </w:pPr>
      <w:hyperlink r:id="rId44" w:history="1">
        <w:r w:rsidR="00263B65" w:rsidRPr="00CB539A">
          <w:rPr>
            <w:color w:val="0563C1"/>
            <w:u w:val="single"/>
            <w:lang w:val="ru-RU"/>
          </w:rPr>
          <w:t>Приложение: Учебный план 680200 - Биотехнические системы и технологии</w:t>
        </w:r>
      </w:hyperlink>
      <w:r w:rsidR="00263B65" w:rsidRPr="00CB539A">
        <w:rPr>
          <w:rFonts w:eastAsia="Calibri"/>
          <w:lang w:val="ru-RU"/>
        </w:rPr>
        <w:t>;</w:t>
      </w:r>
    </w:p>
    <w:p w14:paraId="7BCEAFA4" w14:textId="066BBB52" w:rsidR="00263B65" w:rsidRPr="00CB539A" w:rsidRDefault="00FB7FE1" w:rsidP="00CB539A">
      <w:pPr>
        <w:contextualSpacing/>
        <w:rPr>
          <w:rFonts w:eastAsia="Calibri"/>
          <w:color w:val="5B9BD5"/>
          <w:u w:val="single"/>
          <w:lang w:val="ru-RU"/>
        </w:rPr>
      </w:pPr>
      <w:hyperlink r:id="rId45" w:history="1">
        <w:r w:rsidR="00263B65" w:rsidRPr="00CB539A">
          <w:rPr>
            <w:rStyle w:val="a6"/>
            <w:rFonts w:eastAsia="Calibri"/>
            <w:lang w:val="ru-RU"/>
          </w:rPr>
          <w:t>Приложение Учебный план 220206 «Автоматизированные системы обработки информации и управления (по отраслям)»</w:t>
        </w:r>
      </w:hyperlink>
    </w:p>
    <w:p w14:paraId="433517B9" w14:textId="7BE480A1" w:rsidR="00263B65" w:rsidRPr="00CB539A" w:rsidRDefault="00FB7FE1" w:rsidP="00CB539A">
      <w:pPr>
        <w:contextualSpacing/>
        <w:rPr>
          <w:rFonts w:eastAsia="Calibri"/>
          <w:color w:val="5B9BD5"/>
          <w:u w:val="single"/>
          <w:lang w:val="ru-RU"/>
        </w:rPr>
      </w:pPr>
      <w:hyperlink r:id="rId46" w:history="1">
        <w:r w:rsidR="00263B65" w:rsidRPr="00CB539A">
          <w:rPr>
            <w:rStyle w:val="a6"/>
            <w:rFonts w:eastAsia="Calibri"/>
            <w:lang w:val="ru-RU"/>
          </w:rPr>
          <w:t>Приложение Учебный план 050303 «Иностранный язык (Английский язык)»</w:t>
        </w:r>
      </w:hyperlink>
      <w:r w:rsidR="00263B65" w:rsidRPr="00CB539A">
        <w:rPr>
          <w:rFonts w:eastAsia="Calibri"/>
          <w:color w:val="5B9BD5"/>
          <w:u w:val="single"/>
          <w:lang w:val="ru-RU"/>
        </w:rPr>
        <w:t xml:space="preserve"> </w:t>
      </w:r>
    </w:p>
    <w:p w14:paraId="66DBE01B" w14:textId="63A287B6" w:rsidR="00263B65" w:rsidRPr="00CB539A" w:rsidRDefault="00FB7FE1" w:rsidP="00CB539A">
      <w:pPr>
        <w:contextualSpacing/>
        <w:rPr>
          <w:rFonts w:eastAsia="Calibri"/>
          <w:color w:val="5B9BD5"/>
          <w:u w:val="single"/>
          <w:lang w:val="ru-RU"/>
        </w:rPr>
      </w:pPr>
      <w:hyperlink r:id="rId47" w:history="1">
        <w:r w:rsidR="00263B65" w:rsidRPr="00CB539A">
          <w:rPr>
            <w:rStyle w:val="a6"/>
            <w:rFonts w:eastAsia="Calibri"/>
            <w:lang w:val="ru-RU"/>
          </w:rPr>
          <w:t>Приложение Учебный план 080106 «Финансы (по отраслям)»</w:t>
        </w:r>
      </w:hyperlink>
    </w:p>
    <w:p w14:paraId="1C316C17" w14:textId="642A7B40" w:rsidR="00263B65" w:rsidRPr="00CB539A" w:rsidRDefault="00FB7FE1" w:rsidP="00CB539A">
      <w:pPr>
        <w:contextualSpacing/>
        <w:rPr>
          <w:rFonts w:eastAsia="Calibri"/>
          <w:color w:val="5B9BD5"/>
          <w:u w:val="single"/>
          <w:lang w:val="ru-RU"/>
        </w:rPr>
      </w:pPr>
      <w:hyperlink r:id="rId48" w:history="1">
        <w:r w:rsidR="00263B65" w:rsidRPr="00CB539A">
          <w:rPr>
            <w:rStyle w:val="a6"/>
            <w:rFonts w:eastAsia="Calibri"/>
            <w:lang w:val="ru-RU"/>
          </w:rPr>
          <w:t>Приложение Учебный план 030503 «Правоведение»</w:t>
        </w:r>
      </w:hyperlink>
      <w:r w:rsidR="00263B65" w:rsidRPr="00CB539A">
        <w:rPr>
          <w:rFonts w:eastAsia="Calibri"/>
          <w:color w:val="5B9BD5"/>
          <w:u w:val="single"/>
          <w:lang w:val="ru-RU"/>
        </w:rPr>
        <w:t xml:space="preserve"> </w:t>
      </w:r>
    </w:p>
    <w:p w14:paraId="2F0C60A2" w14:textId="77777777" w:rsidR="00263B65" w:rsidRPr="00CB539A" w:rsidRDefault="00263B65" w:rsidP="00CB539A">
      <w:pPr>
        <w:contextualSpacing/>
        <w:rPr>
          <w:rFonts w:eastAsia="Calibri"/>
          <w:lang w:val="ru-RU"/>
        </w:rPr>
      </w:pPr>
    </w:p>
    <w:p w14:paraId="08E3FC20" w14:textId="77777777" w:rsidR="00263B65" w:rsidRPr="00CB539A" w:rsidRDefault="00263B65" w:rsidP="00CB539A">
      <w:pPr>
        <w:tabs>
          <w:tab w:val="left" w:pos="9423"/>
        </w:tabs>
        <w:ind w:firstLine="709"/>
        <w:contextualSpacing/>
        <w:jc w:val="both"/>
        <w:rPr>
          <w:rFonts w:eastAsia="Calibri"/>
          <w:b/>
          <w:bCs/>
          <w:lang w:val="ru-RU"/>
        </w:rPr>
      </w:pPr>
      <w:r w:rsidRPr="00CB539A">
        <w:rPr>
          <w:rFonts w:eastAsia="Calibri"/>
          <w:i/>
          <w:lang w:val="ru-RU"/>
        </w:rPr>
        <w:t>Приложение</w:t>
      </w:r>
      <w:r w:rsidRPr="00CB539A">
        <w:rPr>
          <w:rFonts w:eastAsia="Calibri"/>
          <w:lang w:val="ru-RU"/>
        </w:rPr>
        <w:t xml:space="preserve"> Государственный образовательный стандарт высшего профессионального образования по направлению подготовки (специальности) 560001 – «Лечебное дело», утверждённый Приказом Министерства образования и науки Кыргызской Республики № 1357/1 от 30 июля 2021 года, по направлению подготовки (специальности) 560005 – «Фармация» утверждённый Приказом Министерства образования и науки Кыргызской Республики от «21» сентября 2021 г. № 1578/1, по направлению подготовки (бакалавр) 680200 - «Биотехнические системы и технологии» утверждённый Приказом Министерства образования и науки Кыргызской Республики от 15.09.2015 г., №1179/1. </w:t>
      </w:r>
    </w:p>
    <w:p w14:paraId="2D4BFFDD" w14:textId="77777777" w:rsidR="00263B65" w:rsidRPr="00CB539A" w:rsidRDefault="00263B65" w:rsidP="00CB539A">
      <w:pPr>
        <w:tabs>
          <w:tab w:val="left" w:pos="9423"/>
        </w:tabs>
        <w:ind w:firstLine="709"/>
        <w:contextualSpacing/>
        <w:jc w:val="both"/>
        <w:rPr>
          <w:rFonts w:eastAsia="Calibri"/>
          <w:lang w:val="ru-RU"/>
        </w:rPr>
      </w:pPr>
      <w:r w:rsidRPr="00CB539A">
        <w:rPr>
          <w:rFonts w:eastAsia="Calibri"/>
          <w:lang w:val="ru-RU"/>
        </w:rPr>
        <w:t>Государственный образовательный стандарт среднего профессионального образования по направлению подготовки (специальности) 030503 - «Правоведение», 080106 - «Финансы (по отраслям)», 050303 - «Иностранный язык» и 220206- «Автоматизированные системы обработки информации и управления (по отраслям)» утверждённые приказом Министерства образования и науки Кыргызской Республики, Приказ № 863/1 от 10.05.2022 года Регистрационный №8 Код 200724.</w:t>
      </w:r>
    </w:p>
    <w:p w14:paraId="3B6A98FE" w14:textId="20FAA27D" w:rsidR="00BF559C" w:rsidRPr="00CB539A" w:rsidRDefault="00BF559C" w:rsidP="00CB539A">
      <w:pPr>
        <w:spacing w:before="120"/>
        <w:contextualSpacing/>
        <w:jc w:val="center"/>
        <w:rPr>
          <w:b/>
          <w:bCs/>
          <w:lang w:val="ru-RU"/>
        </w:rPr>
      </w:pPr>
    </w:p>
    <w:p w14:paraId="4A384F1B" w14:textId="77777777" w:rsidR="009A2B66" w:rsidRPr="00CB539A" w:rsidRDefault="009A2B66" w:rsidP="00CB539A">
      <w:pPr>
        <w:spacing w:before="120"/>
        <w:contextualSpacing/>
        <w:jc w:val="center"/>
        <w:rPr>
          <w:b/>
          <w:bCs/>
          <w:lang w:val="ru-RU"/>
        </w:rPr>
      </w:pPr>
    </w:p>
    <w:p w14:paraId="57A38984" w14:textId="1BD7A892" w:rsidR="00263B65" w:rsidRPr="00CB539A" w:rsidRDefault="00263B65" w:rsidP="00CB539A">
      <w:pPr>
        <w:spacing w:before="120"/>
        <w:contextualSpacing/>
        <w:jc w:val="center"/>
        <w:rPr>
          <w:color w:val="FF0000"/>
          <w:lang w:val="ru-RU"/>
        </w:rPr>
      </w:pPr>
      <w:r w:rsidRPr="00CB539A">
        <w:rPr>
          <w:b/>
          <w:bCs/>
          <w:lang w:val="ru-RU"/>
        </w:rPr>
        <w:t>Данные о количестве студентов по образовательной программе</w:t>
      </w:r>
    </w:p>
    <w:p w14:paraId="37DF6AB0" w14:textId="77777777" w:rsidR="00263B65" w:rsidRPr="00CB539A" w:rsidRDefault="00263B65" w:rsidP="00CB539A">
      <w:pPr>
        <w:contextualSpacing/>
        <w:jc w:val="both"/>
        <w:rPr>
          <w:lang w:val="ru-RU"/>
        </w:rPr>
      </w:pPr>
      <w:r w:rsidRPr="00CB539A">
        <w:rPr>
          <w:lang w:val="ru-RU"/>
        </w:rPr>
        <w:t>В настоящее время в ЦАММУ общее количество обучающихся -</w:t>
      </w:r>
      <w:r w:rsidRPr="00CB539A">
        <w:rPr>
          <w:b/>
          <w:bCs/>
          <w:lang w:val="ru-RU"/>
        </w:rPr>
        <w:t xml:space="preserve"> </w:t>
      </w:r>
      <w:r w:rsidRPr="00CB539A">
        <w:rPr>
          <w:b/>
          <w:bCs/>
          <w:lang w:val="ky-KG"/>
        </w:rPr>
        <w:t>236</w:t>
      </w:r>
      <w:r w:rsidRPr="00CB539A">
        <w:rPr>
          <w:lang w:val="ru-RU"/>
        </w:rPr>
        <w:t xml:space="preserve"> студента из дальнего зарубежья</w:t>
      </w:r>
      <w:r w:rsidRPr="00CB539A">
        <w:rPr>
          <w:lang w:val="ky-KG"/>
        </w:rPr>
        <w:t xml:space="preserve"> и 103 студентов из ближнего зарубежья</w:t>
      </w:r>
      <w:r w:rsidRPr="00CB539A">
        <w:rPr>
          <w:lang w:val="ru-RU"/>
        </w:rPr>
        <w:t>.</w:t>
      </w:r>
    </w:p>
    <w:p w14:paraId="110CC4B2" w14:textId="73BE11C5" w:rsidR="00263B65" w:rsidRPr="00CB539A" w:rsidRDefault="00263B65" w:rsidP="00CB539A">
      <w:pPr>
        <w:contextualSpacing/>
        <w:jc w:val="center"/>
        <w:rPr>
          <w:b/>
          <w:bCs/>
          <w:lang w:val="ru-RU"/>
        </w:rPr>
      </w:pPr>
      <w:r w:rsidRPr="00CB539A">
        <w:rPr>
          <w:b/>
          <w:bCs/>
          <w:lang w:val="ru-RU"/>
        </w:rPr>
        <w:t xml:space="preserve">Таблица </w:t>
      </w:r>
      <w:r w:rsidR="00523C2E" w:rsidRPr="00CB539A">
        <w:rPr>
          <w:b/>
          <w:bCs/>
          <w:lang w:val="ru-RU"/>
        </w:rPr>
        <w:t>3</w:t>
      </w:r>
      <w:r w:rsidRPr="00CB539A">
        <w:rPr>
          <w:b/>
          <w:bCs/>
          <w:lang w:val="ru-RU"/>
        </w:rPr>
        <w:t>. Список студентов по странам на 2025/2026 учебный год</w:t>
      </w:r>
    </w:p>
    <w:tbl>
      <w:tblPr>
        <w:tblStyle w:val="23"/>
        <w:tblW w:w="5000" w:type="pct"/>
        <w:tblLook w:val="04A0" w:firstRow="1" w:lastRow="0" w:firstColumn="1" w:lastColumn="0" w:noHBand="0" w:noVBand="1"/>
      </w:tblPr>
      <w:tblGrid>
        <w:gridCol w:w="786"/>
        <w:gridCol w:w="4744"/>
        <w:gridCol w:w="3820"/>
      </w:tblGrid>
      <w:tr w:rsidR="00263B65" w:rsidRPr="00CB539A" w14:paraId="446ACA13" w14:textId="77777777" w:rsidTr="002E6C4E">
        <w:tc>
          <w:tcPr>
            <w:tcW w:w="420" w:type="pct"/>
          </w:tcPr>
          <w:p w14:paraId="31E2A394" w14:textId="77777777" w:rsidR="00263B65" w:rsidRPr="00CB539A" w:rsidRDefault="00263B65" w:rsidP="00CB539A">
            <w:pPr>
              <w:contextualSpacing/>
              <w:jc w:val="center"/>
              <w:rPr>
                <w:rFonts w:eastAsia="Calibri"/>
                <w:b/>
                <w:bCs/>
              </w:rPr>
            </w:pPr>
            <w:r w:rsidRPr="00CB539A">
              <w:rPr>
                <w:rFonts w:eastAsia="Calibri"/>
                <w:b/>
                <w:bCs/>
              </w:rPr>
              <w:t>№</w:t>
            </w:r>
          </w:p>
        </w:tc>
        <w:tc>
          <w:tcPr>
            <w:tcW w:w="2537" w:type="pct"/>
          </w:tcPr>
          <w:p w14:paraId="5EAA201B" w14:textId="77777777" w:rsidR="00263B65" w:rsidRPr="00CB539A" w:rsidRDefault="00263B65" w:rsidP="00CB539A">
            <w:pPr>
              <w:contextualSpacing/>
              <w:jc w:val="center"/>
              <w:rPr>
                <w:rFonts w:eastAsia="Calibri"/>
                <w:b/>
                <w:bCs/>
              </w:rPr>
            </w:pPr>
            <w:r w:rsidRPr="00CB539A">
              <w:rPr>
                <w:rFonts w:eastAsia="Calibri"/>
                <w:b/>
                <w:bCs/>
              </w:rPr>
              <w:t>Страна</w:t>
            </w:r>
          </w:p>
        </w:tc>
        <w:tc>
          <w:tcPr>
            <w:tcW w:w="2043" w:type="pct"/>
          </w:tcPr>
          <w:p w14:paraId="3F9EA69E" w14:textId="77777777" w:rsidR="00263B65" w:rsidRPr="00CB539A" w:rsidRDefault="00263B65" w:rsidP="00CB539A">
            <w:pPr>
              <w:contextualSpacing/>
              <w:jc w:val="center"/>
              <w:rPr>
                <w:rFonts w:eastAsia="Calibri"/>
                <w:b/>
                <w:bCs/>
              </w:rPr>
            </w:pPr>
            <w:r w:rsidRPr="00CB539A">
              <w:rPr>
                <w:rFonts w:eastAsia="Calibri"/>
                <w:b/>
                <w:bCs/>
              </w:rPr>
              <w:t>Количество студентов</w:t>
            </w:r>
          </w:p>
        </w:tc>
      </w:tr>
      <w:tr w:rsidR="00263B65" w:rsidRPr="00CB539A" w14:paraId="19DA9685" w14:textId="77777777" w:rsidTr="002E6C4E">
        <w:tc>
          <w:tcPr>
            <w:tcW w:w="420" w:type="pct"/>
          </w:tcPr>
          <w:p w14:paraId="4FD70A1A" w14:textId="77777777" w:rsidR="00263B65" w:rsidRPr="00CB539A" w:rsidRDefault="00263B65" w:rsidP="00CB539A">
            <w:pPr>
              <w:contextualSpacing/>
              <w:jc w:val="center"/>
              <w:rPr>
                <w:rFonts w:eastAsia="Calibri"/>
                <w:b/>
                <w:bCs/>
              </w:rPr>
            </w:pPr>
            <w:r w:rsidRPr="00CB539A">
              <w:rPr>
                <w:rFonts w:eastAsia="Calibri"/>
                <w:b/>
                <w:bCs/>
              </w:rPr>
              <w:t>1</w:t>
            </w:r>
          </w:p>
        </w:tc>
        <w:tc>
          <w:tcPr>
            <w:tcW w:w="2537" w:type="pct"/>
          </w:tcPr>
          <w:p w14:paraId="07AB6110" w14:textId="77777777" w:rsidR="00263B65" w:rsidRPr="00CB539A" w:rsidRDefault="00263B65" w:rsidP="00CB539A">
            <w:pPr>
              <w:contextualSpacing/>
              <w:jc w:val="both"/>
              <w:rPr>
                <w:rFonts w:eastAsia="Calibri"/>
              </w:rPr>
            </w:pPr>
            <w:r w:rsidRPr="00CB539A">
              <w:rPr>
                <w:rFonts w:eastAsia="Calibri"/>
              </w:rPr>
              <w:t>Кыргызстан</w:t>
            </w:r>
          </w:p>
        </w:tc>
        <w:tc>
          <w:tcPr>
            <w:tcW w:w="2043" w:type="pct"/>
          </w:tcPr>
          <w:p w14:paraId="54B75F94" w14:textId="77777777" w:rsidR="00263B65" w:rsidRPr="00CB539A" w:rsidRDefault="00263B65" w:rsidP="00CB539A">
            <w:pPr>
              <w:contextualSpacing/>
              <w:jc w:val="center"/>
              <w:rPr>
                <w:rFonts w:eastAsia="Calibri"/>
                <w:lang w:val="ky-KG"/>
              </w:rPr>
            </w:pPr>
            <w:r w:rsidRPr="00CB539A">
              <w:rPr>
                <w:rFonts w:eastAsia="Calibri"/>
                <w:lang w:val="ky-KG"/>
              </w:rPr>
              <w:t>446</w:t>
            </w:r>
          </w:p>
        </w:tc>
      </w:tr>
      <w:tr w:rsidR="00263B65" w:rsidRPr="00CB539A" w14:paraId="704997E9" w14:textId="77777777" w:rsidTr="002E6C4E">
        <w:tc>
          <w:tcPr>
            <w:tcW w:w="420" w:type="pct"/>
          </w:tcPr>
          <w:p w14:paraId="71CD396A" w14:textId="77777777" w:rsidR="00263B65" w:rsidRPr="00CB539A" w:rsidRDefault="00263B65" w:rsidP="00CB539A">
            <w:pPr>
              <w:contextualSpacing/>
              <w:jc w:val="center"/>
              <w:rPr>
                <w:rFonts w:eastAsia="Calibri"/>
                <w:b/>
                <w:bCs/>
              </w:rPr>
            </w:pPr>
            <w:r w:rsidRPr="00CB539A">
              <w:rPr>
                <w:rFonts w:eastAsia="Calibri"/>
                <w:b/>
                <w:bCs/>
              </w:rPr>
              <w:t>2</w:t>
            </w:r>
          </w:p>
        </w:tc>
        <w:tc>
          <w:tcPr>
            <w:tcW w:w="2537" w:type="pct"/>
          </w:tcPr>
          <w:p w14:paraId="69209430" w14:textId="77777777" w:rsidR="00263B65" w:rsidRPr="00CB539A" w:rsidRDefault="00263B65" w:rsidP="00CB539A">
            <w:pPr>
              <w:contextualSpacing/>
              <w:jc w:val="both"/>
              <w:rPr>
                <w:rFonts w:eastAsia="Calibri"/>
              </w:rPr>
            </w:pPr>
            <w:r w:rsidRPr="00CB539A">
              <w:rPr>
                <w:rFonts w:eastAsia="Calibri"/>
              </w:rPr>
              <w:t>Россия</w:t>
            </w:r>
          </w:p>
        </w:tc>
        <w:tc>
          <w:tcPr>
            <w:tcW w:w="2043" w:type="pct"/>
          </w:tcPr>
          <w:p w14:paraId="21E1D8DF" w14:textId="77777777" w:rsidR="00263B65" w:rsidRPr="00CB539A" w:rsidRDefault="00263B65" w:rsidP="00CB539A">
            <w:pPr>
              <w:contextualSpacing/>
              <w:jc w:val="center"/>
              <w:rPr>
                <w:rFonts w:eastAsia="Calibri"/>
                <w:lang w:val="ky-KG"/>
              </w:rPr>
            </w:pPr>
            <w:r w:rsidRPr="00CB539A">
              <w:rPr>
                <w:rFonts w:eastAsia="Calibri"/>
                <w:lang w:val="ky-KG"/>
              </w:rPr>
              <w:t>15</w:t>
            </w:r>
          </w:p>
        </w:tc>
      </w:tr>
      <w:tr w:rsidR="00263B65" w:rsidRPr="00CB539A" w14:paraId="1A4ADBA7" w14:textId="77777777" w:rsidTr="002E6C4E">
        <w:tc>
          <w:tcPr>
            <w:tcW w:w="420" w:type="pct"/>
          </w:tcPr>
          <w:p w14:paraId="5255A8A0" w14:textId="77777777" w:rsidR="00263B65" w:rsidRPr="00CB539A" w:rsidRDefault="00263B65" w:rsidP="00CB539A">
            <w:pPr>
              <w:contextualSpacing/>
              <w:jc w:val="center"/>
              <w:rPr>
                <w:rFonts w:eastAsia="Calibri"/>
                <w:b/>
                <w:bCs/>
              </w:rPr>
            </w:pPr>
            <w:r w:rsidRPr="00CB539A">
              <w:rPr>
                <w:rFonts w:eastAsia="Calibri"/>
                <w:b/>
                <w:bCs/>
              </w:rPr>
              <w:t>3</w:t>
            </w:r>
          </w:p>
        </w:tc>
        <w:tc>
          <w:tcPr>
            <w:tcW w:w="2537" w:type="pct"/>
          </w:tcPr>
          <w:p w14:paraId="3B32DA04" w14:textId="77777777" w:rsidR="00263B65" w:rsidRPr="00CB539A" w:rsidRDefault="00263B65" w:rsidP="00CB539A">
            <w:pPr>
              <w:contextualSpacing/>
              <w:jc w:val="both"/>
              <w:rPr>
                <w:rFonts w:eastAsia="Calibri"/>
              </w:rPr>
            </w:pPr>
            <w:r w:rsidRPr="00CB539A">
              <w:rPr>
                <w:rFonts w:eastAsia="Calibri"/>
              </w:rPr>
              <w:t>Узбекистан</w:t>
            </w:r>
          </w:p>
        </w:tc>
        <w:tc>
          <w:tcPr>
            <w:tcW w:w="2043" w:type="pct"/>
          </w:tcPr>
          <w:p w14:paraId="28E2A7C4" w14:textId="77777777" w:rsidR="00263B65" w:rsidRPr="00CB539A" w:rsidRDefault="00263B65" w:rsidP="00CB539A">
            <w:pPr>
              <w:contextualSpacing/>
              <w:jc w:val="center"/>
              <w:rPr>
                <w:rFonts w:eastAsia="Calibri"/>
                <w:lang w:val="ky-KG"/>
              </w:rPr>
            </w:pPr>
            <w:r w:rsidRPr="00CB539A">
              <w:rPr>
                <w:rFonts w:eastAsia="Calibri"/>
                <w:lang w:val="ky-KG"/>
              </w:rPr>
              <w:t>86</w:t>
            </w:r>
          </w:p>
        </w:tc>
      </w:tr>
      <w:tr w:rsidR="00263B65" w:rsidRPr="00CB539A" w14:paraId="61BAAF59" w14:textId="77777777" w:rsidTr="002E6C4E">
        <w:tc>
          <w:tcPr>
            <w:tcW w:w="420" w:type="pct"/>
          </w:tcPr>
          <w:p w14:paraId="44D95A27" w14:textId="77777777" w:rsidR="00263B65" w:rsidRPr="00CB539A" w:rsidRDefault="00263B65" w:rsidP="00CB539A">
            <w:pPr>
              <w:contextualSpacing/>
              <w:jc w:val="center"/>
              <w:rPr>
                <w:rFonts w:eastAsia="Calibri"/>
                <w:b/>
                <w:bCs/>
              </w:rPr>
            </w:pPr>
            <w:r w:rsidRPr="00CB539A">
              <w:rPr>
                <w:rFonts w:eastAsia="Calibri"/>
              </w:rPr>
              <w:t>4</w:t>
            </w:r>
          </w:p>
        </w:tc>
        <w:tc>
          <w:tcPr>
            <w:tcW w:w="2537" w:type="pct"/>
          </w:tcPr>
          <w:p w14:paraId="616464C1" w14:textId="77777777" w:rsidR="00263B65" w:rsidRPr="00CB539A" w:rsidRDefault="00263B65" w:rsidP="00CB539A">
            <w:pPr>
              <w:contextualSpacing/>
              <w:jc w:val="both"/>
              <w:rPr>
                <w:rFonts w:eastAsia="Calibri"/>
                <w:lang w:val="ky-KG"/>
              </w:rPr>
            </w:pPr>
            <w:r w:rsidRPr="00CB539A">
              <w:rPr>
                <w:rFonts w:eastAsia="Calibri"/>
                <w:lang w:val="ky-KG"/>
              </w:rPr>
              <w:t>Таджикистан</w:t>
            </w:r>
          </w:p>
        </w:tc>
        <w:tc>
          <w:tcPr>
            <w:tcW w:w="2043" w:type="pct"/>
          </w:tcPr>
          <w:p w14:paraId="637A311A" w14:textId="77777777" w:rsidR="00263B65" w:rsidRPr="00CB539A" w:rsidRDefault="00263B65" w:rsidP="00CB539A">
            <w:pPr>
              <w:contextualSpacing/>
              <w:jc w:val="center"/>
              <w:rPr>
                <w:rFonts w:eastAsia="Calibri"/>
                <w:lang w:val="ky-KG"/>
              </w:rPr>
            </w:pPr>
            <w:r w:rsidRPr="00CB539A">
              <w:rPr>
                <w:rFonts w:eastAsia="Calibri"/>
                <w:lang w:val="ky-KG"/>
              </w:rPr>
              <w:t>2</w:t>
            </w:r>
          </w:p>
        </w:tc>
      </w:tr>
      <w:tr w:rsidR="00263B65" w:rsidRPr="00CB539A" w14:paraId="1BBBEDFD" w14:textId="77777777" w:rsidTr="002E6C4E">
        <w:tc>
          <w:tcPr>
            <w:tcW w:w="420" w:type="pct"/>
          </w:tcPr>
          <w:p w14:paraId="51E5E1AB" w14:textId="77777777" w:rsidR="00263B65" w:rsidRPr="00CB539A" w:rsidRDefault="00263B65" w:rsidP="00CB539A">
            <w:pPr>
              <w:contextualSpacing/>
              <w:jc w:val="center"/>
              <w:rPr>
                <w:rFonts w:eastAsia="Calibri"/>
              </w:rPr>
            </w:pPr>
            <w:r w:rsidRPr="00CB539A">
              <w:rPr>
                <w:rFonts w:eastAsia="Calibri"/>
              </w:rPr>
              <w:t>5</w:t>
            </w:r>
          </w:p>
        </w:tc>
        <w:tc>
          <w:tcPr>
            <w:tcW w:w="2537" w:type="pct"/>
          </w:tcPr>
          <w:p w14:paraId="7B0F2C04" w14:textId="77777777" w:rsidR="00263B65" w:rsidRPr="00CB539A" w:rsidRDefault="00263B65" w:rsidP="00CB539A">
            <w:pPr>
              <w:contextualSpacing/>
              <w:jc w:val="both"/>
              <w:rPr>
                <w:rFonts w:eastAsia="Calibri"/>
              </w:rPr>
            </w:pPr>
            <w:r w:rsidRPr="00CB539A">
              <w:rPr>
                <w:rFonts w:eastAsia="Calibri"/>
              </w:rPr>
              <w:t>Бангладеш</w:t>
            </w:r>
          </w:p>
        </w:tc>
        <w:tc>
          <w:tcPr>
            <w:tcW w:w="2043" w:type="pct"/>
          </w:tcPr>
          <w:p w14:paraId="10189FED" w14:textId="77777777" w:rsidR="00263B65" w:rsidRPr="00CB539A" w:rsidRDefault="00263B65" w:rsidP="00CB539A">
            <w:pPr>
              <w:contextualSpacing/>
              <w:jc w:val="center"/>
              <w:rPr>
                <w:rFonts w:eastAsia="Calibri"/>
                <w:lang w:val="ky-KG"/>
              </w:rPr>
            </w:pPr>
            <w:r w:rsidRPr="00CB539A">
              <w:rPr>
                <w:rFonts w:eastAsia="Calibri"/>
                <w:lang w:val="ky-KG"/>
              </w:rPr>
              <w:t>1</w:t>
            </w:r>
          </w:p>
        </w:tc>
      </w:tr>
      <w:tr w:rsidR="00263B65" w:rsidRPr="00CB539A" w14:paraId="70EFAFB7" w14:textId="77777777" w:rsidTr="002E6C4E">
        <w:tc>
          <w:tcPr>
            <w:tcW w:w="420" w:type="pct"/>
          </w:tcPr>
          <w:p w14:paraId="13A5C0CE" w14:textId="77777777" w:rsidR="00263B65" w:rsidRPr="00CB539A" w:rsidRDefault="00263B65" w:rsidP="00CB539A">
            <w:pPr>
              <w:contextualSpacing/>
              <w:jc w:val="center"/>
              <w:rPr>
                <w:rFonts w:eastAsia="Calibri"/>
              </w:rPr>
            </w:pPr>
            <w:r w:rsidRPr="00CB539A">
              <w:rPr>
                <w:rFonts w:eastAsia="Calibri"/>
              </w:rPr>
              <w:t>6</w:t>
            </w:r>
          </w:p>
        </w:tc>
        <w:tc>
          <w:tcPr>
            <w:tcW w:w="2537" w:type="pct"/>
          </w:tcPr>
          <w:p w14:paraId="58E253A9" w14:textId="77777777" w:rsidR="00263B65" w:rsidRPr="00CB539A" w:rsidRDefault="00263B65" w:rsidP="00CB539A">
            <w:pPr>
              <w:contextualSpacing/>
              <w:jc w:val="both"/>
              <w:rPr>
                <w:rFonts w:eastAsia="Calibri"/>
              </w:rPr>
            </w:pPr>
            <w:r w:rsidRPr="00CB539A">
              <w:rPr>
                <w:rFonts w:eastAsia="Calibri"/>
              </w:rPr>
              <w:t>Индия</w:t>
            </w:r>
          </w:p>
        </w:tc>
        <w:tc>
          <w:tcPr>
            <w:tcW w:w="2043" w:type="pct"/>
          </w:tcPr>
          <w:p w14:paraId="7DB05667" w14:textId="77777777" w:rsidR="00263B65" w:rsidRPr="00CB539A" w:rsidRDefault="00263B65" w:rsidP="00CB539A">
            <w:pPr>
              <w:contextualSpacing/>
              <w:jc w:val="center"/>
              <w:rPr>
                <w:rFonts w:eastAsia="Calibri"/>
                <w:lang w:val="ky-KG"/>
              </w:rPr>
            </w:pPr>
            <w:r w:rsidRPr="00CB539A">
              <w:rPr>
                <w:rFonts w:eastAsia="Calibri"/>
                <w:lang w:val="ky-KG"/>
              </w:rPr>
              <w:t>228</w:t>
            </w:r>
          </w:p>
        </w:tc>
      </w:tr>
      <w:tr w:rsidR="00263B65" w:rsidRPr="00CB539A" w14:paraId="59664EEE" w14:textId="77777777" w:rsidTr="002E6C4E">
        <w:tc>
          <w:tcPr>
            <w:tcW w:w="420" w:type="pct"/>
          </w:tcPr>
          <w:p w14:paraId="3634FAE3" w14:textId="77777777" w:rsidR="00263B65" w:rsidRPr="00CB539A" w:rsidRDefault="00263B65" w:rsidP="00CB539A">
            <w:pPr>
              <w:contextualSpacing/>
              <w:jc w:val="center"/>
              <w:rPr>
                <w:rFonts w:eastAsia="Calibri"/>
              </w:rPr>
            </w:pPr>
            <w:r w:rsidRPr="00CB539A">
              <w:rPr>
                <w:rFonts w:eastAsia="Calibri"/>
              </w:rPr>
              <w:t>7</w:t>
            </w:r>
          </w:p>
        </w:tc>
        <w:tc>
          <w:tcPr>
            <w:tcW w:w="2537" w:type="pct"/>
          </w:tcPr>
          <w:p w14:paraId="2989B699" w14:textId="77777777" w:rsidR="00263B65" w:rsidRPr="00CB539A" w:rsidRDefault="00263B65" w:rsidP="00CB539A">
            <w:pPr>
              <w:contextualSpacing/>
              <w:jc w:val="both"/>
              <w:rPr>
                <w:rFonts w:eastAsia="Calibri"/>
              </w:rPr>
            </w:pPr>
            <w:r w:rsidRPr="00CB539A">
              <w:rPr>
                <w:rFonts w:eastAsia="Calibri"/>
              </w:rPr>
              <w:t>Пакистан</w:t>
            </w:r>
          </w:p>
        </w:tc>
        <w:tc>
          <w:tcPr>
            <w:tcW w:w="2043" w:type="pct"/>
          </w:tcPr>
          <w:p w14:paraId="232EE726" w14:textId="77777777" w:rsidR="00263B65" w:rsidRPr="00CB539A" w:rsidRDefault="00263B65" w:rsidP="00CB539A">
            <w:pPr>
              <w:contextualSpacing/>
              <w:jc w:val="center"/>
              <w:rPr>
                <w:rFonts w:eastAsia="Calibri"/>
                <w:lang w:val="ky-KG"/>
              </w:rPr>
            </w:pPr>
            <w:r w:rsidRPr="00CB539A">
              <w:rPr>
                <w:rFonts w:eastAsia="Calibri"/>
                <w:lang w:val="ky-KG"/>
              </w:rPr>
              <w:t>7</w:t>
            </w:r>
          </w:p>
        </w:tc>
      </w:tr>
      <w:tr w:rsidR="00263B65" w:rsidRPr="00CB539A" w14:paraId="3CD9ACD6" w14:textId="77777777" w:rsidTr="002E6C4E">
        <w:tc>
          <w:tcPr>
            <w:tcW w:w="420" w:type="pct"/>
          </w:tcPr>
          <w:p w14:paraId="44EEEE28" w14:textId="77777777" w:rsidR="00263B65" w:rsidRPr="00CB539A" w:rsidRDefault="00263B65" w:rsidP="00CB539A">
            <w:pPr>
              <w:contextualSpacing/>
              <w:jc w:val="center"/>
              <w:rPr>
                <w:rFonts w:eastAsia="Calibri"/>
              </w:rPr>
            </w:pPr>
          </w:p>
        </w:tc>
        <w:tc>
          <w:tcPr>
            <w:tcW w:w="2537" w:type="pct"/>
          </w:tcPr>
          <w:p w14:paraId="1D334B60" w14:textId="77777777" w:rsidR="00263B65" w:rsidRPr="00CB539A" w:rsidRDefault="00263B65" w:rsidP="00CB539A">
            <w:pPr>
              <w:contextualSpacing/>
              <w:jc w:val="center"/>
              <w:rPr>
                <w:rFonts w:eastAsia="Calibri"/>
                <w:b/>
                <w:bCs/>
              </w:rPr>
            </w:pPr>
            <w:r w:rsidRPr="00CB539A">
              <w:rPr>
                <w:rFonts w:eastAsia="Calibri"/>
                <w:b/>
                <w:bCs/>
              </w:rPr>
              <w:t>Итого:</w:t>
            </w:r>
          </w:p>
        </w:tc>
        <w:tc>
          <w:tcPr>
            <w:tcW w:w="2043" w:type="pct"/>
          </w:tcPr>
          <w:p w14:paraId="53DF695B" w14:textId="77777777" w:rsidR="00263B65" w:rsidRPr="00CB539A" w:rsidRDefault="00263B65" w:rsidP="00CB539A">
            <w:pPr>
              <w:contextualSpacing/>
              <w:jc w:val="center"/>
              <w:rPr>
                <w:rFonts w:eastAsia="Calibri"/>
                <w:b/>
                <w:bCs/>
                <w:lang w:val="ky-KG"/>
              </w:rPr>
            </w:pPr>
            <w:r w:rsidRPr="00CB539A">
              <w:rPr>
                <w:rFonts w:eastAsia="Calibri"/>
                <w:b/>
                <w:bCs/>
                <w:lang w:val="ky-KG"/>
              </w:rPr>
              <w:t>785</w:t>
            </w:r>
          </w:p>
        </w:tc>
      </w:tr>
    </w:tbl>
    <w:p w14:paraId="05C87359" w14:textId="77777777" w:rsidR="00263B65" w:rsidRPr="00CB539A" w:rsidRDefault="00263B65" w:rsidP="00CB539A">
      <w:pPr>
        <w:ind w:firstLine="708"/>
        <w:contextualSpacing/>
        <w:jc w:val="both"/>
        <w:rPr>
          <w:rFonts w:eastAsia="Calibri"/>
          <w:lang w:eastAsia="ru-RU"/>
        </w:rPr>
      </w:pPr>
    </w:p>
    <w:p w14:paraId="75FDDC7E" w14:textId="77777777" w:rsidR="00263B65" w:rsidRPr="00CB539A" w:rsidRDefault="00263B65" w:rsidP="00CB539A">
      <w:pPr>
        <w:ind w:firstLine="708"/>
        <w:contextualSpacing/>
        <w:jc w:val="both"/>
        <w:rPr>
          <w:rFonts w:eastAsia="Calibri"/>
          <w:lang w:val="ru-RU" w:eastAsia="ru-RU"/>
        </w:rPr>
      </w:pPr>
      <w:r w:rsidRPr="00CB539A">
        <w:rPr>
          <w:rFonts w:eastAsia="Calibri"/>
          <w:lang w:val="ru-RU" w:eastAsia="ru-RU"/>
        </w:rPr>
        <w:lastRenderedPageBreak/>
        <w:t>По состоянию на 0</w:t>
      </w:r>
      <w:r w:rsidRPr="00CB539A">
        <w:rPr>
          <w:rFonts w:eastAsia="Calibri"/>
          <w:lang w:val="ky-KG" w:eastAsia="ru-RU"/>
        </w:rPr>
        <w:t>1</w:t>
      </w:r>
      <w:r w:rsidRPr="00CB539A">
        <w:rPr>
          <w:rFonts w:eastAsia="Calibri"/>
          <w:lang w:val="ru-RU" w:eastAsia="ru-RU"/>
        </w:rPr>
        <w:t>.0</w:t>
      </w:r>
      <w:r w:rsidRPr="00CB539A">
        <w:rPr>
          <w:rFonts w:eastAsia="Calibri"/>
          <w:lang w:val="ky-KG" w:eastAsia="ru-RU"/>
        </w:rPr>
        <w:t>2</w:t>
      </w:r>
      <w:r w:rsidRPr="00CB539A">
        <w:rPr>
          <w:rFonts w:eastAsia="Calibri"/>
          <w:lang w:val="ru-RU" w:eastAsia="ru-RU"/>
        </w:rPr>
        <w:t>.202</w:t>
      </w:r>
      <w:r w:rsidRPr="00CB539A">
        <w:rPr>
          <w:rFonts w:eastAsia="Calibri"/>
          <w:lang w:val="ky-KG" w:eastAsia="ru-RU"/>
        </w:rPr>
        <w:t>6</w:t>
      </w:r>
      <w:r w:rsidRPr="00CB539A">
        <w:rPr>
          <w:rFonts w:eastAsia="Calibri"/>
          <w:lang w:val="ru-RU" w:eastAsia="ru-RU"/>
        </w:rPr>
        <w:t xml:space="preserve"> г. на ЦАММУ </w:t>
      </w:r>
      <w:r w:rsidRPr="00CB539A">
        <w:rPr>
          <w:rFonts w:eastAsia="Calibri"/>
          <w:color w:val="EE0000"/>
          <w:lang w:val="ru-RU" w:eastAsia="ru-RU"/>
        </w:rPr>
        <w:t>7</w:t>
      </w:r>
      <w:r w:rsidRPr="00CB539A">
        <w:rPr>
          <w:rFonts w:eastAsia="Calibri"/>
          <w:lang w:val="ru-RU" w:eastAsia="ru-RU"/>
        </w:rPr>
        <w:t xml:space="preserve"> образовательным программам обучаются </w:t>
      </w:r>
      <w:r w:rsidRPr="00CB539A">
        <w:rPr>
          <w:rFonts w:eastAsia="Calibri"/>
          <w:color w:val="EE0000"/>
          <w:lang w:val="ru-RU" w:eastAsia="ru-RU"/>
        </w:rPr>
        <w:t>785</w:t>
      </w:r>
      <w:r w:rsidRPr="00CB539A">
        <w:rPr>
          <w:rFonts w:eastAsia="Calibri"/>
          <w:lang w:val="ru-RU" w:eastAsia="ru-RU"/>
        </w:rPr>
        <w:t xml:space="preserve"> студентов (из них </w:t>
      </w:r>
      <w:r w:rsidRPr="00CB539A">
        <w:rPr>
          <w:rFonts w:eastAsia="Calibri"/>
          <w:color w:val="EE0000"/>
          <w:lang w:val="ru-RU" w:eastAsia="ru-RU"/>
        </w:rPr>
        <w:t xml:space="preserve">7 </w:t>
      </w:r>
      <w:r w:rsidRPr="00CB539A">
        <w:rPr>
          <w:rFonts w:eastAsia="Calibri"/>
          <w:lang w:val="ru-RU" w:eastAsia="ru-RU"/>
        </w:rPr>
        <w:t xml:space="preserve">студентов – из Пакистана, </w:t>
      </w:r>
      <w:r w:rsidRPr="00CB539A">
        <w:rPr>
          <w:rFonts w:eastAsia="Calibri"/>
          <w:color w:val="FF0000"/>
          <w:lang w:val="ky-KG" w:eastAsia="ru-RU"/>
        </w:rPr>
        <w:t>1</w:t>
      </w:r>
      <w:r w:rsidRPr="00CB539A">
        <w:rPr>
          <w:rFonts w:eastAsia="Calibri"/>
          <w:lang w:val="ky-KG" w:eastAsia="ru-RU"/>
        </w:rPr>
        <w:t xml:space="preserve">-Бангладеш, </w:t>
      </w:r>
      <w:r w:rsidRPr="00CB539A">
        <w:rPr>
          <w:rFonts w:eastAsia="Calibri"/>
          <w:color w:val="EE0000"/>
          <w:lang w:val="ru-RU" w:eastAsia="ru-RU"/>
        </w:rPr>
        <w:t>228</w:t>
      </w:r>
      <w:r w:rsidRPr="00CB539A">
        <w:rPr>
          <w:rFonts w:eastAsia="Calibri"/>
          <w:lang w:val="ru-RU" w:eastAsia="ru-RU"/>
        </w:rPr>
        <w:t xml:space="preserve"> -Индии). </w:t>
      </w:r>
    </w:p>
    <w:p w14:paraId="2700D2B3" w14:textId="77777777" w:rsidR="00263B65" w:rsidRPr="00CB539A" w:rsidRDefault="00263B65" w:rsidP="00CB539A">
      <w:pPr>
        <w:spacing w:before="120" w:after="120"/>
        <w:contextualSpacing/>
        <w:jc w:val="center"/>
        <w:rPr>
          <w:b/>
          <w:bCs/>
          <w:lang w:val="ru-RU"/>
        </w:rPr>
      </w:pPr>
      <w:r w:rsidRPr="00CB539A">
        <w:rPr>
          <w:b/>
          <w:bCs/>
          <w:lang w:val="ru-RU"/>
        </w:rPr>
        <w:t>Учебные планы аккредитуемой образовательной программы</w:t>
      </w:r>
    </w:p>
    <w:p w14:paraId="659FD97E" w14:textId="4BB3FADF" w:rsidR="00263B65" w:rsidRPr="00CB539A" w:rsidRDefault="00263B65" w:rsidP="00CB539A">
      <w:pPr>
        <w:ind w:right="-47" w:firstLine="567"/>
        <w:contextualSpacing/>
        <w:jc w:val="both"/>
        <w:rPr>
          <w:highlight w:val="cyan"/>
          <w:lang w:val="ru-RU"/>
        </w:rPr>
      </w:pPr>
      <w:r w:rsidRPr="00CB539A">
        <w:rPr>
          <w:lang w:val="ru-RU"/>
        </w:rPr>
        <w:t>Основная образовательная программа высшего профессионального образования (далее - ООП ВПО) по специальности - 560001 «Лечебное дело» (специалист: «Врач/</w:t>
      </w:r>
      <w:r w:rsidRPr="00CB539A">
        <w:t>Medical</w:t>
      </w:r>
      <w:r w:rsidRPr="00CB539A">
        <w:rPr>
          <w:lang w:val="ru-RU"/>
        </w:rPr>
        <w:t xml:space="preserve"> </w:t>
      </w:r>
      <w:r w:rsidRPr="00CB539A">
        <w:t>Doctor</w:t>
      </w:r>
      <w:r w:rsidRPr="00CB539A">
        <w:rPr>
          <w:lang w:val="ru-RU"/>
        </w:rPr>
        <w:t>»), минимальный уровень образования принимаемых на обучение: на базе 12-летнего базового среднего образования, срок обучения 5 лет, реализуемая в Центрально Азиатском международном медицинском университете, представляет собой комплекс документов, разработанных и утвержденных вузом, с учетом государственного образовательного стандарта высшего профессионального образования (ГОС ВПО) по соответствующей специальности, с учетом требований национального и международного рынка труда</w:t>
      </w:r>
      <w:r w:rsidRPr="00CB539A">
        <w:rPr>
          <w:color w:val="FF0000"/>
          <w:lang w:val="ru-RU"/>
        </w:rPr>
        <w:t xml:space="preserve"> </w:t>
      </w:r>
      <w:r w:rsidRPr="00CB539A">
        <w:rPr>
          <w:lang w:val="ru-RU"/>
        </w:rPr>
        <w:t>(</w:t>
      </w:r>
      <w:r w:rsidRPr="00CB539A">
        <w:rPr>
          <w:i/>
          <w:iCs/>
          <w:color w:val="0070C0"/>
          <w:u w:val="single"/>
          <w:lang w:val="ru-RU"/>
        </w:rPr>
        <w:t>Г</w:t>
      </w:r>
      <w:hyperlink r:id="rId49">
        <w:r w:rsidRPr="00CB539A">
          <w:rPr>
            <w:i/>
            <w:iCs/>
            <w:color w:val="0070C0"/>
            <w:u w:val="single"/>
            <w:lang w:val="ru-RU"/>
          </w:rPr>
          <w:t>осударственный образовательный стандарт Государственный образовательный стандарт высшего профессионального образования Кыргызской Республики по специальности 560001 Лечебное дело с присвоением квалификации – Специалист (Врач)</w:t>
        </w:r>
      </w:hyperlink>
      <w:r w:rsidR="009A2B66" w:rsidRPr="00CB539A">
        <w:rPr>
          <w:i/>
          <w:iCs/>
          <w:color w:val="0070C0"/>
          <w:u w:val="single"/>
          <w:lang w:val="ky-KG"/>
        </w:rPr>
        <w:t>,</w:t>
      </w:r>
      <w:r w:rsidR="008416D6" w:rsidRPr="00CB539A">
        <w:fldChar w:fldCharType="begin"/>
      </w:r>
      <w:r w:rsidR="008416D6" w:rsidRPr="00CB539A">
        <w:rPr>
          <w:lang w:val="ru-RU"/>
        </w:rPr>
        <w:instrText xml:space="preserve"> </w:instrText>
      </w:r>
      <w:r w:rsidR="008416D6" w:rsidRPr="00CB539A">
        <w:instrText>HYPERLINK</w:instrText>
      </w:r>
      <w:r w:rsidR="008416D6" w:rsidRPr="00CB539A">
        <w:rPr>
          <w:lang w:val="ru-RU"/>
        </w:rPr>
        <w:instrText xml:space="preserve"> "</w:instrText>
      </w:r>
      <w:r w:rsidR="008416D6" w:rsidRPr="00CB539A">
        <w:instrText>https</w:instrText>
      </w:r>
      <w:r w:rsidR="008416D6" w:rsidRPr="00CB539A">
        <w:rPr>
          <w:lang w:val="ru-RU"/>
        </w:rPr>
        <w:instrText>://</w:instrText>
      </w:r>
      <w:r w:rsidR="008416D6" w:rsidRPr="00CB539A">
        <w:instrText>drive</w:instrText>
      </w:r>
      <w:r w:rsidR="008416D6" w:rsidRPr="00CB539A">
        <w:rPr>
          <w:lang w:val="ru-RU"/>
        </w:rPr>
        <w:instrText>.</w:instrText>
      </w:r>
      <w:r w:rsidR="008416D6" w:rsidRPr="00CB539A">
        <w:instrText>google</w:instrText>
      </w:r>
      <w:r w:rsidR="008416D6" w:rsidRPr="00CB539A">
        <w:rPr>
          <w:lang w:val="ru-RU"/>
        </w:rPr>
        <w:instrText>.</w:instrText>
      </w:r>
      <w:r w:rsidR="008416D6" w:rsidRPr="00CB539A">
        <w:instrText>com</w:instrText>
      </w:r>
      <w:r w:rsidR="008416D6" w:rsidRPr="00CB539A">
        <w:rPr>
          <w:lang w:val="ru-RU"/>
        </w:rPr>
        <w:instrText>/</w:instrText>
      </w:r>
      <w:r w:rsidR="008416D6" w:rsidRPr="00CB539A">
        <w:instrText>file</w:instrText>
      </w:r>
      <w:r w:rsidR="008416D6" w:rsidRPr="00CB539A">
        <w:rPr>
          <w:lang w:val="ru-RU"/>
        </w:rPr>
        <w:instrText>/</w:instrText>
      </w:r>
      <w:r w:rsidR="008416D6" w:rsidRPr="00CB539A">
        <w:instrText>d</w:instrText>
      </w:r>
      <w:r w:rsidR="008416D6" w:rsidRPr="00CB539A">
        <w:rPr>
          <w:lang w:val="ru-RU"/>
        </w:rPr>
        <w:instrText>/1</w:instrText>
      </w:r>
      <w:r w:rsidR="008416D6" w:rsidRPr="00CB539A">
        <w:instrText>FZutFPVNBtc</w:instrText>
      </w:r>
      <w:r w:rsidR="008416D6" w:rsidRPr="00CB539A">
        <w:rPr>
          <w:lang w:val="ru-RU"/>
        </w:rPr>
        <w:instrText>9</w:instrText>
      </w:r>
      <w:r w:rsidR="008416D6" w:rsidRPr="00CB539A">
        <w:instrText>qHyrrTcWSbo</w:instrText>
      </w:r>
      <w:r w:rsidR="008416D6" w:rsidRPr="00CB539A">
        <w:rPr>
          <w:lang w:val="ru-RU"/>
        </w:rPr>
        <w:instrText>5</w:instrText>
      </w:r>
      <w:r w:rsidR="008416D6" w:rsidRPr="00CB539A">
        <w:instrText>uQo</w:instrText>
      </w:r>
      <w:r w:rsidR="008416D6" w:rsidRPr="00CB539A">
        <w:rPr>
          <w:lang w:val="ru-RU"/>
        </w:rPr>
        <w:instrText>2</w:instrText>
      </w:r>
      <w:r w:rsidR="008416D6" w:rsidRPr="00CB539A">
        <w:instrText>zSZS</w:instrText>
      </w:r>
      <w:r w:rsidR="008416D6" w:rsidRPr="00CB539A">
        <w:rPr>
          <w:lang w:val="ru-RU"/>
        </w:rPr>
        <w:instrText>/</w:instrText>
      </w:r>
      <w:r w:rsidR="008416D6" w:rsidRPr="00CB539A">
        <w:instrText>view</w:instrText>
      </w:r>
      <w:r w:rsidR="008416D6" w:rsidRPr="00CB539A">
        <w:rPr>
          <w:lang w:val="ru-RU"/>
        </w:rPr>
        <w:instrText>?</w:instrText>
      </w:r>
      <w:r w:rsidR="008416D6" w:rsidRPr="00CB539A">
        <w:instrText>usp</w:instrText>
      </w:r>
      <w:r w:rsidR="008416D6" w:rsidRPr="00CB539A">
        <w:rPr>
          <w:lang w:val="ru-RU"/>
        </w:rPr>
        <w:instrText>=</w:instrText>
      </w:r>
      <w:r w:rsidR="008416D6" w:rsidRPr="00CB539A">
        <w:instrText>drivesdk</w:instrText>
      </w:r>
      <w:r w:rsidR="008416D6" w:rsidRPr="00CB539A">
        <w:rPr>
          <w:lang w:val="ru-RU"/>
        </w:rPr>
        <w:instrText xml:space="preserve">" </w:instrText>
      </w:r>
      <w:r w:rsidR="008416D6" w:rsidRPr="00CB539A">
        <w:fldChar w:fldCharType="separate"/>
      </w:r>
      <w:r w:rsidR="009A2B66" w:rsidRPr="00CB539A">
        <w:rPr>
          <w:rStyle w:val="a6"/>
          <w:i/>
          <w:iCs/>
          <w:lang w:val="ky-KG"/>
        </w:rPr>
        <w:t xml:space="preserve"> а</w:t>
      </w:r>
      <w:r w:rsidR="00F81EB2" w:rsidRPr="00CB539A">
        <w:rPr>
          <w:rStyle w:val="a6"/>
          <w:i/>
          <w:iCs/>
          <w:lang w:val="ky-KG"/>
        </w:rPr>
        <w:t xml:space="preserve"> </w:t>
      </w:r>
      <w:r w:rsidR="009A2B66" w:rsidRPr="00CB539A">
        <w:rPr>
          <w:rStyle w:val="a6"/>
          <w:i/>
          <w:iCs/>
          <w:lang w:val="ky-KG"/>
        </w:rPr>
        <w:t xml:space="preserve">также </w:t>
      </w:r>
      <w:r w:rsidR="00F81EB2" w:rsidRPr="00CB539A">
        <w:rPr>
          <w:rStyle w:val="a6"/>
          <w:i/>
          <w:iCs/>
          <w:lang w:val="ky-KG"/>
        </w:rPr>
        <w:t xml:space="preserve">по </w:t>
      </w:r>
      <w:r w:rsidR="009A2B66" w:rsidRPr="00CB539A">
        <w:rPr>
          <w:rStyle w:val="a6"/>
          <w:i/>
          <w:iCs/>
          <w:lang w:val="ky-KG"/>
        </w:rPr>
        <w:t>специальност</w:t>
      </w:r>
      <w:r w:rsidR="00F81EB2" w:rsidRPr="00CB539A">
        <w:rPr>
          <w:rStyle w:val="a6"/>
          <w:i/>
          <w:iCs/>
          <w:lang w:val="ky-KG"/>
        </w:rPr>
        <w:t>и</w:t>
      </w:r>
      <w:r w:rsidR="009A2B66" w:rsidRPr="00CB539A">
        <w:rPr>
          <w:rStyle w:val="a6"/>
          <w:i/>
          <w:iCs/>
          <w:lang w:val="ky-KG"/>
        </w:rPr>
        <w:t xml:space="preserve"> 560005-Фармация –Специалист “Фармацевт</w:t>
      </w:r>
      <w:r w:rsidR="008416D6" w:rsidRPr="00CB539A">
        <w:rPr>
          <w:rStyle w:val="a6"/>
          <w:i/>
          <w:iCs/>
          <w:lang w:val="ky-KG"/>
        </w:rPr>
        <w:fldChar w:fldCharType="end"/>
      </w:r>
      <w:r w:rsidR="009A2B66" w:rsidRPr="00CB539A">
        <w:rPr>
          <w:i/>
          <w:iCs/>
          <w:color w:val="0070C0"/>
          <w:u w:val="single"/>
          <w:lang w:val="ky-KG"/>
        </w:rPr>
        <w:t>”</w:t>
      </w:r>
      <w:r w:rsidRPr="00CB539A">
        <w:rPr>
          <w:lang w:val="ru-RU"/>
        </w:rPr>
        <w:t xml:space="preserve">). </w:t>
      </w:r>
    </w:p>
    <w:p w14:paraId="4067A704" w14:textId="77777777" w:rsidR="00263B65" w:rsidRPr="00CB539A" w:rsidRDefault="00263B65" w:rsidP="00CB539A">
      <w:pPr>
        <w:ind w:firstLine="567"/>
        <w:contextualSpacing/>
        <w:jc w:val="both"/>
        <w:rPr>
          <w:lang w:val="ru-RU"/>
        </w:rPr>
      </w:pPr>
      <w:r w:rsidRPr="00CB539A">
        <w:rPr>
          <w:lang w:val="ru-RU"/>
        </w:rPr>
        <w:t>Образовательный процесс в ЦАММУ регламентируется следующими нормативно-правовыми документами:</w:t>
      </w:r>
    </w:p>
    <w:p w14:paraId="637F2209" w14:textId="73CDF422" w:rsidR="00263B65" w:rsidRPr="00CB539A" w:rsidRDefault="00FB7FE1" w:rsidP="00414F00">
      <w:pPr>
        <w:numPr>
          <w:ilvl w:val="0"/>
          <w:numId w:val="70"/>
        </w:numPr>
        <w:tabs>
          <w:tab w:val="left" w:pos="284"/>
        </w:tabs>
        <w:ind w:right="13"/>
        <w:contextualSpacing/>
        <w:jc w:val="both"/>
        <w:rPr>
          <w:lang w:val="ru-RU"/>
        </w:rPr>
      </w:pPr>
      <w:hyperlink r:id="rId50" w:history="1">
        <w:r w:rsidR="00263B65" w:rsidRPr="00CB539A">
          <w:rPr>
            <w:rStyle w:val="a6"/>
            <w:lang w:val="ru-RU"/>
          </w:rPr>
          <w:t xml:space="preserve">Законом Кыргызской </w:t>
        </w:r>
        <w:proofErr w:type="spellStart"/>
        <w:r w:rsidR="00263B65" w:rsidRPr="00CB539A">
          <w:rPr>
            <w:rStyle w:val="a6"/>
            <w:lang w:val="ru-RU"/>
          </w:rPr>
          <w:t>Республки</w:t>
        </w:r>
        <w:proofErr w:type="spellEnd"/>
        <w:r w:rsidR="00263B65" w:rsidRPr="00CB539A">
          <w:rPr>
            <w:rStyle w:val="a6"/>
            <w:lang w:val="ru-RU"/>
          </w:rPr>
          <w:t xml:space="preserve"> «Об образовании»</w:t>
        </w:r>
      </w:hyperlink>
      <w:r w:rsidR="00263B65" w:rsidRPr="00CB539A">
        <w:rPr>
          <w:lang w:val="ru-RU"/>
        </w:rPr>
        <w:t xml:space="preserve"> от 11 августа  2023 года №179 с изменениями и дополнениями</w:t>
      </w:r>
      <w:r w:rsidR="00263B65" w:rsidRPr="00CB539A">
        <w:rPr>
          <w:color w:val="C00000"/>
          <w:lang w:val="ru-RU"/>
        </w:rPr>
        <w:t xml:space="preserve"> </w:t>
      </w:r>
      <w:r w:rsidR="00263B65" w:rsidRPr="00CB539A">
        <w:rPr>
          <w:lang w:val="ru-RU"/>
        </w:rPr>
        <w:t xml:space="preserve"> от   30 декабря 2024 года №208,  30 января 2025 года №32, 18 апреля 2025 года №78,  14 октября 2025 года №210, </w:t>
      </w:r>
      <w:hyperlink r:id="rId51">
        <w:r w:rsidR="00263B65" w:rsidRPr="00CB539A">
          <w:rPr>
            <w:lang w:val="ru-RU"/>
          </w:rPr>
          <w:t>28 октября 2025 года № 241</w:t>
        </w:r>
      </w:hyperlink>
      <w:r w:rsidR="00263B65" w:rsidRPr="00CB539A">
        <w:rPr>
          <w:lang w:val="ru-RU"/>
        </w:rPr>
        <w:t xml:space="preserve">;  </w:t>
      </w:r>
    </w:p>
    <w:p w14:paraId="1F49AE74" w14:textId="77777777" w:rsidR="00263B65" w:rsidRPr="00CB539A" w:rsidRDefault="00263B65" w:rsidP="00414F00">
      <w:pPr>
        <w:numPr>
          <w:ilvl w:val="0"/>
          <w:numId w:val="70"/>
        </w:numPr>
        <w:tabs>
          <w:tab w:val="left" w:pos="284"/>
        </w:tabs>
        <w:ind w:right="13"/>
        <w:contextualSpacing/>
        <w:jc w:val="both"/>
        <w:rPr>
          <w:lang w:val="ru-RU"/>
        </w:rPr>
      </w:pPr>
      <w:r w:rsidRPr="00CB539A">
        <w:rPr>
          <w:lang w:val="ru-RU"/>
        </w:rPr>
        <w:t>Постановлением Кабинета Министров Кыргызской Республики от 10 июня 2025 года №329 «Об утверждении нормативных правовых актов в области высшего и среднего профессионального образования»;</w:t>
      </w:r>
    </w:p>
    <w:p w14:paraId="68B6634B" w14:textId="77777777" w:rsidR="00263B65" w:rsidRPr="00CB539A" w:rsidRDefault="00263B65" w:rsidP="00414F00">
      <w:pPr>
        <w:numPr>
          <w:ilvl w:val="0"/>
          <w:numId w:val="70"/>
        </w:numPr>
        <w:tabs>
          <w:tab w:val="left" w:pos="284"/>
        </w:tabs>
        <w:ind w:right="13"/>
        <w:contextualSpacing/>
        <w:jc w:val="both"/>
        <w:rPr>
          <w:lang w:val="ru-RU"/>
        </w:rPr>
      </w:pPr>
      <w:r w:rsidRPr="00CB539A">
        <w:rPr>
          <w:lang w:val="ru-RU"/>
        </w:rPr>
        <w:t xml:space="preserve">Национальной программой реформирования системы здравоохранения Кыргызской Республики «Здоровая нация – процветающая страна» на 2019-2030 годы, утвержденная постановлением Правительства КР от </w:t>
      </w:r>
      <w:r w:rsidRPr="00CB539A">
        <w:rPr>
          <w:highlight w:val="white"/>
          <w:lang w:val="ru-RU"/>
        </w:rPr>
        <w:t>20 декабря 2018 года № 600</w:t>
      </w:r>
      <w:r w:rsidRPr="00CB539A">
        <w:rPr>
          <w:lang w:val="ru-RU"/>
        </w:rPr>
        <w:t>;</w:t>
      </w:r>
    </w:p>
    <w:p w14:paraId="380C1534" w14:textId="77777777" w:rsidR="00263B65" w:rsidRPr="00CB539A" w:rsidRDefault="00263B65" w:rsidP="00414F00">
      <w:pPr>
        <w:numPr>
          <w:ilvl w:val="0"/>
          <w:numId w:val="70"/>
        </w:numPr>
        <w:tabs>
          <w:tab w:val="left" w:pos="284"/>
        </w:tabs>
        <w:ind w:right="13"/>
        <w:contextualSpacing/>
        <w:jc w:val="both"/>
        <w:rPr>
          <w:lang w:val="ru-RU"/>
        </w:rPr>
      </w:pPr>
      <w:r w:rsidRPr="00CB539A">
        <w:rPr>
          <w:lang w:val="ru-RU"/>
        </w:rPr>
        <w:t xml:space="preserve">Постановлением Правительства Кыргызской Республики за №496 от 23 августа 2011 года «Об установлении двухуровневой структуры высшего профессионального образования в Кыргызской Республике» </w:t>
      </w:r>
      <w:r w:rsidRPr="00CB539A">
        <w:rPr>
          <w:i/>
          <w:iCs/>
          <w:lang w:val="ru-RU"/>
        </w:rPr>
        <w:t xml:space="preserve">в редакции постановлений Правительства Кыргызской Республики от </w:t>
      </w:r>
      <w:hyperlink r:id="rId52">
        <w:r w:rsidRPr="00CB539A">
          <w:rPr>
            <w:i/>
            <w:iCs/>
            <w:color w:val="0070C0"/>
            <w:u w:val="single"/>
            <w:lang w:val="ru-RU"/>
          </w:rPr>
          <w:t>4 июля 2012 года № 472</w:t>
        </w:r>
      </w:hyperlink>
      <w:r w:rsidRPr="00CB539A">
        <w:rPr>
          <w:i/>
          <w:iCs/>
          <w:color w:val="0070C0"/>
          <w:lang w:val="ru-RU"/>
        </w:rPr>
        <w:t xml:space="preserve">, </w:t>
      </w:r>
      <w:hyperlink r:id="rId53">
        <w:r w:rsidRPr="00CB539A">
          <w:rPr>
            <w:i/>
            <w:iCs/>
            <w:color w:val="0070C0"/>
            <w:u w:val="single"/>
            <w:lang w:val="ru-RU"/>
          </w:rPr>
          <w:t>22 июля 2014 года № 405</w:t>
        </w:r>
      </w:hyperlink>
      <w:r w:rsidRPr="00CB539A">
        <w:rPr>
          <w:i/>
          <w:iCs/>
          <w:color w:val="0070C0"/>
          <w:lang w:val="ru-RU"/>
        </w:rPr>
        <w:t xml:space="preserve">, </w:t>
      </w:r>
      <w:hyperlink r:id="rId54">
        <w:r w:rsidRPr="00CB539A">
          <w:rPr>
            <w:i/>
            <w:iCs/>
            <w:color w:val="0070C0"/>
            <w:u w:val="single"/>
            <w:lang w:val="ru-RU"/>
          </w:rPr>
          <w:t>16 июля 2018 года № 323</w:t>
        </w:r>
      </w:hyperlink>
      <w:r w:rsidRPr="00CB539A">
        <w:rPr>
          <w:i/>
          <w:iCs/>
          <w:color w:val="0070C0"/>
          <w:lang w:val="ru-RU"/>
        </w:rPr>
        <w:t xml:space="preserve">, </w:t>
      </w:r>
      <w:hyperlink r:id="rId55">
        <w:r w:rsidRPr="00CB539A">
          <w:rPr>
            <w:i/>
            <w:iCs/>
            <w:color w:val="0070C0"/>
            <w:u w:val="single"/>
            <w:lang w:val="ru-RU"/>
          </w:rPr>
          <w:t>30 декабря 2019 года № 718</w:t>
        </w:r>
      </w:hyperlink>
      <w:r w:rsidRPr="00CB539A">
        <w:rPr>
          <w:i/>
          <w:iCs/>
          <w:color w:val="0070C0"/>
          <w:lang w:val="ru-RU"/>
        </w:rPr>
        <w:t xml:space="preserve">, Кабинета Министров Кыргызской Республики от </w:t>
      </w:r>
      <w:hyperlink r:id="rId56">
        <w:r w:rsidRPr="00CB539A">
          <w:rPr>
            <w:i/>
            <w:iCs/>
            <w:color w:val="0070C0"/>
            <w:u w:val="single"/>
            <w:lang w:val="ru-RU"/>
          </w:rPr>
          <w:t>25 ноября 2021 года № 278</w:t>
        </w:r>
      </w:hyperlink>
      <w:r w:rsidRPr="00CB539A">
        <w:rPr>
          <w:i/>
          <w:iCs/>
          <w:color w:val="0070C0"/>
          <w:lang w:val="ru-RU"/>
        </w:rPr>
        <w:t xml:space="preserve">, </w:t>
      </w:r>
      <w:hyperlink r:id="rId57">
        <w:r w:rsidRPr="00CB539A">
          <w:rPr>
            <w:i/>
            <w:iCs/>
            <w:color w:val="0070C0"/>
            <w:u w:val="single"/>
            <w:lang w:val="ru-RU"/>
          </w:rPr>
          <w:t>29 мая 2023 года № 290</w:t>
        </w:r>
      </w:hyperlink>
      <w:r w:rsidRPr="00CB539A">
        <w:rPr>
          <w:i/>
          <w:iCs/>
          <w:color w:val="0070C0"/>
          <w:lang w:val="ru-RU"/>
        </w:rPr>
        <w:t xml:space="preserve">, </w:t>
      </w:r>
      <w:hyperlink r:id="rId58">
        <w:r w:rsidRPr="00CB539A">
          <w:rPr>
            <w:i/>
            <w:iCs/>
            <w:color w:val="0070C0"/>
            <w:u w:val="single"/>
            <w:lang w:val="ru-RU"/>
          </w:rPr>
          <w:t>5 февраля 2024 года № 45</w:t>
        </w:r>
      </w:hyperlink>
      <w:r w:rsidRPr="00CB539A">
        <w:rPr>
          <w:i/>
          <w:iCs/>
          <w:color w:val="0070C0"/>
          <w:lang w:val="ru-RU"/>
        </w:rPr>
        <w:t xml:space="preserve">, </w:t>
      </w:r>
      <w:hyperlink r:id="rId59">
        <w:r w:rsidRPr="00CB539A">
          <w:rPr>
            <w:i/>
            <w:iCs/>
            <w:color w:val="0070C0"/>
            <w:u w:val="single"/>
            <w:lang w:val="ru-RU"/>
          </w:rPr>
          <w:t>12 апреля 2024 года № 166</w:t>
        </w:r>
      </w:hyperlink>
      <w:r w:rsidRPr="00CB539A">
        <w:rPr>
          <w:i/>
          <w:iCs/>
          <w:color w:val="0070C0"/>
          <w:lang w:val="ru-RU"/>
        </w:rPr>
        <w:t xml:space="preserve">, </w:t>
      </w:r>
      <w:hyperlink r:id="rId60">
        <w:r w:rsidRPr="00CB539A">
          <w:rPr>
            <w:i/>
            <w:iCs/>
            <w:color w:val="0070C0"/>
            <w:u w:val="single"/>
            <w:lang w:val="ru-RU"/>
          </w:rPr>
          <w:t xml:space="preserve"> 2024-жылдын 8-июлундагы № 371</w:t>
        </w:r>
      </w:hyperlink>
      <w:r w:rsidRPr="00CB539A">
        <w:rPr>
          <w:lang w:val="ru-RU"/>
        </w:rPr>
        <w:t>;</w:t>
      </w:r>
    </w:p>
    <w:p w14:paraId="42964761" w14:textId="77777777" w:rsidR="00263B65" w:rsidRPr="00CB539A" w:rsidRDefault="00263B65" w:rsidP="00414F00">
      <w:pPr>
        <w:numPr>
          <w:ilvl w:val="0"/>
          <w:numId w:val="70"/>
        </w:numPr>
        <w:tabs>
          <w:tab w:val="left" w:pos="284"/>
        </w:tabs>
        <w:ind w:right="13"/>
        <w:contextualSpacing/>
        <w:jc w:val="both"/>
        <w:rPr>
          <w:lang w:val="ru-RU"/>
        </w:rPr>
      </w:pPr>
      <w:r w:rsidRPr="00CB539A">
        <w:rPr>
          <w:lang w:val="ru-RU"/>
        </w:rPr>
        <w:t xml:space="preserve">Нормативно-правовыми актами, регулирующими деятельность образовательных организаций высшего и среднего профессионального образования Кыргызской Республики, утвержденные постановлением Правительства КР от 30 июня 2022 года №355 </w:t>
      </w:r>
      <w:r w:rsidRPr="00CB539A">
        <w:rPr>
          <w:i/>
          <w:iCs/>
          <w:lang w:val="ru-RU"/>
        </w:rPr>
        <w:t xml:space="preserve">в редакции постановления Кабинета Министров КР от </w:t>
      </w:r>
      <w:hyperlink r:id="rId61">
        <w:r w:rsidRPr="00CB539A">
          <w:rPr>
            <w:i/>
            <w:iCs/>
            <w:color w:val="0070C0"/>
            <w:u w:val="single"/>
            <w:lang w:val="ru-RU"/>
          </w:rPr>
          <w:t>12 июля 2024 года № 382</w:t>
        </w:r>
      </w:hyperlink>
      <w:r w:rsidRPr="00CB539A">
        <w:rPr>
          <w:lang w:val="ru-RU"/>
        </w:rPr>
        <w:t>;</w:t>
      </w:r>
    </w:p>
    <w:p w14:paraId="1A3D25C3" w14:textId="77777777" w:rsidR="00263B65" w:rsidRPr="00CB539A" w:rsidRDefault="00263B65" w:rsidP="00414F00">
      <w:pPr>
        <w:numPr>
          <w:ilvl w:val="0"/>
          <w:numId w:val="70"/>
        </w:numPr>
        <w:tabs>
          <w:tab w:val="left" w:pos="284"/>
        </w:tabs>
        <w:ind w:right="13"/>
        <w:contextualSpacing/>
        <w:jc w:val="both"/>
        <w:rPr>
          <w:rFonts w:eastAsia="Calibri"/>
          <w:lang w:val="ky-KG"/>
        </w:rPr>
      </w:pPr>
      <w:r w:rsidRPr="00CB539A">
        <w:rPr>
          <w:lang w:val="ru-RU"/>
        </w:rPr>
        <w:t>Государственным образовательным стандартом высшего профессионального образования по направлению подготовки (специальности) 560001 «Лечебное дело», утвержденный Приказом Министерства образования и науки Кыргызской Республики от 30 июня 2021 года №1357/1</w:t>
      </w:r>
      <w:r w:rsidRPr="00CB539A">
        <w:rPr>
          <w:lang w:val="ky-KG"/>
        </w:rPr>
        <w:t xml:space="preserve">, а также, Государственным образовательным стандартом высшего профессионального образования по направлению подготовки (специальности) 560005 - "Фармация", утвержденный Приказом Министерства образования и науки Кыргызской Республики от « 21 » сентября 2021 г. № 1578/1 </w:t>
      </w:r>
      <w:r w:rsidRPr="00CB539A">
        <w:rPr>
          <w:lang w:val="ru-RU"/>
        </w:rPr>
        <w:t>;</w:t>
      </w:r>
    </w:p>
    <w:p w14:paraId="36DE754B" w14:textId="77777777" w:rsidR="00263B65" w:rsidRPr="00CB539A" w:rsidRDefault="00263B65" w:rsidP="00414F00">
      <w:pPr>
        <w:numPr>
          <w:ilvl w:val="0"/>
          <w:numId w:val="70"/>
        </w:numPr>
        <w:tabs>
          <w:tab w:val="left" w:pos="284"/>
        </w:tabs>
        <w:ind w:right="13"/>
        <w:contextualSpacing/>
        <w:jc w:val="both"/>
        <w:rPr>
          <w:rFonts w:eastAsia="Calibri"/>
          <w:lang w:val="ky-KG"/>
        </w:rPr>
      </w:pPr>
      <w:r w:rsidRPr="00CB539A">
        <w:rPr>
          <w:lang w:val="ru-RU"/>
        </w:rPr>
        <w:lastRenderedPageBreak/>
        <w:t xml:space="preserve">Лицензией Министерства образования и науки Кыргызской Республики на право ведения образовательной деятельности в сфере высшего профессионального образования </w:t>
      </w:r>
      <w:r w:rsidRPr="00CB539A">
        <w:rPr>
          <w:rFonts w:eastAsia="Calibri"/>
        </w:rPr>
        <w:t>LS</w:t>
      </w:r>
      <w:r w:rsidRPr="00CB539A">
        <w:rPr>
          <w:rFonts w:eastAsia="Calibri"/>
          <w:lang w:val="ru-RU"/>
        </w:rPr>
        <w:t>190004162</w:t>
      </w:r>
      <w:r w:rsidRPr="00CB539A">
        <w:rPr>
          <w:rFonts w:eastAsia="Calibri"/>
          <w:lang w:val="ky-KG"/>
        </w:rPr>
        <w:t>,</w:t>
      </w:r>
      <w:r w:rsidRPr="00CB539A">
        <w:rPr>
          <w:rFonts w:eastAsia="Calibri"/>
          <w:lang w:val="ru-RU"/>
        </w:rPr>
        <w:t xml:space="preserve"> </w:t>
      </w:r>
      <w:r w:rsidRPr="00CB539A">
        <w:rPr>
          <w:rFonts w:eastAsia="Calibri"/>
          <w:lang w:val="ky-KG"/>
        </w:rPr>
        <w:t>Протокол №2323 от 04.05.23 г.</w:t>
      </w:r>
    </w:p>
    <w:p w14:paraId="0F4694B7" w14:textId="77777777" w:rsidR="00263B65" w:rsidRPr="00CB539A" w:rsidRDefault="00263B65" w:rsidP="00414F00">
      <w:pPr>
        <w:numPr>
          <w:ilvl w:val="0"/>
          <w:numId w:val="70"/>
        </w:numPr>
        <w:tabs>
          <w:tab w:val="left" w:pos="284"/>
        </w:tabs>
        <w:ind w:right="13"/>
        <w:contextualSpacing/>
        <w:jc w:val="both"/>
      </w:pPr>
      <w:proofErr w:type="spellStart"/>
      <w:r w:rsidRPr="00CB539A">
        <w:t>Уставом</w:t>
      </w:r>
      <w:proofErr w:type="spellEnd"/>
      <w:r w:rsidRPr="00CB539A">
        <w:t xml:space="preserve"> ЦАММУ; </w:t>
      </w:r>
    </w:p>
    <w:p w14:paraId="21C3FB7C" w14:textId="77777777" w:rsidR="00263B65" w:rsidRPr="00CB539A" w:rsidRDefault="00263B65" w:rsidP="00414F00">
      <w:pPr>
        <w:numPr>
          <w:ilvl w:val="0"/>
          <w:numId w:val="70"/>
        </w:numPr>
        <w:tabs>
          <w:tab w:val="left" w:pos="284"/>
        </w:tabs>
        <w:ind w:right="13"/>
        <w:contextualSpacing/>
        <w:jc w:val="both"/>
        <w:rPr>
          <w:lang w:val="ru-RU"/>
        </w:rPr>
      </w:pPr>
      <w:r w:rsidRPr="00CB539A">
        <w:rPr>
          <w:lang w:val="ru-RU"/>
        </w:rPr>
        <w:t>и другими НПА Кыргызской Республики в области образования и ЦАММУ.</w:t>
      </w:r>
    </w:p>
    <w:p w14:paraId="76939710" w14:textId="77777777" w:rsidR="00263B65" w:rsidRPr="00CB539A" w:rsidRDefault="00263B65" w:rsidP="00CB539A">
      <w:pPr>
        <w:ind w:right="13" w:firstLine="567"/>
        <w:contextualSpacing/>
        <w:jc w:val="both"/>
        <w:rPr>
          <w:lang w:val="ru-RU"/>
        </w:rPr>
      </w:pPr>
      <w:r w:rsidRPr="00CB539A">
        <w:rPr>
          <w:lang w:val="ru-RU"/>
        </w:rPr>
        <w:t>ООП ВПО периодически пересматривается и обновляется в части содержания учебных планов, состава и содержания учебно-методических комплексов дисциплин, программ производственных практик, методических материалов, обеспечивающих реализацию соответствующей образовательной технологии с учетом развития науки, техники, культуры, экономики, технологий и социальной сферы в рамках, допустимых ГОС</w:t>
      </w:r>
      <w:r w:rsidRPr="00CB539A">
        <w:rPr>
          <w:noProof/>
          <w:lang w:val="ru-RU" w:eastAsia="ru-RU"/>
        </w:rPr>
        <w:drawing>
          <wp:inline distT="0" distB="0" distL="0" distR="0" wp14:anchorId="466DD00E" wp14:editId="7DD38D1D">
            <wp:extent cx="7620" cy="7620"/>
            <wp:effectExtent l="0" t="0" r="0" b="0"/>
            <wp:docPr id="46"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62"/>
                    <a:srcRect/>
                    <a:stretch>
                      <a:fillRect/>
                    </a:stretch>
                  </pic:blipFill>
                  <pic:spPr>
                    <a:xfrm>
                      <a:off x="0" y="0"/>
                      <a:ext cx="7620" cy="7620"/>
                    </a:xfrm>
                    <a:prstGeom prst="rect">
                      <a:avLst/>
                    </a:prstGeom>
                    <a:ln/>
                  </pic:spPr>
                </pic:pic>
              </a:graphicData>
            </a:graphic>
          </wp:inline>
        </w:drawing>
      </w:r>
      <w:r w:rsidRPr="00CB539A">
        <w:rPr>
          <w:lang w:val="ru-RU"/>
        </w:rPr>
        <w:t>направлениях.</w:t>
      </w:r>
    </w:p>
    <w:p w14:paraId="17174AE8" w14:textId="77777777" w:rsidR="00263B65" w:rsidRPr="00CB539A" w:rsidRDefault="00263B65" w:rsidP="00CB539A">
      <w:pPr>
        <w:ind w:right="13" w:firstLine="567"/>
        <w:contextualSpacing/>
        <w:jc w:val="both"/>
        <w:rPr>
          <w:lang w:val="ru-RU"/>
        </w:rPr>
      </w:pPr>
      <w:r w:rsidRPr="00CB539A">
        <w:rPr>
          <w:lang w:val="ru-RU"/>
        </w:rPr>
        <w:t xml:space="preserve">Для определения структуры ООП ВПО и трудоемкости ее освоения применяется </w:t>
      </w:r>
      <w:r w:rsidRPr="00CB539A">
        <w:rPr>
          <w:noProof/>
          <w:lang w:val="ru-RU" w:eastAsia="ru-RU"/>
        </w:rPr>
        <w:drawing>
          <wp:inline distT="0" distB="0" distL="0" distR="0" wp14:anchorId="37D97E2F" wp14:editId="2DCA933D">
            <wp:extent cx="7620" cy="7620"/>
            <wp:effectExtent l="0" t="0" r="0" b="0"/>
            <wp:docPr id="45"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63"/>
                    <a:srcRect/>
                    <a:stretch>
                      <a:fillRect/>
                    </a:stretch>
                  </pic:blipFill>
                  <pic:spPr>
                    <a:xfrm>
                      <a:off x="0" y="0"/>
                      <a:ext cx="7620" cy="7620"/>
                    </a:xfrm>
                    <a:prstGeom prst="rect">
                      <a:avLst/>
                    </a:prstGeom>
                    <a:ln/>
                  </pic:spPr>
                </pic:pic>
              </a:graphicData>
            </a:graphic>
          </wp:inline>
        </w:drawing>
      </w:r>
      <w:r w:rsidRPr="00CB539A">
        <w:rPr>
          <w:lang w:val="ru-RU"/>
        </w:rPr>
        <w:t>кредитная система обучения.</w:t>
      </w:r>
    </w:p>
    <w:p w14:paraId="73A17720" w14:textId="77777777" w:rsidR="00263B65" w:rsidRPr="00CB539A" w:rsidRDefault="00263B65" w:rsidP="00CB539A">
      <w:pPr>
        <w:ind w:right="13" w:firstLine="567"/>
        <w:contextualSpacing/>
        <w:jc w:val="both"/>
        <w:rPr>
          <w:lang w:val="ru-RU"/>
        </w:rPr>
      </w:pPr>
      <w:r w:rsidRPr="00CB539A">
        <w:rPr>
          <w:lang w:val="ru-RU"/>
        </w:rPr>
        <w:t>Кредит представляет собой унифицированную единицу измерения трудоемкости учебной нагрузки обучающегося, включающую все виды его учебной деятельности, предусмотренные учебным планом.</w:t>
      </w:r>
    </w:p>
    <w:p w14:paraId="14640675" w14:textId="77777777" w:rsidR="00263B65" w:rsidRPr="00CB539A" w:rsidRDefault="00263B65" w:rsidP="00CB539A">
      <w:pPr>
        <w:tabs>
          <w:tab w:val="left" w:pos="3686"/>
        </w:tabs>
        <w:ind w:right="13" w:firstLine="567"/>
        <w:contextualSpacing/>
        <w:jc w:val="both"/>
        <w:rPr>
          <w:lang w:val="ru-RU"/>
        </w:rPr>
      </w:pPr>
      <w:r w:rsidRPr="00CB539A">
        <w:rPr>
          <w:lang w:val="ru-RU"/>
        </w:rPr>
        <w:t>ЦАММУ применяет форму организации образовательной деятельности, основанную на дисциплинарном принципе представления содержания ООП ВПО и построения учебных планов с использованием соответствующих образовательных технологий.</w:t>
      </w:r>
    </w:p>
    <w:p w14:paraId="5C58657C" w14:textId="3E272330" w:rsidR="00263B65" w:rsidRPr="00CB539A" w:rsidRDefault="00263B65" w:rsidP="00CB539A">
      <w:pPr>
        <w:ind w:right="-47" w:firstLine="567"/>
        <w:contextualSpacing/>
        <w:jc w:val="both"/>
        <w:rPr>
          <w:lang w:val="ru-RU"/>
        </w:rPr>
      </w:pPr>
      <w:r w:rsidRPr="00CB539A">
        <w:rPr>
          <w:noProof/>
          <w:lang w:val="ru-RU" w:eastAsia="ru-RU"/>
        </w:rPr>
        <w:drawing>
          <wp:anchor distT="0" distB="0" distL="114300" distR="114300" simplePos="0" relativeHeight="251659264" behindDoc="0" locked="0" layoutInCell="1" hidden="0" allowOverlap="1" wp14:anchorId="4F7F4D8C" wp14:editId="61CECB26">
            <wp:simplePos x="0" y="0"/>
            <wp:positionH relativeFrom="page">
              <wp:posOffset>6814819</wp:posOffset>
            </wp:positionH>
            <wp:positionV relativeFrom="page">
              <wp:posOffset>5854065</wp:posOffset>
            </wp:positionV>
            <wp:extent cx="8890" cy="4445"/>
            <wp:effectExtent l="0" t="0" r="0" b="0"/>
            <wp:wrapSquare wrapText="bothSides" distT="0" distB="0" distL="114300" distR="114300"/>
            <wp:docPr id="42"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64"/>
                    <a:srcRect/>
                    <a:stretch>
                      <a:fillRect/>
                    </a:stretch>
                  </pic:blipFill>
                  <pic:spPr>
                    <a:xfrm>
                      <a:off x="0" y="0"/>
                      <a:ext cx="8890" cy="4445"/>
                    </a:xfrm>
                    <a:prstGeom prst="rect">
                      <a:avLst/>
                    </a:prstGeom>
                    <a:ln/>
                  </pic:spPr>
                </pic:pic>
              </a:graphicData>
            </a:graphic>
          </wp:anchor>
        </w:drawing>
      </w:r>
      <w:r w:rsidRPr="00CB539A">
        <w:rPr>
          <w:noProof/>
          <w:lang w:val="ru-RU" w:eastAsia="ru-RU"/>
        </w:rPr>
        <w:drawing>
          <wp:anchor distT="0" distB="0" distL="114300" distR="114300" simplePos="0" relativeHeight="251660288" behindDoc="0" locked="0" layoutInCell="1" hidden="0" allowOverlap="1" wp14:anchorId="55546218" wp14:editId="21442523">
            <wp:simplePos x="0" y="0"/>
            <wp:positionH relativeFrom="page">
              <wp:posOffset>6824344</wp:posOffset>
            </wp:positionH>
            <wp:positionV relativeFrom="page">
              <wp:posOffset>5868035</wp:posOffset>
            </wp:positionV>
            <wp:extent cx="4445" cy="4445"/>
            <wp:effectExtent l="0" t="0" r="0" b="0"/>
            <wp:wrapSquare wrapText="bothSides" distT="0" distB="0" distL="114300" distR="114300"/>
            <wp:docPr id="30"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65"/>
                    <a:srcRect/>
                    <a:stretch>
                      <a:fillRect/>
                    </a:stretch>
                  </pic:blipFill>
                  <pic:spPr>
                    <a:xfrm>
                      <a:off x="0" y="0"/>
                      <a:ext cx="4445" cy="4445"/>
                    </a:xfrm>
                    <a:prstGeom prst="rect">
                      <a:avLst/>
                    </a:prstGeom>
                    <a:ln/>
                  </pic:spPr>
                </pic:pic>
              </a:graphicData>
            </a:graphic>
          </wp:anchor>
        </w:drawing>
      </w:r>
      <w:r w:rsidRPr="00CB539A">
        <w:rPr>
          <w:noProof/>
          <w:lang w:val="ru-RU" w:eastAsia="ru-RU"/>
        </w:rPr>
        <w:drawing>
          <wp:anchor distT="0" distB="0" distL="114300" distR="114300" simplePos="0" relativeHeight="251661312" behindDoc="0" locked="0" layoutInCell="1" hidden="0" allowOverlap="1" wp14:anchorId="4E517134" wp14:editId="2570A84A">
            <wp:simplePos x="0" y="0"/>
            <wp:positionH relativeFrom="page">
              <wp:posOffset>6842125</wp:posOffset>
            </wp:positionH>
            <wp:positionV relativeFrom="page">
              <wp:posOffset>5872480</wp:posOffset>
            </wp:positionV>
            <wp:extent cx="4445" cy="4445"/>
            <wp:effectExtent l="0" t="0" r="0" b="0"/>
            <wp:wrapSquare wrapText="bothSides" distT="0" distB="0" distL="114300" distR="114300"/>
            <wp:docPr id="50"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66"/>
                    <a:srcRect/>
                    <a:stretch>
                      <a:fillRect/>
                    </a:stretch>
                  </pic:blipFill>
                  <pic:spPr>
                    <a:xfrm>
                      <a:off x="0" y="0"/>
                      <a:ext cx="4445" cy="4445"/>
                    </a:xfrm>
                    <a:prstGeom prst="rect">
                      <a:avLst/>
                    </a:prstGeom>
                    <a:ln/>
                  </pic:spPr>
                </pic:pic>
              </a:graphicData>
            </a:graphic>
          </wp:anchor>
        </w:drawing>
      </w:r>
      <w:r w:rsidRPr="00CB539A">
        <w:rPr>
          <w:noProof/>
          <w:lang w:val="ru-RU" w:eastAsia="ru-RU"/>
        </w:rPr>
        <w:drawing>
          <wp:anchor distT="0" distB="0" distL="114300" distR="114300" simplePos="0" relativeHeight="251662336" behindDoc="0" locked="0" layoutInCell="1" hidden="0" allowOverlap="1" wp14:anchorId="6DF4F4E6" wp14:editId="69640979">
            <wp:simplePos x="0" y="0"/>
            <wp:positionH relativeFrom="page">
              <wp:posOffset>7193915</wp:posOffset>
            </wp:positionH>
            <wp:positionV relativeFrom="page">
              <wp:posOffset>6251575</wp:posOffset>
            </wp:positionV>
            <wp:extent cx="86995" cy="95885"/>
            <wp:effectExtent l="0" t="0" r="0" b="0"/>
            <wp:wrapSquare wrapText="bothSides" distT="0" distB="0" distL="114300" distR="114300"/>
            <wp:docPr id="3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67"/>
                    <a:srcRect/>
                    <a:stretch>
                      <a:fillRect/>
                    </a:stretch>
                  </pic:blipFill>
                  <pic:spPr>
                    <a:xfrm>
                      <a:off x="0" y="0"/>
                      <a:ext cx="86995" cy="95885"/>
                    </a:xfrm>
                    <a:prstGeom prst="rect">
                      <a:avLst/>
                    </a:prstGeom>
                    <a:ln/>
                  </pic:spPr>
                </pic:pic>
              </a:graphicData>
            </a:graphic>
          </wp:anchor>
        </w:drawing>
      </w:r>
      <w:r w:rsidRPr="00CB539A">
        <w:rPr>
          <w:lang w:val="ru-RU"/>
        </w:rPr>
        <w:t xml:space="preserve">ООП ВПО подготовки специалистов по специальности «Лечебное дело» предусматривает проведение учебно-производственных практик, осуществляющихся в собственных клиниках ЦАММУ и на основе договоров в медицинских организациях г. </w:t>
      </w:r>
      <w:proofErr w:type="spellStart"/>
      <w:r w:rsidR="00307B14" w:rsidRPr="00CB539A">
        <w:rPr>
          <w:lang w:val="ru-RU"/>
        </w:rPr>
        <w:t>Манас</w:t>
      </w:r>
      <w:proofErr w:type="spellEnd"/>
      <w:r w:rsidRPr="00CB539A">
        <w:rPr>
          <w:lang w:val="ru-RU"/>
        </w:rPr>
        <w:t>.</w:t>
      </w:r>
    </w:p>
    <w:p w14:paraId="463A1B9D" w14:textId="77777777" w:rsidR="00263B65" w:rsidRPr="00CB539A" w:rsidRDefault="00263B65" w:rsidP="00CB539A">
      <w:pPr>
        <w:ind w:right="13" w:firstLine="567"/>
        <w:contextualSpacing/>
        <w:jc w:val="both"/>
        <w:rPr>
          <w:lang w:val="ru-RU"/>
        </w:rPr>
      </w:pPr>
      <w:r w:rsidRPr="00CB539A">
        <w:rPr>
          <w:lang w:val="ru-RU"/>
        </w:rPr>
        <w:t>ООП</w:t>
      </w:r>
      <w:r w:rsidRPr="00CB539A">
        <w:rPr>
          <w:lang w:val="ky-KG"/>
        </w:rPr>
        <w:t>ы</w:t>
      </w:r>
      <w:r w:rsidRPr="00CB539A">
        <w:rPr>
          <w:lang w:val="ru-RU"/>
        </w:rPr>
        <w:t xml:space="preserve"> ВПО регламентирует цели, задачи, ожидаемые результаты обучения, содержание, условия и технологии реализации образовательного процесса, оценку качества подготовки выпускника по специальности «Лечебное дело» (5-ти </w:t>
      </w:r>
      <w:r w:rsidRPr="00CB539A">
        <w:rPr>
          <w:lang w:val="ky-KG"/>
        </w:rPr>
        <w:t xml:space="preserve">и 6-ти </w:t>
      </w:r>
      <w:r w:rsidRPr="00CB539A">
        <w:rPr>
          <w:lang w:val="ru-RU"/>
        </w:rPr>
        <w:t>летнее образование)</w:t>
      </w:r>
      <w:r w:rsidRPr="00CB539A">
        <w:rPr>
          <w:lang w:val="ky-KG"/>
        </w:rPr>
        <w:t xml:space="preserve"> и </w:t>
      </w:r>
      <w:r w:rsidRPr="00CB539A">
        <w:rPr>
          <w:lang w:val="ru-RU"/>
        </w:rPr>
        <w:t>«</w:t>
      </w:r>
      <w:r w:rsidRPr="00CB539A">
        <w:rPr>
          <w:lang w:val="ky-KG"/>
        </w:rPr>
        <w:t>Фармация</w:t>
      </w:r>
      <w:r w:rsidRPr="00CB539A">
        <w:rPr>
          <w:lang w:val="ru-RU"/>
        </w:rPr>
        <w:t>».</w:t>
      </w:r>
    </w:p>
    <w:p w14:paraId="3E424082" w14:textId="77777777" w:rsidR="00263B65" w:rsidRPr="00CB539A" w:rsidRDefault="00263B65" w:rsidP="00CB539A">
      <w:pPr>
        <w:ind w:right="13" w:firstLine="567"/>
        <w:contextualSpacing/>
        <w:jc w:val="both"/>
        <w:rPr>
          <w:lang w:val="ru-RU"/>
        </w:rPr>
      </w:pPr>
      <w:r w:rsidRPr="00CB539A">
        <w:rPr>
          <w:lang w:val="ru-RU"/>
        </w:rPr>
        <w:t>ООП</w:t>
      </w:r>
      <w:r w:rsidRPr="00CB539A">
        <w:rPr>
          <w:lang w:val="ky-KG"/>
        </w:rPr>
        <w:t>ы</w:t>
      </w:r>
      <w:r w:rsidRPr="00CB539A">
        <w:rPr>
          <w:lang w:val="ru-RU"/>
        </w:rPr>
        <w:t xml:space="preserve"> ВПО по специальности «Лечебное дело» (5-ти </w:t>
      </w:r>
      <w:r w:rsidRPr="00CB539A">
        <w:rPr>
          <w:lang w:val="ky-KG"/>
        </w:rPr>
        <w:t xml:space="preserve">и 6-ти </w:t>
      </w:r>
      <w:r w:rsidRPr="00CB539A">
        <w:rPr>
          <w:lang w:val="ru-RU"/>
        </w:rPr>
        <w:t xml:space="preserve">летнее образование) </w:t>
      </w:r>
      <w:r w:rsidRPr="00CB539A">
        <w:rPr>
          <w:lang w:val="ky-KG"/>
        </w:rPr>
        <w:t xml:space="preserve"> и </w:t>
      </w:r>
      <w:r w:rsidRPr="00CB539A">
        <w:rPr>
          <w:lang w:val="ru-RU"/>
        </w:rPr>
        <w:t>«</w:t>
      </w:r>
      <w:r w:rsidRPr="00CB539A">
        <w:rPr>
          <w:lang w:val="ky-KG"/>
        </w:rPr>
        <w:t>Фармация</w:t>
      </w:r>
      <w:r w:rsidRPr="00CB539A">
        <w:rPr>
          <w:lang w:val="ru-RU"/>
        </w:rPr>
        <w:t>»</w:t>
      </w:r>
      <w:r w:rsidRPr="00CB539A">
        <w:rPr>
          <w:lang w:val="ky-KG"/>
        </w:rPr>
        <w:t xml:space="preserve"> </w:t>
      </w:r>
      <w:r w:rsidRPr="00CB539A">
        <w:rPr>
          <w:lang w:val="ru-RU"/>
        </w:rPr>
        <w:t xml:space="preserve">включает в себя: учебные планы, графики учебного процесса, матрицу соответствия компетенций дисциплинам программы и результатам обучения, аннотации учебных дисциплин, УМК (рабочие программы дисциплин и </w:t>
      </w:r>
      <w:proofErr w:type="spellStart"/>
      <w:r w:rsidRPr="00CB539A">
        <w:rPr>
          <w:lang w:val="ru-RU"/>
        </w:rPr>
        <w:t>силлабусы</w:t>
      </w:r>
      <w:proofErr w:type="spellEnd"/>
      <w:r w:rsidRPr="00CB539A">
        <w:rPr>
          <w:lang w:val="ru-RU"/>
        </w:rPr>
        <w:t>), фонд оценочных средств промежуточной аттестации, программы практик, программы НИРС, программу Государственной итоговой аттестации (ГИА), методические материалы, обеспечивающие реализацию соответствующей образовательной технологии.</w:t>
      </w:r>
    </w:p>
    <w:p w14:paraId="0EB19957" w14:textId="77777777" w:rsidR="00263B65" w:rsidRPr="00CB539A" w:rsidRDefault="00263B65" w:rsidP="00CB539A">
      <w:pPr>
        <w:ind w:firstLine="567"/>
        <w:contextualSpacing/>
        <w:jc w:val="both"/>
        <w:rPr>
          <w:lang w:val="ru-RU"/>
        </w:rPr>
      </w:pPr>
      <w:r w:rsidRPr="00CB539A">
        <w:rPr>
          <w:lang w:val="ru-RU"/>
        </w:rPr>
        <w:t>Критерием завершенности ООП ВПО является освоение студентом не менее 320 кредитов (условных единиц трудоемкости) в соответствии с Государственным образовательным стандартом ВПО.</w:t>
      </w:r>
    </w:p>
    <w:p w14:paraId="4E54577A" w14:textId="77777777" w:rsidR="00263B65" w:rsidRPr="00CB539A" w:rsidRDefault="00263B65" w:rsidP="00CB539A">
      <w:pPr>
        <w:ind w:firstLine="567"/>
        <w:contextualSpacing/>
        <w:jc w:val="both"/>
        <w:rPr>
          <w:lang w:val="ru-RU"/>
        </w:rPr>
      </w:pPr>
      <w:r w:rsidRPr="00CB539A">
        <w:rPr>
          <w:lang w:val="ru-RU"/>
        </w:rPr>
        <w:t>Основные образовательные программы (ООП) «Лечебное дело» и «</w:t>
      </w:r>
      <w:r w:rsidRPr="00CB539A">
        <w:rPr>
          <w:lang w:val="ky-KG"/>
        </w:rPr>
        <w:t>Фармация</w:t>
      </w:r>
      <w:r w:rsidRPr="00CB539A">
        <w:rPr>
          <w:lang w:val="ru-RU"/>
        </w:rPr>
        <w:t>» содержит теоретическое обучение и учебно-производственную практику, а также текущий, рубежный, промежуточный, итоговый контроль знаний и Государственную итоговую аттестацию.</w:t>
      </w:r>
    </w:p>
    <w:p w14:paraId="14ACB7FE" w14:textId="77777777" w:rsidR="00263B65" w:rsidRPr="00CB539A" w:rsidRDefault="00263B65" w:rsidP="00CB539A">
      <w:pPr>
        <w:ind w:firstLine="567"/>
        <w:contextualSpacing/>
        <w:jc w:val="both"/>
        <w:rPr>
          <w:lang w:val="ru-RU"/>
        </w:rPr>
      </w:pPr>
      <w:r w:rsidRPr="00CB539A">
        <w:rPr>
          <w:lang w:val="ru-RU"/>
        </w:rPr>
        <w:t>Успешно освоившим ООП</w:t>
      </w:r>
      <w:r w:rsidRPr="00CB539A">
        <w:rPr>
          <w:lang w:val="ky-KG"/>
        </w:rPr>
        <w:t>ы</w:t>
      </w:r>
      <w:r w:rsidRPr="00CB539A">
        <w:rPr>
          <w:lang w:val="ru-RU"/>
        </w:rPr>
        <w:t xml:space="preserve"> по направлению 560001 «Лечебное дело» (5-ти летнее </w:t>
      </w:r>
      <w:r w:rsidRPr="00CB539A">
        <w:rPr>
          <w:lang w:val="ky-KG"/>
        </w:rPr>
        <w:t xml:space="preserve">и 6-ти летнее </w:t>
      </w:r>
      <w:r w:rsidRPr="00CB539A">
        <w:rPr>
          <w:lang w:val="ru-RU"/>
        </w:rPr>
        <w:t>образование) присваивается квалификация «Врач/</w:t>
      </w:r>
      <w:r w:rsidRPr="00CB539A">
        <w:t>Medical</w:t>
      </w:r>
      <w:r w:rsidRPr="00CB539A">
        <w:rPr>
          <w:lang w:val="ru-RU"/>
        </w:rPr>
        <w:t xml:space="preserve"> </w:t>
      </w:r>
      <w:r w:rsidRPr="00CB539A">
        <w:t>Doctor</w:t>
      </w:r>
      <w:r w:rsidRPr="00CB539A">
        <w:rPr>
          <w:lang w:val="ru-RU"/>
        </w:rPr>
        <w:t xml:space="preserve">», </w:t>
      </w:r>
      <w:r w:rsidRPr="00CB539A">
        <w:rPr>
          <w:lang w:val="ky-KG"/>
        </w:rPr>
        <w:t>и по направлению 560005 -</w:t>
      </w:r>
      <w:r w:rsidRPr="00CB539A">
        <w:rPr>
          <w:lang w:val="ru-RU"/>
        </w:rPr>
        <w:t>«</w:t>
      </w:r>
      <w:r w:rsidRPr="00CB539A">
        <w:rPr>
          <w:lang w:val="ky-KG"/>
        </w:rPr>
        <w:t>Фармация</w:t>
      </w:r>
      <w:r w:rsidRPr="00CB539A">
        <w:rPr>
          <w:lang w:val="ru-RU"/>
        </w:rPr>
        <w:t>»  квалификацию – «специалист (фармацевт)», в соответствии с постановлением Правительства Кыргызской Республики №718 от 30 декабря 2019 года «</w:t>
      </w:r>
      <w:r w:rsidRPr="00CB539A">
        <w:rPr>
          <w:highlight w:val="white"/>
          <w:lang w:val="ru-RU"/>
        </w:rPr>
        <w:t xml:space="preserve">О внесении изменений в некоторые решения Правительства </w:t>
      </w:r>
      <w:r w:rsidRPr="00CB539A">
        <w:rPr>
          <w:highlight w:val="white"/>
          <w:lang w:val="ru-RU"/>
        </w:rPr>
        <w:lastRenderedPageBreak/>
        <w:t xml:space="preserve">Кыргызской Республики в сфере высшего и среднего профессионального образования» </w:t>
      </w:r>
      <w:hyperlink r:id="rId68">
        <w:r w:rsidRPr="00CB539A">
          <w:rPr>
            <w:lang w:val="ru-RU"/>
          </w:rPr>
          <w:t>(Постановление Правительства Кыргызской Республики №718 от 30 декабря 2019 года «О внесении изменений в некоторые решения Правительства Кыргызской Республики в сфере высшего и среднего профессионального образования» в редакции постановления Кабинета Министров КР от 30 июня 2022 года № 355, 8 июля 2024 года № 371</w:t>
        </w:r>
      </w:hyperlink>
      <w:hyperlink r:id="rId69">
        <w:r w:rsidRPr="00CB539A">
          <w:rPr>
            <w:lang w:val="ru-RU"/>
          </w:rPr>
          <w:t>).</w:t>
        </w:r>
      </w:hyperlink>
    </w:p>
    <w:p w14:paraId="411B487D" w14:textId="77777777" w:rsidR="00263B65" w:rsidRPr="00CB539A" w:rsidRDefault="00263B65" w:rsidP="00CB539A">
      <w:pPr>
        <w:ind w:firstLine="567"/>
        <w:contextualSpacing/>
        <w:jc w:val="both"/>
        <w:rPr>
          <w:highlight w:val="cyan"/>
          <w:lang w:val="ru-RU"/>
        </w:rPr>
      </w:pPr>
      <w:r w:rsidRPr="00CB539A">
        <w:rPr>
          <w:b/>
          <w:bCs/>
          <w:lang w:val="ru-RU"/>
        </w:rPr>
        <w:t xml:space="preserve">Учебные планы </w:t>
      </w:r>
      <w:r w:rsidRPr="00CB539A">
        <w:rPr>
          <w:lang w:val="ru-RU"/>
        </w:rPr>
        <w:t>аккредитуемых специальностей «Лечебное дело» и «</w:t>
      </w:r>
      <w:r w:rsidRPr="00CB539A">
        <w:rPr>
          <w:lang w:val="ky-KG"/>
        </w:rPr>
        <w:t>Фармация</w:t>
      </w:r>
      <w:r w:rsidRPr="00CB539A">
        <w:rPr>
          <w:lang w:val="ru-RU"/>
        </w:rPr>
        <w:t>» с присвоением квалификации специалист (Врач/</w:t>
      </w:r>
      <w:r w:rsidRPr="00CB539A">
        <w:t>Medical</w:t>
      </w:r>
      <w:r w:rsidRPr="00CB539A">
        <w:rPr>
          <w:lang w:val="ru-RU"/>
        </w:rPr>
        <w:t xml:space="preserve"> </w:t>
      </w:r>
      <w:r w:rsidRPr="00CB539A">
        <w:t>Doctor</w:t>
      </w:r>
      <w:r w:rsidRPr="00CB539A">
        <w:rPr>
          <w:lang w:val="ru-RU"/>
        </w:rPr>
        <w:t xml:space="preserve">) и (Фармацевт) разработаны на основании ГОС ВПО утвержденного </w:t>
      </w:r>
      <w:proofErr w:type="spellStart"/>
      <w:r w:rsidRPr="00CB539A">
        <w:rPr>
          <w:lang w:val="ru-RU"/>
        </w:rPr>
        <w:t>МОиН</w:t>
      </w:r>
      <w:proofErr w:type="spellEnd"/>
      <w:r w:rsidRPr="00CB539A">
        <w:rPr>
          <w:lang w:val="ru-RU"/>
        </w:rPr>
        <w:t xml:space="preserve"> КР Приказом №1357/1 от 30 июля 2021 года и </w:t>
      </w:r>
      <w:r w:rsidRPr="00CB539A">
        <w:rPr>
          <w:lang w:val="ky-KG"/>
        </w:rPr>
        <w:t>21 сентября 2021 г. № 1578/1</w:t>
      </w:r>
      <w:r w:rsidRPr="00CB539A">
        <w:rPr>
          <w:lang w:val="ru-RU"/>
        </w:rPr>
        <w:t>.</w:t>
      </w:r>
    </w:p>
    <w:p w14:paraId="4EB8CC9C" w14:textId="0D984CAE" w:rsidR="00263B65" w:rsidRPr="00CB539A" w:rsidRDefault="00263B65" w:rsidP="00CB539A">
      <w:pPr>
        <w:ind w:firstLine="567"/>
        <w:contextualSpacing/>
        <w:jc w:val="both"/>
        <w:rPr>
          <w:lang w:val="ru-RU"/>
        </w:rPr>
      </w:pPr>
      <w:r w:rsidRPr="00CB539A">
        <w:rPr>
          <w:lang w:val="ru-RU"/>
        </w:rPr>
        <w:t xml:space="preserve">Учебный план и ООП ВПО по аккредитуемой программе утвержден на заседании Ученого Совета ЦАММУ </w:t>
      </w:r>
      <w:hyperlink r:id="rId70">
        <w:r w:rsidRPr="00CB539A">
          <w:rPr>
            <w:lang w:val="ru-RU"/>
          </w:rPr>
          <w:t>(</w:t>
        </w:r>
      </w:hyperlink>
      <w:hyperlink r:id="rId71" w:history="1">
        <w:r w:rsidRPr="00CB539A">
          <w:rPr>
            <w:rStyle w:val="a6"/>
            <w:i/>
            <w:iCs/>
            <w:lang w:val="ru-RU"/>
          </w:rPr>
          <w:t>протокол Ученого Совета №1/25 от 29.08.2025 года</w:t>
        </w:r>
      </w:hyperlink>
      <w:r w:rsidR="001E1726" w:rsidRPr="00CB539A">
        <w:rPr>
          <w:i/>
          <w:iCs/>
          <w:color w:val="EE0000"/>
          <w:u w:val="single"/>
          <w:lang w:val="ru-RU"/>
        </w:rPr>
        <w:t>)</w:t>
      </w:r>
      <w:hyperlink r:id="rId72">
        <w:r w:rsidRPr="00CB539A">
          <w:rPr>
            <w:color w:val="EE0000"/>
            <w:u w:val="single"/>
            <w:lang w:val="ru-RU"/>
          </w:rPr>
          <w:t>;</w:t>
        </w:r>
      </w:hyperlink>
      <w:r w:rsidRPr="00CB539A">
        <w:rPr>
          <w:color w:val="EE0000"/>
          <w:lang w:val="ru-RU"/>
        </w:rPr>
        <w:t>.</w:t>
      </w:r>
    </w:p>
    <w:p w14:paraId="228E576A" w14:textId="77777777" w:rsidR="00263B65" w:rsidRPr="00CB539A" w:rsidRDefault="00263B65" w:rsidP="00CB539A">
      <w:pPr>
        <w:tabs>
          <w:tab w:val="left" w:pos="9423"/>
        </w:tabs>
        <w:ind w:firstLine="567"/>
        <w:contextualSpacing/>
        <w:jc w:val="both"/>
        <w:rPr>
          <w:lang w:val="ru-RU"/>
        </w:rPr>
      </w:pPr>
      <w:r w:rsidRPr="00CB539A">
        <w:rPr>
          <w:lang w:val="ru-RU"/>
        </w:rPr>
        <w:t>Учебный процесс в ЦАММУ организуется на основании рабочих учебных планов, графиков учебного процесса, в соответствии с расписаниями занятий, текущих, рубежных, промежуточных, итоговых контролей знаний и государственной итоговой аттестацией студентов.</w:t>
      </w:r>
    </w:p>
    <w:p w14:paraId="49BC2FB6" w14:textId="6FD92C05" w:rsidR="00263B65" w:rsidRPr="00CB539A" w:rsidRDefault="00263B65" w:rsidP="00CB539A">
      <w:pPr>
        <w:tabs>
          <w:tab w:val="left" w:pos="9423"/>
        </w:tabs>
        <w:ind w:firstLine="566"/>
        <w:contextualSpacing/>
        <w:jc w:val="both"/>
        <w:rPr>
          <w:lang w:val="ru-RU"/>
        </w:rPr>
      </w:pPr>
      <w:r w:rsidRPr="00CB539A">
        <w:rPr>
          <w:lang w:val="ru-RU"/>
        </w:rPr>
        <w:t xml:space="preserve">Согласно миссии, целям, задачам, результатам обучения ООП, стратегическим и комплексным планам ЦАММУ рабочие учебные планы выстраиваются и корректируются ежегодно с учетом требований/пожеланий заинтересованных лиц (администрация, ППС, студенты, работодатели) </w:t>
      </w:r>
      <w:hyperlink r:id="rId73">
        <w:r w:rsidRPr="00CB539A">
          <w:rPr>
            <w:lang w:val="ru-RU"/>
          </w:rPr>
          <w:t>(</w:t>
        </w:r>
      </w:hyperlink>
      <w:hyperlink r:id="rId74" w:history="1">
        <w:r w:rsidR="00202350" w:rsidRPr="00CB539A">
          <w:rPr>
            <w:rStyle w:val="a6"/>
            <w:i/>
            <w:iCs/>
            <w:lang w:val="ru-RU"/>
          </w:rPr>
          <w:t>протокол Ученого Совета №1 от 29 августа 2025 года</w:t>
        </w:r>
      </w:hyperlink>
      <w:hyperlink r:id="rId75">
        <w:r w:rsidRPr="00CB539A">
          <w:rPr>
            <w:lang w:val="ru-RU"/>
          </w:rPr>
          <w:t>)</w:t>
        </w:r>
      </w:hyperlink>
      <w:r w:rsidRPr="00CB539A">
        <w:rPr>
          <w:lang w:val="ru-RU"/>
        </w:rPr>
        <w:t xml:space="preserve">. </w:t>
      </w:r>
    </w:p>
    <w:p w14:paraId="537F276B" w14:textId="77777777" w:rsidR="00263B65" w:rsidRPr="00CB539A" w:rsidRDefault="00263B65" w:rsidP="00CB539A">
      <w:pPr>
        <w:tabs>
          <w:tab w:val="left" w:pos="9423"/>
        </w:tabs>
        <w:ind w:firstLine="566"/>
        <w:contextualSpacing/>
        <w:jc w:val="both"/>
        <w:rPr>
          <w:lang w:val="ru-RU"/>
        </w:rPr>
      </w:pPr>
      <w:r w:rsidRPr="00CB539A">
        <w:rPr>
          <w:lang w:val="ru-RU"/>
        </w:rPr>
        <w:t>Нормативный срок освоения ООП ВПО по специальности 560001 «Лечебное дело» (специалист: «Врач/</w:t>
      </w:r>
      <w:r w:rsidRPr="00CB539A">
        <w:t>Medical</w:t>
      </w:r>
      <w:r w:rsidRPr="00CB539A">
        <w:rPr>
          <w:lang w:val="ru-RU"/>
        </w:rPr>
        <w:t xml:space="preserve"> </w:t>
      </w:r>
      <w:r w:rsidRPr="00CB539A">
        <w:t>Doctor</w:t>
      </w:r>
      <w:r w:rsidRPr="00CB539A">
        <w:rPr>
          <w:lang w:val="ru-RU"/>
        </w:rPr>
        <w:t xml:space="preserve">») и </w:t>
      </w:r>
      <w:r w:rsidRPr="00CB539A">
        <w:rPr>
          <w:lang w:val="ky-KG"/>
        </w:rPr>
        <w:t>560005 -</w:t>
      </w:r>
      <w:r w:rsidRPr="00CB539A">
        <w:rPr>
          <w:lang w:val="ru-RU"/>
        </w:rPr>
        <w:t xml:space="preserve"> «Фармация» (специалист: «Фармацевт») при минимальном уровне образования принимаемых на обучение с 12-летним базовым средним образованием составляет - 5 лет, а с 11-летним базовым средним образованием составляет - 6лет (для специальности «Лечебное дело).</w:t>
      </w:r>
    </w:p>
    <w:p w14:paraId="50180697" w14:textId="77777777" w:rsidR="00263B65" w:rsidRPr="00CB539A" w:rsidRDefault="00263B65" w:rsidP="00CB539A">
      <w:pPr>
        <w:ind w:right="7" w:firstLine="561"/>
        <w:contextualSpacing/>
        <w:jc w:val="both"/>
        <w:rPr>
          <w:lang w:val="ru-RU"/>
        </w:rPr>
      </w:pPr>
      <w:r w:rsidRPr="00CB539A">
        <w:rPr>
          <w:lang w:val="ru-RU"/>
        </w:rPr>
        <w:t>Трудоемкость освоения студентом ООП составляет не менее 320 кредитов (зачетных единиц) за весь период обучения по данной специальности и включает все виды аудиторной и самостоятельной работы студента, практики и время, отводимое на контроль качества освоения студентом ООП и ГИА. Трудоемкость ООП ВПО за учебный год равна не менее 60 зачетных единиц (кредитов).</w:t>
      </w:r>
    </w:p>
    <w:p w14:paraId="44C1BD13" w14:textId="77777777" w:rsidR="00263B65" w:rsidRPr="00CB539A" w:rsidRDefault="00263B65" w:rsidP="00CB539A">
      <w:pPr>
        <w:ind w:right="7" w:firstLine="561"/>
        <w:contextualSpacing/>
        <w:jc w:val="both"/>
        <w:rPr>
          <w:lang w:val="ru-RU"/>
        </w:rPr>
      </w:pPr>
      <w:r w:rsidRPr="00CB539A">
        <w:rPr>
          <w:lang w:val="ru-RU"/>
        </w:rPr>
        <w:t>Трудоемкость одного учебного семестра равна не менее 30 зачетных единиц (кредитов). Одна зачетная единица (кредит) равна 30 часам учебной работы студента (включая его аудиторную, самостоятельную работу, учебно-производственную практику и все виды аттестации).</w:t>
      </w:r>
    </w:p>
    <w:p w14:paraId="577F6328" w14:textId="77777777" w:rsidR="00263B65" w:rsidRPr="00CB539A" w:rsidRDefault="00263B65" w:rsidP="00CB539A">
      <w:pPr>
        <w:ind w:right="7" w:firstLine="561"/>
        <w:contextualSpacing/>
        <w:jc w:val="both"/>
        <w:rPr>
          <w:lang w:val="ru-RU"/>
        </w:rPr>
      </w:pPr>
      <w:r w:rsidRPr="00CB539A">
        <w:rPr>
          <w:lang w:val="ru-RU"/>
        </w:rPr>
        <w:t>Учебный год завершается в сроки, согласно учебным планам и календарным графикам института. Общий объем каникулярного времени в учебном году составляет 7-10 недель, в том числе по 1-2 недели в зимний период.</w:t>
      </w:r>
    </w:p>
    <w:p w14:paraId="4D0BECE4" w14:textId="77777777" w:rsidR="00263B65" w:rsidRPr="00CB539A" w:rsidRDefault="00263B65" w:rsidP="00CB539A">
      <w:pPr>
        <w:ind w:right="-47" w:firstLine="566"/>
        <w:contextualSpacing/>
        <w:jc w:val="both"/>
        <w:rPr>
          <w:lang w:val="ru-RU"/>
        </w:rPr>
      </w:pPr>
      <w:r w:rsidRPr="00CB539A">
        <w:rPr>
          <w:lang w:val="ru-RU"/>
        </w:rPr>
        <w:t>ООП подготовки специалиста предусматривает изучение следующих учебных циклов:</w:t>
      </w:r>
    </w:p>
    <w:p w14:paraId="5D8BCE3A" w14:textId="77777777" w:rsidR="00263B65" w:rsidRPr="00CB539A" w:rsidRDefault="00263B65" w:rsidP="00CB539A">
      <w:pPr>
        <w:ind w:right="-47" w:firstLine="709"/>
        <w:contextualSpacing/>
        <w:jc w:val="both"/>
        <w:rPr>
          <w:lang w:val="ru-RU"/>
        </w:rPr>
      </w:pPr>
      <w:r w:rsidRPr="00CB539A">
        <w:rPr>
          <w:lang w:val="ru-RU"/>
        </w:rPr>
        <w:t>Б.1 Гуманитарный, социальный и экономический цикл;</w:t>
      </w:r>
    </w:p>
    <w:p w14:paraId="57737A62" w14:textId="77777777" w:rsidR="00263B65" w:rsidRPr="00CB539A" w:rsidRDefault="00263B65" w:rsidP="00CB539A">
      <w:pPr>
        <w:ind w:right="-47" w:firstLine="709"/>
        <w:contextualSpacing/>
        <w:jc w:val="both"/>
        <w:rPr>
          <w:lang w:val="ru-RU"/>
        </w:rPr>
      </w:pPr>
      <w:r w:rsidRPr="00CB539A">
        <w:rPr>
          <w:lang w:val="ru-RU"/>
        </w:rPr>
        <w:t xml:space="preserve">Б.2 Математический, естественнонаучный цикл; </w:t>
      </w:r>
    </w:p>
    <w:p w14:paraId="042AF059" w14:textId="77777777" w:rsidR="00263B65" w:rsidRPr="00CB539A" w:rsidRDefault="00263B65" w:rsidP="00CB539A">
      <w:pPr>
        <w:ind w:right="-47" w:firstLine="709"/>
        <w:contextualSpacing/>
        <w:jc w:val="both"/>
        <w:rPr>
          <w:lang w:val="ru-RU"/>
        </w:rPr>
      </w:pPr>
      <w:r w:rsidRPr="00CB539A">
        <w:rPr>
          <w:lang w:val="ru-RU"/>
        </w:rPr>
        <w:t xml:space="preserve">Б.3 Профессиональный цикл; </w:t>
      </w:r>
    </w:p>
    <w:p w14:paraId="7E534BA3" w14:textId="77777777" w:rsidR="00263B65" w:rsidRPr="00CB539A" w:rsidRDefault="00263B65" w:rsidP="00CB539A">
      <w:pPr>
        <w:ind w:right="-47"/>
        <w:contextualSpacing/>
        <w:jc w:val="both"/>
        <w:rPr>
          <w:lang w:val="ru-RU"/>
        </w:rPr>
      </w:pPr>
      <w:r w:rsidRPr="00CB539A">
        <w:rPr>
          <w:lang w:val="ru-RU"/>
        </w:rPr>
        <w:t>и разделов:</w:t>
      </w:r>
    </w:p>
    <w:p w14:paraId="5C89AD17" w14:textId="77777777" w:rsidR="00263B65" w:rsidRPr="00CB539A" w:rsidRDefault="00263B65" w:rsidP="00CB539A">
      <w:pPr>
        <w:ind w:right="-47" w:firstLine="709"/>
        <w:contextualSpacing/>
        <w:jc w:val="both"/>
        <w:rPr>
          <w:lang w:val="ru-RU"/>
        </w:rPr>
      </w:pPr>
      <w:r w:rsidRPr="00CB539A">
        <w:rPr>
          <w:lang w:val="ru-RU"/>
        </w:rPr>
        <w:t>- дополнительные виды подготовки;</w:t>
      </w:r>
    </w:p>
    <w:p w14:paraId="28C23561" w14:textId="77777777" w:rsidR="00263B65" w:rsidRPr="00CB539A" w:rsidRDefault="00263B65" w:rsidP="00CB539A">
      <w:pPr>
        <w:ind w:right="-47" w:firstLine="709"/>
        <w:contextualSpacing/>
        <w:jc w:val="both"/>
        <w:rPr>
          <w:lang w:val="ru-RU"/>
        </w:rPr>
      </w:pPr>
      <w:r w:rsidRPr="00CB539A">
        <w:rPr>
          <w:lang w:val="ru-RU"/>
        </w:rPr>
        <w:t>- производственная практика;</w:t>
      </w:r>
    </w:p>
    <w:p w14:paraId="3D86A4E7" w14:textId="77777777" w:rsidR="00263B65" w:rsidRPr="00CB539A" w:rsidRDefault="00263B65" w:rsidP="00CB539A">
      <w:pPr>
        <w:ind w:right="-47" w:firstLine="709"/>
        <w:contextualSpacing/>
        <w:jc w:val="both"/>
        <w:rPr>
          <w:lang w:val="ru-RU"/>
        </w:rPr>
      </w:pPr>
      <w:r w:rsidRPr="00CB539A">
        <w:rPr>
          <w:lang w:val="ru-RU"/>
        </w:rPr>
        <w:t>- государственная итоговая аттестация.</w:t>
      </w:r>
    </w:p>
    <w:p w14:paraId="71710383" w14:textId="77777777" w:rsidR="00263B65" w:rsidRPr="00CB539A" w:rsidRDefault="00263B65" w:rsidP="00CB539A">
      <w:pPr>
        <w:ind w:right="-47" w:firstLine="566"/>
        <w:contextualSpacing/>
        <w:jc w:val="both"/>
        <w:rPr>
          <w:lang w:val="ru-RU"/>
        </w:rPr>
      </w:pPr>
      <w:r w:rsidRPr="00CB539A">
        <w:rPr>
          <w:lang w:val="ru-RU"/>
        </w:rPr>
        <w:t xml:space="preserve">Каждый учебный цикл имеет базовую и вариативную часть, устанавливаемую вузом. Базовая часть является обязательной и обеспечивает формирование у обучающихся </w:t>
      </w:r>
      <w:r w:rsidRPr="00CB539A">
        <w:rPr>
          <w:lang w:val="ru-RU"/>
        </w:rPr>
        <w:lastRenderedPageBreak/>
        <w:t>установленных ГОС ВПО универсальных и профессиональных компетенций, соответствующих видам профессиональной деятельности, на которые ориентирована образовательная программа.</w:t>
      </w:r>
    </w:p>
    <w:p w14:paraId="17A0B161" w14:textId="77777777" w:rsidR="00263B65" w:rsidRPr="00CB539A" w:rsidRDefault="00263B65" w:rsidP="00CB539A">
      <w:pPr>
        <w:ind w:right="-47" w:firstLine="566"/>
        <w:contextualSpacing/>
        <w:jc w:val="both"/>
        <w:rPr>
          <w:lang w:val="ru-RU"/>
        </w:rPr>
      </w:pPr>
      <w:r w:rsidRPr="00CB539A">
        <w:rPr>
          <w:lang w:val="ru-RU"/>
        </w:rPr>
        <w:t xml:space="preserve">Вариативная часть дает возможность расширения и углубления знаний, умений и навыков, определяемых содержанием базовых дисциплин, позволяет студентам получить углубленные знания и навыки для успешной профессиональной деятельности и дальнейшего продолжения обучения по программам послевузовского профессионального образования. </w:t>
      </w:r>
    </w:p>
    <w:p w14:paraId="0AC1823A" w14:textId="77777777" w:rsidR="00263B65" w:rsidRPr="00CB539A" w:rsidRDefault="00263B65" w:rsidP="00CB539A">
      <w:pPr>
        <w:ind w:right="-47" w:firstLine="566"/>
        <w:contextualSpacing/>
        <w:jc w:val="both"/>
        <w:rPr>
          <w:lang w:val="ru-RU"/>
        </w:rPr>
      </w:pPr>
      <w:r w:rsidRPr="00CB539A">
        <w:rPr>
          <w:lang w:val="ru-RU"/>
        </w:rPr>
        <w:t>Вариативная часть состоит из двух частей: вузовского компонента и дисциплин по выбору студентов (элективной части).</w:t>
      </w:r>
    </w:p>
    <w:p w14:paraId="3CAD9016" w14:textId="77777777" w:rsidR="00263B65" w:rsidRPr="00CB539A" w:rsidRDefault="00263B65" w:rsidP="00CB539A">
      <w:pPr>
        <w:ind w:firstLine="720"/>
        <w:contextualSpacing/>
        <w:jc w:val="both"/>
        <w:rPr>
          <w:lang w:val="ru-RU"/>
        </w:rPr>
      </w:pPr>
      <w:r w:rsidRPr="00CB539A">
        <w:rPr>
          <w:lang w:val="ru-RU"/>
        </w:rPr>
        <w:t>Элективная часть учебного плана обеспечивает студентам академическую гибкость и возможность формирования индивидуальной образовательной траектории. Выбор дисциплин позволяет углублять знания в приоритетных областях, расширять профессиональные компетенции, развивать междисциплинарное мышление и ориентироваться на собственные образовательные и карьерные цели. Элективные курсы формируют навыки самостоятельного выбора и ответственности за результаты обучения, повышают мотивацию и вовлеченность студентов.</w:t>
      </w:r>
    </w:p>
    <w:p w14:paraId="697D6B7D" w14:textId="77777777" w:rsidR="00263B65" w:rsidRPr="00CB539A" w:rsidRDefault="00263B65" w:rsidP="00CB539A">
      <w:pPr>
        <w:ind w:firstLine="720"/>
        <w:contextualSpacing/>
        <w:jc w:val="both"/>
        <w:rPr>
          <w:highlight w:val="green"/>
          <w:lang w:val="ru-RU"/>
        </w:rPr>
      </w:pPr>
      <w:r w:rsidRPr="00CB539A">
        <w:rPr>
          <w:lang w:val="ru-RU"/>
        </w:rPr>
        <w:t>Кроме того, элективный блок обеспечивает адаптацию образовательной программы к актуальным запросам системы здравоохранения и общества. Это реализуется через внедрение современных дисциплин, таких как «Современные проблемы иммунопрофилактики», «</w:t>
      </w:r>
      <w:proofErr w:type="spellStart"/>
      <w:r w:rsidRPr="00CB539A">
        <w:rPr>
          <w:lang w:val="ru-RU"/>
        </w:rPr>
        <w:t>Нутрициология</w:t>
      </w:r>
      <w:proofErr w:type="spellEnd"/>
      <w:r w:rsidRPr="00CB539A">
        <w:rPr>
          <w:lang w:val="ru-RU"/>
        </w:rPr>
        <w:t xml:space="preserve"> и здоровый образ жизни», «Менеджмент в здравоохранении», «Медицинское право», что способствует развитию у будущих специалистов компетенций, востребованных на рынке медицинских услуг и соответствующих современным профессиональным требованиям.</w:t>
      </w:r>
    </w:p>
    <w:p w14:paraId="0B918FE7" w14:textId="77777777" w:rsidR="00263B65" w:rsidRPr="00CB539A" w:rsidRDefault="00263B65" w:rsidP="00CB539A">
      <w:pPr>
        <w:ind w:right="-47" w:firstLine="566"/>
        <w:contextualSpacing/>
        <w:jc w:val="both"/>
        <w:rPr>
          <w:lang w:val="ru-RU"/>
        </w:rPr>
      </w:pPr>
      <w:r w:rsidRPr="00CB539A">
        <w:rPr>
          <w:lang w:val="ru-RU"/>
        </w:rPr>
        <w:t>Учебный план является основным документом, регламентирующим учебный процесс.</w:t>
      </w:r>
    </w:p>
    <w:p w14:paraId="6A4A3D33" w14:textId="77777777" w:rsidR="00263B65" w:rsidRPr="00CB539A" w:rsidRDefault="00263B65" w:rsidP="00CB539A">
      <w:pPr>
        <w:ind w:right="-47" w:firstLine="566"/>
        <w:contextualSpacing/>
        <w:jc w:val="both"/>
        <w:rPr>
          <w:lang w:val="ru-RU"/>
        </w:rPr>
      </w:pPr>
      <w:r w:rsidRPr="00CB539A">
        <w:rPr>
          <w:lang w:val="ru-RU"/>
        </w:rPr>
        <w:t>Учебные планы по специальности «Лечебное дело» (5-ти летнее образование) с нормативным сроком обучения 5 лет на базе 12-летнего базового среднего образования, по специальности «Лечебное дело» (6-ти летнее образование) с нормативным сроком обучения 6 лет на базе 11-летнего базового среднего образования и по специальности «Фармация» (5-ти летнее образование) с нормативным сроком обучения 5 лет на базе 11-летнего базового среднего образования представлены:</w:t>
      </w:r>
    </w:p>
    <w:p w14:paraId="3D1AB4C7" w14:textId="6DC2C990" w:rsidR="00263B65" w:rsidRPr="00CB539A" w:rsidRDefault="00263B65" w:rsidP="00414F00">
      <w:pPr>
        <w:numPr>
          <w:ilvl w:val="0"/>
          <w:numId w:val="71"/>
        </w:numPr>
        <w:ind w:left="0" w:right="-47" w:firstLine="0"/>
        <w:contextualSpacing/>
        <w:jc w:val="both"/>
        <w:rPr>
          <w:lang w:val="ru-RU"/>
        </w:rPr>
      </w:pPr>
      <w:r w:rsidRPr="00CB539A">
        <w:rPr>
          <w:lang w:val="ru-RU"/>
        </w:rPr>
        <w:t xml:space="preserve">Рабочим учебным планом ЦАММУ по специальности «Лечебное дело» (5-ти и 6-ти летнее образование) и по специальности «Фармация» (5-ти летнее образование), утверждаемым проректором на каждый учебный год </w:t>
      </w:r>
      <w:hyperlink r:id="rId76">
        <w:r w:rsidRPr="00CB539A">
          <w:rPr>
            <w:lang w:val="ru-RU"/>
          </w:rPr>
          <w:t>(</w:t>
        </w:r>
      </w:hyperlink>
      <w:hyperlink r:id="rId77" w:history="1">
        <w:r w:rsidR="00202350" w:rsidRPr="00CB539A">
          <w:rPr>
            <w:rStyle w:val="a6"/>
            <w:i/>
            <w:iCs/>
            <w:lang w:val="ru-RU"/>
          </w:rPr>
          <w:t>рабочие учебные планы на 2025/2026 учебный год</w:t>
        </w:r>
      </w:hyperlink>
      <w:hyperlink r:id="rId78">
        <w:r w:rsidRPr="00CB539A">
          <w:rPr>
            <w:lang w:val="ru-RU"/>
          </w:rPr>
          <w:t>)</w:t>
        </w:r>
      </w:hyperlink>
      <w:r w:rsidRPr="00CB539A">
        <w:rPr>
          <w:lang w:val="ru-RU"/>
        </w:rPr>
        <w:t>;</w:t>
      </w:r>
    </w:p>
    <w:p w14:paraId="4DB0661B" w14:textId="77777777" w:rsidR="00263B65" w:rsidRPr="00CB539A" w:rsidRDefault="00263B65" w:rsidP="00CB539A">
      <w:pPr>
        <w:ind w:right="-47" w:firstLine="566"/>
        <w:contextualSpacing/>
        <w:jc w:val="both"/>
        <w:rPr>
          <w:lang w:val="ru-RU"/>
        </w:rPr>
      </w:pPr>
      <w:r w:rsidRPr="00CB539A">
        <w:rPr>
          <w:lang w:val="ru-RU"/>
        </w:rPr>
        <w:t>В учебных планах отображается логическая последовательность освоения циклов и разделов ООП ВПО (дисциплин и практик), обеспечивающих формирование компетенций и достижение результатов обучения (РО).</w:t>
      </w:r>
    </w:p>
    <w:p w14:paraId="034A04BC" w14:textId="77777777" w:rsidR="00263B65" w:rsidRPr="00CB539A" w:rsidRDefault="00263B65" w:rsidP="00CB539A">
      <w:pPr>
        <w:ind w:right="-47" w:firstLine="566"/>
        <w:contextualSpacing/>
        <w:jc w:val="both"/>
        <w:rPr>
          <w:lang w:val="ru-RU"/>
        </w:rPr>
      </w:pPr>
      <w:r w:rsidRPr="00CB539A">
        <w:rPr>
          <w:noProof/>
          <w:lang w:val="ru-RU" w:eastAsia="ru-RU"/>
        </w:rPr>
        <w:drawing>
          <wp:anchor distT="0" distB="0" distL="114300" distR="114300" simplePos="0" relativeHeight="251663360" behindDoc="0" locked="0" layoutInCell="1" hidden="0" allowOverlap="1" wp14:anchorId="3DCC52C8" wp14:editId="629084BE">
            <wp:simplePos x="0" y="0"/>
            <wp:positionH relativeFrom="page">
              <wp:posOffset>7417433</wp:posOffset>
            </wp:positionH>
            <wp:positionV relativeFrom="page">
              <wp:posOffset>1736089</wp:posOffset>
            </wp:positionV>
            <wp:extent cx="4445" cy="4445"/>
            <wp:effectExtent l="0" t="0" r="0" b="0"/>
            <wp:wrapSquare wrapText="bothSides" distT="0" distB="0" distL="114300" distR="114300"/>
            <wp:docPr id="47"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79"/>
                    <a:srcRect/>
                    <a:stretch>
                      <a:fillRect/>
                    </a:stretch>
                  </pic:blipFill>
                  <pic:spPr>
                    <a:xfrm>
                      <a:off x="0" y="0"/>
                      <a:ext cx="4445" cy="4445"/>
                    </a:xfrm>
                    <a:prstGeom prst="rect">
                      <a:avLst/>
                    </a:prstGeom>
                    <a:ln/>
                  </pic:spPr>
                </pic:pic>
              </a:graphicData>
            </a:graphic>
          </wp:anchor>
        </w:drawing>
      </w:r>
      <w:r w:rsidRPr="00CB539A">
        <w:rPr>
          <w:noProof/>
          <w:lang w:val="ru-RU" w:eastAsia="ru-RU"/>
        </w:rPr>
        <w:drawing>
          <wp:anchor distT="0" distB="0" distL="114300" distR="114300" simplePos="0" relativeHeight="251664384" behindDoc="0" locked="0" layoutInCell="1" hidden="0" allowOverlap="1" wp14:anchorId="5D414ECE" wp14:editId="2D791040">
            <wp:simplePos x="0" y="0"/>
            <wp:positionH relativeFrom="page">
              <wp:posOffset>7430769</wp:posOffset>
            </wp:positionH>
            <wp:positionV relativeFrom="page">
              <wp:posOffset>1818004</wp:posOffset>
            </wp:positionV>
            <wp:extent cx="4445" cy="8890"/>
            <wp:effectExtent l="0" t="0" r="0" b="0"/>
            <wp:wrapSquare wrapText="bothSides" distT="0" distB="0" distL="114300" distR="11430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0"/>
                    <a:srcRect/>
                    <a:stretch>
                      <a:fillRect/>
                    </a:stretch>
                  </pic:blipFill>
                  <pic:spPr>
                    <a:xfrm>
                      <a:off x="0" y="0"/>
                      <a:ext cx="4445" cy="8890"/>
                    </a:xfrm>
                    <a:prstGeom prst="rect">
                      <a:avLst/>
                    </a:prstGeom>
                    <a:ln/>
                  </pic:spPr>
                </pic:pic>
              </a:graphicData>
            </a:graphic>
          </wp:anchor>
        </w:drawing>
      </w:r>
      <w:r w:rsidRPr="00CB539A">
        <w:rPr>
          <w:lang w:val="ru-RU"/>
        </w:rPr>
        <w:t xml:space="preserve">Согласно учебному плану подготовки специалистов по специальности «Лечебное дело» (5-ти летнее образование) продолжительность семестра составляет 13-16 недель, продолжительность </w:t>
      </w:r>
      <w:r w:rsidRPr="00CB539A">
        <w:rPr>
          <w:noProof/>
          <w:lang w:val="ru-RU" w:eastAsia="ru-RU"/>
        </w:rPr>
        <w:drawing>
          <wp:inline distT="0" distB="0" distL="0" distR="0" wp14:anchorId="187131CE" wp14:editId="49907B69">
            <wp:extent cx="14605" cy="14605"/>
            <wp:effectExtent l="0" t="0" r="0" b="0"/>
            <wp:docPr id="49"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81"/>
                    <a:srcRect/>
                    <a:stretch>
                      <a:fillRect/>
                    </a:stretch>
                  </pic:blipFill>
                  <pic:spPr>
                    <a:xfrm>
                      <a:off x="0" y="0"/>
                      <a:ext cx="14605" cy="14605"/>
                    </a:xfrm>
                    <a:prstGeom prst="rect">
                      <a:avLst/>
                    </a:prstGeom>
                    <a:ln/>
                  </pic:spPr>
                </pic:pic>
              </a:graphicData>
            </a:graphic>
          </wp:inline>
        </w:drawing>
      </w:r>
      <w:sdt>
        <w:sdtPr>
          <w:tag w:val="goog_rdk_0"/>
          <w:id w:val="-47031426"/>
        </w:sdtPr>
        <w:sdtContent>
          <w:r w:rsidRPr="00CB539A">
            <w:rPr>
              <w:rFonts w:eastAsia="Gungsuh"/>
              <w:lang w:val="ru-RU"/>
            </w:rPr>
            <w:t>экзаменационных сессий − от одной до двух недель.</w:t>
          </w:r>
        </w:sdtContent>
      </w:sdt>
    </w:p>
    <w:p w14:paraId="49A45B7D" w14:textId="77777777" w:rsidR="00263B65" w:rsidRPr="00CB539A" w:rsidRDefault="00263B65" w:rsidP="00CB539A">
      <w:pPr>
        <w:tabs>
          <w:tab w:val="left" w:pos="9423"/>
        </w:tabs>
        <w:ind w:firstLine="566"/>
        <w:contextualSpacing/>
        <w:jc w:val="both"/>
        <w:rPr>
          <w:lang w:val="ru-RU"/>
        </w:rPr>
      </w:pPr>
      <w:r w:rsidRPr="00CB539A">
        <w:rPr>
          <w:lang w:val="ru-RU"/>
        </w:rPr>
        <w:t>Объем аудиторной учебной нагрузки при очной форме обучения определяется в соответствии с ГОС ВПО, с учетом специфики специальности. Аудиторные занятия составляют до 60% от общего объема времени, предусмотренного на освоение каждой учебной дисциплины, включая все типы учебных занятий, предусмотренные учебным планом.</w:t>
      </w:r>
    </w:p>
    <w:p w14:paraId="4156B749" w14:textId="77777777" w:rsidR="00263B65" w:rsidRPr="00CB539A" w:rsidRDefault="00263B65" w:rsidP="00CB539A">
      <w:pPr>
        <w:ind w:firstLine="566"/>
        <w:contextualSpacing/>
        <w:jc w:val="both"/>
        <w:rPr>
          <w:lang w:val="ru-RU"/>
        </w:rPr>
      </w:pPr>
      <w:r w:rsidRPr="00CB539A">
        <w:rPr>
          <w:lang w:val="ru-RU"/>
        </w:rPr>
        <w:lastRenderedPageBreak/>
        <w:t xml:space="preserve">Самостоятельная работа студента (СРС) – это один из основных видов образовательной деятельности наряду с аудиторными занятиями (лекциями и практическими занятиями). Содержание и объем СРС определяется требованиями ГОС ВПО и учебными планами ООП. СРС направлена на развитие и овладение компетенций, осуществляется студентами самостоятельно за рамками аудиторных занятий. СРС занимает в пределах 45-50% часов, отводимых на изучение дисциплины. </w:t>
      </w:r>
    </w:p>
    <w:p w14:paraId="36C23314" w14:textId="77777777" w:rsidR="00263B65" w:rsidRPr="00CB539A" w:rsidRDefault="00263B65" w:rsidP="00CB539A">
      <w:pPr>
        <w:ind w:firstLine="567"/>
        <w:contextualSpacing/>
        <w:jc w:val="both"/>
        <w:rPr>
          <w:lang w:val="ru-RU"/>
        </w:rPr>
      </w:pPr>
      <w:r w:rsidRPr="00CB539A">
        <w:rPr>
          <w:lang w:val="ru-RU"/>
        </w:rPr>
        <w:t xml:space="preserve">При разработке образовательной программы для каждой учебной дисциплины ООП ВПО в рамках компетентностного подхода предусмотрены технологии </w:t>
      </w:r>
      <w:r w:rsidRPr="00CB539A">
        <w:rPr>
          <w:noProof/>
          <w:lang w:val="ru-RU" w:eastAsia="ru-RU"/>
        </w:rPr>
        <w:drawing>
          <wp:inline distT="0" distB="0" distL="0" distR="0" wp14:anchorId="46DB413D" wp14:editId="64628FAF">
            <wp:extent cx="7620" cy="7620"/>
            <wp:effectExtent l="0" t="0" r="0" b="0"/>
            <wp:docPr id="48"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82"/>
                    <a:srcRect/>
                    <a:stretch>
                      <a:fillRect/>
                    </a:stretch>
                  </pic:blipFill>
                  <pic:spPr>
                    <a:xfrm>
                      <a:off x="0" y="0"/>
                      <a:ext cx="7620" cy="7620"/>
                    </a:xfrm>
                    <a:prstGeom prst="rect">
                      <a:avLst/>
                    </a:prstGeom>
                    <a:ln/>
                  </pic:spPr>
                </pic:pic>
              </a:graphicData>
            </a:graphic>
          </wp:inline>
        </w:drawing>
      </w:r>
      <w:r w:rsidRPr="00CB539A">
        <w:rPr>
          <w:lang w:val="ru-RU"/>
        </w:rPr>
        <w:t>активного и интерактивного обучения. При активном и интерактивном обучении осуществляется постоянный мониторинг освоения образовательной программы, целенаправленный текущий контроль и взаимодействие преподавателя и студента в течение всего процесса обучения.</w:t>
      </w:r>
    </w:p>
    <w:p w14:paraId="532E4BA6" w14:textId="77777777" w:rsidR="00263B65" w:rsidRPr="00CB539A" w:rsidRDefault="00263B65" w:rsidP="00CB539A">
      <w:pPr>
        <w:ind w:firstLine="567"/>
        <w:contextualSpacing/>
        <w:jc w:val="both"/>
        <w:rPr>
          <w:lang w:val="ru-RU"/>
        </w:rPr>
      </w:pPr>
      <w:r w:rsidRPr="00CB539A">
        <w:rPr>
          <w:lang w:val="ru-RU"/>
        </w:rPr>
        <w:t>При разработке образовательной программы для каждой учебной дисциплины предусмотрены соответствующие технологии обучения, которые позволяют обеспечить достижение планируемых результатов обучения.</w:t>
      </w:r>
    </w:p>
    <w:p w14:paraId="321900CA" w14:textId="77777777" w:rsidR="00263B65" w:rsidRPr="00CB539A" w:rsidRDefault="00263B65" w:rsidP="00CB539A">
      <w:pPr>
        <w:ind w:firstLine="567"/>
        <w:contextualSpacing/>
        <w:jc w:val="both"/>
        <w:rPr>
          <w:lang w:val="ru-RU"/>
        </w:rPr>
      </w:pPr>
      <w:r w:rsidRPr="00CB539A">
        <w:rPr>
          <w:lang w:val="ru-RU"/>
        </w:rPr>
        <w:t>Содержание учебно-методических комплексов дисциплин соответствует требованиям ГОС ВПО и построено на формирование соответствующих компетенций и достижение результатов обучения.</w:t>
      </w:r>
    </w:p>
    <w:p w14:paraId="044004ED" w14:textId="77777777" w:rsidR="00263B65" w:rsidRPr="00CB539A" w:rsidRDefault="00263B65" w:rsidP="00CB539A">
      <w:pPr>
        <w:ind w:firstLine="567"/>
        <w:contextualSpacing/>
        <w:jc w:val="both"/>
        <w:rPr>
          <w:lang w:val="ru-RU"/>
        </w:rPr>
      </w:pPr>
      <w:r w:rsidRPr="00CB539A">
        <w:rPr>
          <w:lang w:val="ru-RU"/>
        </w:rPr>
        <w:t>Преподаватели самостоятельно выбирают методы и формы проведения занятий из числа рекомендованных и согласуют выбор с кафедрой в процессе утверждения разработанных УМК по дисциплинам и практикам.</w:t>
      </w:r>
    </w:p>
    <w:p w14:paraId="2709ACC6" w14:textId="77777777" w:rsidR="00263B65" w:rsidRPr="00CB539A" w:rsidRDefault="00263B65" w:rsidP="00CB539A">
      <w:pPr>
        <w:ind w:firstLine="567"/>
        <w:contextualSpacing/>
        <w:jc w:val="both"/>
        <w:rPr>
          <w:lang w:val="ru-RU"/>
        </w:rPr>
      </w:pPr>
      <w:r w:rsidRPr="00CB539A">
        <w:rPr>
          <w:lang w:val="ru-RU"/>
        </w:rPr>
        <w:t xml:space="preserve">В рамках учебных курсов предусмотрены встречи с представителями зарубежных университетов, мастер-классы экспертов </w:t>
      </w:r>
      <w:r w:rsidRPr="00CB539A">
        <w:rPr>
          <w:color w:val="0070C0"/>
          <w:lang w:val="ru-RU"/>
        </w:rPr>
        <w:t>и специалистов</w:t>
      </w:r>
      <w:r w:rsidRPr="00CB539A">
        <w:rPr>
          <w:lang w:val="ru-RU"/>
        </w:rPr>
        <w:t>.</w:t>
      </w:r>
    </w:p>
    <w:p w14:paraId="3935F601" w14:textId="77777777" w:rsidR="00263B65" w:rsidRPr="00CB539A" w:rsidRDefault="00263B65" w:rsidP="00CB539A">
      <w:pPr>
        <w:ind w:right="-47" w:firstLine="566"/>
        <w:contextualSpacing/>
        <w:jc w:val="both"/>
        <w:rPr>
          <w:lang w:val="ru-RU"/>
        </w:rPr>
      </w:pPr>
      <w:r w:rsidRPr="00CB539A">
        <w:rPr>
          <w:lang w:val="ru-RU"/>
        </w:rPr>
        <w:t>Производственная практика студентов является составной частью ООП ВПО и проводится в соответствии с утвержденным учебным планом и графиком учебного процесса в целях приобретения студентами навыков профессиональной работы, углубления и закрепления знаний и компетенций, полученных в процессе теоретического обучения.</w:t>
      </w:r>
    </w:p>
    <w:p w14:paraId="662B688A" w14:textId="77777777" w:rsidR="00263B65" w:rsidRPr="00CB539A" w:rsidRDefault="00263B65" w:rsidP="00CB539A">
      <w:pPr>
        <w:ind w:right="-47" w:firstLine="566"/>
        <w:contextualSpacing/>
        <w:jc w:val="both"/>
        <w:rPr>
          <w:lang w:val="ru-RU"/>
        </w:rPr>
      </w:pPr>
      <w:r w:rsidRPr="00CB539A">
        <w:rPr>
          <w:noProof/>
          <w:color w:val="FF0000"/>
          <w:lang w:val="ru-RU" w:eastAsia="ru-RU"/>
        </w:rPr>
        <w:drawing>
          <wp:anchor distT="0" distB="0" distL="114300" distR="114300" simplePos="0" relativeHeight="251665408" behindDoc="0" locked="0" layoutInCell="1" hidden="0" allowOverlap="1" wp14:anchorId="342F1433" wp14:editId="0D26CA63">
            <wp:simplePos x="0" y="0"/>
            <wp:positionH relativeFrom="page">
              <wp:posOffset>7423150</wp:posOffset>
            </wp:positionH>
            <wp:positionV relativeFrom="page">
              <wp:posOffset>977263</wp:posOffset>
            </wp:positionV>
            <wp:extent cx="18415" cy="36830"/>
            <wp:effectExtent l="0" t="0" r="0" b="0"/>
            <wp:wrapSquare wrapText="bothSides" distT="0" distB="0" distL="114300" distR="114300"/>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3"/>
                    <a:srcRect/>
                    <a:stretch>
                      <a:fillRect/>
                    </a:stretch>
                  </pic:blipFill>
                  <pic:spPr>
                    <a:xfrm>
                      <a:off x="0" y="0"/>
                      <a:ext cx="18415" cy="36830"/>
                    </a:xfrm>
                    <a:prstGeom prst="rect">
                      <a:avLst/>
                    </a:prstGeom>
                    <a:ln/>
                  </pic:spPr>
                </pic:pic>
              </a:graphicData>
            </a:graphic>
          </wp:anchor>
        </w:drawing>
      </w:r>
      <w:r w:rsidRPr="00CB539A">
        <w:rPr>
          <w:noProof/>
          <w:color w:val="FF0000"/>
          <w:lang w:val="ru-RU" w:eastAsia="ru-RU"/>
        </w:rPr>
        <w:drawing>
          <wp:anchor distT="0" distB="0" distL="114300" distR="114300" simplePos="0" relativeHeight="251666432" behindDoc="0" locked="0" layoutInCell="1" hidden="0" allowOverlap="1" wp14:anchorId="242EF3FC" wp14:editId="3852D0FB">
            <wp:simplePos x="0" y="0"/>
            <wp:positionH relativeFrom="page">
              <wp:posOffset>7432040</wp:posOffset>
            </wp:positionH>
            <wp:positionV relativeFrom="page">
              <wp:posOffset>1703704</wp:posOffset>
            </wp:positionV>
            <wp:extent cx="4445" cy="4445"/>
            <wp:effectExtent l="0" t="0" r="0" b="0"/>
            <wp:wrapTopAndBottom distT="0" distB="0"/>
            <wp:docPr id="4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4"/>
                    <a:srcRect/>
                    <a:stretch>
                      <a:fillRect/>
                    </a:stretch>
                  </pic:blipFill>
                  <pic:spPr>
                    <a:xfrm>
                      <a:off x="0" y="0"/>
                      <a:ext cx="4445" cy="4445"/>
                    </a:xfrm>
                    <a:prstGeom prst="rect">
                      <a:avLst/>
                    </a:prstGeom>
                    <a:ln/>
                  </pic:spPr>
                </pic:pic>
              </a:graphicData>
            </a:graphic>
          </wp:anchor>
        </w:drawing>
      </w:r>
      <w:r w:rsidRPr="00CB539A">
        <w:rPr>
          <w:noProof/>
          <w:color w:val="FF0000"/>
          <w:lang w:val="ru-RU" w:eastAsia="ru-RU"/>
        </w:rPr>
        <w:drawing>
          <wp:anchor distT="0" distB="0" distL="114300" distR="114300" simplePos="0" relativeHeight="251667456" behindDoc="0" locked="0" layoutInCell="1" hidden="0" allowOverlap="1" wp14:anchorId="5C27FD21" wp14:editId="0526D3ED">
            <wp:simplePos x="0" y="0"/>
            <wp:positionH relativeFrom="page">
              <wp:posOffset>7418705</wp:posOffset>
            </wp:positionH>
            <wp:positionV relativeFrom="page">
              <wp:posOffset>2032635</wp:posOffset>
            </wp:positionV>
            <wp:extent cx="8890" cy="8890"/>
            <wp:effectExtent l="0" t="0" r="0" b="0"/>
            <wp:wrapTopAndBottom distT="0" distB="0"/>
            <wp:docPr id="37"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85"/>
                    <a:srcRect/>
                    <a:stretch>
                      <a:fillRect/>
                    </a:stretch>
                  </pic:blipFill>
                  <pic:spPr>
                    <a:xfrm>
                      <a:off x="0" y="0"/>
                      <a:ext cx="8890" cy="8890"/>
                    </a:xfrm>
                    <a:prstGeom prst="rect">
                      <a:avLst/>
                    </a:prstGeom>
                    <a:ln/>
                  </pic:spPr>
                </pic:pic>
              </a:graphicData>
            </a:graphic>
          </wp:anchor>
        </w:drawing>
      </w:r>
      <w:r w:rsidRPr="00CB539A">
        <w:rPr>
          <w:noProof/>
          <w:color w:val="FF0000"/>
          <w:lang w:val="ru-RU" w:eastAsia="ru-RU"/>
        </w:rPr>
        <w:drawing>
          <wp:anchor distT="0" distB="0" distL="114300" distR="114300" simplePos="0" relativeHeight="251668480" behindDoc="0" locked="0" layoutInCell="1" hidden="0" allowOverlap="1" wp14:anchorId="3D9CE505" wp14:editId="470AB3F4">
            <wp:simplePos x="0" y="0"/>
            <wp:positionH relativeFrom="page">
              <wp:posOffset>7423150</wp:posOffset>
            </wp:positionH>
            <wp:positionV relativeFrom="page">
              <wp:posOffset>2237740</wp:posOffset>
            </wp:positionV>
            <wp:extent cx="4445" cy="4445"/>
            <wp:effectExtent l="0" t="0" r="0" b="0"/>
            <wp:wrapSquare wrapText="bothSides" distT="0" distB="0" distL="114300" distR="114300"/>
            <wp:docPr id="33"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86"/>
                    <a:srcRect/>
                    <a:stretch>
                      <a:fillRect/>
                    </a:stretch>
                  </pic:blipFill>
                  <pic:spPr>
                    <a:xfrm>
                      <a:off x="0" y="0"/>
                      <a:ext cx="4445" cy="4445"/>
                    </a:xfrm>
                    <a:prstGeom prst="rect">
                      <a:avLst/>
                    </a:prstGeom>
                    <a:ln/>
                  </pic:spPr>
                </pic:pic>
              </a:graphicData>
            </a:graphic>
          </wp:anchor>
        </w:drawing>
      </w:r>
      <w:r w:rsidRPr="00CB539A">
        <w:rPr>
          <w:noProof/>
          <w:color w:val="FF0000"/>
          <w:lang w:val="ru-RU" w:eastAsia="ru-RU"/>
        </w:rPr>
        <w:drawing>
          <wp:anchor distT="0" distB="0" distL="114300" distR="114300" simplePos="0" relativeHeight="251669504" behindDoc="0" locked="0" layoutInCell="1" hidden="0" allowOverlap="1" wp14:anchorId="00A667E5" wp14:editId="0AEC5DEA">
            <wp:simplePos x="0" y="0"/>
            <wp:positionH relativeFrom="page">
              <wp:posOffset>7437119</wp:posOffset>
            </wp:positionH>
            <wp:positionV relativeFrom="page">
              <wp:posOffset>6060440</wp:posOffset>
            </wp:positionV>
            <wp:extent cx="8890" cy="4445"/>
            <wp:effectExtent l="0" t="0" r="0" b="0"/>
            <wp:wrapSquare wrapText="bothSides" distT="0" distB="0" distL="114300" distR="114300"/>
            <wp:docPr id="3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7"/>
                    <a:srcRect/>
                    <a:stretch>
                      <a:fillRect/>
                    </a:stretch>
                  </pic:blipFill>
                  <pic:spPr>
                    <a:xfrm>
                      <a:off x="0" y="0"/>
                      <a:ext cx="8890" cy="4445"/>
                    </a:xfrm>
                    <a:prstGeom prst="rect">
                      <a:avLst/>
                    </a:prstGeom>
                    <a:ln/>
                  </pic:spPr>
                </pic:pic>
              </a:graphicData>
            </a:graphic>
          </wp:anchor>
        </w:drawing>
      </w:r>
      <w:r w:rsidRPr="00CB539A">
        <w:rPr>
          <w:noProof/>
          <w:color w:val="FF0000"/>
          <w:lang w:val="ru-RU" w:eastAsia="ru-RU"/>
        </w:rPr>
        <w:drawing>
          <wp:anchor distT="0" distB="0" distL="114300" distR="114300" simplePos="0" relativeHeight="251670528" behindDoc="0" locked="0" layoutInCell="1" hidden="0" allowOverlap="1" wp14:anchorId="28DB8372" wp14:editId="084E7C8E">
            <wp:simplePos x="0" y="0"/>
            <wp:positionH relativeFrom="page">
              <wp:posOffset>7446008</wp:posOffset>
            </wp:positionH>
            <wp:positionV relativeFrom="page">
              <wp:posOffset>6220460</wp:posOffset>
            </wp:positionV>
            <wp:extent cx="4445" cy="4445"/>
            <wp:effectExtent l="0" t="0" r="0" b="0"/>
            <wp:wrapSquare wrapText="bothSides" distT="0" distB="0" distL="114300" distR="114300"/>
            <wp:docPr id="3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8"/>
                    <a:srcRect/>
                    <a:stretch>
                      <a:fillRect/>
                    </a:stretch>
                  </pic:blipFill>
                  <pic:spPr>
                    <a:xfrm>
                      <a:off x="0" y="0"/>
                      <a:ext cx="4445" cy="4445"/>
                    </a:xfrm>
                    <a:prstGeom prst="rect">
                      <a:avLst/>
                    </a:prstGeom>
                    <a:ln/>
                  </pic:spPr>
                </pic:pic>
              </a:graphicData>
            </a:graphic>
          </wp:anchor>
        </w:drawing>
      </w:r>
      <w:r w:rsidRPr="00CB539A">
        <w:rPr>
          <w:noProof/>
          <w:color w:val="FF0000"/>
          <w:lang w:val="ru-RU" w:eastAsia="ru-RU"/>
        </w:rPr>
        <w:drawing>
          <wp:anchor distT="0" distB="0" distL="114300" distR="114300" simplePos="0" relativeHeight="251671552" behindDoc="0" locked="0" layoutInCell="1" hidden="0" allowOverlap="1" wp14:anchorId="460CFE08" wp14:editId="7B7A6211">
            <wp:simplePos x="0" y="0"/>
            <wp:positionH relativeFrom="page">
              <wp:posOffset>7021194</wp:posOffset>
            </wp:positionH>
            <wp:positionV relativeFrom="page">
              <wp:posOffset>4808855</wp:posOffset>
            </wp:positionV>
            <wp:extent cx="8890" cy="8890"/>
            <wp:effectExtent l="0" t="0" r="0" b="0"/>
            <wp:wrapSquare wrapText="bothSides" distT="0" distB="0" distL="114300" distR="114300"/>
            <wp:docPr id="2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89"/>
                    <a:srcRect/>
                    <a:stretch>
                      <a:fillRect/>
                    </a:stretch>
                  </pic:blipFill>
                  <pic:spPr>
                    <a:xfrm>
                      <a:off x="0" y="0"/>
                      <a:ext cx="8890" cy="8890"/>
                    </a:xfrm>
                    <a:prstGeom prst="rect">
                      <a:avLst/>
                    </a:prstGeom>
                    <a:ln/>
                  </pic:spPr>
                </pic:pic>
              </a:graphicData>
            </a:graphic>
          </wp:anchor>
        </w:drawing>
      </w:r>
      <w:r w:rsidRPr="00CB539A">
        <w:rPr>
          <w:lang w:val="ru-RU"/>
        </w:rPr>
        <w:t xml:space="preserve">Общая продолжительность, виды практик и приобретаемые в ходе практик компетенции определяются ГОС ВПО по специальности «Лечебное дело» (5-ти летнее образование). Цели, задачи и требования к практикам, а также содержание и порядок предоставления отчетности по практикам сформулированы в рамках программ практик. Целью производственной практики является обучение студентов практическим навыкам и подготовки их к самостоятельной профессиональной деятельности по избранной специальности. При реализации данной ООП ВПО </w:t>
      </w:r>
      <w:proofErr w:type="gramStart"/>
      <w:r w:rsidRPr="00CB539A">
        <w:rPr>
          <w:lang w:val="ru-RU"/>
        </w:rPr>
        <w:t>по специальностей</w:t>
      </w:r>
      <w:proofErr w:type="gramEnd"/>
      <w:r w:rsidRPr="00CB539A">
        <w:rPr>
          <w:lang w:val="ru-RU"/>
        </w:rPr>
        <w:t xml:space="preserve"> «Лечебное дело» (5-ти и 6-ти летнее образование) и по специальности «Фармация» (5-ти летнее образование)</w:t>
      </w:r>
      <w:r w:rsidRPr="00CB539A">
        <w:rPr>
          <w:noProof/>
          <w:lang w:val="ru-RU"/>
        </w:rPr>
        <w:t xml:space="preserve"> </w:t>
      </w:r>
      <w:r w:rsidRPr="00CB539A">
        <w:rPr>
          <w:noProof/>
          <w:lang w:val="ru-RU" w:eastAsia="ru-RU"/>
        </w:rPr>
        <w:drawing>
          <wp:inline distT="0" distB="0" distL="0" distR="0" wp14:anchorId="21111093" wp14:editId="26B5AE8C">
            <wp:extent cx="7620" cy="7620"/>
            <wp:effectExtent l="0" t="0" r="0" b="0"/>
            <wp:docPr id="51"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90"/>
                    <a:srcRect/>
                    <a:stretch>
                      <a:fillRect/>
                    </a:stretch>
                  </pic:blipFill>
                  <pic:spPr>
                    <a:xfrm>
                      <a:off x="0" y="0"/>
                      <a:ext cx="7620" cy="7620"/>
                    </a:xfrm>
                    <a:prstGeom prst="rect">
                      <a:avLst/>
                    </a:prstGeom>
                    <a:ln/>
                  </pic:spPr>
                </pic:pic>
              </a:graphicData>
            </a:graphic>
          </wp:inline>
        </w:drawing>
      </w:r>
      <w:r w:rsidRPr="00CB539A">
        <w:rPr>
          <w:lang w:val="ru-RU"/>
        </w:rPr>
        <w:t>предусматриваются следующие виды производственной практики:</w:t>
      </w:r>
    </w:p>
    <w:p w14:paraId="2A5670B8" w14:textId="77777777" w:rsidR="00263B65" w:rsidRPr="00CB539A" w:rsidRDefault="00263B65" w:rsidP="00CB539A">
      <w:pPr>
        <w:ind w:right="-47" w:firstLine="566"/>
        <w:contextualSpacing/>
        <w:jc w:val="right"/>
      </w:pPr>
      <w:proofErr w:type="spellStart"/>
      <w:r w:rsidRPr="00CB539A">
        <w:t>Таблица</w:t>
      </w:r>
      <w:proofErr w:type="spellEnd"/>
      <w:r w:rsidRPr="00CB539A">
        <w:t xml:space="preserve"> 1.</w:t>
      </w:r>
    </w:p>
    <w:p w14:paraId="512EFC9D" w14:textId="77777777" w:rsidR="00263B65" w:rsidRPr="00CB539A" w:rsidRDefault="00263B65" w:rsidP="00CB539A">
      <w:pPr>
        <w:contextualSpacing/>
        <w:jc w:val="both"/>
        <w:rPr>
          <w:lang w:val="ky-KG"/>
        </w:rPr>
      </w:pPr>
      <w:r w:rsidRPr="00CB539A">
        <w:rPr>
          <w:lang w:val="ky-KG"/>
        </w:rPr>
        <w:t>-560001 -Лечебное дело 5 лет</w:t>
      </w:r>
    </w:p>
    <w:tbl>
      <w:tblPr>
        <w:tblStyle w:val="a3"/>
        <w:tblW w:w="0" w:type="auto"/>
        <w:tblLook w:val="04A0" w:firstRow="1" w:lastRow="0" w:firstColumn="1" w:lastColumn="0" w:noHBand="0" w:noVBand="1"/>
      </w:tblPr>
      <w:tblGrid>
        <w:gridCol w:w="510"/>
        <w:gridCol w:w="3798"/>
        <w:gridCol w:w="2317"/>
        <w:gridCol w:w="2720"/>
      </w:tblGrid>
      <w:tr w:rsidR="00263B65" w:rsidRPr="00CB539A" w14:paraId="02042B10" w14:textId="77777777" w:rsidTr="002E6C4E">
        <w:tc>
          <w:tcPr>
            <w:tcW w:w="510" w:type="dxa"/>
          </w:tcPr>
          <w:p w14:paraId="129DEE9A" w14:textId="77777777" w:rsidR="00263B65" w:rsidRPr="00CB539A" w:rsidRDefault="00263B65" w:rsidP="00CB539A">
            <w:pPr>
              <w:contextualSpacing/>
              <w:jc w:val="both"/>
              <w:rPr>
                <w:lang w:val="ky-KG"/>
              </w:rPr>
            </w:pPr>
            <w:r w:rsidRPr="00CB539A">
              <w:rPr>
                <w:lang w:val="ky-KG"/>
              </w:rPr>
              <w:t>№</w:t>
            </w:r>
          </w:p>
        </w:tc>
        <w:tc>
          <w:tcPr>
            <w:tcW w:w="3798" w:type="dxa"/>
          </w:tcPr>
          <w:p w14:paraId="4FD73C12" w14:textId="77777777" w:rsidR="00263B65" w:rsidRPr="00CB539A" w:rsidRDefault="00263B65" w:rsidP="00CB539A">
            <w:pPr>
              <w:contextualSpacing/>
              <w:jc w:val="both"/>
              <w:rPr>
                <w:lang w:val="ky-KG"/>
              </w:rPr>
            </w:pPr>
            <w:r w:rsidRPr="00CB539A">
              <w:rPr>
                <w:lang w:val="ky-KG"/>
              </w:rPr>
              <w:t>Виды практик</w:t>
            </w:r>
          </w:p>
        </w:tc>
        <w:tc>
          <w:tcPr>
            <w:tcW w:w="2317" w:type="dxa"/>
          </w:tcPr>
          <w:p w14:paraId="0F286C3D" w14:textId="77777777" w:rsidR="00263B65" w:rsidRPr="00CB539A" w:rsidRDefault="00263B65" w:rsidP="00CB539A">
            <w:pPr>
              <w:contextualSpacing/>
              <w:jc w:val="both"/>
              <w:rPr>
                <w:lang w:val="ky-KG"/>
              </w:rPr>
            </w:pPr>
            <w:r w:rsidRPr="00CB539A">
              <w:rPr>
                <w:lang w:val="ky-KG"/>
              </w:rPr>
              <w:t xml:space="preserve">Кредит </w:t>
            </w:r>
          </w:p>
        </w:tc>
        <w:tc>
          <w:tcPr>
            <w:tcW w:w="2720" w:type="dxa"/>
          </w:tcPr>
          <w:p w14:paraId="1CCD10A4" w14:textId="77777777" w:rsidR="00263B65" w:rsidRPr="00CB539A" w:rsidRDefault="00263B65" w:rsidP="00CB539A">
            <w:pPr>
              <w:contextualSpacing/>
              <w:jc w:val="both"/>
              <w:rPr>
                <w:lang w:val="ky-KG"/>
              </w:rPr>
            </w:pPr>
            <w:r w:rsidRPr="00CB539A">
              <w:rPr>
                <w:lang w:val="ky-KG"/>
              </w:rPr>
              <w:t>семестры</w:t>
            </w:r>
          </w:p>
        </w:tc>
      </w:tr>
      <w:tr w:rsidR="00263B65" w:rsidRPr="00CB539A" w14:paraId="24F9A32F" w14:textId="77777777" w:rsidTr="002E6C4E">
        <w:tc>
          <w:tcPr>
            <w:tcW w:w="510" w:type="dxa"/>
          </w:tcPr>
          <w:p w14:paraId="74F4C33A" w14:textId="77777777" w:rsidR="00263B65" w:rsidRPr="00CB539A" w:rsidRDefault="00263B65" w:rsidP="00CB539A">
            <w:pPr>
              <w:contextualSpacing/>
              <w:jc w:val="both"/>
              <w:rPr>
                <w:lang w:val="ky-KG"/>
              </w:rPr>
            </w:pPr>
            <w:r w:rsidRPr="00CB539A">
              <w:rPr>
                <w:lang w:val="ky-KG"/>
              </w:rPr>
              <w:t>1</w:t>
            </w:r>
          </w:p>
        </w:tc>
        <w:tc>
          <w:tcPr>
            <w:tcW w:w="3798" w:type="dxa"/>
          </w:tcPr>
          <w:p w14:paraId="6CF26DAC" w14:textId="77777777" w:rsidR="00263B65" w:rsidRPr="00CB539A" w:rsidRDefault="00263B65" w:rsidP="00CB539A">
            <w:pPr>
              <w:contextualSpacing/>
              <w:jc w:val="both"/>
            </w:pPr>
            <w:r w:rsidRPr="00CB539A">
              <w:t xml:space="preserve"> Помощник младшего медицинского персонала </w:t>
            </w:r>
          </w:p>
        </w:tc>
        <w:tc>
          <w:tcPr>
            <w:tcW w:w="2317" w:type="dxa"/>
          </w:tcPr>
          <w:p w14:paraId="2B665C17" w14:textId="77777777" w:rsidR="00263B65" w:rsidRPr="00CB539A" w:rsidRDefault="00263B65" w:rsidP="00CB539A">
            <w:pPr>
              <w:contextualSpacing/>
              <w:jc w:val="both"/>
            </w:pPr>
            <w:r w:rsidRPr="00CB539A">
              <w:t xml:space="preserve">2 кредита </w:t>
            </w:r>
          </w:p>
        </w:tc>
        <w:tc>
          <w:tcPr>
            <w:tcW w:w="2720" w:type="dxa"/>
          </w:tcPr>
          <w:p w14:paraId="10E7BAE5" w14:textId="77777777" w:rsidR="00263B65" w:rsidRPr="00CB539A" w:rsidRDefault="00263B65" w:rsidP="00CB539A">
            <w:pPr>
              <w:contextualSpacing/>
              <w:jc w:val="both"/>
            </w:pPr>
            <w:r w:rsidRPr="00CB539A">
              <w:t>(2 семестр);</w:t>
            </w:r>
          </w:p>
        </w:tc>
      </w:tr>
      <w:tr w:rsidR="00263B65" w:rsidRPr="00CB539A" w14:paraId="7101AAB0" w14:textId="77777777" w:rsidTr="002E6C4E">
        <w:tc>
          <w:tcPr>
            <w:tcW w:w="510" w:type="dxa"/>
          </w:tcPr>
          <w:p w14:paraId="17F5FA33" w14:textId="77777777" w:rsidR="00263B65" w:rsidRPr="00CB539A" w:rsidRDefault="00263B65" w:rsidP="00CB539A">
            <w:pPr>
              <w:contextualSpacing/>
              <w:jc w:val="both"/>
              <w:rPr>
                <w:lang w:val="ky-KG"/>
              </w:rPr>
            </w:pPr>
            <w:r w:rsidRPr="00CB539A">
              <w:rPr>
                <w:lang w:val="ky-KG"/>
              </w:rPr>
              <w:t>2</w:t>
            </w:r>
          </w:p>
        </w:tc>
        <w:tc>
          <w:tcPr>
            <w:tcW w:w="3798" w:type="dxa"/>
          </w:tcPr>
          <w:p w14:paraId="528C2BE0" w14:textId="77777777" w:rsidR="00263B65" w:rsidRPr="00CB539A" w:rsidRDefault="00263B65" w:rsidP="00CB539A">
            <w:pPr>
              <w:contextualSpacing/>
              <w:jc w:val="both"/>
            </w:pPr>
            <w:r w:rsidRPr="00CB539A">
              <w:t xml:space="preserve"> Помощник медицинской сестры </w:t>
            </w:r>
          </w:p>
        </w:tc>
        <w:tc>
          <w:tcPr>
            <w:tcW w:w="2317" w:type="dxa"/>
          </w:tcPr>
          <w:p w14:paraId="667C16CD" w14:textId="77777777" w:rsidR="00263B65" w:rsidRPr="00CB539A" w:rsidRDefault="00263B65" w:rsidP="00CB539A">
            <w:pPr>
              <w:contextualSpacing/>
              <w:jc w:val="both"/>
            </w:pPr>
            <w:r w:rsidRPr="00CB539A">
              <w:t xml:space="preserve">6 кредитов </w:t>
            </w:r>
          </w:p>
        </w:tc>
        <w:tc>
          <w:tcPr>
            <w:tcW w:w="2720" w:type="dxa"/>
          </w:tcPr>
          <w:p w14:paraId="41839BED" w14:textId="77777777" w:rsidR="00263B65" w:rsidRPr="00CB539A" w:rsidRDefault="00263B65" w:rsidP="00CB539A">
            <w:pPr>
              <w:contextualSpacing/>
              <w:jc w:val="both"/>
            </w:pPr>
            <w:r w:rsidRPr="00CB539A">
              <w:t>(3 семестр);</w:t>
            </w:r>
          </w:p>
        </w:tc>
      </w:tr>
      <w:tr w:rsidR="00263B65" w:rsidRPr="00CB539A" w14:paraId="360D7800" w14:textId="77777777" w:rsidTr="002E6C4E">
        <w:tc>
          <w:tcPr>
            <w:tcW w:w="510" w:type="dxa"/>
          </w:tcPr>
          <w:p w14:paraId="67FE08BD" w14:textId="77777777" w:rsidR="00263B65" w:rsidRPr="00CB539A" w:rsidRDefault="00263B65" w:rsidP="00CB539A">
            <w:pPr>
              <w:contextualSpacing/>
              <w:jc w:val="both"/>
              <w:rPr>
                <w:lang w:val="ky-KG"/>
              </w:rPr>
            </w:pPr>
            <w:r w:rsidRPr="00CB539A">
              <w:rPr>
                <w:lang w:val="ky-KG"/>
              </w:rPr>
              <w:t>3</w:t>
            </w:r>
          </w:p>
        </w:tc>
        <w:tc>
          <w:tcPr>
            <w:tcW w:w="3798" w:type="dxa"/>
          </w:tcPr>
          <w:p w14:paraId="17A21C98" w14:textId="77777777" w:rsidR="00263B65" w:rsidRPr="00CB539A" w:rsidRDefault="00263B65" w:rsidP="00CB539A">
            <w:pPr>
              <w:contextualSpacing/>
              <w:jc w:val="both"/>
            </w:pPr>
            <w:r w:rsidRPr="00CB539A">
              <w:t xml:space="preserve"> Помощник фельдшера скорой и неотложной помощи </w:t>
            </w:r>
          </w:p>
        </w:tc>
        <w:tc>
          <w:tcPr>
            <w:tcW w:w="2317" w:type="dxa"/>
          </w:tcPr>
          <w:p w14:paraId="412FB634" w14:textId="77777777" w:rsidR="00263B65" w:rsidRPr="00CB539A" w:rsidRDefault="00263B65" w:rsidP="00CB539A">
            <w:pPr>
              <w:contextualSpacing/>
              <w:jc w:val="both"/>
            </w:pPr>
            <w:r w:rsidRPr="00CB539A">
              <w:t xml:space="preserve">3 кредита </w:t>
            </w:r>
          </w:p>
        </w:tc>
        <w:tc>
          <w:tcPr>
            <w:tcW w:w="2720" w:type="dxa"/>
          </w:tcPr>
          <w:p w14:paraId="5E6DD190" w14:textId="77777777" w:rsidR="00263B65" w:rsidRPr="00CB539A" w:rsidRDefault="00263B65" w:rsidP="00CB539A">
            <w:pPr>
              <w:contextualSpacing/>
              <w:jc w:val="both"/>
            </w:pPr>
            <w:r w:rsidRPr="00CB539A">
              <w:t>(5 семестр);</w:t>
            </w:r>
          </w:p>
        </w:tc>
      </w:tr>
      <w:tr w:rsidR="00263B65" w:rsidRPr="00CB539A" w14:paraId="73F69B16" w14:textId="77777777" w:rsidTr="002E6C4E">
        <w:tc>
          <w:tcPr>
            <w:tcW w:w="510" w:type="dxa"/>
          </w:tcPr>
          <w:p w14:paraId="3DC1670D" w14:textId="77777777" w:rsidR="00263B65" w:rsidRPr="00CB539A" w:rsidRDefault="00263B65" w:rsidP="00CB539A">
            <w:pPr>
              <w:contextualSpacing/>
              <w:jc w:val="both"/>
              <w:rPr>
                <w:lang w:val="ky-KG"/>
              </w:rPr>
            </w:pPr>
            <w:r w:rsidRPr="00CB539A">
              <w:rPr>
                <w:lang w:val="ky-KG"/>
              </w:rPr>
              <w:t>4</w:t>
            </w:r>
          </w:p>
        </w:tc>
        <w:tc>
          <w:tcPr>
            <w:tcW w:w="3798" w:type="dxa"/>
          </w:tcPr>
          <w:p w14:paraId="3F9B2967" w14:textId="77777777" w:rsidR="00263B65" w:rsidRPr="00CB539A" w:rsidRDefault="00263B65" w:rsidP="00CB539A">
            <w:pPr>
              <w:contextualSpacing/>
              <w:jc w:val="both"/>
            </w:pPr>
            <w:r w:rsidRPr="00CB539A">
              <w:t xml:space="preserve"> Помощник врача стационара </w:t>
            </w:r>
          </w:p>
        </w:tc>
        <w:tc>
          <w:tcPr>
            <w:tcW w:w="2317" w:type="dxa"/>
          </w:tcPr>
          <w:p w14:paraId="3E90196D" w14:textId="77777777" w:rsidR="00263B65" w:rsidRPr="00CB539A" w:rsidRDefault="00263B65" w:rsidP="00CB539A">
            <w:pPr>
              <w:contextualSpacing/>
              <w:jc w:val="both"/>
            </w:pPr>
            <w:r w:rsidRPr="00CB539A">
              <w:t xml:space="preserve">6 кредитов </w:t>
            </w:r>
          </w:p>
        </w:tc>
        <w:tc>
          <w:tcPr>
            <w:tcW w:w="2720" w:type="dxa"/>
          </w:tcPr>
          <w:p w14:paraId="392C4F9A" w14:textId="77777777" w:rsidR="00263B65" w:rsidRPr="00CB539A" w:rsidRDefault="00263B65" w:rsidP="00CB539A">
            <w:pPr>
              <w:contextualSpacing/>
              <w:jc w:val="both"/>
            </w:pPr>
            <w:r w:rsidRPr="00CB539A">
              <w:t>(</w:t>
            </w:r>
            <w:r w:rsidRPr="00CB539A">
              <w:rPr>
                <w:lang w:val="en-US"/>
              </w:rPr>
              <w:t>8</w:t>
            </w:r>
            <w:r w:rsidRPr="00CB539A">
              <w:t xml:space="preserve"> семестр);</w:t>
            </w:r>
          </w:p>
        </w:tc>
      </w:tr>
      <w:tr w:rsidR="00263B65" w:rsidRPr="00CB539A" w14:paraId="309D2E9B" w14:textId="77777777" w:rsidTr="002E6C4E">
        <w:tc>
          <w:tcPr>
            <w:tcW w:w="510" w:type="dxa"/>
          </w:tcPr>
          <w:p w14:paraId="56A89A85" w14:textId="77777777" w:rsidR="00263B65" w:rsidRPr="00CB539A" w:rsidRDefault="00263B65" w:rsidP="00CB539A">
            <w:pPr>
              <w:contextualSpacing/>
              <w:jc w:val="both"/>
              <w:rPr>
                <w:lang w:val="ky-KG"/>
              </w:rPr>
            </w:pPr>
            <w:r w:rsidRPr="00CB539A">
              <w:rPr>
                <w:lang w:val="ky-KG"/>
              </w:rPr>
              <w:lastRenderedPageBreak/>
              <w:t>5</w:t>
            </w:r>
          </w:p>
        </w:tc>
        <w:tc>
          <w:tcPr>
            <w:tcW w:w="3798" w:type="dxa"/>
          </w:tcPr>
          <w:p w14:paraId="1D3CC027" w14:textId="77777777" w:rsidR="00263B65" w:rsidRPr="00CB539A" w:rsidRDefault="00263B65" w:rsidP="00CB539A">
            <w:pPr>
              <w:contextualSpacing/>
              <w:jc w:val="both"/>
            </w:pPr>
            <w:r w:rsidRPr="00CB539A">
              <w:t xml:space="preserve"> Помощник врача ЦСМ/поликлиники </w:t>
            </w:r>
          </w:p>
        </w:tc>
        <w:tc>
          <w:tcPr>
            <w:tcW w:w="2317" w:type="dxa"/>
          </w:tcPr>
          <w:p w14:paraId="3EA457DC" w14:textId="77777777" w:rsidR="00263B65" w:rsidRPr="00CB539A" w:rsidRDefault="00263B65" w:rsidP="00CB539A">
            <w:pPr>
              <w:contextualSpacing/>
              <w:jc w:val="both"/>
            </w:pPr>
            <w:r w:rsidRPr="00CB539A">
              <w:t xml:space="preserve">10 кредитов </w:t>
            </w:r>
          </w:p>
        </w:tc>
        <w:tc>
          <w:tcPr>
            <w:tcW w:w="2720" w:type="dxa"/>
          </w:tcPr>
          <w:p w14:paraId="41CB5589" w14:textId="77777777" w:rsidR="00263B65" w:rsidRPr="00CB539A" w:rsidRDefault="00263B65" w:rsidP="00CB539A">
            <w:pPr>
              <w:contextualSpacing/>
              <w:jc w:val="both"/>
            </w:pPr>
            <w:r w:rsidRPr="00CB539A">
              <w:t>(10 семестр).</w:t>
            </w:r>
          </w:p>
        </w:tc>
      </w:tr>
    </w:tbl>
    <w:p w14:paraId="1911AEE0" w14:textId="77777777" w:rsidR="00263B65" w:rsidRPr="00CB539A" w:rsidRDefault="00263B65" w:rsidP="00CB539A">
      <w:pPr>
        <w:contextualSpacing/>
        <w:jc w:val="right"/>
        <w:rPr>
          <w:lang w:val="ky-KG"/>
        </w:rPr>
      </w:pPr>
    </w:p>
    <w:p w14:paraId="566E948D" w14:textId="77777777" w:rsidR="00263B65" w:rsidRPr="00CB539A" w:rsidRDefault="00263B65" w:rsidP="00CB539A">
      <w:pPr>
        <w:contextualSpacing/>
        <w:jc w:val="right"/>
        <w:rPr>
          <w:lang w:val="ky-KG"/>
        </w:rPr>
      </w:pPr>
      <w:r w:rsidRPr="00CB539A">
        <w:rPr>
          <w:lang w:val="ky-KG"/>
        </w:rPr>
        <w:t>Таблица 2</w:t>
      </w:r>
    </w:p>
    <w:p w14:paraId="6B45C282" w14:textId="77777777" w:rsidR="00263B65" w:rsidRPr="00CB539A" w:rsidRDefault="00263B65" w:rsidP="00CB539A">
      <w:pPr>
        <w:contextualSpacing/>
        <w:jc w:val="both"/>
        <w:rPr>
          <w:lang w:val="ky-KG"/>
        </w:rPr>
      </w:pPr>
      <w:r w:rsidRPr="00CB539A">
        <w:rPr>
          <w:lang w:val="ky-KG"/>
        </w:rPr>
        <w:t>-560001 -Лечебное дело 6 лет</w:t>
      </w:r>
    </w:p>
    <w:tbl>
      <w:tblPr>
        <w:tblStyle w:val="a3"/>
        <w:tblW w:w="0" w:type="auto"/>
        <w:tblLook w:val="04A0" w:firstRow="1" w:lastRow="0" w:firstColumn="1" w:lastColumn="0" w:noHBand="0" w:noVBand="1"/>
      </w:tblPr>
      <w:tblGrid>
        <w:gridCol w:w="510"/>
        <w:gridCol w:w="3798"/>
        <w:gridCol w:w="2317"/>
        <w:gridCol w:w="2720"/>
      </w:tblGrid>
      <w:tr w:rsidR="00263B65" w:rsidRPr="00CB539A" w14:paraId="42C40667" w14:textId="77777777" w:rsidTr="002E6C4E">
        <w:tc>
          <w:tcPr>
            <w:tcW w:w="510" w:type="dxa"/>
          </w:tcPr>
          <w:p w14:paraId="6E43D488" w14:textId="77777777" w:rsidR="00263B65" w:rsidRPr="00CB539A" w:rsidRDefault="00263B65" w:rsidP="00CB539A">
            <w:pPr>
              <w:contextualSpacing/>
              <w:jc w:val="both"/>
              <w:rPr>
                <w:lang w:val="ky-KG"/>
              </w:rPr>
            </w:pPr>
            <w:r w:rsidRPr="00CB539A">
              <w:rPr>
                <w:lang w:val="ky-KG"/>
              </w:rPr>
              <w:t>№</w:t>
            </w:r>
          </w:p>
        </w:tc>
        <w:tc>
          <w:tcPr>
            <w:tcW w:w="3798" w:type="dxa"/>
          </w:tcPr>
          <w:p w14:paraId="3B3D6768" w14:textId="77777777" w:rsidR="00263B65" w:rsidRPr="00CB539A" w:rsidRDefault="00263B65" w:rsidP="00CB539A">
            <w:pPr>
              <w:contextualSpacing/>
              <w:jc w:val="both"/>
              <w:rPr>
                <w:lang w:val="ky-KG"/>
              </w:rPr>
            </w:pPr>
            <w:r w:rsidRPr="00CB539A">
              <w:rPr>
                <w:lang w:val="ky-KG"/>
              </w:rPr>
              <w:t>Виды практик</w:t>
            </w:r>
          </w:p>
        </w:tc>
        <w:tc>
          <w:tcPr>
            <w:tcW w:w="2317" w:type="dxa"/>
          </w:tcPr>
          <w:p w14:paraId="3DB4E051" w14:textId="77777777" w:rsidR="00263B65" w:rsidRPr="00CB539A" w:rsidRDefault="00263B65" w:rsidP="00CB539A">
            <w:pPr>
              <w:contextualSpacing/>
              <w:jc w:val="both"/>
              <w:rPr>
                <w:lang w:val="ky-KG"/>
              </w:rPr>
            </w:pPr>
            <w:r w:rsidRPr="00CB539A">
              <w:rPr>
                <w:lang w:val="ky-KG"/>
              </w:rPr>
              <w:t xml:space="preserve">Кредит </w:t>
            </w:r>
          </w:p>
        </w:tc>
        <w:tc>
          <w:tcPr>
            <w:tcW w:w="2720" w:type="dxa"/>
          </w:tcPr>
          <w:p w14:paraId="5F0E4D9A" w14:textId="77777777" w:rsidR="00263B65" w:rsidRPr="00CB539A" w:rsidRDefault="00263B65" w:rsidP="00CB539A">
            <w:pPr>
              <w:contextualSpacing/>
              <w:jc w:val="both"/>
              <w:rPr>
                <w:lang w:val="ky-KG"/>
              </w:rPr>
            </w:pPr>
            <w:r w:rsidRPr="00CB539A">
              <w:rPr>
                <w:lang w:val="ky-KG"/>
              </w:rPr>
              <w:t>семестры</w:t>
            </w:r>
          </w:p>
        </w:tc>
      </w:tr>
      <w:tr w:rsidR="00263B65" w:rsidRPr="00CB539A" w14:paraId="36AAED7F" w14:textId="77777777" w:rsidTr="002E6C4E">
        <w:tc>
          <w:tcPr>
            <w:tcW w:w="510" w:type="dxa"/>
          </w:tcPr>
          <w:p w14:paraId="7536881D" w14:textId="77777777" w:rsidR="00263B65" w:rsidRPr="00CB539A" w:rsidRDefault="00263B65" w:rsidP="00CB539A">
            <w:pPr>
              <w:contextualSpacing/>
              <w:jc w:val="both"/>
              <w:rPr>
                <w:lang w:val="ky-KG"/>
              </w:rPr>
            </w:pPr>
            <w:r w:rsidRPr="00CB539A">
              <w:rPr>
                <w:lang w:val="ky-KG"/>
              </w:rPr>
              <w:t>1</w:t>
            </w:r>
          </w:p>
        </w:tc>
        <w:tc>
          <w:tcPr>
            <w:tcW w:w="3798" w:type="dxa"/>
          </w:tcPr>
          <w:p w14:paraId="4810B38D" w14:textId="77777777" w:rsidR="00263B65" w:rsidRPr="00CB539A" w:rsidRDefault="00263B65" w:rsidP="00CB539A">
            <w:pPr>
              <w:contextualSpacing/>
              <w:jc w:val="both"/>
            </w:pPr>
            <w:r w:rsidRPr="00CB539A">
              <w:t xml:space="preserve"> Помощник младшего медицинского персонала </w:t>
            </w:r>
          </w:p>
        </w:tc>
        <w:tc>
          <w:tcPr>
            <w:tcW w:w="2317" w:type="dxa"/>
          </w:tcPr>
          <w:p w14:paraId="43C4FB2B" w14:textId="77777777" w:rsidR="00263B65" w:rsidRPr="00CB539A" w:rsidRDefault="00263B65" w:rsidP="00CB539A">
            <w:pPr>
              <w:contextualSpacing/>
              <w:jc w:val="both"/>
            </w:pPr>
            <w:r w:rsidRPr="00CB539A">
              <w:t xml:space="preserve">2 кредита </w:t>
            </w:r>
          </w:p>
        </w:tc>
        <w:tc>
          <w:tcPr>
            <w:tcW w:w="2720" w:type="dxa"/>
          </w:tcPr>
          <w:p w14:paraId="76E47D61" w14:textId="77777777" w:rsidR="00263B65" w:rsidRPr="00CB539A" w:rsidRDefault="00263B65" w:rsidP="00CB539A">
            <w:pPr>
              <w:contextualSpacing/>
              <w:jc w:val="both"/>
            </w:pPr>
            <w:r w:rsidRPr="00CB539A">
              <w:t>(2 семестр);</w:t>
            </w:r>
          </w:p>
        </w:tc>
      </w:tr>
      <w:tr w:rsidR="00263B65" w:rsidRPr="00CB539A" w14:paraId="59BAFB29" w14:textId="77777777" w:rsidTr="002E6C4E">
        <w:tc>
          <w:tcPr>
            <w:tcW w:w="510" w:type="dxa"/>
          </w:tcPr>
          <w:p w14:paraId="5665F355" w14:textId="77777777" w:rsidR="00263B65" w:rsidRPr="00CB539A" w:rsidRDefault="00263B65" w:rsidP="00CB539A">
            <w:pPr>
              <w:contextualSpacing/>
              <w:jc w:val="both"/>
              <w:rPr>
                <w:lang w:val="ky-KG"/>
              </w:rPr>
            </w:pPr>
            <w:r w:rsidRPr="00CB539A">
              <w:rPr>
                <w:lang w:val="ky-KG"/>
              </w:rPr>
              <w:t>2</w:t>
            </w:r>
          </w:p>
        </w:tc>
        <w:tc>
          <w:tcPr>
            <w:tcW w:w="3798" w:type="dxa"/>
          </w:tcPr>
          <w:p w14:paraId="2034E7B0" w14:textId="77777777" w:rsidR="00263B65" w:rsidRPr="00CB539A" w:rsidRDefault="00263B65" w:rsidP="00CB539A">
            <w:pPr>
              <w:contextualSpacing/>
              <w:jc w:val="both"/>
            </w:pPr>
            <w:r w:rsidRPr="00CB539A">
              <w:t xml:space="preserve"> Помощник медицинской сестры </w:t>
            </w:r>
          </w:p>
        </w:tc>
        <w:tc>
          <w:tcPr>
            <w:tcW w:w="2317" w:type="dxa"/>
          </w:tcPr>
          <w:p w14:paraId="28A8FC51" w14:textId="77777777" w:rsidR="00263B65" w:rsidRPr="00CB539A" w:rsidRDefault="00263B65" w:rsidP="00CB539A">
            <w:pPr>
              <w:contextualSpacing/>
              <w:jc w:val="both"/>
            </w:pPr>
            <w:r w:rsidRPr="00CB539A">
              <w:t xml:space="preserve">6 кредитов </w:t>
            </w:r>
          </w:p>
        </w:tc>
        <w:tc>
          <w:tcPr>
            <w:tcW w:w="2720" w:type="dxa"/>
          </w:tcPr>
          <w:p w14:paraId="75E47DCC" w14:textId="77777777" w:rsidR="00263B65" w:rsidRPr="00CB539A" w:rsidRDefault="00263B65" w:rsidP="00CB539A">
            <w:pPr>
              <w:contextualSpacing/>
              <w:jc w:val="both"/>
            </w:pPr>
            <w:r w:rsidRPr="00CB539A">
              <w:t>(4 семестр);</w:t>
            </w:r>
          </w:p>
        </w:tc>
      </w:tr>
      <w:tr w:rsidR="00263B65" w:rsidRPr="00CB539A" w14:paraId="5639AFC6" w14:textId="77777777" w:rsidTr="002E6C4E">
        <w:tc>
          <w:tcPr>
            <w:tcW w:w="510" w:type="dxa"/>
          </w:tcPr>
          <w:p w14:paraId="75423E11" w14:textId="77777777" w:rsidR="00263B65" w:rsidRPr="00CB539A" w:rsidRDefault="00263B65" w:rsidP="00CB539A">
            <w:pPr>
              <w:contextualSpacing/>
              <w:jc w:val="both"/>
              <w:rPr>
                <w:lang w:val="ky-KG"/>
              </w:rPr>
            </w:pPr>
            <w:r w:rsidRPr="00CB539A">
              <w:rPr>
                <w:lang w:val="ky-KG"/>
              </w:rPr>
              <w:t>3</w:t>
            </w:r>
          </w:p>
        </w:tc>
        <w:tc>
          <w:tcPr>
            <w:tcW w:w="3798" w:type="dxa"/>
          </w:tcPr>
          <w:p w14:paraId="0953FAC8" w14:textId="77777777" w:rsidR="00263B65" w:rsidRPr="00CB539A" w:rsidRDefault="00263B65" w:rsidP="00CB539A">
            <w:pPr>
              <w:contextualSpacing/>
              <w:jc w:val="both"/>
            </w:pPr>
            <w:r w:rsidRPr="00CB539A">
              <w:t xml:space="preserve"> Помощник фельдшера скорой и неотложной помощи </w:t>
            </w:r>
          </w:p>
        </w:tc>
        <w:tc>
          <w:tcPr>
            <w:tcW w:w="2317" w:type="dxa"/>
          </w:tcPr>
          <w:p w14:paraId="75C86DA5" w14:textId="77777777" w:rsidR="00263B65" w:rsidRPr="00CB539A" w:rsidRDefault="00263B65" w:rsidP="00CB539A">
            <w:pPr>
              <w:contextualSpacing/>
              <w:jc w:val="both"/>
            </w:pPr>
            <w:r w:rsidRPr="00CB539A">
              <w:t xml:space="preserve">3 кредита </w:t>
            </w:r>
          </w:p>
        </w:tc>
        <w:tc>
          <w:tcPr>
            <w:tcW w:w="2720" w:type="dxa"/>
          </w:tcPr>
          <w:p w14:paraId="25234C7A" w14:textId="77777777" w:rsidR="00263B65" w:rsidRPr="00CB539A" w:rsidRDefault="00263B65" w:rsidP="00CB539A">
            <w:pPr>
              <w:contextualSpacing/>
              <w:jc w:val="both"/>
            </w:pPr>
            <w:r w:rsidRPr="00CB539A">
              <w:t>(</w:t>
            </w:r>
            <w:r w:rsidRPr="00CB539A">
              <w:rPr>
                <w:lang w:val="en-US"/>
              </w:rPr>
              <w:t>6</w:t>
            </w:r>
            <w:r w:rsidRPr="00CB539A">
              <w:t xml:space="preserve"> семестр);</w:t>
            </w:r>
          </w:p>
        </w:tc>
      </w:tr>
      <w:tr w:rsidR="00263B65" w:rsidRPr="00CB539A" w14:paraId="62E958D0" w14:textId="77777777" w:rsidTr="002E6C4E">
        <w:tc>
          <w:tcPr>
            <w:tcW w:w="510" w:type="dxa"/>
          </w:tcPr>
          <w:p w14:paraId="7E191565" w14:textId="77777777" w:rsidR="00263B65" w:rsidRPr="00CB539A" w:rsidRDefault="00263B65" w:rsidP="00CB539A">
            <w:pPr>
              <w:contextualSpacing/>
              <w:jc w:val="both"/>
              <w:rPr>
                <w:lang w:val="ky-KG"/>
              </w:rPr>
            </w:pPr>
            <w:r w:rsidRPr="00CB539A">
              <w:rPr>
                <w:lang w:val="ky-KG"/>
              </w:rPr>
              <w:t>4</w:t>
            </w:r>
          </w:p>
        </w:tc>
        <w:tc>
          <w:tcPr>
            <w:tcW w:w="3798" w:type="dxa"/>
          </w:tcPr>
          <w:p w14:paraId="2356B50F" w14:textId="77777777" w:rsidR="00263B65" w:rsidRPr="00CB539A" w:rsidRDefault="00263B65" w:rsidP="00CB539A">
            <w:pPr>
              <w:contextualSpacing/>
              <w:jc w:val="both"/>
            </w:pPr>
            <w:r w:rsidRPr="00CB539A">
              <w:t xml:space="preserve"> Помощник врача стационара </w:t>
            </w:r>
          </w:p>
        </w:tc>
        <w:tc>
          <w:tcPr>
            <w:tcW w:w="2317" w:type="dxa"/>
          </w:tcPr>
          <w:p w14:paraId="506CD38B" w14:textId="77777777" w:rsidR="00263B65" w:rsidRPr="00CB539A" w:rsidRDefault="00263B65" w:rsidP="00CB539A">
            <w:pPr>
              <w:contextualSpacing/>
              <w:jc w:val="both"/>
            </w:pPr>
            <w:r w:rsidRPr="00CB539A">
              <w:t xml:space="preserve">6 кредитов </w:t>
            </w:r>
          </w:p>
        </w:tc>
        <w:tc>
          <w:tcPr>
            <w:tcW w:w="2720" w:type="dxa"/>
          </w:tcPr>
          <w:p w14:paraId="79FC6631" w14:textId="77777777" w:rsidR="00263B65" w:rsidRPr="00CB539A" w:rsidRDefault="00263B65" w:rsidP="00CB539A">
            <w:pPr>
              <w:contextualSpacing/>
              <w:jc w:val="both"/>
            </w:pPr>
            <w:r w:rsidRPr="00CB539A">
              <w:t>(</w:t>
            </w:r>
            <w:r w:rsidRPr="00CB539A">
              <w:rPr>
                <w:lang w:val="en-US"/>
              </w:rPr>
              <w:t>8</w:t>
            </w:r>
            <w:r w:rsidRPr="00CB539A">
              <w:t xml:space="preserve"> семестр);</w:t>
            </w:r>
          </w:p>
        </w:tc>
      </w:tr>
      <w:tr w:rsidR="00263B65" w:rsidRPr="00CB539A" w14:paraId="2C58F7C4" w14:textId="77777777" w:rsidTr="002E6C4E">
        <w:tc>
          <w:tcPr>
            <w:tcW w:w="510" w:type="dxa"/>
          </w:tcPr>
          <w:p w14:paraId="2D011CDF" w14:textId="77777777" w:rsidR="00263B65" w:rsidRPr="00CB539A" w:rsidRDefault="00263B65" w:rsidP="00CB539A">
            <w:pPr>
              <w:contextualSpacing/>
              <w:jc w:val="both"/>
              <w:rPr>
                <w:lang w:val="ky-KG"/>
              </w:rPr>
            </w:pPr>
            <w:r w:rsidRPr="00CB539A">
              <w:rPr>
                <w:lang w:val="ky-KG"/>
              </w:rPr>
              <w:t>5</w:t>
            </w:r>
          </w:p>
        </w:tc>
        <w:tc>
          <w:tcPr>
            <w:tcW w:w="3798" w:type="dxa"/>
          </w:tcPr>
          <w:p w14:paraId="1EBD73C6" w14:textId="77777777" w:rsidR="00263B65" w:rsidRPr="00CB539A" w:rsidRDefault="00263B65" w:rsidP="00CB539A">
            <w:pPr>
              <w:contextualSpacing/>
              <w:jc w:val="both"/>
            </w:pPr>
            <w:r w:rsidRPr="00CB539A">
              <w:t xml:space="preserve"> Помощник врача ЦСМ/поликлиники </w:t>
            </w:r>
          </w:p>
        </w:tc>
        <w:tc>
          <w:tcPr>
            <w:tcW w:w="2317" w:type="dxa"/>
          </w:tcPr>
          <w:p w14:paraId="650F47D2" w14:textId="77777777" w:rsidR="00263B65" w:rsidRPr="00CB539A" w:rsidRDefault="00263B65" w:rsidP="00CB539A">
            <w:pPr>
              <w:contextualSpacing/>
              <w:jc w:val="both"/>
            </w:pPr>
            <w:r w:rsidRPr="00CB539A">
              <w:t xml:space="preserve">10 кредитов </w:t>
            </w:r>
          </w:p>
        </w:tc>
        <w:tc>
          <w:tcPr>
            <w:tcW w:w="2720" w:type="dxa"/>
          </w:tcPr>
          <w:p w14:paraId="16433BC7" w14:textId="77777777" w:rsidR="00263B65" w:rsidRPr="00CB539A" w:rsidRDefault="00263B65" w:rsidP="00CB539A">
            <w:pPr>
              <w:contextualSpacing/>
              <w:jc w:val="both"/>
            </w:pPr>
            <w:r w:rsidRPr="00CB539A">
              <w:t>(10 семестр).</w:t>
            </w:r>
          </w:p>
        </w:tc>
      </w:tr>
    </w:tbl>
    <w:p w14:paraId="6C25F610" w14:textId="77777777" w:rsidR="00263B65" w:rsidRPr="00CB539A" w:rsidRDefault="00263B65" w:rsidP="00CB539A">
      <w:pPr>
        <w:contextualSpacing/>
        <w:rPr>
          <w:lang w:val="ky-KG"/>
        </w:rPr>
      </w:pPr>
    </w:p>
    <w:p w14:paraId="2C4655DE" w14:textId="77777777" w:rsidR="00263B65" w:rsidRPr="00CB539A" w:rsidRDefault="00263B65" w:rsidP="00CB539A">
      <w:pPr>
        <w:contextualSpacing/>
        <w:jc w:val="right"/>
      </w:pPr>
      <w:proofErr w:type="spellStart"/>
      <w:r w:rsidRPr="00CB539A">
        <w:t>Таблица</w:t>
      </w:r>
      <w:proofErr w:type="spellEnd"/>
      <w:r w:rsidRPr="00CB539A">
        <w:t xml:space="preserve"> 3</w:t>
      </w:r>
    </w:p>
    <w:p w14:paraId="2158E8DC" w14:textId="77777777" w:rsidR="00263B65" w:rsidRPr="00CB539A" w:rsidRDefault="00263B65" w:rsidP="00CB539A">
      <w:pPr>
        <w:contextualSpacing/>
        <w:rPr>
          <w:lang w:val="ky-KG"/>
        </w:rPr>
      </w:pPr>
      <w:r w:rsidRPr="00CB539A">
        <w:t>530005-</w:t>
      </w:r>
      <w:r w:rsidRPr="00CB539A">
        <w:rPr>
          <w:lang w:val="ky-KG"/>
        </w:rPr>
        <w:t xml:space="preserve"> Фармация</w:t>
      </w:r>
    </w:p>
    <w:tbl>
      <w:tblPr>
        <w:tblStyle w:val="a3"/>
        <w:tblW w:w="0" w:type="auto"/>
        <w:tblLook w:val="04A0" w:firstRow="1" w:lastRow="0" w:firstColumn="1" w:lastColumn="0" w:noHBand="0" w:noVBand="1"/>
      </w:tblPr>
      <w:tblGrid>
        <w:gridCol w:w="445"/>
        <w:gridCol w:w="2938"/>
        <w:gridCol w:w="1777"/>
        <w:gridCol w:w="2107"/>
        <w:gridCol w:w="2083"/>
      </w:tblGrid>
      <w:tr w:rsidR="00263B65" w:rsidRPr="00CB539A" w14:paraId="65DC2D02" w14:textId="77777777" w:rsidTr="002E6C4E">
        <w:tc>
          <w:tcPr>
            <w:tcW w:w="404" w:type="dxa"/>
          </w:tcPr>
          <w:p w14:paraId="6AEA1723" w14:textId="77777777" w:rsidR="00263B65" w:rsidRPr="00CB539A" w:rsidRDefault="00263B65" w:rsidP="00CB539A">
            <w:pPr>
              <w:contextualSpacing/>
              <w:jc w:val="both"/>
              <w:rPr>
                <w:lang w:val="ky-KG"/>
              </w:rPr>
            </w:pPr>
            <w:r w:rsidRPr="00CB539A">
              <w:rPr>
                <w:lang w:val="ky-KG"/>
              </w:rPr>
              <w:t>№</w:t>
            </w:r>
          </w:p>
        </w:tc>
        <w:tc>
          <w:tcPr>
            <w:tcW w:w="3012" w:type="dxa"/>
          </w:tcPr>
          <w:p w14:paraId="3186840A" w14:textId="77777777" w:rsidR="00263B65" w:rsidRPr="00CB539A" w:rsidRDefault="00263B65" w:rsidP="00CB539A">
            <w:pPr>
              <w:contextualSpacing/>
              <w:jc w:val="both"/>
              <w:rPr>
                <w:lang w:val="ky-KG"/>
              </w:rPr>
            </w:pPr>
            <w:r w:rsidRPr="00CB539A">
              <w:rPr>
                <w:lang w:val="ky-KG"/>
              </w:rPr>
              <w:t>Виды практик</w:t>
            </w:r>
          </w:p>
        </w:tc>
        <w:tc>
          <w:tcPr>
            <w:tcW w:w="1838" w:type="dxa"/>
          </w:tcPr>
          <w:p w14:paraId="108443E2" w14:textId="77777777" w:rsidR="00263B65" w:rsidRPr="00CB539A" w:rsidRDefault="00263B65" w:rsidP="00CB539A">
            <w:pPr>
              <w:contextualSpacing/>
              <w:jc w:val="both"/>
              <w:rPr>
                <w:lang w:val="ky-KG"/>
              </w:rPr>
            </w:pPr>
            <w:r w:rsidRPr="00CB539A">
              <w:rPr>
                <w:lang w:val="ky-KG"/>
              </w:rPr>
              <w:t xml:space="preserve">Кредит </w:t>
            </w:r>
          </w:p>
        </w:tc>
        <w:tc>
          <w:tcPr>
            <w:tcW w:w="2157" w:type="dxa"/>
          </w:tcPr>
          <w:p w14:paraId="3D2CFD2F" w14:textId="77777777" w:rsidR="00263B65" w:rsidRPr="00CB539A" w:rsidRDefault="00263B65" w:rsidP="00CB539A">
            <w:pPr>
              <w:contextualSpacing/>
              <w:jc w:val="both"/>
              <w:rPr>
                <w:lang w:val="ky-KG"/>
              </w:rPr>
            </w:pPr>
            <w:r w:rsidRPr="00CB539A">
              <w:rPr>
                <w:lang w:val="ky-KG"/>
              </w:rPr>
              <w:t>семестры</w:t>
            </w:r>
          </w:p>
        </w:tc>
        <w:tc>
          <w:tcPr>
            <w:tcW w:w="2157" w:type="dxa"/>
          </w:tcPr>
          <w:p w14:paraId="01F9C3E1" w14:textId="77777777" w:rsidR="00263B65" w:rsidRPr="00CB539A" w:rsidRDefault="00263B65" w:rsidP="00CB539A">
            <w:pPr>
              <w:contextualSpacing/>
              <w:jc w:val="both"/>
              <w:rPr>
                <w:lang w:val="ky-KG"/>
              </w:rPr>
            </w:pPr>
            <w:r w:rsidRPr="00CB539A">
              <w:rPr>
                <w:lang w:val="ky-KG"/>
              </w:rPr>
              <w:t>Форма обучения</w:t>
            </w:r>
          </w:p>
        </w:tc>
      </w:tr>
      <w:tr w:rsidR="00263B65" w:rsidRPr="00CB539A" w14:paraId="31A9EA0F" w14:textId="77777777" w:rsidTr="002E6C4E">
        <w:tc>
          <w:tcPr>
            <w:tcW w:w="404" w:type="dxa"/>
          </w:tcPr>
          <w:p w14:paraId="4AB78E41" w14:textId="77777777" w:rsidR="00263B65" w:rsidRPr="00CB539A" w:rsidRDefault="00263B65" w:rsidP="00CB539A">
            <w:pPr>
              <w:contextualSpacing/>
              <w:jc w:val="both"/>
              <w:rPr>
                <w:lang w:val="ky-KG"/>
              </w:rPr>
            </w:pPr>
            <w:r w:rsidRPr="00CB539A">
              <w:rPr>
                <w:lang w:val="ky-KG"/>
              </w:rPr>
              <w:t>1</w:t>
            </w:r>
          </w:p>
        </w:tc>
        <w:tc>
          <w:tcPr>
            <w:tcW w:w="3012" w:type="dxa"/>
          </w:tcPr>
          <w:p w14:paraId="7ED92D00" w14:textId="77777777" w:rsidR="00263B65" w:rsidRPr="00CB539A" w:rsidRDefault="00263B65" w:rsidP="00CB539A">
            <w:pPr>
              <w:contextualSpacing/>
              <w:jc w:val="both"/>
              <w:rPr>
                <w:lang w:val="ky-KG"/>
              </w:rPr>
            </w:pPr>
            <w:r w:rsidRPr="00CB539A">
              <w:rPr>
                <w:lang w:val="ky-KG"/>
              </w:rPr>
              <w:t>Ознакомительная практика по технологии лекарственных средств</w:t>
            </w:r>
          </w:p>
        </w:tc>
        <w:tc>
          <w:tcPr>
            <w:tcW w:w="1838" w:type="dxa"/>
          </w:tcPr>
          <w:p w14:paraId="6CA04D96" w14:textId="77777777" w:rsidR="00263B65" w:rsidRPr="00CB539A" w:rsidRDefault="00263B65" w:rsidP="00CB539A">
            <w:pPr>
              <w:contextualSpacing/>
              <w:jc w:val="both"/>
            </w:pPr>
            <w:r w:rsidRPr="00CB539A">
              <w:t xml:space="preserve">2 кредита </w:t>
            </w:r>
          </w:p>
        </w:tc>
        <w:tc>
          <w:tcPr>
            <w:tcW w:w="2157" w:type="dxa"/>
          </w:tcPr>
          <w:p w14:paraId="5CCD659B" w14:textId="77777777" w:rsidR="00263B65" w:rsidRPr="00CB539A" w:rsidRDefault="00263B65" w:rsidP="00CB539A">
            <w:pPr>
              <w:contextualSpacing/>
              <w:jc w:val="both"/>
              <w:rPr>
                <w:lang w:val="ky-KG"/>
              </w:rPr>
            </w:pPr>
            <w:r w:rsidRPr="00CB539A">
              <w:t>(</w:t>
            </w:r>
            <w:r w:rsidRPr="00CB539A">
              <w:rPr>
                <w:lang w:val="ky-KG"/>
              </w:rPr>
              <w:t>1</w:t>
            </w:r>
            <w:r w:rsidRPr="00CB539A">
              <w:t>семестр</w:t>
            </w:r>
            <w:proofErr w:type="gramStart"/>
            <w:r w:rsidRPr="00CB539A">
              <w:t>);</w:t>
            </w:r>
            <w:r w:rsidRPr="00CB539A">
              <w:rPr>
                <w:lang w:val="ky-KG"/>
              </w:rPr>
              <w:t xml:space="preserve">   </w:t>
            </w:r>
            <w:proofErr w:type="gramEnd"/>
            <w:r w:rsidRPr="00CB539A">
              <w:rPr>
                <w:lang w:val="ky-KG"/>
              </w:rPr>
              <w:t xml:space="preserve">   </w:t>
            </w:r>
          </w:p>
        </w:tc>
        <w:tc>
          <w:tcPr>
            <w:tcW w:w="2157" w:type="dxa"/>
          </w:tcPr>
          <w:p w14:paraId="4EBFDDB9" w14:textId="77777777" w:rsidR="00263B65" w:rsidRPr="00CB539A" w:rsidRDefault="00263B65" w:rsidP="00CB539A">
            <w:pPr>
              <w:contextualSpacing/>
              <w:jc w:val="both"/>
              <w:rPr>
                <w:lang w:val="ky-KG"/>
              </w:rPr>
            </w:pPr>
            <w:r w:rsidRPr="00CB539A">
              <w:rPr>
                <w:lang w:val="ky-KG"/>
              </w:rPr>
              <w:t>очная</w:t>
            </w:r>
          </w:p>
        </w:tc>
      </w:tr>
      <w:tr w:rsidR="00263B65" w:rsidRPr="00CB539A" w14:paraId="5297A24D" w14:textId="77777777" w:rsidTr="002E6C4E">
        <w:tc>
          <w:tcPr>
            <w:tcW w:w="404" w:type="dxa"/>
          </w:tcPr>
          <w:p w14:paraId="5E8511D9" w14:textId="77777777" w:rsidR="00263B65" w:rsidRPr="00CB539A" w:rsidRDefault="00263B65" w:rsidP="00CB539A">
            <w:pPr>
              <w:contextualSpacing/>
              <w:jc w:val="both"/>
              <w:rPr>
                <w:lang w:val="ky-KG"/>
              </w:rPr>
            </w:pPr>
            <w:r w:rsidRPr="00CB539A">
              <w:rPr>
                <w:lang w:val="ky-KG"/>
              </w:rPr>
              <w:t>2</w:t>
            </w:r>
          </w:p>
        </w:tc>
        <w:tc>
          <w:tcPr>
            <w:tcW w:w="3012" w:type="dxa"/>
          </w:tcPr>
          <w:p w14:paraId="320A87DA" w14:textId="77777777" w:rsidR="00263B65" w:rsidRPr="00CB539A" w:rsidRDefault="00263B65" w:rsidP="00CB539A">
            <w:pPr>
              <w:contextualSpacing/>
              <w:jc w:val="both"/>
              <w:rPr>
                <w:lang w:val="ky-KG"/>
              </w:rPr>
            </w:pPr>
            <w:r w:rsidRPr="00CB539A">
              <w:rPr>
                <w:lang w:val="ky-KG"/>
              </w:rPr>
              <w:t>Первая доврачебная помощь</w:t>
            </w:r>
          </w:p>
        </w:tc>
        <w:tc>
          <w:tcPr>
            <w:tcW w:w="1838" w:type="dxa"/>
          </w:tcPr>
          <w:p w14:paraId="590A7DC0" w14:textId="77777777" w:rsidR="00263B65" w:rsidRPr="00CB539A" w:rsidRDefault="00263B65" w:rsidP="00CB539A">
            <w:pPr>
              <w:contextualSpacing/>
              <w:jc w:val="both"/>
            </w:pPr>
            <w:r w:rsidRPr="00CB539A">
              <w:t xml:space="preserve">2 кредита </w:t>
            </w:r>
          </w:p>
        </w:tc>
        <w:tc>
          <w:tcPr>
            <w:tcW w:w="2157" w:type="dxa"/>
          </w:tcPr>
          <w:p w14:paraId="02871A80" w14:textId="77777777" w:rsidR="00263B65" w:rsidRPr="00CB539A" w:rsidRDefault="00263B65" w:rsidP="00CB539A">
            <w:pPr>
              <w:contextualSpacing/>
              <w:jc w:val="both"/>
            </w:pPr>
            <w:r w:rsidRPr="00CB539A">
              <w:t>(2 семестр);</w:t>
            </w:r>
          </w:p>
        </w:tc>
        <w:tc>
          <w:tcPr>
            <w:tcW w:w="2157" w:type="dxa"/>
          </w:tcPr>
          <w:p w14:paraId="14105B9F" w14:textId="77777777" w:rsidR="00263B65" w:rsidRPr="00CB539A" w:rsidRDefault="00263B65" w:rsidP="00CB539A">
            <w:pPr>
              <w:contextualSpacing/>
              <w:jc w:val="both"/>
            </w:pPr>
            <w:r w:rsidRPr="00CB539A">
              <w:rPr>
                <w:lang w:val="ky-KG"/>
              </w:rPr>
              <w:t>очная</w:t>
            </w:r>
          </w:p>
        </w:tc>
      </w:tr>
      <w:tr w:rsidR="00263B65" w:rsidRPr="00CB539A" w14:paraId="4B125959" w14:textId="77777777" w:rsidTr="002E6C4E">
        <w:tc>
          <w:tcPr>
            <w:tcW w:w="404" w:type="dxa"/>
          </w:tcPr>
          <w:p w14:paraId="1E3A5604" w14:textId="77777777" w:rsidR="00263B65" w:rsidRPr="00CB539A" w:rsidRDefault="00263B65" w:rsidP="00CB539A">
            <w:pPr>
              <w:contextualSpacing/>
              <w:jc w:val="both"/>
              <w:rPr>
                <w:lang w:val="ky-KG"/>
              </w:rPr>
            </w:pPr>
            <w:r w:rsidRPr="00CB539A">
              <w:rPr>
                <w:lang w:val="ky-KG"/>
              </w:rPr>
              <w:t>3</w:t>
            </w:r>
          </w:p>
        </w:tc>
        <w:tc>
          <w:tcPr>
            <w:tcW w:w="3012" w:type="dxa"/>
          </w:tcPr>
          <w:p w14:paraId="3F029C76" w14:textId="77777777" w:rsidR="00263B65" w:rsidRPr="00CB539A" w:rsidRDefault="00263B65" w:rsidP="00CB539A">
            <w:pPr>
              <w:contextualSpacing/>
              <w:jc w:val="both"/>
              <w:rPr>
                <w:lang w:val="ky-KG"/>
              </w:rPr>
            </w:pPr>
            <w:r w:rsidRPr="00CB539A">
              <w:rPr>
                <w:lang w:val="ky-KG"/>
              </w:rPr>
              <w:t>Полевая парктика по ботанике</w:t>
            </w:r>
          </w:p>
        </w:tc>
        <w:tc>
          <w:tcPr>
            <w:tcW w:w="1838" w:type="dxa"/>
          </w:tcPr>
          <w:p w14:paraId="62393FDE" w14:textId="77777777" w:rsidR="00263B65" w:rsidRPr="00CB539A" w:rsidRDefault="00263B65" w:rsidP="00CB539A">
            <w:pPr>
              <w:contextualSpacing/>
              <w:jc w:val="both"/>
              <w:rPr>
                <w:lang w:val="ky-KG"/>
              </w:rPr>
            </w:pPr>
            <w:r w:rsidRPr="00CB539A">
              <w:t xml:space="preserve">2 кредита </w:t>
            </w:r>
          </w:p>
        </w:tc>
        <w:tc>
          <w:tcPr>
            <w:tcW w:w="2157" w:type="dxa"/>
          </w:tcPr>
          <w:p w14:paraId="49542228" w14:textId="77777777" w:rsidR="00263B65" w:rsidRPr="00CB539A" w:rsidRDefault="00263B65" w:rsidP="00CB539A">
            <w:pPr>
              <w:contextualSpacing/>
              <w:jc w:val="both"/>
            </w:pPr>
            <w:r w:rsidRPr="00CB539A">
              <w:t>(</w:t>
            </w:r>
            <w:r w:rsidRPr="00CB539A">
              <w:rPr>
                <w:lang w:val="ky-KG"/>
              </w:rPr>
              <w:t>6</w:t>
            </w:r>
            <w:r w:rsidRPr="00CB539A">
              <w:t>семестр);</w:t>
            </w:r>
          </w:p>
        </w:tc>
        <w:tc>
          <w:tcPr>
            <w:tcW w:w="2157" w:type="dxa"/>
          </w:tcPr>
          <w:p w14:paraId="3BAF31B2" w14:textId="77777777" w:rsidR="00263B65" w:rsidRPr="00CB539A" w:rsidRDefault="00263B65" w:rsidP="00CB539A">
            <w:pPr>
              <w:contextualSpacing/>
              <w:jc w:val="both"/>
              <w:rPr>
                <w:lang w:val="ky-KG"/>
              </w:rPr>
            </w:pPr>
            <w:r w:rsidRPr="00CB539A">
              <w:rPr>
                <w:lang w:val="ky-KG"/>
              </w:rPr>
              <w:t>вечерняя</w:t>
            </w:r>
          </w:p>
        </w:tc>
      </w:tr>
      <w:tr w:rsidR="00263B65" w:rsidRPr="00CB539A" w14:paraId="12D06BC4" w14:textId="77777777" w:rsidTr="002E6C4E">
        <w:tc>
          <w:tcPr>
            <w:tcW w:w="404" w:type="dxa"/>
          </w:tcPr>
          <w:p w14:paraId="19FA8373" w14:textId="77777777" w:rsidR="00263B65" w:rsidRPr="00CB539A" w:rsidRDefault="00263B65" w:rsidP="00CB539A">
            <w:pPr>
              <w:contextualSpacing/>
              <w:jc w:val="both"/>
              <w:rPr>
                <w:lang w:val="ky-KG"/>
              </w:rPr>
            </w:pPr>
            <w:r w:rsidRPr="00CB539A">
              <w:rPr>
                <w:lang w:val="ky-KG"/>
              </w:rPr>
              <w:t>4</w:t>
            </w:r>
          </w:p>
        </w:tc>
        <w:tc>
          <w:tcPr>
            <w:tcW w:w="3012" w:type="dxa"/>
          </w:tcPr>
          <w:p w14:paraId="3A919DA2" w14:textId="77777777" w:rsidR="00263B65" w:rsidRPr="00CB539A" w:rsidRDefault="00263B65" w:rsidP="00CB539A">
            <w:pPr>
              <w:contextualSpacing/>
              <w:jc w:val="both"/>
            </w:pPr>
            <w:r w:rsidRPr="00CB539A">
              <w:rPr>
                <w:lang w:val="ky-KG"/>
              </w:rPr>
              <w:t>Ознакомительная практика по технологии лекарственных средств</w:t>
            </w:r>
          </w:p>
        </w:tc>
        <w:tc>
          <w:tcPr>
            <w:tcW w:w="1838" w:type="dxa"/>
          </w:tcPr>
          <w:p w14:paraId="7F5914EF" w14:textId="77777777" w:rsidR="00263B65" w:rsidRPr="00CB539A" w:rsidRDefault="00263B65" w:rsidP="00CB539A">
            <w:pPr>
              <w:contextualSpacing/>
              <w:jc w:val="both"/>
            </w:pPr>
            <w:r w:rsidRPr="00CB539A">
              <w:t xml:space="preserve">2 кредита </w:t>
            </w:r>
          </w:p>
        </w:tc>
        <w:tc>
          <w:tcPr>
            <w:tcW w:w="2157" w:type="dxa"/>
          </w:tcPr>
          <w:p w14:paraId="178500CC" w14:textId="77777777" w:rsidR="00263B65" w:rsidRPr="00CB539A" w:rsidRDefault="00263B65" w:rsidP="00CB539A">
            <w:pPr>
              <w:contextualSpacing/>
              <w:jc w:val="both"/>
            </w:pPr>
            <w:r w:rsidRPr="00CB539A">
              <w:t>(</w:t>
            </w:r>
            <w:r w:rsidRPr="00CB539A">
              <w:rPr>
                <w:lang w:val="ky-KG"/>
              </w:rPr>
              <w:t>6</w:t>
            </w:r>
            <w:r w:rsidRPr="00CB539A">
              <w:t>семестр);</w:t>
            </w:r>
          </w:p>
        </w:tc>
        <w:tc>
          <w:tcPr>
            <w:tcW w:w="2157" w:type="dxa"/>
          </w:tcPr>
          <w:p w14:paraId="647C6235" w14:textId="77777777" w:rsidR="00263B65" w:rsidRPr="00CB539A" w:rsidRDefault="00263B65" w:rsidP="00CB539A">
            <w:pPr>
              <w:contextualSpacing/>
              <w:jc w:val="both"/>
            </w:pPr>
            <w:r w:rsidRPr="00CB539A">
              <w:rPr>
                <w:lang w:val="ky-KG"/>
              </w:rPr>
              <w:t>вечерняя</w:t>
            </w:r>
          </w:p>
        </w:tc>
      </w:tr>
      <w:tr w:rsidR="00263B65" w:rsidRPr="00CB539A" w14:paraId="43FF3556" w14:textId="77777777" w:rsidTr="002E6C4E">
        <w:tc>
          <w:tcPr>
            <w:tcW w:w="404" w:type="dxa"/>
          </w:tcPr>
          <w:p w14:paraId="60C2EFE1" w14:textId="77777777" w:rsidR="00263B65" w:rsidRPr="00CB539A" w:rsidRDefault="00263B65" w:rsidP="00CB539A">
            <w:pPr>
              <w:contextualSpacing/>
              <w:jc w:val="both"/>
              <w:rPr>
                <w:lang w:val="ky-KG"/>
              </w:rPr>
            </w:pPr>
            <w:r w:rsidRPr="00CB539A">
              <w:rPr>
                <w:lang w:val="ky-KG"/>
              </w:rPr>
              <w:t>5</w:t>
            </w:r>
          </w:p>
        </w:tc>
        <w:tc>
          <w:tcPr>
            <w:tcW w:w="3012" w:type="dxa"/>
          </w:tcPr>
          <w:p w14:paraId="317974FD" w14:textId="77777777" w:rsidR="00263B65" w:rsidRPr="00CB539A" w:rsidRDefault="00263B65" w:rsidP="00CB539A">
            <w:pPr>
              <w:contextualSpacing/>
              <w:jc w:val="both"/>
            </w:pPr>
            <w:r w:rsidRPr="00CB539A">
              <w:rPr>
                <w:lang w:val="ky-KG"/>
              </w:rPr>
              <w:t>Первая доврачебная помощь</w:t>
            </w:r>
          </w:p>
        </w:tc>
        <w:tc>
          <w:tcPr>
            <w:tcW w:w="1838" w:type="dxa"/>
          </w:tcPr>
          <w:p w14:paraId="1B89D71E" w14:textId="77777777" w:rsidR="00263B65" w:rsidRPr="00CB539A" w:rsidRDefault="00263B65" w:rsidP="00CB539A">
            <w:pPr>
              <w:contextualSpacing/>
              <w:jc w:val="both"/>
            </w:pPr>
            <w:r w:rsidRPr="00CB539A">
              <w:t xml:space="preserve">2 кредита </w:t>
            </w:r>
          </w:p>
        </w:tc>
        <w:tc>
          <w:tcPr>
            <w:tcW w:w="2157" w:type="dxa"/>
          </w:tcPr>
          <w:p w14:paraId="120E5F23" w14:textId="77777777" w:rsidR="00263B65" w:rsidRPr="00CB539A" w:rsidRDefault="00263B65" w:rsidP="00CB539A">
            <w:pPr>
              <w:contextualSpacing/>
              <w:jc w:val="both"/>
              <w:rPr>
                <w:lang w:val="ky-KG"/>
              </w:rPr>
            </w:pPr>
            <w:r w:rsidRPr="00CB539A">
              <w:t>(</w:t>
            </w:r>
            <w:r w:rsidRPr="00CB539A">
              <w:rPr>
                <w:lang w:val="ky-KG"/>
              </w:rPr>
              <w:t>7</w:t>
            </w:r>
            <w:r w:rsidRPr="00CB539A">
              <w:t xml:space="preserve"> семестр);</w:t>
            </w:r>
            <w:r w:rsidRPr="00CB539A">
              <w:rPr>
                <w:lang w:val="ky-KG"/>
              </w:rPr>
              <w:t xml:space="preserve"> </w:t>
            </w:r>
          </w:p>
        </w:tc>
        <w:tc>
          <w:tcPr>
            <w:tcW w:w="2157" w:type="dxa"/>
          </w:tcPr>
          <w:p w14:paraId="4C646EE5" w14:textId="77777777" w:rsidR="00263B65" w:rsidRPr="00CB539A" w:rsidRDefault="00263B65" w:rsidP="00CB539A">
            <w:pPr>
              <w:contextualSpacing/>
              <w:jc w:val="both"/>
            </w:pPr>
            <w:r w:rsidRPr="00CB539A">
              <w:rPr>
                <w:lang w:val="ky-KG"/>
              </w:rPr>
              <w:t>вечерняя</w:t>
            </w:r>
          </w:p>
        </w:tc>
      </w:tr>
      <w:tr w:rsidR="00263B65" w:rsidRPr="00CB539A" w14:paraId="6EB32BE2" w14:textId="77777777" w:rsidTr="002E6C4E">
        <w:tc>
          <w:tcPr>
            <w:tcW w:w="404" w:type="dxa"/>
          </w:tcPr>
          <w:p w14:paraId="30ADFE88" w14:textId="77777777" w:rsidR="00263B65" w:rsidRPr="00CB539A" w:rsidRDefault="00263B65" w:rsidP="00CB539A">
            <w:pPr>
              <w:contextualSpacing/>
              <w:jc w:val="both"/>
              <w:rPr>
                <w:lang w:val="ky-KG"/>
              </w:rPr>
            </w:pPr>
            <w:r w:rsidRPr="00CB539A">
              <w:rPr>
                <w:lang w:val="ky-KG"/>
              </w:rPr>
              <w:t>6</w:t>
            </w:r>
          </w:p>
        </w:tc>
        <w:tc>
          <w:tcPr>
            <w:tcW w:w="3012" w:type="dxa"/>
          </w:tcPr>
          <w:p w14:paraId="1E0A7C87" w14:textId="77777777" w:rsidR="00263B65" w:rsidRPr="00CB539A" w:rsidRDefault="00263B65" w:rsidP="00CB539A">
            <w:pPr>
              <w:contextualSpacing/>
              <w:jc w:val="both"/>
              <w:rPr>
                <w:lang w:val="ky-KG"/>
              </w:rPr>
            </w:pPr>
            <w:r w:rsidRPr="00CB539A">
              <w:rPr>
                <w:lang w:val="ky-KG"/>
              </w:rPr>
              <w:t>Практика по фармакогнозии</w:t>
            </w:r>
          </w:p>
        </w:tc>
        <w:tc>
          <w:tcPr>
            <w:tcW w:w="1838" w:type="dxa"/>
          </w:tcPr>
          <w:p w14:paraId="135807B6" w14:textId="77777777" w:rsidR="00263B65" w:rsidRPr="00CB539A" w:rsidRDefault="00263B65" w:rsidP="00CB539A">
            <w:pPr>
              <w:contextualSpacing/>
              <w:jc w:val="both"/>
            </w:pPr>
            <w:r w:rsidRPr="00CB539A">
              <w:t xml:space="preserve">2 кредита </w:t>
            </w:r>
          </w:p>
        </w:tc>
        <w:tc>
          <w:tcPr>
            <w:tcW w:w="2157" w:type="dxa"/>
          </w:tcPr>
          <w:p w14:paraId="332C7B3A" w14:textId="77777777" w:rsidR="00263B65" w:rsidRPr="00CB539A" w:rsidRDefault="00263B65" w:rsidP="00CB539A">
            <w:pPr>
              <w:contextualSpacing/>
              <w:jc w:val="both"/>
            </w:pPr>
            <w:r w:rsidRPr="00CB539A">
              <w:t>(</w:t>
            </w:r>
            <w:r w:rsidRPr="00CB539A">
              <w:rPr>
                <w:lang w:val="ky-KG"/>
              </w:rPr>
              <w:t>8</w:t>
            </w:r>
            <w:r w:rsidRPr="00CB539A">
              <w:t xml:space="preserve"> семестр);</w:t>
            </w:r>
            <w:r w:rsidRPr="00CB539A">
              <w:rPr>
                <w:lang w:val="ky-KG"/>
              </w:rPr>
              <w:t xml:space="preserve"> </w:t>
            </w:r>
          </w:p>
        </w:tc>
        <w:tc>
          <w:tcPr>
            <w:tcW w:w="2157" w:type="dxa"/>
          </w:tcPr>
          <w:p w14:paraId="4C803D0E" w14:textId="77777777" w:rsidR="00263B65" w:rsidRPr="00CB539A" w:rsidRDefault="00263B65" w:rsidP="00CB539A">
            <w:pPr>
              <w:contextualSpacing/>
              <w:jc w:val="both"/>
            </w:pPr>
            <w:r w:rsidRPr="00CB539A">
              <w:rPr>
                <w:lang w:val="ky-KG"/>
              </w:rPr>
              <w:t>вечерняя</w:t>
            </w:r>
          </w:p>
        </w:tc>
      </w:tr>
      <w:tr w:rsidR="00263B65" w:rsidRPr="00CB539A" w14:paraId="4F070AA8" w14:textId="77777777" w:rsidTr="002E6C4E">
        <w:tc>
          <w:tcPr>
            <w:tcW w:w="404" w:type="dxa"/>
          </w:tcPr>
          <w:p w14:paraId="6AA76939" w14:textId="77777777" w:rsidR="00263B65" w:rsidRPr="00CB539A" w:rsidRDefault="00263B65" w:rsidP="00CB539A">
            <w:pPr>
              <w:contextualSpacing/>
              <w:jc w:val="both"/>
              <w:rPr>
                <w:lang w:val="ky-KG"/>
              </w:rPr>
            </w:pPr>
            <w:r w:rsidRPr="00CB539A">
              <w:rPr>
                <w:lang w:val="ky-KG"/>
              </w:rPr>
              <w:t>7</w:t>
            </w:r>
          </w:p>
        </w:tc>
        <w:tc>
          <w:tcPr>
            <w:tcW w:w="3012" w:type="dxa"/>
          </w:tcPr>
          <w:p w14:paraId="337C8DBE" w14:textId="77777777" w:rsidR="00263B65" w:rsidRPr="00CB539A" w:rsidRDefault="00263B65" w:rsidP="00CB539A">
            <w:pPr>
              <w:contextualSpacing/>
              <w:jc w:val="both"/>
            </w:pPr>
            <w:r w:rsidRPr="00CB539A">
              <w:rPr>
                <w:lang w:val="ky-KG"/>
              </w:rPr>
              <w:t>Практика по технологии лекарственных средств</w:t>
            </w:r>
          </w:p>
        </w:tc>
        <w:tc>
          <w:tcPr>
            <w:tcW w:w="1838" w:type="dxa"/>
          </w:tcPr>
          <w:p w14:paraId="4C568A4A" w14:textId="77777777" w:rsidR="00263B65" w:rsidRPr="00CB539A" w:rsidRDefault="00263B65" w:rsidP="00CB539A">
            <w:pPr>
              <w:contextualSpacing/>
              <w:jc w:val="both"/>
            </w:pPr>
            <w:r w:rsidRPr="00CB539A">
              <w:rPr>
                <w:lang w:val="ky-KG"/>
              </w:rPr>
              <w:t>4</w:t>
            </w:r>
            <w:r w:rsidRPr="00CB539A">
              <w:t xml:space="preserve"> кредита </w:t>
            </w:r>
          </w:p>
        </w:tc>
        <w:tc>
          <w:tcPr>
            <w:tcW w:w="2157" w:type="dxa"/>
          </w:tcPr>
          <w:p w14:paraId="2F0411AD" w14:textId="77777777" w:rsidR="00263B65" w:rsidRPr="00CB539A" w:rsidRDefault="00263B65" w:rsidP="00CB539A">
            <w:pPr>
              <w:contextualSpacing/>
              <w:jc w:val="both"/>
            </w:pPr>
            <w:r w:rsidRPr="00CB539A">
              <w:t>(</w:t>
            </w:r>
            <w:r w:rsidRPr="00CB539A">
              <w:rPr>
                <w:lang w:val="ky-KG"/>
              </w:rPr>
              <w:t>8</w:t>
            </w:r>
            <w:r w:rsidRPr="00CB539A">
              <w:t>семестр);</w:t>
            </w:r>
            <w:r w:rsidRPr="00CB539A">
              <w:rPr>
                <w:lang w:val="ky-KG"/>
              </w:rPr>
              <w:t xml:space="preserve"> </w:t>
            </w:r>
          </w:p>
        </w:tc>
        <w:tc>
          <w:tcPr>
            <w:tcW w:w="2157" w:type="dxa"/>
          </w:tcPr>
          <w:p w14:paraId="4A26D6B0" w14:textId="77777777" w:rsidR="00263B65" w:rsidRPr="00CB539A" w:rsidRDefault="00263B65" w:rsidP="00CB539A">
            <w:pPr>
              <w:contextualSpacing/>
              <w:jc w:val="both"/>
            </w:pPr>
            <w:r w:rsidRPr="00CB539A">
              <w:rPr>
                <w:lang w:val="ky-KG"/>
              </w:rPr>
              <w:t>вечерняя</w:t>
            </w:r>
          </w:p>
        </w:tc>
      </w:tr>
      <w:tr w:rsidR="00263B65" w:rsidRPr="00CB539A" w14:paraId="03A311C2" w14:textId="77777777" w:rsidTr="002E6C4E">
        <w:tc>
          <w:tcPr>
            <w:tcW w:w="404" w:type="dxa"/>
          </w:tcPr>
          <w:p w14:paraId="5C30BE60" w14:textId="77777777" w:rsidR="00263B65" w:rsidRPr="00CB539A" w:rsidRDefault="00263B65" w:rsidP="00CB539A">
            <w:pPr>
              <w:contextualSpacing/>
              <w:jc w:val="both"/>
              <w:rPr>
                <w:lang w:val="ky-KG"/>
              </w:rPr>
            </w:pPr>
            <w:r w:rsidRPr="00CB539A">
              <w:rPr>
                <w:lang w:val="ky-KG"/>
              </w:rPr>
              <w:t>8</w:t>
            </w:r>
          </w:p>
        </w:tc>
        <w:tc>
          <w:tcPr>
            <w:tcW w:w="3012" w:type="dxa"/>
          </w:tcPr>
          <w:p w14:paraId="55043F91" w14:textId="77777777" w:rsidR="00263B65" w:rsidRPr="00CB539A" w:rsidRDefault="00263B65" w:rsidP="00CB539A">
            <w:pPr>
              <w:contextualSpacing/>
              <w:jc w:val="both"/>
              <w:rPr>
                <w:lang w:val="ky-KG"/>
              </w:rPr>
            </w:pPr>
            <w:r w:rsidRPr="00CB539A">
              <w:rPr>
                <w:lang w:val="ky-KG"/>
              </w:rPr>
              <w:t>Контроль качества лекарственных средств</w:t>
            </w:r>
          </w:p>
        </w:tc>
        <w:tc>
          <w:tcPr>
            <w:tcW w:w="1838" w:type="dxa"/>
          </w:tcPr>
          <w:p w14:paraId="1F077D96" w14:textId="77777777" w:rsidR="00263B65" w:rsidRPr="00CB539A" w:rsidRDefault="00263B65" w:rsidP="00CB539A">
            <w:pPr>
              <w:contextualSpacing/>
              <w:jc w:val="both"/>
              <w:rPr>
                <w:lang w:val="ky-KG"/>
              </w:rPr>
            </w:pPr>
            <w:r w:rsidRPr="00CB539A">
              <w:rPr>
                <w:lang w:val="ky-KG"/>
              </w:rPr>
              <w:t>4</w:t>
            </w:r>
            <w:r w:rsidRPr="00CB539A">
              <w:t xml:space="preserve"> кредита </w:t>
            </w:r>
          </w:p>
        </w:tc>
        <w:tc>
          <w:tcPr>
            <w:tcW w:w="2157" w:type="dxa"/>
          </w:tcPr>
          <w:p w14:paraId="7D69AA25" w14:textId="77777777" w:rsidR="00263B65" w:rsidRPr="00CB539A" w:rsidRDefault="00263B65" w:rsidP="00CB539A">
            <w:pPr>
              <w:contextualSpacing/>
              <w:jc w:val="both"/>
            </w:pPr>
            <w:r w:rsidRPr="00CB539A">
              <w:t>(</w:t>
            </w:r>
            <w:r w:rsidRPr="00CB539A">
              <w:rPr>
                <w:lang w:val="ky-KG"/>
              </w:rPr>
              <w:t>9</w:t>
            </w:r>
            <w:r w:rsidRPr="00CB539A">
              <w:t>семестр);</w:t>
            </w:r>
            <w:r w:rsidRPr="00CB539A">
              <w:rPr>
                <w:lang w:val="ky-KG"/>
              </w:rPr>
              <w:t xml:space="preserve"> </w:t>
            </w:r>
          </w:p>
        </w:tc>
        <w:tc>
          <w:tcPr>
            <w:tcW w:w="2157" w:type="dxa"/>
          </w:tcPr>
          <w:p w14:paraId="59B158A8" w14:textId="77777777" w:rsidR="00263B65" w:rsidRPr="00CB539A" w:rsidRDefault="00263B65" w:rsidP="00CB539A">
            <w:pPr>
              <w:contextualSpacing/>
              <w:jc w:val="both"/>
            </w:pPr>
            <w:r w:rsidRPr="00CB539A">
              <w:rPr>
                <w:lang w:val="ky-KG"/>
              </w:rPr>
              <w:t>вечерняя</w:t>
            </w:r>
          </w:p>
        </w:tc>
      </w:tr>
      <w:tr w:rsidR="00263B65" w:rsidRPr="00CB539A" w14:paraId="3C1B42F2" w14:textId="77777777" w:rsidTr="002E6C4E">
        <w:tc>
          <w:tcPr>
            <w:tcW w:w="404" w:type="dxa"/>
          </w:tcPr>
          <w:p w14:paraId="21ECE218" w14:textId="77777777" w:rsidR="00263B65" w:rsidRPr="00CB539A" w:rsidRDefault="00263B65" w:rsidP="00CB539A">
            <w:pPr>
              <w:contextualSpacing/>
              <w:jc w:val="both"/>
              <w:rPr>
                <w:lang w:val="ky-KG"/>
              </w:rPr>
            </w:pPr>
            <w:r w:rsidRPr="00CB539A">
              <w:rPr>
                <w:lang w:val="ky-KG"/>
              </w:rPr>
              <w:t>9</w:t>
            </w:r>
          </w:p>
        </w:tc>
        <w:tc>
          <w:tcPr>
            <w:tcW w:w="3012" w:type="dxa"/>
          </w:tcPr>
          <w:p w14:paraId="17AA896A" w14:textId="77777777" w:rsidR="00263B65" w:rsidRPr="00CB539A" w:rsidRDefault="00263B65" w:rsidP="00CB539A">
            <w:pPr>
              <w:contextualSpacing/>
              <w:jc w:val="both"/>
              <w:rPr>
                <w:lang w:val="ky-KG"/>
              </w:rPr>
            </w:pPr>
            <w:r w:rsidRPr="00CB539A">
              <w:rPr>
                <w:lang w:val="ky-KG"/>
              </w:rPr>
              <w:t>Управление и экономика фармации</w:t>
            </w:r>
          </w:p>
        </w:tc>
        <w:tc>
          <w:tcPr>
            <w:tcW w:w="1838" w:type="dxa"/>
          </w:tcPr>
          <w:p w14:paraId="0466610F" w14:textId="77777777" w:rsidR="00263B65" w:rsidRPr="00CB539A" w:rsidRDefault="00263B65" w:rsidP="00CB539A">
            <w:pPr>
              <w:contextualSpacing/>
              <w:jc w:val="both"/>
              <w:rPr>
                <w:lang w:val="ky-KG"/>
              </w:rPr>
            </w:pPr>
            <w:r w:rsidRPr="00CB539A">
              <w:rPr>
                <w:lang w:val="ky-KG"/>
              </w:rPr>
              <w:t>2</w:t>
            </w:r>
            <w:r w:rsidRPr="00CB539A">
              <w:t xml:space="preserve"> кредита </w:t>
            </w:r>
          </w:p>
        </w:tc>
        <w:tc>
          <w:tcPr>
            <w:tcW w:w="2157" w:type="dxa"/>
          </w:tcPr>
          <w:p w14:paraId="66A61CBE" w14:textId="77777777" w:rsidR="00263B65" w:rsidRPr="00CB539A" w:rsidRDefault="00263B65" w:rsidP="00CB539A">
            <w:pPr>
              <w:contextualSpacing/>
              <w:jc w:val="both"/>
            </w:pPr>
            <w:r w:rsidRPr="00CB539A">
              <w:t>(</w:t>
            </w:r>
            <w:r w:rsidRPr="00CB539A">
              <w:rPr>
                <w:lang w:val="ky-KG"/>
              </w:rPr>
              <w:t>10</w:t>
            </w:r>
            <w:r w:rsidRPr="00CB539A">
              <w:t>семестр);</w:t>
            </w:r>
            <w:r w:rsidRPr="00CB539A">
              <w:rPr>
                <w:lang w:val="ky-KG"/>
              </w:rPr>
              <w:t xml:space="preserve"> </w:t>
            </w:r>
          </w:p>
        </w:tc>
        <w:tc>
          <w:tcPr>
            <w:tcW w:w="2157" w:type="dxa"/>
          </w:tcPr>
          <w:p w14:paraId="0DA989E1" w14:textId="77777777" w:rsidR="00263B65" w:rsidRPr="00CB539A" w:rsidRDefault="00263B65" w:rsidP="00CB539A">
            <w:pPr>
              <w:contextualSpacing/>
              <w:jc w:val="both"/>
            </w:pPr>
            <w:r w:rsidRPr="00CB539A">
              <w:rPr>
                <w:lang w:val="ky-KG"/>
              </w:rPr>
              <w:t>вечерняя</w:t>
            </w:r>
          </w:p>
        </w:tc>
      </w:tr>
    </w:tbl>
    <w:p w14:paraId="7CE41F51" w14:textId="77777777" w:rsidR="00263B65" w:rsidRPr="00CB539A" w:rsidRDefault="00263B65" w:rsidP="00CB539A">
      <w:pPr>
        <w:ind w:firstLine="700"/>
        <w:contextualSpacing/>
        <w:jc w:val="both"/>
      </w:pPr>
    </w:p>
    <w:p w14:paraId="56926BB9" w14:textId="77777777" w:rsidR="00263B65" w:rsidRPr="00CB539A" w:rsidRDefault="00263B65" w:rsidP="00CB539A">
      <w:pPr>
        <w:ind w:firstLine="700"/>
        <w:contextualSpacing/>
        <w:jc w:val="both"/>
        <w:rPr>
          <w:lang w:val="ru-RU"/>
        </w:rPr>
      </w:pPr>
      <w:r w:rsidRPr="00CB539A">
        <w:rPr>
          <w:lang w:val="ru-RU"/>
        </w:rPr>
        <w:t>Научно-исследовательская работа является обязательным разделом ООП подготовки специалиста. Она направлена на комплексное формирование общекультурных и профессиональных компетенций в соответствии с требованиями ГОС ВПО по специальностям «Лечебное дело» (5-ти и 6-ти летнее образование) и по специальности «Фармация» (5-ти летнее образование).</w:t>
      </w:r>
    </w:p>
    <w:p w14:paraId="4A3B7771" w14:textId="77777777" w:rsidR="00263B65" w:rsidRPr="00CB539A" w:rsidRDefault="00263B65" w:rsidP="00CB539A">
      <w:pPr>
        <w:ind w:firstLine="700"/>
        <w:contextualSpacing/>
        <w:jc w:val="both"/>
        <w:rPr>
          <w:lang w:val="ru-RU"/>
        </w:rPr>
      </w:pPr>
      <w:r w:rsidRPr="00CB539A">
        <w:rPr>
          <w:lang w:val="ru-RU"/>
        </w:rPr>
        <w:t xml:space="preserve">Научно-исследовательская работа включает подготовку студентов посредством освоения ими в процессе обучения методов, приемов и навыков выполнения </w:t>
      </w:r>
      <w:proofErr w:type="gramStart"/>
      <w:r w:rsidRPr="00CB539A">
        <w:rPr>
          <w:lang w:val="ru-RU"/>
        </w:rPr>
        <w:t xml:space="preserve">научно </w:t>
      </w:r>
      <w:r w:rsidRPr="00CB539A">
        <w:rPr>
          <w:lang w:val="ru-RU"/>
        </w:rPr>
        <w:lastRenderedPageBreak/>
        <w:t>исследовательских</w:t>
      </w:r>
      <w:proofErr w:type="gramEnd"/>
      <w:r w:rsidRPr="00CB539A">
        <w:rPr>
          <w:lang w:val="ru-RU"/>
        </w:rPr>
        <w:t xml:space="preserve"> работ, развития их творческих способностей, самостоятельности, инициативы в учебе и будущей профессиональной деятельности в рамках специальности.</w:t>
      </w:r>
    </w:p>
    <w:p w14:paraId="6661FEB8" w14:textId="77777777" w:rsidR="00263B65" w:rsidRPr="00CB539A" w:rsidRDefault="00263B65" w:rsidP="00CB539A">
      <w:pPr>
        <w:tabs>
          <w:tab w:val="left" w:pos="9423"/>
        </w:tabs>
        <w:ind w:firstLine="709"/>
        <w:contextualSpacing/>
        <w:jc w:val="both"/>
        <w:rPr>
          <w:rFonts w:eastAsia="Calibri"/>
          <w:b/>
          <w:bCs/>
          <w:lang w:val="ru-RU"/>
        </w:rPr>
      </w:pPr>
    </w:p>
    <w:p w14:paraId="5875BC6C" w14:textId="77777777" w:rsidR="00263B65" w:rsidRPr="00CB539A" w:rsidRDefault="00FB7FE1" w:rsidP="00CB539A">
      <w:pPr>
        <w:pStyle w:val="a7"/>
        <w:contextualSpacing/>
        <w:rPr>
          <w:rFonts w:ascii="Times New Roman" w:hAnsi="Times New Roman" w:cs="Times New Roman"/>
          <w:i/>
          <w:sz w:val="24"/>
          <w:szCs w:val="24"/>
          <w:lang w:val="ru-RU"/>
        </w:rPr>
      </w:pPr>
      <w:hyperlink r:id="rId91" w:history="1">
        <w:r w:rsidR="00263B65" w:rsidRPr="00CB539A">
          <w:rPr>
            <w:rStyle w:val="a6"/>
            <w:rFonts w:ascii="Times New Roman" w:eastAsia="Calibri" w:hAnsi="Times New Roman" w:cs="Times New Roman"/>
            <w:bCs/>
            <w:i/>
            <w:sz w:val="24"/>
            <w:szCs w:val="24"/>
            <w:lang w:val="ru-RU"/>
          </w:rPr>
          <w:t>Приказ министра образования о Госстандарте "Лечебное дело"</w:t>
        </w:r>
      </w:hyperlink>
    </w:p>
    <w:p w14:paraId="7E3CB26A" w14:textId="129E03FE" w:rsidR="00202350" w:rsidRPr="00CB539A" w:rsidRDefault="00263B65" w:rsidP="00CB539A">
      <w:pPr>
        <w:pStyle w:val="a7"/>
        <w:contextualSpacing/>
        <w:rPr>
          <w:rFonts w:ascii="Times New Roman" w:hAnsi="Times New Roman" w:cs="Times New Roman"/>
          <w:i/>
          <w:color w:val="EE0000"/>
          <w:sz w:val="24"/>
          <w:szCs w:val="24"/>
          <w:lang w:val="ru-RU"/>
        </w:rPr>
      </w:pPr>
      <w:r w:rsidRPr="00CB539A">
        <w:rPr>
          <w:rFonts w:ascii="Times New Roman" w:hAnsi="Times New Roman" w:cs="Times New Roman"/>
          <w:i/>
          <w:sz w:val="24"/>
          <w:szCs w:val="24"/>
          <w:lang w:val="ru-RU"/>
        </w:rPr>
        <w:t>Приложение</w:t>
      </w:r>
      <w:r w:rsidRPr="00CB539A">
        <w:rPr>
          <w:rFonts w:ascii="Times New Roman" w:hAnsi="Times New Roman" w:cs="Times New Roman"/>
          <w:i/>
          <w:color w:val="EE0000"/>
          <w:sz w:val="24"/>
          <w:szCs w:val="24"/>
          <w:lang w:val="ru-RU"/>
        </w:rPr>
        <w:t xml:space="preserve"> </w:t>
      </w:r>
      <w:hyperlink r:id="rId92" w:history="1">
        <w:r w:rsidRPr="00CB539A">
          <w:rPr>
            <w:rStyle w:val="a6"/>
            <w:rFonts w:ascii="Times New Roman" w:hAnsi="Times New Roman" w:cs="Times New Roman"/>
            <w:i/>
            <w:sz w:val="24"/>
            <w:szCs w:val="24"/>
            <w:lang w:val="ru-RU"/>
          </w:rPr>
          <w:t xml:space="preserve">ООП </w:t>
        </w:r>
        <w:r w:rsidR="00D01114" w:rsidRPr="00CB539A">
          <w:rPr>
            <w:rStyle w:val="a6"/>
            <w:rFonts w:ascii="Times New Roman" w:hAnsi="Times New Roman" w:cs="Times New Roman"/>
            <w:i/>
            <w:sz w:val="24"/>
            <w:szCs w:val="24"/>
            <w:lang w:val="ru-RU"/>
          </w:rPr>
          <w:t>ОП</w:t>
        </w:r>
      </w:hyperlink>
      <w:r w:rsidRPr="00CB539A">
        <w:rPr>
          <w:rFonts w:ascii="Times New Roman" w:hAnsi="Times New Roman" w:cs="Times New Roman"/>
          <w:i/>
          <w:color w:val="EE0000"/>
          <w:sz w:val="24"/>
          <w:szCs w:val="24"/>
          <w:lang w:val="ru-RU"/>
        </w:rPr>
        <w:t xml:space="preserve"> </w:t>
      </w:r>
    </w:p>
    <w:p w14:paraId="6A7BD10F" w14:textId="07AC36FF" w:rsidR="00263B65" w:rsidRPr="00CB539A" w:rsidRDefault="00263B65" w:rsidP="00CB539A">
      <w:pPr>
        <w:pStyle w:val="a7"/>
        <w:contextualSpacing/>
        <w:rPr>
          <w:rFonts w:ascii="Times New Roman" w:hAnsi="Times New Roman" w:cs="Times New Roman"/>
          <w:i/>
          <w:sz w:val="24"/>
          <w:szCs w:val="24"/>
          <w:lang w:val="ru-RU"/>
        </w:rPr>
      </w:pPr>
      <w:r w:rsidRPr="00CB539A">
        <w:rPr>
          <w:rFonts w:ascii="Times New Roman" w:hAnsi="Times New Roman" w:cs="Times New Roman"/>
          <w:i/>
          <w:sz w:val="24"/>
          <w:szCs w:val="24"/>
          <w:lang w:val="ru-RU"/>
        </w:rPr>
        <w:t xml:space="preserve">Приложение </w:t>
      </w:r>
      <w:hyperlink r:id="rId93" w:history="1">
        <w:r w:rsidRPr="00CB539A">
          <w:rPr>
            <w:rStyle w:val="a6"/>
            <w:rFonts w:ascii="Times New Roman" w:hAnsi="Times New Roman" w:cs="Times New Roman"/>
            <w:i/>
            <w:sz w:val="24"/>
            <w:szCs w:val="24"/>
            <w:lang w:val="ru-RU"/>
          </w:rPr>
          <w:t>Государственные образовательные стандарты</w:t>
        </w:r>
      </w:hyperlink>
      <w:r w:rsidRPr="00CB539A">
        <w:rPr>
          <w:rFonts w:ascii="Times New Roman" w:hAnsi="Times New Roman" w:cs="Times New Roman"/>
          <w:i/>
          <w:sz w:val="24"/>
          <w:szCs w:val="24"/>
          <w:lang w:val="ru-RU"/>
        </w:rPr>
        <w:t xml:space="preserve"> </w:t>
      </w:r>
    </w:p>
    <w:p w14:paraId="2B102B61" w14:textId="77777777" w:rsidR="00263B65" w:rsidRPr="00CB539A" w:rsidRDefault="00263B65" w:rsidP="00CB539A">
      <w:pPr>
        <w:shd w:val="clear" w:color="auto" w:fill="FFFFFF"/>
        <w:contextualSpacing/>
        <w:jc w:val="both"/>
        <w:rPr>
          <w:rFonts w:eastAsia="Calibri"/>
          <w:b/>
          <w:lang w:val="ky-KG"/>
        </w:rPr>
      </w:pPr>
    </w:p>
    <w:p w14:paraId="265CF68A" w14:textId="77777777" w:rsidR="00263B65" w:rsidRPr="00CB539A" w:rsidRDefault="00263B65" w:rsidP="00CB539A">
      <w:pPr>
        <w:shd w:val="clear" w:color="auto" w:fill="FFFFFF"/>
        <w:contextualSpacing/>
        <w:jc w:val="both"/>
        <w:rPr>
          <w:rFonts w:eastAsia="Calibri"/>
          <w:b/>
          <w:lang w:val="ky-KG"/>
        </w:rPr>
      </w:pPr>
    </w:p>
    <w:p w14:paraId="576ADEDA" w14:textId="77777777" w:rsidR="00263B65" w:rsidRPr="00CB539A" w:rsidRDefault="00263B65" w:rsidP="00CB539A">
      <w:pPr>
        <w:tabs>
          <w:tab w:val="left" w:pos="9423"/>
        </w:tabs>
        <w:ind w:firstLine="709"/>
        <w:contextualSpacing/>
        <w:jc w:val="center"/>
        <w:rPr>
          <w:rFonts w:eastAsia="Calibri"/>
          <w:lang w:val="ru-RU"/>
        </w:rPr>
      </w:pPr>
      <w:r w:rsidRPr="00CB539A">
        <w:rPr>
          <w:b/>
          <w:bCs/>
          <w:lang w:val="ru-RU" w:eastAsia="ru-RU"/>
        </w:rPr>
        <w:t>ИСТОРИЯ ЦАММУ</w:t>
      </w:r>
    </w:p>
    <w:p w14:paraId="39F43F6A" w14:textId="77777777" w:rsidR="00263B65" w:rsidRPr="00CB539A" w:rsidRDefault="00263B65" w:rsidP="00CB539A">
      <w:pPr>
        <w:shd w:val="clear" w:color="auto" w:fill="FFFFFF"/>
        <w:contextualSpacing/>
        <w:jc w:val="center"/>
        <w:outlineLvl w:val="3"/>
        <w:rPr>
          <w:b/>
          <w:bCs/>
          <w:lang w:val="ru-RU" w:eastAsia="ru-RU"/>
        </w:rPr>
      </w:pPr>
    </w:p>
    <w:p w14:paraId="6A31A6C3" w14:textId="77777777" w:rsidR="00263B65" w:rsidRPr="00CB539A" w:rsidRDefault="00263B65" w:rsidP="00CB539A">
      <w:pPr>
        <w:ind w:firstLine="709"/>
        <w:contextualSpacing/>
        <w:jc w:val="both"/>
        <w:rPr>
          <w:rFonts w:eastAsia="Calibri"/>
          <w:lang w:val="ru-RU" w:eastAsia="ru-RU"/>
        </w:rPr>
      </w:pPr>
      <w:r w:rsidRPr="00CB539A">
        <w:rPr>
          <w:rFonts w:eastAsia="Calibri"/>
          <w:lang w:val="ru-RU" w:eastAsia="ru-RU"/>
        </w:rPr>
        <w:t xml:space="preserve">В рамках реализации Программы Правительства Кыргызской Республики «Единство. Доверие. Созидание» в сфере регионального образования, в 2016 г. в городе </w:t>
      </w:r>
      <w:proofErr w:type="spellStart"/>
      <w:r w:rsidRPr="00CB539A">
        <w:rPr>
          <w:rFonts w:eastAsia="Calibri"/>
          <w:lang w:val="ru-RU" w:eastAsia="ru-RU"/>
        </w:rPr>
        <w:t>Жалал-Абад</w:t>
      </w:r>
      <w:proofErr w:type="spellEnd"/>
      <w:r w:rsidRPr="00CB539A">
        <w:rPr>
          <w:rFonts w:eastAsia="Calibri"/>
          <w:lang w:val="ru-RU" w:eastAsia="ru-RU"/>
        </w:rPr>
        <w:t xml:space="preserve"> был создан вначале Учреждение «</w:t>
      </w:r>
      <w:proofErr w:type="gramStart"/>
      <w:r w:rsidRPr="00CB539A">
        <w:rPr>
          <w:rFonts w:eastAsia="Calibri"/>
          <w:lang w:val="ru-RU" w:eastAsia="ru-RU"/>
        </w:rPr>
        <w:t>Научно исследовательский</w:t>
      </w:r>
      <w:proofErr w:type="gramEnd"/>
      <w:r w:rsidRPr="00CB539A">
        <w:rPr>
          <w:rFonts w:eastAsia="Calibri"/>
          <w:lang w:val="ru-RU" w:eastAsia="ru-RU"/>
        </w:rPr>
        <w:t xml:space="preserve"> медико-социальный институт» на основе международного сотрудничества в целях улучшения здоровья населения стран Центральной и Юго-Восточной Азии, через подготовку врачей, хорошо знающих и умеющих лечить заболевания, наиболее распространенные в этих регионах.</w:t>
      </w:r>
    </w:p>
    <w:p w14:paraId="0DD77E34" w14:textId="77777777" w:rsidR="00263B65" w:rsidRPr="00CB539A" w:rsidRDefault="00263B65" w:rsidP="00CB539A">
      <w:pPr>
        <w:ind w:firstLine="709"/>
        <w:contextualSpacing/>
        <w:jc w:val="both"/>
        <w:rPr>
          <w:rFonts w:eastAsia="Calibri"/>
          <w:lang w:val="ru-RU" w:eastAsia="ru-RU"/>
        </w:rPr>
      </w:pPr>
      <w:r w:rsidRPr="00CB539A">
        <w:rPr>
          <w:rFonts w:eastAsia="Calibri"/>
          <w:lang w:val="ru-RU" w:eastAsia="ru-RU"/>
        </w:rPr>
        <w:t xml:space="preserve">В первоначальном этапе были проведены работы по организации и официальной легализации. Согласно решению учредителей НИМСИ 1 марта 2016 года Министерством Юстиции Кыргызской Республики зарегистрирован Устав учреждения. На основании этой регистрации от 20 июня 2016 года получено свидетельство с государственным номером ГПЮ 0022119, зарегистрированного в УГНС и в социальном фонде, и в статистическом управлении города </w:t>
      </w:r>
      <w:proofErr w:type="spellStart"/>
      <w:r w:rsidRPr="00CB539A">
        <w:rPr>
          <w:rFonts w:eastAsia="Calibri"/>
          <w:lang w:val="ru-RU" w:eastAsia="ru-RU"/>
        </w:rPr>
        <w:t>Жалал-Абад</w:t>
      </w:r>
      <w:proofErr w:type="spellEnd"/>
      <w:r w:rsidRPr="00CB539A">
        <w:rPr>
          <w:rFonts w:eastAsia="Calibri"/>
          <w:lang w:val="ru-RU" w:eastAsia="ru-RU"/>
        </w:rPr>
        <w:t>.</w:t>
      </w:r>
    </w:p>
    <w:p w14:paraId="1F1151EE" w14:textId="77777777" w:rsidR="00263B65" w:rsidRPr="00CB539A" w:rsidRDefault="00263B65" w:rsidP="00CB539A">
      <w:pPr>
        <w:ind w:firstLine="709"/>
        <w:contextualSpacing/>
        <w:jc w:val="both"/>
        <w:rPr>
          <w:rFonts w:eastAsia="Calibri"/>
          <w:lang w:val="ru-RU" w:eastAsia="ru-RU"/>
        </w:rPr>
      </w:pPr>
      <w:r w:rsidRPr="00CB539A">
        <w:rPr>
          <w:rFonts w:eastAsia="Calibri"/>
          <w:lang w:val="ru-RU" w:eastAsia="ru-RU"/>
        </w:rPr>
        <w:t xml:space="preserve">С 1 марта 2016 года по август 2018 года ректором </w:t>
      </w:r>
      <w:proofErr w:type="gramStart"/>
      <w:r w:rsidRPr="00CB539A">
        <w:rPr>
          <w:rFonts w:eastAsia="Calibri"/>
          <w:lang w:val="ru-RU" w:eastAsia="ru-RU"/>
        </w:rPr>
        <w:t>НИМСИ  был</w:t>
      </w:r>
      <w:proofErr w:type="gramEnd"/>
      <w:r w:rsidRPr="00CB539A">
        <w:rPr>
          <w:rFonts w:eastAsia="Calibri"/>
          <w:lang w:val="ru-RU" w:eastAsia="ru-RU"/>
        </w:rPr>
        <w:t xml:space="preserve"> назначен </w:t>
      </w:r>
      <w:proofErr w:type="spellStart"/>
      <w:r w:rsidRPr="00CB539A">
        <w:rPr>
          <w:rFonts w:eastAsia="Calibri"/>
          <w:lang w:val="ru-RU" w:eastAsia="ru-RU"/>
        </w:rPr>
        <w:t>Арынбаев</w:t>
      </w:r>
      <w:proofErr w:type="spellEnd"/>
      <w:r w:rsidRPr="00CB539A">
        <w:rPr>
          <w:rFonts w:eastAsia="Calibri"/>
          <w:lang w:val="ru-RU" w:eastAsia="ru-RU"/>
        </w:rPr>
        <w:t xml:space="preserve"> Ж.Т. По его инициативе Лицензионно-аккредитационной государственной инспекцией образовательных учреждений при Министерстве образования и науки Кыргызской Республики были получены следующие лицензии для граждан ближнего и дальнего зарубежья:</w:t>
      </w:r>
    </w:p>
    <w:p w14:paraId="7680E469" w14:textId="77777777" w:rsidR="00263B65" w:rsidRPr="00CB539A" w:rsidRDefault="00263B65" w:rsidP="00CB539A">
      <w:pPr>
        <w:ind w:firstLine="709"/>
        <w:contextualSpacing/>
        <w:jc w:val="both"/>
        <w:rPr>
          <w:rFonts w:eastAsia="Calibri"/>
          <w:lang w:val="ru-RU" w:eastAsia="ru-RU"/>
        </w:rPr>
      </w:pPr>
      <w:r w:rsidRPr="00CB539A">
        <w:rPr>
          <w:rFonts w:eastAsia="Calibri"/>
          <w:lang w:val="ru-RU" w:eastAsia="ru-RU"/>
        </w:rPr>
        <w:t xml:space="preserve">На основании приказа </w:t>
      </w:r>
      <w:r w:rsidRPr="00CB539A">
        <w:rPr>
          <w:rFonts w:eastAsia="Calibri"/>
          <w:lang w:val="ky-KG" w:eastAsia="ru-RU"/>
        </w:rPr>
        <w:t xml:space="preserve">№1477/1 </w:t>
      </w:r>
      <w:r w:rsidRPr="00CB539A">
        <w:rPr>
          <w:rFonts w:eastAsia="Calibri"/>
          <w:lang w:val="ru-RU" w:eastAsia="ru-RU"/>
        </w:rPr>
        <w:t xml:space="preserve">Министерства образования и науки КР от 29 ноября 2017 года выдана бессрочная лицензия </w:t>
      </w:r>
      <w:r w:rsidRPr="00CB539A">
        <w:rPr>
          <w:rFonts w:eastAsia="Calibri"/>
          <w:lang w:val="ky-KG" w:eastAsia="ru-RU"/>
        </w:rPr>
        <w:t xml:space="preserve">№LD170001552 для 750 контингентам с дневным обучением по направлению “Лечебное дело” со сроком обучения – 5 лет. На основании приказа №165/1 </w:t>
      </w:r>
      <w:r w:rsidRPr="00CB539A">
        <w:rPr>
          <w:rFonts w:eastAsia="Calibri"/>
          <w:lang w:val="ru-RU" w:eastAsia="ru-RU"/>
        </w:rPr>
        <w:t xml:space="preserve">Министерства образования и науки КР от 10 февраля 2017 года выдана лицензия </w:t>
      </w:r>
      <w:r w:rsidRPr="00CB539A">
        <w:rPr>
          <w:rFonts w:eastAsia="Calibri"/>
          <w:lang w:val="ky-KG" w:eastAsia="ru-RU"/>
        </w:rPr>
        <w:t xml:space="preserve">№ LD170000036 для 150 контингентам по направлению “Лечебное дело 560001” со сроком обучения – 6 лет, на основании приказа №962/1 </w:t>
      </w:r>
      <w:r w:rsidRPr="00CB539A">
        <w:rPr>
          <w:rFonts w:eastAsia="Calibri"/>
          <w:lang w:val="ru-RU" w:eastAsia="ru-RU"/>
        </w:rPr>
        <w:t xml:space="preserve">Министерства образования и науки КР от 9 августа 2019 года выдана лицензия </w:t>
      </w:r>
      <w:r w:rsidRPr="00CB539A">
        <w:rPr>
          <w:rFonts w:eastAsia="Calibri"/>
          <w:lang w:val="ky-KG" w:eastAsia="ru-RU"/>
        </w:rPr>
        <w:t xml:space="preserve">№ </w:t>
      </w:r>
      <w:r w:rsidRPr="00CB539A">
        <w:rPr>
          <w:rFonts w:eastAsia="Calibri"/>
          <w:lang w:eastAsia="ru-RU"/>
        </w:rPr>
        <w:t>D</w:t>
      </w:r>
      <w:r w:rsidRPr="00CB539A">
        <w:rPr>
          <w:rFonts w:eastAsia="Calibri"/>
          <w:lang w:val="ru-RU" w:eastAsia="ru-RU"/>
        </w:rPr>
        <w:t>2019-</w:t>
      </w:r>
      <w:r w:rsidRPr="00CB539A">
        <w:rPr>
          <w:rFonts w:eastAsia="Calibri"/>
          <w:lang w:val="ky-KG" w:eastAsia="ru-RU"/>
        </w:rPr>
        <w:t xml:space="preserve">0036 для 650 контингентам с дневным обучением. А также 7 июня 2019 года агенством по аккредитации образовательных программ и организаций был выдан сертификат № VII90000011 о прохождении институциональной аккредитации. В 2017 году НИМСИ </w:t>
      </w:r>
      <w:r w:rsidRPr="00CB539A">
        <w:rPr>
          <w:rFonts w:eastAsia="Calibri"/>
          <w:lang w:val="ru-RU" w:eastAsia="ru-RU"/>
        </w:rPr>
        <w:t xml:space="preserve"> зарегистрирован под номером </w:t>
      </w:r>
      <w:r w:rsidRPr="00CB539A">
        <w:rPr>
          <w:rFonts w:eastAsia="Calibri"/>
          <w:lang w:val="ky-KG" w:eastAsia="ru-RU"/>
        </w:rPr>
        <w:t>№ ID:F0006117</w:t>
      </w:r>
      <w:r w:rsidRPr="00CB539A">
        <w:rPr>
          <w:rFonts w:eastAsia="Calibri"/>
          <w:lang w:val="ru-RU" w:eastAsia="ru-RU"/>
        </w:rPr>
        <w:t xml:space="preserve"> во Всемирной организации здравоохранения (ВОЗ), и приобрел международное значение.</w:t>
      </w:r>
    </w:p>
    <w:p w14:paraId="49C77EE3" w14:textId="07E3C24D" w:rsidR="00263B65" w:rsidRPr="00CB539A" w:rsidRDefault="00263B65" w:rsidP="00CB539A">
      <w:pPr>
        <w:ind w:firstLine="709"/>
        <w:contextualSpacing/>
        <w:jc w:val="both"/>
        <w:rPr>
          <w:rFonts w:eastAsia="Calibri"/>
          <w:lang w:val="ky-KG" w:eastAsia="ru-RU"/>
        </w:rPr>
      </w:pPr>
      <w:r w:rsidRPr="00CB539A">
        <w:rPr>
          <w:rFonts w:eastAsia="Calibri"/>
          <w:lang w:val="ru-RU" w:eastAsia="ru-RU"/>
        </w:rPr>
        <w:t>Одним из первых клиник учебного заведения для проведения практических занятий и прохождения практик является Медицинская клиника «</w:t>
      </w:r>
      <w:r w:rsidRPr="00CB539A">
        <w:rPr>
          <w:rFonts w:eastAsia="Calibri"/>
          <w:b/>
          <w:lang w:val="ru-RU" w:eastAsia="ru-RU"/>
        </w:rPr>
        <w:t xml:space="preserve">ЖАРМУХАММЕД», </w:t>
      </w:r>
      <w:r w:rsidRPr="00CB539A">
        <w:rPr>
          <w:rFonts w:eastAsia="Calibri"/>
          <w:lang w:val="ru-RU" w:eastAsia="ru-RU"/>
        </w:rPr>
        <w:t xml:space="preserve">расположенной по улице Пушкина № 91А в городе </w:t>
      </w:r>
      <w:proofErr w:type="spellStart"/>
      <w:r w:rsidRPr="00CB539A">
        <w:rPr>
          <w:rFonts w:eastAsia="Calibri"/>
          <w:lang w:val="ru-RU" w:eastAsia="ru-RU"/>
        </w:rPr>
        <w:t>Жалал-Абад</w:t>
      </w:r>
      <w:proofErr w:type="spellEnd"/>
      <w:r w:rsidRPr="00CB539A">
        <w:rPr>
          <w:rFonts w:eastAsia="Calibri"/>
          <w:lang w:val="ru-RU" w:eastAsia="ru-RU"/>
        </w:rPr>
        <w:t xml:space="preserve">. </w:t>
      </w:r>
      <w:hyperlink r:id="rId94" w:history="1">
        <w:r w:rsidRPr="00CB539A">
          <w:rPr>
            <w:rStyle w:val="a6"/>
            <w:rFonts w:eastAsia="Calibri"/>
            <w:lang w:val="ru-RU" w:eastAsia="ru-RU"/>
          </w:rPr>
          <w:t>Договор</w:t>
        </w:r>
      </w:hyperlink>
      <w:r w:rsidRPr="00CB539A">
        <w:rPr>
          <w:rFonts w:eastAsia="Calibri"/>
          <w:lang w:val="ru-RU" w:eastAsia="ru-RU"/>
        </w:rPr>
        <w:t xml:space="preserve"> от </w:t>
      </w:r>
      <w:r w:rsidRPr="00CB539A">
        <w:rPr>
          <w:rFonts w:eastAsia="Calibri"/>
          <w:bCs/>
          <w:lang w:val="ru-RU" w:eastAsia="ru-RU"/>
        </w:rPr>
        <w:t xml:space="preserve">16.08. 2016 года. </w:t>
      </w:r>
      <w:r w:rsidRPr="00CB539A">
        <w:rPr>
          <w:rFonts w:eastAsia="Calibri"/>
          <w:lang w:val="ru-RU" w:eastAsia="ru-RU"/>
        </w:rPr>
        <w:t xml:space="preserve"> </w:t>
      </w:r>
    </w:p>
    <w:p w14:paraId="055BB64A" w14:textId="77777777" w:rsidR="00263B65" w:rsidRPr="00CB539A" w:rsidRDefault="00263B65" w:rsidP="00CB539A">
      <w:pPr>
        <w:ind w:firstLine="567"/>
        <w:contextualSpacing/>
        <w:jc w:val="both"/>
        <w:rPr>
          <w:rFonts w:eastAsia="Calibri"/>
          <w:lang w:val="ru-RU"/>
        </w:rPr>
      </w:pPr>
      <w:r w:rsidRPr="00CB539A">
        <w:rPr>
          <w:rFonts w:eastAsia="Calibri"/>
          <w:lang w:val="ru-RU" w:eastAsia="ru-RU"/>
        </w:rPr>
        <w:t xml:space="preserve">В целях мотивации исследовательской деятельности студентов и повышения их интереса к науке организованы и функционируют языковые кружки </w:t>
      </w:r>
      <w:r w:rsidRPr="00CB539A">
        <w:rPr>
          <w:rFonts w:eastAsia="Calibri"/>
          <w:lang w:val="ru-RU"/>
        </w:rPr>
        <w:t xml:space="preserve">(кыргызский, русский, </w:t>
      </w:r>
      <w:r w:rsidRPr="00CB539A">
        <w:rPr>
          <w:rFonts w:eastAsia="Calibri"/>
          <w:lang w:val="ru-RU"/>
        </w:rPr>
        <w:lastRenderedPageBreak/>
        <w:t xml:space="preserve">английский) и по проведению первой неотложной помощи. Были открыты факультативные кружки по следующим циклам: юный анатом; гистолог; хирург; </w:t>
      </w:r>
      <w:proofErr w:type="spellStart"/>
      <w:r w:rsidRPr="00CB539A">
        <w:rPr>
          <w:rFonts w:eastAsia="Calibri"/>
          <w:lang w:val="ru-RU"/>
        </w:rPr>
        <w:t>антропериметрические</w:t>
      </w:r>
      <w:proofErr w:type="spellEnd"/>
      <w:r w:rsidRPr="00CB539A">
        <w:rPr>
          <w:rFonts w:eastAsia="Calibri"/>
          <w:lang w:val="ru-RU"/>
        </w:rPr>
        <w:t xml:space="preserve"> исследования; микробиолог, морфолог, клиницист.  </w:t>
      </w:r>
    </w:p>
    <w:p w14:paraId="2A6CF6F9" w14:textId="77777777" w:rsidR="00263B65" w:rsidRPr="00CB539A" w:rsidRDefault="00263B65" w:rsidP="00CB539A">
      <w:pPr>
        <w:ind w:firstLine="709"/>
        <w:contextualSpacing/>
        <w:jc w:val="both"/>
        <w:rPr>
          <w:rFonts w:eastAsia="Calibri"/>
          <w:lang w:val="ru-RU" w:eastAsia="ru-RU"/>
        </w:rPr>
      </w:pPr>
      <w:r w:rsidRPr="00CB539A">
        <w:rPr>
          <w:rFonts w:eastAsia="Calibri"/>
          <w:b/>
          <w:lang w:val="ky-KG" w:eastAsia="ru-RU"/>
        </w:rPr>
        <w:t>В 2020-2021 учебном году</w:t>
      </w:r>
      <w:r w:rsidRPr="00CB539A">
        <w:rPr>
          <w:rFonts w:eastAsia="Calibri"/>
          <w:lang w:val="ky-KG" w:eastAsia="ru-RU"/>
        </w:rPr>
        <w:t xml:space="preserve"> материально-техническая база НИМСИ  была оснащена лучшими современными оборудованиями. </w:t>
      </w:r>
      <w:r w:rsidRPr="00CB539A">
        <w:rPr>
          <w:rFonts w:eastAsia="Calibri"/>
          <w:lang w:val="ru-RU" w:eastAsia="ru-RU"/>
        </w:rPr>
        <w:t xml:space="preserve">В целях </w:t>
      </w:r>
      <w:r w:rsidRPr="00CB539A">
        <w:rPr>
          <w:rFonts w:eastAsia="Calibri"/>
          <w:lang w:val="ky-KG" w:eastAsia="ru-RU"/>
        </w:rPr>
        <w:t xml:space="preserve">совмещения </w:t>
      </w:r>
      <w:r w:rsidRPr="00CB539A">
        <w:rPr>
          <w:rFonts w:eastAsia="Calibri"/>
          <w:lang w:val="ru-RU" w:eastAsia="ru-RU"/>
        </w:rPr>
        <w:t xml:space="preserve">теоретических знаний студентов с практикой на базе </w:t>
      </w:r>
      <w:proofErr w:type="spellStart"/>
      <w:r w:rsidRPr="00CB539A">
        <w:rPr>
          <w:rFonts w:eastAsia="Calibri"/>
          <w:lang w:val="ru-RU" w:eastAsia="ru-RU"/>
        </w:rPr>
        <w:t>Жалал-Абадской</w:t>
      </w:r>
      <w:proofErr w:type="spellEnd"/>
      <w:r w:rsidRPr="00CB539A">
        <w:rPr>
          <w:rFonts w:eastAsia="Calibri"/>
          <w:lang w:val="ru-RU" w:eastAsia="ru-RU"/>
        </w:rPr>
        <w:t xml:space="preserve"> городской больницы была организована </w:t>
      </w:r>
      <w:r w:rsidRPr="00CB539A">
        <w:rPr>
          <w:rFonts w:eastAsia="Calibri"/>
          <w:b/>
          <w:lang w:val="ru-RU" w:eastAsia="ru-RU"/>
        </w:rPr>
        <w:t>«Учебно-практическая база»,</w:t>
      </w:r>
      <w:r w:rsidRPr="00CB539A">
        <w:rPr>
          <w:rFonts w:eastAsia="Calibri"/>
          <w:lang w:val="ru-RU" w:eastAsia="ru-RU"/>
        </w:rPr>
        <w:t xml:space="preserve"> состоящая из 8 аудиторий:4 лаборатории (гистологии, медицинской биологии, анатомии, химии), 6 интернет классов, конференц-зал и большой актовый зал, спортивный комплекс, кухня и библиотека дополнены необходимым оборудованием, отвечающим современным требованиям.</w:t>
      </w:r>
    </w:p>
    <w:p w14:paraId="314B69E0" w14:textId="77777777" w:rsidR="00263B65" w:rsidRPr="00CB539A" w:rsidRDefault="00263B65" w:rsidP="00CB539A">
      <w:pPr>
        <w:ind w:firstLine="708"/>
        <w:contextualSpacing/>
        <w:jc w:val="both"/>
        <w:rPr>
          <w:rFonts w:eastAsia="Calibri"/>
          <w:lang w:val="ky-KG"/>
        </w:rPr>
      </w:pPr>
      <w:r w:rsidRPr="00CB539A">
        <w:rPr>
          <w:rFonts w:eastAsia="Calibri"/>
          <w:lang w:val="ru-RU"/>
        </w:rPr>
        <w:t xml:space="preserve">Дополнительно в клинике </w:t>
      </w:r>
      <w:r w:rsidRPr="00CB539A">
        <w:rPr>
          <w:rFonts w:eastAsia="Calibri"/>
          <w:b/>
          <w:lang w:val="ru-RU"/>
        </w:rPr>
        <w:t>«ЖАМАЛ»</w:t>
      </w:r>
      <w:r w:rsidRPr="00CB539A">
        <w:rPr>
          <w:rFonts w:eastAsia="Calibri"/>
          <w:lang w:val="ru-RU"/>
        </w:rPr>
        <w:t xml:space="preserve">, </w:t>
      </w:r>
      <w:r w:rsidRPr="00CB539A">
        <w:rPr>
          <w:rFonts w:eastAsia="Calibri"/>
          <w:lang w:val="ky-KG"/>
        </w:rPr>
        <w:t>оснащенной самым передовым медицинским оборудованием,</w:t>
      </w:r>
      <w:r w:rsidRPr="00CB539A">
        <w:rPr>
          <w:rFonts w:eastAsia="Calibri"/>
          <w:lang w:val="ru-RU"/>
        </w:rPr>
        <w:t xml:space="preserve"> расположенной по адресу: г. Ош, ул. Ленина 284, была оборудована и оснащена, учебная комната со всеми необходимы условиями для обучения студентов. Клиника</w:t>
      </w:r>
      <w:r w:rsidRPr="00CB539A">
        <w:rPr>
          <w:rFonts w:eastAsia="Calibri"/>
          <w:lang w:val="ky-KG"/>
        </w:rPr>
        <w:t xml:space="preserve"> рассчитана на 32 койко-мест</w:t>
      </w:r>
      <w:r w:rsidRPr="00CB539A">
        <w:rPr>
          <w:rFonts w:eastAsia="Calibri"/>
          <w:lang w:val="ru-RU"/>
        </w:rPr>
        <w:t>, и</w:t>
      </w:r>
      <w:r w:rsidRPr="00CB539A">
        <w:rPr>
          <w:rFonts w:eastAsia="Calibri"/>
          <w:lang w:val="ky-KG"/>
        </w:rPr>
        <w:t xml:space="preserve"> оказывает услуги по следующим профилям: гинекология, общая хирургия, кардиология, неврология, терапия, эндоскопия, рентгенография, эндокринология, функциональная диагностика, онкология</w:t>
      </w:r>
      <w:r w:rsidRPr="00CB539A">
        <w:rPr>
          <w:rFonts w:eastAsia="Calibri"/>
          <w:lang w:val="ru-RU"/>
        </w:rPr>
        <w:t xml:space="preserve">. В клинике работают профессиональные врачи с большим опытом работы и с учеными степенями. Директором клиники является </w:t>
      </w:r>
      <w:proofErr w:type="spellStart"/>
      <w:r w:rsidRPr="00CB539A">
        <w:rPr>
          <w:rFonts w:eastAsia="Calibri"/>
          <w:lang w:val="ru-RU"/>
        </w:rPr>
        <w:t>Ормонова</w:t>
      </w:r>
      <w:proofErr w:type="spellEnd"/>
      <w:r w:rsidRPr="00CB539A">
        <w:rPr>
          <w:rFonts w:eastAsia="Calibri"/>
          <w:lang w:val="ru-RU"/>
        </w:rPr>
        <w:t xml:space="preserve"> Жамал, к.м.н., врач высшей категории-онколог. Проводятся уникальные операции по онкологии. </w:t>
      </w:r>
    </w:p>
    <w:p w14:paraId="352991CA" w14:textId="77777777" w:rsidR="00263B65" w:rsidRPr="00CB539A" w:rsidRDefault="00263B65" w:rsidP="00CB539A">
      <w:pPr>
        <w:ind w:firstLine="708"/>
        <w:contextualSpacing/>
        <w:jc w:val="both"/>
        <w:rPr>
          <w:rFonts w:eastAsia="Calibri"/>
          <w:lang w:val="ru-RU"/>
        </w:rPr>
      </w:pPr>
      <w:r w:rsidRPr="00CB539A">
        <w:rPr>
          <w:rFonts w:eastAsia="Calibri"/>
          <w:lang w:val="ky-KG"/>
        </w:rPr>
        <w:t xml:space="preserve">На основании договора </w:t>
      </w:r>
      <w:r w:rsidRPr="00CB539A">
        <w:rPr>
          <w:rFonts w:eastAsia="Calibri"/>
          <w:lang w:val="en-TT"/>
        </w:rPr>
        <w:t>c</w:t>
      </w:r>
      <w:r w:rsidRPr="00CB539A">
        <w:rPr>
          <w:rFonts w:eastAsia="Calibri"/>
          <w:lang w:val="ru-RU"/>
        </w:rPr>
        <w:t xml:space="preserve"> 01.09.2021 </w:t>
      </w:r>
      <w:r w:rsidRPr="00CB539A">
        <w:rPr>
          <w:rFonts w:eastAsia="Calibri"/>
          <w:lang w:val="ky-KG"/>
        </w:rPr>
        <w:t>года с многопрофильным медицинским центром “</w:t>
      </w:r>
      <w:r w:rsidRPr="00CB539A">
        <w:rPr>
          <w:rFonts w:eastAsia="Calibri"/>
          <w:b/>
          <w:lang w:val="ky-KG"/>
        </w:rPr>
        <w:t xml:space="preserve">ГЕПАМЕД” </w:t>
      </w:r>
      <w:r w:rsidRPr="00CB539A">
        <w:rPr>
          <w:rFonts w:eastAsia="Calibri"/>
          <w:bCs/>
          <w:lang w:val="ky-KG"/>
        </w:rPr>
        <w:t xml:space="preserve">студенты </w:t>
      </w:r>
      <w:r w:rsidRPr="00CB539A">
        <w:rPr>
          <w:rFonts w:eastAsia="Calibri"/>
          <w:lang w:val="ky-KG"/>
        </w:rPr>
        <w:t>проходят производственную  практику по всем клиническим направлениям медицинской деятельности: лазерная медицина, педиатрия, гинекология, анатомия, гематология, диагностика и проведение практических занятий.</w:t>
      </w:r>
    </w:p>
    <w:p w14:paraId="16CABCF0" w14:textId="77777777" w:rsidR="00263B65" w:rsidRPr="00CB539A" w:rsidRDefault="00263B65" w:rsidP="00CB539A">
      <w:pPr>
        <w:ind w:firstLine="708"/>
        <w:contextualSpacing/>
        <w:jc w:val="both"/>
        <w:rPr>
          <w:rFonts w:eastAsia="Calibri"/>
          <w:lang w:val="ru-RU"/>
        </w:rPr>
      </w:pPr>
      <w:r w:rsidRPr="00CB539A">
        <w:rPr>
          <w:rFonts w:eastAsia="Calibri"/>
          <w:lang w:val="ru-RU"/>
        </w:rPr>
        <w:t xml:space="preserve">Построен и функционирует </w:t>
      </w:r>
      <w:r w:rsidRPr="00CB539A">
        <w:rPr>
          <w:rFonts w:eastAsia="Calibri"/>
          <w:b/>
          <w:lang w:val="ru-RU"/>
        </w:rPr>
        <w:t xml:space="preserve">комплексный учебный корпус (студенческий кампус) </w:t>
      </w:r>
      <w:r w:rsidRPr="00CB539A">
        <w:rPr>
          <w:rFonts w:eastAsia="Calibri"/>
          <w:lang w:val="ru-RU"/>
        </w:rPr>
        <w:t xml:space="preserve">по улице Курманбека № 24, материально-техническая база оснащена современными медицинскими оборудованиями и учебными материалами </w:t>
      </w:r>
    </w:p>
    <w:p w14:paraId="7ABF12C2" w14:textId="77777777" w:rsidR="00263B65" w:rsidRPr="00CB539A" w:rsidRDefault="00263B65" w:rsidP="00CB539A">
      <w:pPr>
        <w:ind w:firstLine="708"/>
        <w:contextualSpacing/>
        <w:jc w:val="both"/>
        <w:rPr>
          <w:rFonts w:eastAsia="Calibri"/>
          <w:lang w:val="ru-RU"/>
        </w:rPr>
      </w:pPr>
      <w:r w:rsidRPr="00CB539A">
        <w:rPr>
          <w:rFonts w:eastAsia="Calibri"/>
          <w:lang w:val="ru-RU"/>
        </w:rPr>
        <w:t xml:space="preserve">В корпусе учебного заведения создан и функционирует оборудованный </w:t>
      </w:r>
      <w:r w:rsidRPr="00CB539A">
        <w:rPr>
          <w:rFonts w:eastAsia="Calibri"/>
          <w:b/>
          <w:lang w:val="ru-RU"/>
        </w:rPr>
        <w:t>медицинский пункт</w:t>
      </w:r>
      <w:r w:rsidRPr="00CB539A">
        <w:rPr>
          <w:rFonts w:eastAsia="Calibri"/>
          <w:lang w:val="ru-RU"/>
        </w:rPr>
        <w:t>. Услуги первой медицинской помощи оказывает медсестра, также студентам разрешено воспользоваться услугой и практиковать навыки.</w:t>
      </w:r>
    </w:p>
    <w:p w14:paraId="0F3F98F0" w14:textId="77777777" w:rsidR="00263B65" w:rsidRPr="00CB539A" w:rsidRDefault="00263B65" w:rsidP="00CB539A">
      <w:pPr>
        <w:ind w:firstLine="708"/>
        <w:contextualSpacing/>
        <w:jc w:val="both"/>
        <w:rPr>
          <w:rFonts w:eastAsia="Calibri"/>
          <w:lang w:val="ru-RU"/>
        </w:rPr>
      </w:pPr>
      <w:r w:rsidRPr="00CB539A">
        <w:rPr>
          <w:rFonts w:eastAsia="Calibri"/>
          <w:lang w:val="ru-RU"/>
        </w:rPr>
        <w:t xml:space="preserve">Создан, оборудован и функционирует </w:t>
      </w:r>
      <w:r w:rsidRPr="00CB539A">
        <w:rPr>
          <w:rFonts w:eastAsia="Calibri"/>
          <w:b/>
          <w:lang w:val="ru-RU"/>
        </w:rPr>
        <w:t xml:space="preserve">учебно-производственный центр </w:t>
      </w:r>
      <w:proofErr w:type="spellStart"/>
      <w:r w:rsidRPr="00CB539A">
        <w:rPr>
          <w:rFonts w:eastAsia="Calibri"/>
          <w:b/>
          <w:lang w:val="ru-RU"/>
        </w:rPr>
        <w:t>симуляционного</w:t>
      </w:r>
      <w:proofErr w:type="spellEnd"/>
      <w:r w:rsidRPr="00CB539A">
        <w:rPr>
          <w:rFonts w:eastAsia="Calibri"/>
          <w:b/>
          <w:lang w:val="ru-RU"/>
        </w:rPr>
        <w:t xml:space="preserve"> обучения и ОСКЭ</w:t>
      </w:r>
      <w:r w:rsidRPr="00CB539A">
        <w:rPr>
          <w:rFonts w:eastAsia="Calibri"/>
          <w:lang w:val="ru-RU"/>
        </w:rPr>
        <w:t>, полностью оснащенный необходимыми тренажёрами, манекенами, медицинским оборудованием и изделиями медицинского назначения, с установленной камерой круглосуточного наблюдения. Студенты проводят обучение и приобретение навыков, могут проводить СРС в присутствии преподавателя во внеурочное время.  Здесь же проводятся аттестации ОСПЭ и ОСКЭ для промежуточной и итоговой аттестации.</w:t>
      </w:r>
    </w:p>
    <w:p w14:paraId="15DAD76D" w14:textId="77777777" w:rsidR="00263B65" w:rsidRPr="00CB539A" w:rsidRDefault="00263B65" w:rsidP="00CB539A">
      <w:pPr>
        <w:ind w:firstLine="708"/>
        <w:contextualSpacing/>
        <w:jc w:val="both"/>
        <w:rPr>
          <w:rFonts w:eastAsia="Calibri"/>
          <w:lang w:val="ru-RU"/>
        </w:rPr>
      </w:pPr>
      <w:r w:rsidRPr="00CB539A">
        <w:rPr>
          <w:rFonts w:eastAsia="Calibri"/>
          <w:lang w:val="ru-RU"/>
        </w:rPr>
        <w:t xml:space="preserve">Заключены договоры на обучение и прохождение производственной практики и по дальнейшему трудоустройству с городскими, областными, региональными лечебными учреждениями, медицинскими учебными заведениями Республики Узбекистан: Наманганской, Андижанской областей, городов Ташкент, Бухара, Ургенч, Самарканд. Имеются договоры с крупными и известными учебными заведениями Российской Федерации: Российский УДН, Башкирский ГМУ, Красноярский СГМУ, Курский ГМУ, </w:t>
      </w:r>
      <w:proofErr w:type="spellStart"/>
      <w:r w:rsidRPr="00CB539A">
        <w:rPr>
          <w:rFonts w:eastAsia="Calibri"/>
          <w:lang w:val="ru-RU"/>
        </w:rPr>
        <w:t>Рязаньский</w:t>
      </w:r>
      <w:proofErr w:type="spellEnd"/>
      <w:r w:rsidRPr="00CB539A">
        <w:rPr>
          <w:rFonts w:eastAsia="Calibri"/>
          <w:lang w:val="ru-RU"/>
        </w:rPr>
        <w:t xml:space="preserve"> ГМУ. Имеются договоры с клиниками и учебными заведениями Республики Индии, Исламской Республики Пакистан и Народной Республики Бангладеш </w:t>
      </w:r>
      <w:r w:rsidRPr="00CB539A">
        <w:rPr>
          <w:rFonts w:eastAsia="Calibri"/>
          <w:lang w:val="ky-KG"/>
        </w:rPr>
        <w:t>(Bashir Clinic, Waseem Medical Comp, THQ Hospital Dargai Kpk, Fatima Zinnah General and chest Clinic, MH Poly Clinic And Maternity Centre, Abdullah Clinic)</w:t>
      </w:r>
      <w:r w:rsidRPr="00CB539A">
        <w:rPr>
          <w:rFonts w:eastAsia="Calibri"/>
          <w:lang w:val="ru-RU"/>
        </w:rPr>
        <w:t xml:space="preserve">. </w:t>
      </w:r>
    </w:p>
    <w:p w14:paraId="078738D5" w14:textId="77777777" w:rsidR="00263B65" w:rsidRPr="00CB539A" w:rsidRDefault="00263B65" w:rsidP="00CB539A">
      <w:pPr>
        <w:ind w:firstLine="708"/>
        <w:contextualSpacing/>
        <w:jc w:val="both"/>
        <w:rPr>
          <w:rFonts w:eastAsia="Calibri"/>
          <w:lang w:val="ru-RU"/>
        </w:rPr>
      </w:pPr>
      <w:r w:rsidRPr="00CB539A">
        <w:rPr>
          <w:rFonts w:eastAsia="Calibri"/>
          <w:lang w:val="ru-RU"/>
        </w:rPr>
        <w:lastRenderedPageBreak/>
        <w:t xml:space="preserve">Первый сайт был открыт на базе системы </w:t>
      </w:r>
      <w:r w:rsidRPr="00CB539A">
        <w:rPr>
          <w:rFonts w:eastAsia="Calibri"/>
        </w:rPr>
        <w:t>MOODLE</w:t>
      </w:r>
      <w:r w:rsidRPr="00CB539A">
        <w:rPr>
          <w:rFonts w:eastAsia="Calibri"/>
          <w:lang w:val="ky-KG"/>
        </w:rPr>
        <w:t xml:space="preserve">, позже модернизован как информционный </w:t>
      </w:r>
      <w:r w:rsidRPr="00CB539A">
        <w:rPr>
          <w:rFonts w:eastAsia="Calibri"/>
          <w:lang w:val="ru-RU"/>
        </w:rPr>
        <w:t xml:space="preserve">сайт университета </w:t>
      </w:r>
      <w:hyperlink r:id="rId95" w:history="1">
        <w:r w:rsidRPr="00CB539A">
          <w:rPr>
            <w:rStyle w:val="a6"/>
            <w:rFonts w:eastAsia="Calibri"/>
          </w:rPr>
          <w:t>www</w:t>
        </w:r>
        <w:r w:rsidRPr="00CB539A">
          <w:rPr>
            <w:rStyle w:val="a6"/>
            <w:rFonts w:eastAsia="Calibri"/>
            <w:lang w:val="ru-RU"/>
          </w:rPr>
          <w:t>.</w:t>
        </w:r>
        <w:r w:rsidRPr="00CB539A">
          <w:rPr>
            <w:rStyle w:val="a6"/>
            <w:rFonts w:eastAsia="Calibri"/>
          </w:rPr>
          <w:t>new</w:t>
        </w:r>
        <w:r w:rsidRPr="00CB539A">
          <w:rPr>
            <w:rStyle w:val="a6"/>
            <w:rFonts w:eastAsia="Calibri"/>
            <w:lang w:val="ru-RU"/>
          </w:rPr>
          <w:t>.</w:t>
        </w:r>
        <w:r w:rsidRPr="00CB539A">
          <w:rPr>
            <w:rStyle w:val="a6"/>
            <w:rFonts w:eastAsia="Calibri"/>
          </w:rPr>
          <w:t>nimsi</w:t>
        </w:r>
        <w:r w:rsidRPr="00CB539A">
          <w:rPr>
            <w:rStyle w:val="a6"/>
            <w:rFonts w:eastAsia="Calibri"/>
            <w:lang w:val="ru-RU"/>
          </w:rPr>
          <w:t>.</w:t>
        </w:r>
        <w:r w:rsidRPr="00CB539A">
          <w:rPr>
            <w:rStyle w:val="a6"/>
            <w:rFonts w:eastAsia="Calibri"/>
          </w:rPr>
          <w:t>kg</w:t>
        </w:r>
      </w:hyperlink>
      <w:r w:rsidRPr="00CB539A">
        <w:rPr>
          <w:rFonts w:eastAsia="Calibri"/>
          <w:color w:val="0563C1"/>
          <w:u w:val="single"/>
          <w:lang w:val="ky-KG"/>
        </w:rPr>
        <w:t xml:space="preserve">, </w:t>
      </w:r>
      <w:r w:rsidRPr="00CB539A">
        <w:rPr>
          <w:rFonts w:eastAsia="Calibri"/>
          <w:lang w:val="ru-RU"/>
        </w:rPr>
        <w:t xml:space="preserve"> где периодически обновляются информации и новостная </w:t>
      </w:r>
      <w:proofErr w:type="gramStart"/>
      <w:r w:rsidRPr="00CB539A">
        <w:rPr>
          <w:rFonts w:eastAsia="Calibri"/>
          <w:lang w:val="ru-RU"/>
        </w:rPr>
        <w:t>лента,  отражающая</w:t>
      </w:r>
      <w:proofErr w:type="gramEnd"/>
      <w:r w:rsidRPr="00CB539A">
        <w:rPr>
          <w:rFonts w:eastAsia="Calibri"/>
          <w:lang w:val="ru-RU"/>
        </w:rPr>
        <w:t xml:space="preserve"> новости и  ход учебного процесса.  В </w:t>
      </w:r>
      <w:proofErr w:type="gramStart"/>
      <w:r w:rsidRPr="00CB539A">
        <w:rPr>
          <w:rFonts w:eastAsia="Calibri"/>
          <w:lang w:val="ru-RU"/>
        </w:rPr>
        <w:t>настоящее  время</w:t>
      </w:r>
      <w:proofErr w:type="gramEnd"/>
      <w:r w:rsidRPr="00CB539A">
        <w:rPr>
          <w:rFonts w:eastAsia="Calibri"/>
          <w:lang w:val="ru-RU"/>
        </w:rPr>
        <w:t xml:space="preserve"> функционирует автоматизированная информационная система </w:t>
      </w:r>
      <w:proofErr w:type="spellStart"/>
      <w:r w:rsidRPr="00CB539A">
        <w:rPr>
          <w:rFonts w:eastAsia="Calibri"/>
          <w:lang w:val="ru-RU"/>
        </w:rPr>
        <w:t>Эбилим</w:t>
      </w:r>
      <w:proofErr w:type="spellEnd"/>
      <w:r w:rsidRPr="00CB539A">
        <w:rPr>
          <w:rFonts w:eastAsia="Calibri"/>
          <w:lang w:val="ru-RU"/>
        </w:rPr>
        <w:t xml:space="preserve"> (</w:t>
      </w:r>
      <w:hyperlink r:id="rId96" w:history="1">
        <w:r w:rsidRPr="00CB539A">
          <w:rPr>
            <w:rFonts w:eastAsia="Calibri"/>
            <w:color w:val="0563C1"/>
            <w:u w:val="single"/>
          </w:rPr>
          <w:t>http</w:t>
        </w:r>
        <w:r w:rsidRPr="00CB539A">
          <w:rPr>
            <w:rFonts w:eastAsia="Calibri"/>
            <w:color w:val="0563C1"/>
            <w:u w:val="single"/>
            <w:lang w:val="ru-RU"/>
          </w:rPr>
          <w:t>://</w:t>
        </w:r>
        <w:r w:rsidRPr="00CB539A">
          <w:rPr>
            <w:rFonts w:eastAsia="Calibri"/>
            <w:color w:val="0563C1"/>
            <w:u w:val="single"/>
          </w:rPr>
          <w:t>ebilim</w:t>
        </w:r>
        <w:r w:rsidRPr="00CB539A">
          <w:rPr>
            <w:rFonts w:eastAsia="Calibri"/>
            <w:color w:val="0563C1"/>
            <w:u w:val="single"/>
            <w:lang w:val="ru-RU"/>
          </w:rPr>
          <w:t>.</w:t>
        </w:r>
        <w:r w:rsidRPr="00CB539A">
          <w:rPr>
            <w:rFonts w:eastAsia="Calibri"/>
            <w:color w:val="0563C1"/>
            <w:u w:val="single"/>
          </w:rPr>
          <w:t>nimsi</w:t>
        </w:r>
        <w:r w:rsidRPr="00CB539A">
          <w:rPr>
            <w:rFonts w:eastAsia="Calibri"/>
            <w:color w:val="0563C1"/>
            <w:u w:val="single"/>
            <w:lang w:val="ru-RU"/>
          </w:rPr>
          <w:t>.</w:t>
        </w:r>
        <w:r w:rsidRPr="00CB539A">
          <w:rPr>
            <w:rFonts w:eastAsia="Calibri"/>
            <w:color w:val="0563C1"/>
            <w:u w:val="single"/>
          </w:rPr>
          <w:t>kg</w:t>
        </w:r>
      </w:hyperlink>
      <w:r w:rsidRPr="00CB539A">
        <w:rPr>
          <w:rFonts w:eastAsia="Calibri"/>
          <w:lang w:val="ru-RU"/>
        </w:rPr>
        <w:t>.), полностью включающая весь  образовательный процесс.</w:t>
      </w:r>
    </w:p>
    <w:p w14:paraId="699BFAC0" w14:textId="77777777" w:rsidR="00263B65" w:rsidRPr="00CB539A" w:rsidRDefault="00263B65" w:rsidP="00CB539A">
      <w:pPr>
        <w:ind w:firstLine="708"/>
        <w:contextualSpacing/>
        <w:jc w:val="both"/>
        <w:rPr>
          <w:rFonts w:eastAsia="Calibri"/>
          <w:lang w:val="ru-RU"/>
        </w:rPr>
      </w:pPr>
      <w:r w:rsidRPr="00CB539A">
        <w:rPr>
          <w:rFonts w:eastAsia="Calibri"/>
          <w:lang w:val="ru-RU"/>
        </w:rPr>
        <w:t>Учебное заведение, наряду с медицинским образованием и лечебно-диагностической деятельностью, обеспечило рабочими местами большинство горожан и непрерывно вносит свой вклад в развитие инфраструктуры города и оказывает социальную и благотворительную деятельность.</w:t>
      </w:r>
    </w:p>
    <w:p w14:paraId="1FEF7A82" w14:textId="77777777" w:rsidR="00263B65" w:rsidRPr="00CB539A" w:rsidRDefault="00263B65" w:rsidP="00CB539A">
      <w:pPr>
        <w:ind w:firstLine="708"/>
        <w:contextualSpacing/>
        <w:jc w:val="both"/>
        <w:rPr>
          <w:rFonts w:eastAsia="Calibri"/>
          <w:lang w:val="ky-KG"/>
        </w:rPr>
      </w:pPr>
      <w:r w:rsidRPr="00CB539A">
        <w:rPr>
          <w:rFonts w:eastAsia="Calibri"/>
          <w:lang w:val="ru-RU"/>
        </w:rPr>
        <w:t xml:space="preserve">В рамках проекта </w:t>
      </w:r>
      <w:r w:rsidRPr="00CB539A">
        <w:rPr>
          <w:rFonts w:eastAsia="Calibri"/>
        </w:rPr>
        <w:t>ENACTUS</w:t>
      </w:r>
      <w:r w:rsidRPr="00CB539A">
        <w:rPr>
          <w:rFonts w:eastAsia="Calibri"/>
          <w:lang w:val="ky-KG"/>
        </w:rPr>
        <w:t xml:space="preserve"> по инициативе </w:t>
      </w:r>
      <w:r w:rsidRPr="00CB539A">
        <w:rPr>
          <w:rFonts w:eastAsia="Calibri"/>
          <w:lang w:val="ru-RU"/>
        </w:rPr>
        <w:t xml:space="preserve">студентов созданы и внедрены следующие проектные работы: </w:t>
      </w:r>
      <w:r w:rsidRPr="00CB539A">
        <w:rPr>
          <w:rFonts w:eastAsia="Calibri"/>
          <w:b/>
          <w:bCs/>
          <w:i/>
          <w:lang w:val="ru-RU"/>
        </w:rPr>
        <w:t>1. производство и переработка биогумуса</w:t>
      </w:r>
      <w:r w:rsidRPr="00CB539A">
        <w:rPr>
          <w:rFonts w:eastAsia="Calibri"/>
          <w:b/>
          <w:bCs/>
          <w:lang w:val="ru-RU"/>
        </w:rPr>
        <w:t xml:space="preserve">; 2. </w:t>
      </w:r>
      <w:r w:rsidRPr="00CB539A">
        <w:rPr>
          <w:rFonts w:eastAsia="Calibri"/>
          <w:b/>
          <w:bCs/>
          <w:i/>
          <w:lang w:val="ru-RU"/>
        </w:rPr>
        <w:t>переработка пластиковых бутылок;</w:t>
      </w:r>
      <w:r w:rsidRPr="00CB539A">
        <w:rPr>
          <w:rFonts w:eastAsia="Calibri"/>
          <w:b/>
          <w:bCs/>
          <w:lang w:val="ru-RU"/>
        </w:rPr>
        <w:t xml:space="preserve"> 3. </w:t>
      </w:r>
      <w:r w:rsidRPr="00CB539A">
        <w:rPr>
          <w:rFonts w:eastAsia="Calibri"/>
          <w:b/>
          <w:bCs/>
          <w:i/>
          <w:lang w:val="ru-RU"/>
        </w:rPr>
        <w:t>использование ксерокопий</w:t>
      </w:r>
      <w:r w:rsidRPr="00CB539A">
        <w:rPr>
          <w:rFonts w:eastAsia="Calibri"/>
          <w:b/>
          <w:bCs/>
          <w:lang w:val="ru-RU"/>
        </w:rPr>
        <w:t>.</w:t>
      </w:r>
      <w:r w:rsidRPr="00CB539A">
        <w:rPr>
          <w:rFonts w:eastAsia="Calibri"/>
          <w:lang w:val="ru-RU"/>
        </w:rPr>
        <w:t xml:space="preserve"> Полученные доходы студенты используют для собственной нужд</w:t>
      </w:r>
      <w:r w:rsidRPr="00CB539A">
        <w:rPr>
          <w:rFonts w:eastAsia="Calibri"/>
          <w:lang w:val="ky-KG"/>
        </w:rPr>
        <w:t>ы</w:t>
      </w:r>
      <w:r w:rsidRPr="00CB539A">
        <w:rPr>
          <w:rFonts w:eastAsia="Calibri"/>
          <w:lang w:val="ru-RU"/>
        </w:rPr>
        <w:t xml:space="preserve">. На сегодняшний день студенты продолжают работать над реализацией нового проекта </w:t>
      </w:r>
      <w:r w:rsidRPr="00CB539A">
        <w:rPr>
          <w:rFonts w:eastAsia="Calibri"/>
          <w:lang w:val="ky-KG"/>
        </w:rPr>
        <w:t xml:space="preserve">Solar Lamp. </w:t>
      </w:r>
    </w:p>
    <w:p w14:paraId="413B9023" w14:textId="77777777" w:rsidR="00263B65" w:rsidRPr="00CB539A" w:rsidRDefault="00263B65" w:rsidP="00CB539A">
      <w:pPr>
        <w:ind w:firstLine="708"/>
        <w:contextualSpacing/>
        <w:jc w:val="both"/>
        <w:rPr>
          <w:rFonts w:eastAsia="Calibri"/>
          <w:lang w:val="ru-RU"/>
        </w:rPr>
      </w:pPr>
      <w:r w:rsidRPr="00CB539A">
        <w:rPr>
          <w:rFonts w:eastAsia="Calibri"/>
          <w:b/>
          <w:lang w:val="ru-RU"/>
        </w:rPr>
        <w:t>В 2021-2022</w:t>
      </w:r>
      <w:r w:rsidRPr="00CB539A">
        <w:rPr>
          <w:rFonts w:eastAsia="Calibri"/>
          <w:lang w:val="ru-RU"/>
        </w:rPr>
        <w:t xml:space="preserve"> </w:t>
      </w:r>
      <w:r w:rsidRPr="00CB539A">
        <w:rPr>
          <w:rFonts w:eastAsia="Calibri"/>
          <w:b/>
          <w:lang w:val="ru-RU"/>
        </w:rPr>
        <w:t xml:space="preserve">учебном году </w:t>
      </w:r>
      <w:r w:rsidRPr="00CB539A">
        <w:rPr>
          <w:rFonts w:eastAsia="Calibri"/>
          <w:lang w:val="ru-RU"/>
        </w:rPr>
        <w:t xml:space="preserve">НИМСИ построил Учебно-практическую медицинскую клинику </w:t>
      </w:r>
      <w:r w:rsidRPr="00CB539A">
        <w:rPr>
          <w:rFonts w:eastAsia="Calibri"/>
          <w:b/>
          <w:bCs/>
          <w:lang w:val="ru-RU"/>
        </w:rPr>
        <w:t>«НИМСИ»</w:t>
      </w:r>
      <w:r w:rsidRPr="00CB539A">
        <w:rPr>
          <w:rFonts w:eastAsia="Calibri"/>
          <w:lang w:val="ru-RU"/>
        </w:rPr>
        <w:t xml:space="preserve"> на 35 койко-мест, по адресу г. </w:t>
      </w:r>
      <w:proofErr w:type="spellStart"/>
      <w:r w:rsidRPr="00CB539A">
        <w:rPr>
          <w:rFonts w:eastAsia="Calibri"/>
          <w:lang w:val="ru-RU"/>
        </w:rPr>
        <w:t>Жалал-Абад</w:t>
      </w:r>
      <w:proofErr w:type="spellEnd"/>
      <w:r w:rsidRPr="00CB539A">
        <w:rPr>
          <w:rFonts w:eastAsia="Calibri"/>
          <w:lang w:val="ru-RU"/>
        </w:rPr>
        <w:t xml:space="preserve"> ул. </w:t>
      </w:r>
      <w:proofErr w:type="spellStart"/>
      <w:r w:rsidRPr="00CB539A">
        <w:rPr>
          <w:rFonts w:eastAsia="Calibri"/>
          <w:lang w:val="ru-RU"/>
        </w:rPr>
        <w:t>Тоголок-Молдо</w:t>
      </w:r>
      <w:proofErr w:type="spellEnd"/>
      <w:r w:rsidRPr="00CB539A">
        <w:rPr>
          <w:rFonts w:eastAsia="Calibri"/>
          <w:lang w:val="ru-RU"/>
        </w:rPr>
        <w:t xml:space="preserve"> 75б. Клиника оборудована самым современным медицинским оборудованием и зарекомендовала себя, как лучшая клиника в южном регионе, занимающаяся </w:t>
      </w:r>
      <w:proofErr w:type="spellStart"/>
      <w:r w:rsidRPr="00CB539A">
        <w:rPr>
          <w:rFonts w:eastAsia="Calibri"/>
          <w:lang w:val="ru-RU"/>
        </w:rPr>
        <w:t>реабилитологией</w:t>
      </w:r>
      <w:proofErr w:type="spellEnd"/>
      <w:r w:rsidRPr="00CB539A">
        <w:rPr>
          <w:rFonts w:eastAsia="Calibri"/>
          <w:lang w:val="ru-RU"/>
        </w:rPr>
        <w:t xml:space="preserve"> неврологических и </w:t>
      </w:r>
      <w:proofErr w:type="spellStart"/>
      <w:r w:rsidRPr="00CB539A">
        <w:rPr>
          <w:rFonts w:eastAsia="Calibri"/>
          <w:lang w:val="ru-RU"/>
        </w:rPr>
        <w:t>кардиологичес</w:t>
      </w:r>
      <w:proofErr w:type="spellEnd"/>
      <w:r w:rsidRPr="00CB539A">
        <w:rPr>
          <w:rFonts w:eastAsia="Calibri"/>
          <w:lang w:val="ky-KG"/>
        </w:rPr>
        <w:t>ки</w:t>
      </w:r>
      <w:r w:rsidRPr="00CB539A">
        <w:rPr>
          <w:rFonts w:eastAsia="Calibri"/>
          <w:lang w:val="ru-RU"/>
        </w:rPr>
        <w:t xml:space="preserve">х пациентов. В данное время поток пациентов огромный, что приходится </w:t>
      </w:r>
      <w:proofErr w:type="spellStart"/>
      <w:r w:rsidRPr="00CB539A">
        <w:rPr>
          <w:rFonts w:eastAsia="Calibri"/>
          <w:lang w:val="ru-RU"/>
        </w:rPr>
        <w:t>пр</w:t>
      </w:r>
      <w:proofErr w:type="spellEnd"/>
      <w:r w:rsidRPr="00CB539A">
        <w:rPr>
          <w:rFonts w:eastAsia="Calibri"/>
          <w:lang w:val="ky-KG"/>
        </w:rPr>
        <w:t>о</w:t>
      </w:r>
      <w:r w:rsidRPr="00CB539A">
        <w:rPr>
          <w:rFonts w:eastAsia="Calibri"/>
          <w:lang w:val="ru-RU"/>
        </w:rPr>
        <w:t xml:space="preserve">водить приём под запись   за месяцы. Стоит вопрос о расширении клиники. В данное время работают врачи, которые повысили квалификацию в Германии, Австрии, Турции. </w:t>
      </w:r>
    </w:p>
    <w:p w14:paraId="2515706C" w14:textId="0A93AA7A" w:rsidR="00263B65" w:rsidRPr="00CB539A" w:rsidRDefault="00FB7FE1" w:rsidP="00CB539A">
      <w:pPr>
        <w:ind w:firstLine="708"/>
        <w:contextualSpacing/>
        <w:jc w:val="both"/>
        <w:rPr>
          <w:rFonts w:eastAsia="Calibri"/>
          <w:i/>
          <w:iCs/>
          <w:lang w:val="ru-RU"/>
        </w:rPr>
      </w:pPr>
      <w:hyperlink r:id="rId97" w:history="1">
        <w:r w:rsidR="00263B65" w:rsidRPr="00CB539A">
          <w:rPr>
            <w:rStyle w:val="a6"/>
            <w:rFonts w:eastAsia="Calibri"/>
            <w:i/>
            <w:iCs/>
            <w:lang w:val="ru-RU"/>
          </w:rPr>
          <w:t>Для студентов имеются оборудованные учебные комнаты. Перед госпитализацией пациенты подписывают информированное добровольное согласие на доступ студентов в процессе лечения.</w:t>
        </w:r>
      </w:hyperlink>
      <w:r w:rsidR="00263B65" w:rsidRPr="00CB539A">
        <w:rPr>
          <w:rFonts w:eastAsia="Calibri"/>
          <w:i/>
          <w:iCs/>
          <w:lang w:val="ru-RU"/>
        </w:rPr>
        <w:t xml:space="preserve"> </w:t>
      </w:r>
    </w:p>
    <w:p w14:paraId="4286B3AE" w14:textId="667C291F" w:rsidR="00263B65" w:rsidRPr="00CB539A" w:rsidRDefault="00FB7FE1" w:rsidP="00CB539A">
      <w:pPr>
        <w:ind w:firstLine="708"/>
        <w:contextualSpacing/>
        <w:jc w:val="both"/>
        <w:rPr>
          <w:rFonts w:eastAsia="Calibri"/>
          <w:i/>
          <w:iCs/>
          <w:lang w:val="ru-RU"/>
        </w:rPr>
      </w:pPr>
      <w:hyperlink r:id="rId98" w:history="1">
        <w:r w:rsidR="00263B65" w:rsidRPr="00CB539A">
          <w:rPr>
            <w:rStyle w:val="a6"/>
            <w:rFonts w:eastAsia="Calibri"/>
            <w:i/>
            <w:iCs/>
            <w:lang w:val="ru-RU"/>
          </w:rPr>
          <w:t>На базе этой клиники неоднократно проводились акции для населения по оказанию бесплатного осмотра и консультации специалистов</w:t>
        </w:r>
      </w:hyperlink>
      <w:r w:rsidR="00263B65" w:rsidRPr="00CB539A">
        <w:rPr>
          <w:rFonts w:eastAsia="Calibri"/>
          <w:i/>
          <w:iCs/>
          <w:lang w:val="ru-RU"/>
        </w:rPr>
        <w:t xml:space="preserve">. </w:t>
      </w:r>
    </w:p>
    <w:p w14:paraId="44A7E8E3" w14:textId="1DC234B9" w:rsidR="00263B65" w:rsidRPr="00CB539A" w:rsidRDefault="00263B65" w:rsidP="00CB539A">
      <w:pPr>
        <w:ind w:firstLine="708"/>
        <w:contextualSpacing/>
        <w:jc w:val="both"/>
        <w:rPr>
          <w:rFonts w:eastAsia="Calibri"/>
          <w:lang w:val="ru-RU"/>
        </w:rPr>
      </w:pPr>
      <w:r w:rsidRPr="00CB539A">
        <w:rPr>
          <w:rFonts w:eastAsia="Calibri"/>
          <w:lang w:val="ky-KG"/>
        </w:rPr>
        <w:t xml:space="preserve">Составлен договор с новой </w:t>
      </w:r>
      <w:r w:rsidRPr="00CB539A">
        <w:rPr>
          <w:rFonts w:eastAsia="Calibri"/>
          <w:lang w:val="ru-RU"/>
        </w:rPr>
        <w:t xml:space="preserve">медицинской клиникой </w:t>
      </w:r>
      <w:r w:rsidRPr="00CB539A">
        <w:rPr>
          <w:rFonts w:eastAsia="Calibri"/>
          <w:b/>
          <w:lang w:val="ru-RU"/>
        </w:rPr>
        <w:t xml:space="preserve">ТАДЖИМАХАЛ </w:t>
      </w:r>
      <w:r w:rsidRPr="00CB539A">
        <w:rPr>
          <w:rFonts w:eastAsia="Calibri"/>
          <w:lang w:val="ru-RU"/>
        </w:rPr>
        <w:t>(</w:t>
      </w:r>
      <w:proofErr w:type="spellStart"/>
      <w:r w:rsidRPr="00CB539A">
        <w:rPr>
          <w:rFonts w:eastAsia="Calibri"/>
          <w:lang w:val="ru-RU"/>
        </w:rPr>
        <w:t>Сузакский</w:t>
      </w:r>
      <w:proofErr w:type="spellEnd"/>
      <w:r w:rsidRPr="00CB539A">
        <w:rPr>
          <w:rFonts w:eastAsia="Calibri"/>
          <w:lang w:val="ru-RU"/>
        </w:rPr>
        <w:t xml:space="preserve"> </w:t>
      </w:r>
      <w:proofErr w:type="spellStart"/>
      <w:r w:rsidRPr="00CB539A">
        <w:rPr>
          <w:rFonts w:eastAsia="Calibri"/>
          <w:lang w:val="ru-RU"/>
        </w:rPr>
        <w:t>рн</w:t>
      </w:r>
      <w:proofErr w:type="spellEnd"/>
      <w:r w:rsidRPr="00CB539A">
        <w:rPr>
          <w:rFonts w:eastAsia="Calibri"/>
          <w:lang w:val="ru-RU"/>
        </w:rPr>
        <w:t xml:space="preserve">. г. </w:t>
      </w:r>
      <w:proofErr w:type="spellStart"/>
      <w:r w:rsidRPr="00CB539A">
        <w:rPr>
          <w:rFonts w:eastAsia="Calibri"/>
          <w:lang w:val="ru-RU"/>
        </w:rPr>
        <w:t>Жалал-Абад</w:t>
      </w:r>
      <w:proofErr w:type="spellEnd"/>
      <w:r w:rsidRPr="00CB539A">
        <w:rPr>
          <w:rFonts w:eastAsia="Calibri"/>
          <w:lang w:val="ru-RU"/>
        </w:rPr>
        <w:t xml:space="preserve">). </w:t>
      </w:r>
      <w:hyperlink r:id="rId99" w:history="1">
        <w:r w:rsidRPr="00CB539A">
          <w:rPr>
            <w:rStyle w:val="a6"/>
            <w:rFonts w:eastAsia="Calibri"/>
            <w:lang w:val="ru-RU"/>
          </w:rPr>
          <w:t>Клиника</w:t>
        </w:r>
      </w:hyperlink>
      <w:r w:rsidRPr="00CB539A">
        <w:rPr>
          <w:rFonts w:eastAsia="Calibri"/>
          <w:lang w:val="ru-RU"/>
        </w:rPr>
        <w:t xml:space="preserve"> оснащена современными медицинскими оборудованиями по оториноларингологии, урологии, терапии, эндокринологии, неврологии, окулиста, стоматолога, кардиолога для прохождения практических занятий и практики студентов. Из числа сотрудников клиники работают по совместительству в университете. </w:t>
      </w:r>
    </w:p>
    <w:p w14:paraId="789E1BA9" w14:textId="77777777" w:rsidR="00263B65" w:rsidRPr="00CB539A" w:rsidRDefault="00263B65" w:rsidP="00CB539A">
      <w:pPr>
        <w:ind w:firstLine="720"/>
        <w:contextualSpacing/>
        <w:jc w:val="both"/>
        <w:rPr>
          <w:rFonts w:eastAsia="Calibri"/>
          <w:b/>
          <w:lang w:val="ru-RU"/>
        </w:rPr>
      </w:pPr>
      <w:r w:rsidRPr="00CB539A">
        <w:rPr>
          <w:bCs/>
          <w:lang w:val="ky-KG"/>
        </w:rPr>
        <w:t>Университет</w:t>
      </w:r>
      <w:r w:rsidRPr="00CB539A">
        <w:rPr>
          <w:bCs/>
          <w:lang w:val="ru-RU"/>
        </w:rPr>
        <w:t xml:space="preserve"> вступил в членство Ассоциации вузов КР, что является свидетельством нацеленности на укрепление академической репутации и свободы.</w:t>
      </w:r>
    </w:p>
    <w:p w14:paraId="6498225F" w14:textId="0A7CAAAC" w:rsidR="00263B65" w:rsidRPr="00CB539A" w:rsidRDefault="00263B65" w:rsidP="00CB539A">
      <w:pPr>
        <w:shd w:val="clear" w:color="auto" w:fill="FFFFFF"/>
        <w:ind w:firstLine="720"/>
        <w:contextualSpacing/>
        <w:jc w:val="both"/>
        <w:rPr>
          <w:lang w:val="ru-RU"/>
        </w:rPr>
      </w:pPr>
      <w:r w:rsidRPr="00CB539A">
        <w:rPr>
          <w:lang w:val="ky-KG"/>
        </w:rPr>
        <w:t>Университет</w:t>
      </w:r>
      <w:r w:rsidRPr="00CB539A">
        <w:rPr>
          <w:lang w:val="ru-RU"/>
        </w:rPr>
        <w:t xml:space="preserve"> заключил </w:t>
      </w:r>
      <w:hyperlink r:id="rId100" w:history="1">
        <w:r w:rsidRPr="00CB539A">
          <w:rPr>
            <w:rStyle w:val="a6"/>
            <w:lang w:val="ru-RU"/>
          </w:rPr>
          <w:t>договор</w:t>
        </w:r>
      </w:hyperlink>
      <w:r w:rsidRPr="00CB539A">
        <w:rPr>
          <w:lang w:val="ru-RU"/>
        </w:rPr>
        <w:t xml:space="preserve"> с международной организацией “</w:t>
      </w:r>
      <w:r w:rsidRPr="00CB539A">
        <w:t>ELSEVIER</w:t>
      </w:r>
      <w:r w:rsidRPr="00CB539A">
        <w:rPr>
          <w:lang w:val="ru-RU"/>
        </w:rPr>
        <w:t xml:space="preserve">”, занимающиеся развитием медицинской науки и медицинского образования. В рамках договора </w:t>
      </w:r>
      <w:r w:rsidRPr="00CB539A">
        <w:t>Elsevier</w:t>
      </w:r>
      <w:r w:rsidRPr="00CB539A">
        <w:rPr>
          <w:lang w:val="ru-RU"/>
        </w:rPr>
        <w:t xml:space="preserve"> университет получил полноправный доступ всем электронным библиотекам и лицензию </w:t>
      </w:r>
      <w:r w:rsidRPr="00CB539A">
        <w:rPr>
          <w:lang w:val="ky-KG"/>
        </w:rPr>
        <w:t xml:space="preserve">на </w:t>
      </w:r>
      <w:r w:rsidRPr="00CB539A">
        <w:rPr>
          <w:lang w:val="ru-RU"/>
        </w:rPr>
        <w:t>программный продукт “</w:t>
      </w:r>
      <w:r w:rsidRPr="00CB539A">
        <w:rPr>
          <w:lang w:val="en-TT"/>
        </w:rPr>
        <w:t>Complete</w:t>
      </w:r>
      <w:r w:rsidRPr="00CB539A">
        <w:rPr>
          <w:lang w:val="ru-RU"/>
        </w:rPr>
        <w:t xml:space="preserve"> </w:t>
      </w:r>
      <w:r w:rsidRPr="00CB539A">
        <w:rPr>
          <w:lang w:val="en-TT"/>
        </w:rPr>
        <w:t>Anatomy</w:t>
      </w:r>
      <w:r w:rsidRPr="00CB539A">
        <w:rPr>
          <w:lang w:val="ru-RU"/>
        </w:rPr>
        <w:t xml:space="preserve">”. </w:t>
      </w:r>
    </w:p>
    <w:p w14:paraId="3B6B79A4" w14:textId="77777777" w:rsidR="00263B65" w:rsidRPr="00CB539A" w:rsidRDefault="00263B65" w:rsidP="00CB539A">
      <w:pPr>
        <w:shd w:val="clear" w:color="auto" w:fill="FFFFFF"/>
        <w:ind w:firstLine="709"/>
        <w:contextualSpacing/>
        <w:jc w:val="both"/>
        <w:rPr>
          <w:rFonts w:eastAsia="Calibri"/>
          <w:b/>
          <w:lang w:val="ru-RU"/>
        </w:rPr>
      </w:pPr>
      <w:r w:rsidRPr="00CB539A">
        <w:rPr>
          <w:lang w:val="ru-RU"/>
        </w:rPr>
        <w:t>НИМСИ вошел во Всемирный Справочник медицинских ВУЗов (</w:t>
      </w:r>
      <w:r w:rsidRPr="00CB539A">
        <w:t>World</w:t>
      </w:r>
      <w:r w:rsidRPr="00CB539A">
        <w:rPr>
          <w:lang w:val="ru-RU"/>
        </w:rPr>
        <w:t xml:space="preserve"> </w:t>
      </w:r>
      <w:r w:rsidRPr="00CB539A">
        <w:t>Directory</w:t>
      </w:r>
      <w:r w:rsidRPr="00CB539A">
        <w:rPr>
          <w:lang w:val="ru-RU"/>
        </w:rPr>
        <w:t xml:space="preserve"> </w:t>
      </w:r>
      <w:r w:rsidRPr="00CB539A">
        <w:t>of</w:t>
      </w:r>
      <w:r w:rsidRPr="00CB539A">
        <w:rPr>
          <w:lang w:val="ru-RU"/>
        </w:rPr>
        <w:t xml:space="preserve"> </w:t>
      </w:r>
      <w:r w:rsidRPr="00CB539A">
        <w:t>Medical</w:t>
      </w:r>
      <w:r w:rsidRPr="00CB539A">
        <w:rPr>
          <w:lang w:val="ru-RU"/>
        </w:rPr>
        <w:t xml:space="preserve"> </w:t>
      </w:r>
      <w:r w:rsidRPr="00CB539A">
        <w:t>Education</w:t>
      </w:r>
      <w:r w:rsidRPr="00CB539A">
        <w:rPr>
          <w:lang w:val="ru-RU"/>
        </w:rPr>
        <w:t xml:space="preserve">), в который включены все медицинские образовательные учреждений со всего мира с точной, актуальной и исчерпывающей информацией. </w:t>
      </w:r>
    </w:p>
    <w:p w14:paraId="25266E55" w14:textId="77777777" w:rsidR="00263B65" w:rsidRPr="00CB539A" w:rsidRDefault="00263B65" w:rsidP="00CB539A">
      <w:pPr>
        <w:ind w:firstLine="708"/>
        <w:contextualSpacing/>
        <w:jc w:val="both"/>
        <w:rPr>
          <w:rFonts w:eastAsia="Calibri"/>
          <w:lang w:val="ru-RU"/>
        </w:rPr>
      </w:pPr>
      <w:r w:rsidRPr="00CB539A">
        <w:rPr>
          <w:rFonts w:eastAsia="Calibri"/>
          <w:lang w:val="ru-RU"/>
        </w:rPr>
        <w:t xml:space="preserve">Заключен договор с клиникой </w:t>
      </w:r>
      <w:r w:rsidRPr="00CB539A">
        <w:rPr>
          <w:rFonts w:eastAsia="Calibri"/>
          <w:b/>
          <w:lang w:val="ru-RU"/>
        </w:rPr>
        <w:t xml:space="preserve">«УМАЙ» </w:t>
      </w:r>
      <w:r w:rsidRPr="00CB539A">
        <w:rPr>
          <w:rFonts w:eastAsia="Calibri"/>
          <w:lang w:val="ru-RU"/>
        </w:rPr>
        <w:t xml:space="preserve">(в г. </w:t>
      </w:r>
      <w:proofErr w:type="spellStart"/>
      <w:r w:rsidRPr="00CB539A">
        <w:rPr>
          <w:rFonts w:eastAsia="Calibri"/>
          <w:lang w:val="ru-RU"/>
        </w:rPr>
        <w:t>Жалал-Абад</w:t>
      </w:r>
      <w:proofErr w:type="spellEnd"/>
      <w:r w:rsidRPr="00CB539A">
        <w:rPr>
          <w:rFonts w:eastAsia="Calibri"/>
          <w:lang w:val="ru-RU"/>
        </w:rPr>
        <w:t>)</w:t>
      </w:r>
      <w:r w:rsidRPr="00CB539A">
        <w:rPr>
          <w:rFonts w:eastAsia="Calibri"/>
          <w:b/>
          <w:lang w:val="ru-RU"/>
        </w:rPr>
        <w:t xml:space="preserve"> в целях прохождения к</w:t>
      </w:r>
      <w:r w:rsidRPr="00CB539A">
        <w:rPr>
          <w:rFonts w:eastAsia="Calibri"/>
          <w:lang w:val="ru-RU"/>
        </w:rPr>
        <w:t>линических занятий по: невропатологии, терапии, кардиологии, педиатрия, офтальмология, урология, гинекология и массаж. Клиника оснащена с современными медицинскими оборудованиями.</w:t>
      </w:r>
    </w:p>
    <w:p w14:paraId="4E637FFB" w14:textId="77777777" w:rsidR="00263B65" w:rsidRPr="00CB539A" w:rsidRDefault="00263B65" w:rsidP="00CB539A">
      <w:pPr>
        <w:ind w:firstLine="708"/>
        <w:contextualSpacing/>
        <w:jc w:val="both"/>
        <w:rPr>
          <w:rFonts w:eastAsia="Calibri"/>
          <w:lang w:val="ru-RU"/>
        </w:rPr>
      </w:pPr>
      <w:r w:rsidRPr="00CB539A">
        <w:rPr>
          <w:rFonts w:eastAsia="Calibri"/>
          <w:lang w:val="ru-RU"/>
        </w:rPr>
        <w:lastRenderedPageBreak/>
        <w:t>Для прохождения практики студентов, в 2022 году подписан договор с медицинской клиникой «</w:t>
      </w:r>
      <w:r w:rsidRPr="00CB539A">
        <w:rPr>
          <w:rFonts w:eastAsia="Calibri"/>
          <w:b/>
          <w:lang w:val="ru-RU"/>
        </w:rPr>
        <w:t>МЕДИУС»</w:t>
      </w:r>
      <w:r w:rsidRPr="00CB539A">
        <w:rPr>
          <w:rFonts w:eastAsia="Calibri"/>
          <w:lang w:val="ru-RU"/>
        </w:rPr>
        <w:t xml:space="preserve"> (в г. </w:t>
      </w:r>
      <w:proofErr w:type="spellStart"/>
      <w:r w:rsidRPr="00CB539A">
        <w:rPr>
          <w:rFonts w:eastAsia="Calibri"/>
          <w:lang w:val="ru-RU"/>
        </w:rPr>
        <w:t>Жалал-Абад</w:t>
      </w:r>
      <w:proofErr w:type="spellEnd"/>
      <w:r w:rsidRPr="00CB539A">
        <w:rPr>
          <w:rFonts w:eastAsia="Calibri"/>
          <w:lang w:val="ru-RU"/>
        </w:rPr>
        <w:t xml:space="preserve">). Особенность клиники в том, что она укомплектована опытными ЛОР-врачами и оснащена самыми современными медицинскими оборудованиями. </w:t>
      </w:r>
    </w:p>
    <w:p w14:paraId="5A319680" w14:textId="77777777" w:rsidR="00263B65" w:rsidRPr="00CB539A" w:rsidRDefault="00263B65" w:rsidP="00CB539A">
      <w:pPr>
        <w:ind w:firstLine="708"/>
        <w:contextualSpacing/>
        <w:jc w:val="both"/>
        <w:rPr>
          <w:rFonts w:eastAsia="Calibri"/>
          <w:lang w:val="ru-RU"/>
        </w:rPr>
      </w:pPr>
      <w:r w:rsidRPr="00CB539A">
        <w:rPr>
          <w:rFonts w:eastAsia="Calibri"/>
          <w:b/>
          <w:lang w:val="ru-RU"/>
        </w:rPr>
        <w:t>В</w:t>
      </w:r>
      <w:r w:rsidRPr="00CB539A">
        <w:rPr>
          <w:rFonts w:eastAsia="Calibri"/>
          <w:lang w:val="ru-RU"/>
        </w:rPr>
        <w:t xml:space="preserve"> </w:t>
      </w:r>
      <w:r w:rsidRPr="00CB539A">
        <w:rPr>
          <w:rFonts w:eastAsia="Calibri"/>
          <w:b/>
          <w:lang w:val="ru-RU"/>
        </w:rPr>
        <w:t xml:space="preserve">2022-2023 учебном году </w:t>
      </w:r>
      <w:r w:rsidRPr="00CB539A">
        <w:rPr>
          <w:rFonts w:eastAsia="Calibri"/>
          <w:lang w:val="ru-RU"/>
        </w:rPr>
        <w:t xml:space="preserve">НИМСИ начал строительство   учебно-практического   корпуса с клиникой, расположенного по адресу: </w:t>
      </w:r>
      <w:proofErr w:type="spellStart"/>
      <w:r w:rsidRPr="00CB539A">
        <w:rPr>
          <w:rFonts w:eastAsia="Calibri"/>
          <w:lang w:val="ru-RU"/>
        </w:rPr>
        <w:t>мкр</w:t>
      </w:r>
      <w:proofErr w:type="spellEnd"/>
      <w:r w:rsidRPr="00CB539A">
        <w:rPr>
          <w:rFonts w:eastAsia="Calibri"/>
          <w:lang w:val="ru-RU"/>
        </w:rPr>
        <w:t xml:space="preserve">. Спутник, ул. </w:t>
      </w:r>
      <w:proofErr w:type="spellStart"/>
      <w:r w:rsidRPr="00CB539A">
        <w:rPr>
          <w:rFonts w:eastAsia="Calibri"/>
          <w:lang w:val="ru-RU"/>
        </w:rPr>
        <w:t>Э.Мурзабекова</w:t>
      </w:r>
      <w:proofErr w:type="spellEnd"/>
      <w:r w:rsidRPr="00CB539A">
        <w:rPr>
          <w:rFonts w:eastAsia="Calibri"/>
          <w:lang w:val="ru-RU"/>
        </w:rPr>
        <w:t>.</w:t>
      </w:r>
    </w:p>
    <w:p w14:paraId="3B678FEE" w14:textId="77777777" w:rsidR="00263B65" w:rsidRPr="00CB539A" w:rsidRDefault="00263B65" w:rsidP="00CB539A">
      <w:pPr>
        <w:ind w:firstLine="708"/>
        <w:contextualSpacing/>
        <w:jc w:val="both"/>
        <w:rPr>
          <w:rFonts w:eastAsia="Calibri"/>
          <w:lang w:val="ky-KG"/>
        </w:rPr>
      </w:pPr>
      <w:r w:rsidRPr="00CB539A">
        <w:rPr>
          <w:rFonts w:eastAsia="Calibri"/>
          <w:b/>
          <w:bCs/>
          <w:lang w:val="ky-KG"/>
        </w:rPr>
        <w:t>7 декабря 2022 года</w:t>
      </w:r>
      <w:r w:rsidRPr="00CB539A">
        <w:rPr>
          <w:rFonts w:eastAsia="Calibri"/>
          <w:lang w:val="ky-KG"/>
        </w:rPr>
        <w:t xml:space="preserve"> наше учебное заведение получило сертификаты </w:t>
      </w:r>
      <w:r w:rsidRPr="00CB539A">
        <w:rPr>
          <w:rFonts w:eastAsia="Calibri"/>
          <w:b/>
          <w:bCs/>
          <w:lang w:val="ky-KG"/>
        </w:rPr>
        <w:t>институциональной аккредитации № VM220000043 и программной аккредитации № VA220000048 от международного независимого агентства по аккредитации образовательных программ и организаций (AEOPO).</w:t>
      </w:r>
      <w:r w:rsidRPr="00CB539A">
        <w:rPr>
          <w:rFonts w:eastAsia="Calibri"/>
          <w:lang w:val="ky-KG"/>
        </w:rPr>
        <w:t xml:space="preserve"> Экспертная комиссия высоко оценила уровень подготовки квалифицированных специалистов, а также материально-техническое обеспечение студентов и преподавателей, наличие учебных и клинических баз.</w:t>
      </w:r>
    </w:p>
    <w:p w14:paraId="0F0978BA" w14:textId="77777777" w:rsidR="00263B65" w:rsidRPr="00CB539A" w:rsidRDefault="00263B65" w:rsidP="00CB539A">
      <w:pPr>
        <w:ind w:firstLine="708"/>
        <w:contextualSpacing/>
        <w:jc w:val="both"/>
        <w:rPr>
          <w:rFonts w:eastAsia="Calibri"/>
          <w:lang w:val="ky-KG"/>
        </w:rPr>
      </w:pPr>
      <w:r w:rsidRPr="00CB539A">
        <w:rPr>
          <w:rFonts w:eastAsia="Calibri"/>
          <w:lang w:val="ky-KG"/>
        </w:rPr>
        <w:t xml:space="preserve">В апреле 2023 года, согласно приказу Министерства образования и науки № 13-2/2763 от 04.04.2023, Научно-исследовательский медицинско-социальный институт получил статус Центральноазиатского международного медицинского университета </w:t>
      </w:r>
      <w:r w:rsidRPr="00CB539A">
        <w:rPr>
          <w:rFonts w:eastAsia="Calibri"/>
          <w:b/>
          <w:bCs/>
          <w:lang w:val="ky-KG"/>
        </w:rPr>
        <w:t>(ЦАММУ)</w:t>
      </w:r>
      <w:r w:rsidRPr="00CB539A">
        <w:rPr>
          <w:rFonts w:eastAsia="Calibri"/>
          <w:lang w:val="ky-KG"/>
        </w:rPr>
        <w:t xml:space="preserve"> и был зарегистрирован в Министерстве юстиции Кыргызской Республики под номером 159555-3303-У-е от 11.04.2023.</w:t>
      </w:r>
    </w:p>
    <w:p w14:paraId="7969342F" w14:textId="77777777" w:rsidR="00263B65" w:rsidRPr="00CB539A" w:rsidRDefault="00263B65" w:rsidP="00CB539A">
      <w:pPr>
        <w:ind w:firstLine="708"/>
        <w:contextualSpacing/>
        <w:jc w:val="both"/>
        <w:rPr>
          <w:rFonts w:eastAsia="Calibri"/>
          <w:lang w:val="ky-KG"/>
        </w:rPr>
      </w:pPr>
      <w:r w:rsidRPr="00CB539A">
        <w:rPr>
          <w:rFonts w:eastAsia="Calibri"/>
          <w:lang w:val="ky-KG"/>
        </w:rPr>
        <w:t xml:space="preserve">Наше учебное заведение, получив статус университета, успешно работает на основе продуманных стратегических планов. Статус университета обязывает нас повышать качество приема и подготовки специалистов, расширять спектр образовательных программ как по специальностям, так и по уровню профессиональной подготовки, укреплять наши позиции в национальной и мировой системе образования, а также развивать и углублять научные исследования. </w:t>
      </w:r>
    </w:p>
    <w:p w14:paraId="5FBF15B0" w14:textId="48D13D51" w:rsidR="000B324E" w:rsidRPr="00CB539A" w:rsidRDefault="00FB7FE1" w:rsidP="00CB539A">
      <w:pPr>
        <w:ind w:firstLine="708"/>
        <w:contextualSpacing/>
        <w:jc w:val="both"/>
        <w:rPr>
          <w:rFonts w:eastAsia="Calibri"/>
          <w:color w:val="FF0000"/>
          <w:lang w:val="ky-KG" w:eastAsia="ru-RU"/>
        </w:rPr>
      </w:pPr>
      <w:hyperlink r:id="rId101" w:history="1">
        <w:r w:rsidR="000B324E" w:rsidRPr="00CB539A">
          <w:rPr>
            <w:rStyle w:val="a6"/>
            <w:rFonts w:eastAsia="Calibri"/>
            <w:lang w:val="ru-RU" w:eastAsia="ru-RU"/>
          </w:rPr>
          <w:t xml:space="preserve">На основании приказа </w:t>
        </w:r>
        <w:r w:rsidR="00B77DB7" w:rsidRPr="00CB539A">
          <w:rPr>
            <w:rStyle w:val="a6"/>
            <w:rFonts w:eastAsia="Calibri"/>
            <w:lang w:val="ky-KG" w:eastAsia="ru-RU"/>
          </w:rPr>
          <w:t>№4745</w:t>
        </w:r>
        <w:r w:rsidR="000B324E" w:rsidRPr="00CB539A">
          <w:rPr>
            <w:rStyle w:val="a6"/>
            <w:rFonts w:eastAsia="Calibri"/>
            <w:lang w:val="ky-KG" w:eastAsia="ru-RU"/>
          </w:rPr>
          <w:t xml:space="preserve">/1 </w:t>
        </w:r>
        <w:r w:rsidR="000B324E" w:rsidRPr="00CB539A">
          <w:rPr>
            <w:rStyle w:val="a6"/>
            <w:rFonts w:eastAsia="Calibri"/>
            <w:lang w:val="ru-RU" w:eastAsia="ru-RU"/>
          </w:rPr>
          <w:t>Министерс</w:t>
        </w:r>
        <w:r w:rsidR="00B77DB7" w:rsidRPr="00CB539A">
          <w:rPr>
            <w:rStyle w:val="a6"/>
            <w:rFonts w:eastAsia="Calibri"/>
            <w:lang w:val="ru-RU" w:eastAsia="ru-RU"/>
          </w:rPr>
          <w:t>тва образования и науки КР от 24 июля 2023</w:t>
        </w:r>
        <w:r w:rsidR="000B324E" w:rsidRPr="00CB539A">
          <w:rPr>
            <w:rStyle w:val="a6"/>
            <w:rFonts w:eastAsia="Calibri"/>
            <w:lang w:val="ru-RU" w:eastAsia="ru-RU"/>
          </w:rPr>
          <w:t xml:space="preserve"> года выдана бессрочная лицензия </w:t>
        </w:r>
        <w:r w:rsidR="00B77DB7" w:rsidRPr="00CB539A">
          <w:rPr>
            <w:rStyle w:val="a6"/>
            <w:rFonts w:eastAsia="Calibri"/>
            <w:lang w:val="ky-KG" w:eastAsia="ru-RU"/>
          </w:rPr>
          <w:t>№D2019-0036 для 50</w:t>
        </w:r>
        <w:r w:rsidR="000B324E" w:rsidRPr="00CB539A">
          <w:rPr>
            <w:rStyle w:val="a6"/>
            <w:rFonts w:eastAsia="Calibri"/>
            <w:lang w:val="ky-KG" w:eastAsia="ru-RU"/>
          </w:rPr>
          <w:t>0 контингентам с дневным обучени</w:t>
        </w:r>
        <w:r w:rsidR="00B77DB7" w:rsidRPr="00CB539A">
          <w:rPr>
            <w:rStyle w:val="a6"/>
            <w:rFonts w:eastAsia="Calibri"/>
            <w:lang w:val="ky-KG" w:eastAsia="ru-RU"/>
          </w:rPr>
          <w:t>ем по направлению “Фармация</w:t>
        </w:r>
        <w:r w:rsidR="000B324E" w:rsidRPr="00CB539A">
          <w:rPr>
            <w:rStyle w:val="a6"/>
            <w:rFonts w:eastAsia="Calibri"/>
            <w:lang w:val="ky-KG" w:eastAsia="ru-RU"/>
          </w:rPr>
          <w:t>” со сроком обучения – 5 лет.</w:t>
        </w:r>
      </w:hyperlink>
      <w:r w:rsidR="000B324E" w:rsidRPr="00CB539A">
        <w:rPr>
          <w:rFonts w:eastAsia="Calibri"/>
          <w:color w:val="FF0000"/>
          <w:lang w:val="ky-KG" w:eastAsia="ru-RU"/>
        </w:rPr>
        <w:t xml:space="preserve"> </w:t>
      </w:r>
    </w:p>
    <w:p w14:paraId="5403ED41" w14:textId="247CB882" w:rsidR="00263B65" w:rsidRPr="00CB539A" w:rsidRDefault="00263B65" w:rsidP="00CB539A">
      <w:pPr>
        <w:ind w:firstLine="708"/>
        <w:contextualSpacing/>
        <w:jc w:val="both"/>
        <w:rPr>
          <w:rFonts w:eastAsia="Calibri"/>
          <w:lang w:val="ky-KG"/>
        </w:rPr>
      </w:pPr>
      <w:r w:rsidRPr="00CB539A">
        <w:rPr>
          <w:rFonts w:eastAsia="Calibri"/>
          <w:lang w:val="ky-KG"/>
        </w:rPr>
        <w:t>Кроме того, продолжается работа по совершенствованию инфраструктуры и материально-технической базы учебного заведения, а также привлечению к образовательному процессу международных ведущих ученых, профессорско-преподавательского состава и практиков.</w:t>
      </w:r>
    </w:p>
    <w:p w14:paraId="35B1ABF5" w14:textId="77777777" w:rsidR="00263B65" w:rsidRPr="00CB539A" w:rsidRDefault="00263B65" w:rsidP="00CB539A">
      <w:pPr>
        <w:ind w:firstLine="708"/>
        <w:contextualSpacing/>
        <w:jc w:val="both"/>
        <w:rPr>
          <w:rFonts w:eastAsia="Calibri"/>
          <w:b/>
          <w:bCs/>
          <w:lang w:val="ru-RU"/>
        </w:rPr>
      </w:pPr>
      <w:r w:rsidRPr="00CB539A">
        <w:rPr>
          <w:rFonts w:eastAsia="Calibri"/>
          <w:lang w:val="ky-KG"/>
        </w:rPr>
        <w:t>В учебном 2024 году на базе университета открылся Международный колледж, который начал свою деятельность в соответствии с современными требованиями, получив лицензии по четырмя специальностям, среди которых: 050303 — «Иностранный язык» (английский язык), 220206 — «Автоматизированные системы управления», 080106 — «Финансы» (по отраслям), 030503 — «Правоведение».</w:t>
      </w:r>
    </w:p>
    <w:p w14:paraId="7C1EAB92" w14:textId="77777777" w:rsidR="00263B65" w:rsidRPr="00CB539A" w:rsidRDefault="00263B65" w:rsidP="00CB539A">
      <w:pPr>
        <w:ind w:firstLine="708"/>
        <w:contextualSpacing/>
        <w:jc w:val="both"/>
        <w:rPr>
          <w:rFonts w:eastAsia="Calibri"/>
          <w:lang w:val="ru-RU"/>
        </w:rPr>
      </w:pPr>
      <w:r w:rsidRPr="00CB539A">
        <w:rPr>
          <w:rFonts w:eastAsia="Calibri"/>
          <w:b/>
          <w:bCs/>
          <w:lang w:val="ru-RU"/>
        </w:rPr>
        <w:t>1 сентября 2025 года</w:t>
      </w:r>
      <w:r w:rsidRPr="00CB539A">
        <w:rPr>
          <w:rFonts w:eastAsia="Calibri"/>
          <w:lang w:val="ru-RU"/>
        </w:rPr>
        <w:t xml:space="preserve"> 4-этажный учебный корпус с площадью:</w:t>
      </w:r>
      <w:r w:rsidRPr="00CB539A">
        <w:rPr>
          <w:rFonts w:eastAsia="Calibri"/>
          <w:lang w:val="ky-KG"/>
        </w:rPr>
        <w:t>1272,9 м</w:t>
      </w:r>
      <w:r w:rsidRPr="00CB539A">
        <w:rPr>
          <w:rFonts w:eastAsia="Calibri"/>
          <w:vertAlign w:val="superscript"/>
          <w:lang w:val="ky-KG"/>
        </w:rPr>
        <w:t>2</w:t>
      </w:r>
      <w:r w:rsidRPr="00CB539A">
        <w:rPr>
          <w:rFonts w:eastAsia="Calibri"/>
          <w:lang w:val="ru-RU"/>
        </w:rPr>
        <w:t xml:space="preserve"> сдан в эксплуатацию. 1 сентября состоялся торжественное открытие корпуса и началась учебная деятельность для программ ЛД 5 и 6 лет.  В данное время АУП, кафедры, обеспечивающие подготовку ЛД полностью перемещены в этот корпус. Корпус оснащён высокоскоростным интернетом, </w:t>
      </w:r>
      <w:proofErr w:type="spellStart"/>
      <w:r w:rsidRPr="00CB539A">
        <w:rPr>
          <w:rFonts w:eastAsia="Calibri"/>
          <w:lang w:val="ru-RU"/>
        </w:rPr>
        <w:t>симуляционным</w:t>
      </w:r>
      <w:proofErr w:type="spellEnd"/>
      <w:r w:rsidRPr="00CB539A">
        <w:rPr>
          <w:rFonts w:eastAsia="Calibri"/>
          <w:lang w:val="ru-RU"/>
        </w:rPr>
        <w:t xml:space="preserve"> центром и библиотекой. В ноябре 2025 года планируется к сдаче виварий, оборудованный   операционным блоком. </w:t>
      </w:r>
    </w:p>
    <w:p w14:paraId="3FA8EA83" w14:textId="77777777" w:rsidR="00263B65" w:rsidRPr="00CB539A" w:rsidRDefault="00263B65" w:rsidP="00CB539A">
      <w:pPr>
        <w:ind w:firstLine="708"/>
        <w:contextualSpacing/>
        <w:jc w:val="both"/>
        <w:rPr>
          <w:rFonts w:eastAsia="Calibri"/>
          <w:lang w:val="ru-RU" w:eastAsia="ru-RU"/>
        </w:rPr>
      </w:pPr>
      <w:r w:rsidRPr="00CB539A">
        <w:rPr>
          <w:rFonts w:eastAsia="Calibri"/>
          <w:lang w:val="ky-KG" w:eastAsia="ru-RU"/>
        </w:rPr>
        <w:t xml:space="preserve">ЦАММУ </w:t>
      </w:r>
      <w:r w:rsidRPr="00CB539A">
        <w:rPr>
          <w:rFonts w:eastAsia="Calibri"/>
          <w:lang w:val="ru-RU" w:eastAsia="ru-RU"/>
        </w:rPr>
        <w:t xml:space="preserve">был основан с целью предоставления качественного образования и подготовки высококвалифицированных специалистов, для рынка труда КР, СНГ и стран дальнего зарубежья способных внести вклад в развитие общества и экономики региона. Университет стремится к интеграции современных образовательных стандартов и </w:t>
      </w:r>
      <w:r w:rsidRPr="00CB539A">
        <w:rPr>
          <w:rFonts w:eastAsia="Calibri"/>
          <w:lang w:val="ru-RU" w:eastAsia="ru-RU"/>
        </w:rPr>
        <w:lastRenderedPageBreak/>
        <w:t>инновационных методов обучения, что позволяет студентам получать актуальные знания и навыки, необходимые для успешной карьеры в различных областях.</w:t>
      </w:r>
    </w:p>
    <w:p w14:paraId="4E3981C6" w14:textId="77777777" w:rsidR="00263B65" w:rsidRPr="00CB539A" w:rsidRDefault="00263B65" w:rsidP="00CB539A">
      <w:pPr>
        <w:ind w:firstLine="709"/>
        <w:contextualSpacing/>
        <w:jc w:val="both"/>
        <w:rPr>
          <w:rFonts w:eastAsia="Calibri"/>
          <w:lang w:val="ru-RU" w:eastAsia="ru-RU"/>
        </w:rPr>
      </w:pPr>
      <w:r w:rsidRPr="00CB539A">
        <w:rPr>
          <w:rFonts w:eastAsia="Calibri"/>
          <w:lang w:val="ru-RU" w:eastAsia="ru-RU"/>
        </w:rPr>
        <w:t>Основные направления работы университета включают:</w:t>
      </w:r>
    </w:p>
    <w:p w14:paraId="0F346F23" w14:textId="77777777" w:rsidR="00263B65" w:rsidRPr="00CB539A" w:rsidRDefault="00263B65" w:rsidP="00414F00">
      <w:pPr>
        <w:numPr>
          <w:ilvl w:val="0"/>
          <w:numId w:val="69"/>
        </w:numPr>
        <w:contextualSpacing/>
        <w:jc w:val="both"/>
        <w:rPr>
          <w:rFonts w:eastAsia="Calibri"/>
          <w:lang w:val="ru-RU" w:eastAsia="ru-RU"/>
        </w:rPr>
      </w:pPr>
      <w:r w:rsidRPr="00CB539A">
        <w:rPr>
          <w:rFonts w:eastAsia="Calibri"/>
          <w:b/>
          <w:bCs/>
          <w:lang w:val="ru-RU" w:eastAsia="ru-RU"/>
        </w:rPr>
        <w:t>Качественное образование</w:t>
      </w:r>
      <w:r w:rsidRPr="00CB539A">
        <w:rPr>
          <w:rFonts w:eastAsia="Calibri"/>
          <w:lang w:val="ru-RU" w:eastAsia="ru-RU"/>
        </w:rPr>
        <w:t>: Предоставление образовательных программ, соответствующих международным стандартам.</w:t>
      </w:r>
    </w:p>
    <w:p w14:paraId="69983BE6" w14:textId="77777777" w:rsidR="00263B65" w:rsidRPr="00CB539A" w:rsidRDefault="00263B65" w:rsidP="00414F00">
      <w:pPr>
        <w:numPr>
          <w:ilvl w:val="0"/>
          <w:numId w:val="69"/>
        </w:numPr>
        <w:contextualSpacing/>
        <w:jc w:val="both"/>
        <w:rPr>
          <w:rFonts w:eastAsia="Calibri"/>
          <w:lang w:val="ru-RU" w:eastAsia="ru-RU"/>
        </w:rPr>
      </w:pPr>
      <w:r w:rsidRPr="00CB539A">
        <w:rPr>
          <w:rFonts w:eastAsia="Calibri"/>
          <w:b/>
          <w:bCs/>
          <w:lang w:val="ru-RU" w:eastAsia="ru-RU"/>
        </w:rPr>
        <w:t>Научные исследования</w:t>
      </w:r>
      <w:r w:rsidRPr="00CB539A">
        <w:rPr>
          <w:rFonts w:eastAsia="Calibri"/>
          <w:lang w:val="ru-RU" w:eastAsia="ru-RU"/>
        </w:rPr>
        <w:t>: Активное участие в научной деятельности и разработка новых технологий и методов в различных областях.</w:t>
      </w:r>
    </w:p>
    <w:p w14:paraId="103ECA83" w14:textId="77777777" w:rsidR="00263B65" w:rsidRPr="00CB539A" w:rsidRDefault="00263B65" w:rsidP="00414F00">
      <w:pPr>
        <w:numPr>
          <w:ilvl w:val="0"/>
          <w:numId w:val="69"/>
        </w:numPr>
        <w:contextualSpacing/>
        <w:jc w:val="both"/>
        <w:rPr>
          <w:rFonts w:eastAsia="Calibri"/>
          <w:lang w:val="ru-RU" w:eastAsia="ru-RU"/>
        </w:rPr>
      </w:pPr>
      <w:r w:rsidRPr="00CB539A">
        <w:rPr>
          <w:rFonts w:eastAsia="Calibri"/>
          <w:b/>
          <w:bCs/>
          <w:lang w:val="ru-RU" w:eastAsia="ru-RU"/>
        </w:rPr>
        <w:t>Международное сотрудничество</w:t>
      </w:r>
      <w:r w:rsidRPr="00CB539A">
        <w:rPr>
          <w:rFonts w:eastAsia="Calibri"/>
          <w:lang w:val="ru-RU" w:eastAsia="ru-RU"/>
        </w:rPr>
        <w:t>: Установление партнерских отношений с зарубежными учебными заведениями для обмена опытом и знаниями.</w:t>
      </w:r>
    </w:p>
    <w:p w14:paraId="53EBC2E7" w14:textId="77777777" w:rsidR="00263B65" w:rsidRPr="00CB539A" w:rsidRDefault="00263B65" w:rsidP="00414F00">
      <w:pPr>
        <w:numPr>
          <w:ilvl w:val="0"/>
          <w:numId w:val="69"/>
        </w:numPr>
        <w:contextualSpacing/>
        <w:jc w:val="both"/>
        <w:rPr>
          <w:rFonts w:eastAsia="Calibri"/>
          <w:lang w:val="ru-RU" w:eastAsia="ru-RU"/>
        </w:rPr>
      </w:pPr>
      <w:r w:rsidRPr="00CB539A">
        <w:rPr>
          <w:rFonts w:eastAsia="Calibri"/>
          <w:b/>
          <w:bCs/>
          <w:lang w:val="ru-RU" w:eastAsia="ru-RU"/>
        </w:rPr>
        <w:t>Социальная ответственность</w:t>
      </w:r>
      <w:r w:rsidRPr="00CB539A">
        <w:rPr>
          <w:rFonts w:eastAsia="Calibri"/>
          <w:lang w:val="ru-RU" w:eastAsia="ru-RU"/>
        </w:rPr>
        <w:t>: Участие в социальных проектах и инициативах, направленных на улучшение качества жизни в регионе.</w:t>
      </w:r>
    </w:p>
    <w:p w14:paraId="16A1046B" w14:textId="77777777" w:rsidR="00263B65" w:rsidRPr="00CB539A" w:rsidRDefault="00263B65" w:rsidP="00CB539A">
      <w:pPr>
        <w:ind w:firstLine="708"/>
        <w:contextualSpacing/>
        <w:jc w:val="both"/>
        <w:rPr>
          <w:rFonts w:eastAsia="Calibri"/>
          <w:lang w:val="ru-RU"/>
        </w:rPr>
      </w:pPr>
    </w:p>
    <w:p w14:paraId="3A3330F2" w14:textId="03267787" w:rsidR="00263B65" w:rsidRPr="00CB539A" w:rsidRDefault="00263B65" w:rsidP="00CB539A">
      <w:pPr>
        <w:ind w:firstLine="709"/>
        <w:contextualSpacing/>
        <w:jc w:val="both"/>
        <w:rPr>
          <w:rFonts w:eastAsia="Calibri"/>
          <w:lang w:val="ru-RU" w:eastAsia="ru-RU"/>
        </w:rPr>
      </w:pPr>
      <w:r w:rsidRPr="00CB539A">
        <w:rPr>
          <w:rFonts w:eastAsia="Calibri"/>
          <w:lang w:val="ru-RU" w:eastAsia="ru-RU"/>
        </w:rPr>
        <w:t>Решением совета учредителей</w:t>
      </w:r>
      <w:r w:rsidRPr="00CB539A">
        <w:rPr>
          <w:rFonts w:eastAsia="Calibri"/>
          <w:lang w:val="ky-KG" w:eastAsia="ru-RU"/>
        </w:rPr>
        <w:t>,</w:t>
      </w:r>
      <w:r w:rsidRPr="00CB539A">
        <w:rPr>
          <w:rFonts w:eastAsia="Calibri"/>
          <w:lang w:val="ru-RU" w:eastAsia="ru-RU"/>
        </w:rPr>
        <w:t xml:space="preserve"> протокол №07/23 от 06.07.2023</w:t>
      </w:r>
      <w:r w:rsidRPr="00CB539A">
        <w:rPr>
          <w:rFonts w:eastAsia="Calibri"/>
          <w:lang w:val="ky-KG" w:eastAsia="ru-RU"/>
        </w:rPr>
        <w:t>,</w:t>
      </w:r>
      <w:r w:rsidRPr="00CB539A">
        <w:rPr>
          <w:rFonts w:eastAsia="Calibri"/>
          <w:lang w:val="ru-RU" w:eastAsia="ru-RU"/>
        </w:rPr>
        <w:t xml:space="preserve"> На</w:t>
      </w:r>
      <w:r w:rsidRPr="00CB539A">
        <w:rPr>
          <w:rFonts w:eastAsia="Calibri"/>
          <w:lang w:val="ky-KG" w:eastAsia="ru-RU"/>
        </w:rPr>
        <w:t>рымбетов Т.К. с</w:t>
      </w:r>
      <w:r w:rsidRPr="00CB539A">
        <w:rPr>
          <w:rFonts w:eastAsia="Calibri"/>
          <w:lang w:val="ru-RU" w:eastAsia="ru-RU"/>
        </w:rPr>
        <w:t xml:space="preserve"> </w:t>
      </w:r>
      <w:r w:rsidRPr="00CB539A">
        <w:rPr>
          <w:rFonts w:eastAsia="Calibri"/>
          <w:lang w:val="ky-KG" w:eastAsia="ru-RU"/>
        </w:rPr>
        <w:t>24</w:t>
      </w:r>
      <w:r w:rsidRPr="00CB539A">
        <w:rPr>
          <w:rFonts w:eastAsia="Calibri"/>
          <w:lang w:val="ru-RU" w:eastAsia="ru-RU"/>
        </w:rPr>
        <w:t xml:space="preserve"> </w:t>
      </w:r>
      <w:proofErr w:type="spellStart"/>
      <w:r w:rsidRPr="00CB539A">
        <w:rPr>
          <w:rFonts w:eastAsia="Calibri"/>
          <w:lang w:val="ru-RU" w:eastAsia="ru-RU"/>
        </w:rPr>
        <w:t>ию</w:t>
      </w:r>
      <w:proofErr w:type="spellEnd"/>
      <w:r w:rsidRPr="00CB539A">
        <w:rPr>
          <w:rFonts w:eastAsia="Calibri"/>
          <w:lang w:val="ky-KG" w:eastAsia="ru-RU"/>
        </w:rPr>
        <w:t>л</w:t>
      </w:r>
      <w:r w:rsidRPr="00CB539A">
        <w:rPr>
          <w:rFonts w:eastAsia="Calibri"/>
          <w:lang w:val="ru-RU" w:eastAsia="ru-RU"/>
        </w:rPr>
        <w:t>я 202</w:t>
      </w:r>
      <w:r w:rsidRPr="00CB539A">
        <w:rPr>
          <w:rFonts w:eastAsia="Calibri"/>
          <w:lang w:val="ky-KG" w:eastAsia="ru-RU"/>
        </w:rPr>
        <w:t>3</w:t>
      </w:r>
      <w:r w:rsidRPr="00CB539A">
        <w:rPr>
          <w:rFonts w:eastAsia="Calibri"/>
          <w:lang w:val="ru-RU" w:eastAsia="ru-RU"/>
        </w:rPr>
        <w:t xml:space="preserve"> года назначен ректором ЦАММУ, </w:t>
      </w:r>
      <w:hyperlink r:id="rId102" w:history="1">
        <w:r w:rsidRPr="00CB539A">
          <w:rPr>
            <w:rStyle w:val="a6"/>
            <w:rFonts w:eastAsia="Calibri"/>
            <w:lang w:val="ru-RU" w:eastAsia="ru-RU"/>
          </w:rPr>
          <w:t>решения Совета учредителей</w:t>
        </w:r>
      </w:hyperlink>
      <w:r w:rsidRPr="00CB539A">
        <w:rPr>
          <w:rFonts w:eastAsia="Calibri"/>
          <w:lang w:val="ru-RU" w:eastAsia="ru-RU"/>
        </w:rPr>
        <w:t>. По его инициативе Лицензионно-аккредитационной государственной инспекцией образовательных учреждений при Министерстве образования и науки Кыргызской Республики были получены следующие лицензии:</w:t>
      </w:r>
    </w:p>
    <w:p w14:paraId="63A9A904" w14:textId="77777777" w:rsidR="005B23E5" w:rsidRPr="00CB539A" w:rsidRDefault="005B23E5" w:rsidP="00CB539A">
      <w:pPr>
        <w:ind w:firstLine="709"/>
        <w:contextualSpacing/>
        <w:jc w:val="both"/>
        <w:rPr>
          <w:rFonts w:eastAsia="Calibri"/>
          <w:lang w:val="ru-RU" w:eastAsia="ru-RU"/>
        </w:rPr>
      </w:pPr>
    </w:p>
    <w:tbl>
      <w:tblPr>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1"/>
        <w:gridCol w:w="8499"/>
      </w:tblGrid>
      <w:tr w:rsidR="00263B65" w:rsidRPr="00CB539A" w14:paraId="16B036F7" w14:textId="77777777" w:rsidTr="002E6C4E">
        <w:tc>
          <w:tcPr>
            <w:tcW w:w="455" w:type="pct"/>
          </w:tcPr>
          <w:p w14:paraId="58E996F8" w14:textId="77777777" w:rsidR="00263B65" w:rsidRPr="00CB539A" w:rsidRDefault="00263B65" w:rsidP="00CB539A">
            <w:pPr>
              <w:pStyle w:val="13"/>
              <w:ind w:left="30" w:hanging="142"/>
              <w:contextualSpacing/>
              <w:rPr>
                <w:rFonts w:cs="Times New Roman"/>
                <w:szCs w:val="24"/>
              </w:rPr>
            </w:pPr>
            <w:r w:rsidRPr="00CB539A">
              <w:rPr>
                <w:rFonts w:cs="Times New Roman"/>
                <w:szCs w:val="24"/>
              </w:rPr>
              <w:t>560001</w:t>
            </w:r>
          </w:p>
        </w:tc>
        <w:tc>
          <w:tcPr>
            <w:tcW w:w="4545" w:type="pct"/>
          </w:tcPr>
          <w:p w14:paraId="145186E2" w14:textId="77777777" w:rsidR="00263B65" w:rsidRPr="00CB539A" w:rsidRDefault="00263B65" w:rsidP="00CB539A">
            <w:pPr>
              <w:pStyle w:val="13"/>
              <w:ind w:left="0" w:hanging="71"/>
              <w:contextualSpacing/>
              <w:rPr>
                <w:rFonts w:cs="Times New Roman"/>
                <w:szCs w:val="24"/>
                <w:lang w:val="ky-KG"/>
              </w:rPr>
            </w:pPr>
            <w:proofErr w:type="spellStart"/>
            <w:r w:rsidRPr="00CB539A">
              <w:rPr>
                <w:rFonts w:cs="Times New Roman"/>
                <w:szCs w:val="24"/>
              </w:rPr>
              <w:t>Лечебное</w:t>
            </w:r>
            <w:proofErr w:type="spellEnd"/>
            <w:r w:rsidRPr="00CB539A">
              <w:rPr>
                <w:rFonts w:cs="Times New Roman"/>
                <w:szCs w:val="24"/>
              </w:rPr>
              <w:t xml:space="preserve"> </w:t>
            </w:r>
            <w:proofErr w:type="spellStart"/>
            <w:r w:rsidRPr="00CB539A">
              <w:rPr>
                <w:rFonts w:cs="Times New Roman"/>
                <w:szCs w:val="24"/>
              </w:rPr>
              <w:t>дело</w:t>
            </w:r>
            <w:proofErr w:type="spellEnd"/>
            <w:r w:rsidRPr="00CB539A">
              <w:rPr>
                <w:rFonts w:cs="Times New Roman"/>
                <w:szCs w:val="24"/>
                <w:lang w:val="ky-KG"/>
              </w:rPr>
              <w:t xml:space="preserve"> (5 лет)</w:t>
            </w:r>
          </w:p>
        </w:tc>
      </w:tr>
      <w:tr w:rsidR="00263B65" w:rsidRPr="00CB539A" w14:paraId="54FE122C" w14:textId="77777777" w:rsidTr="002E6C4E">
        <w:tc>
          <w:tcPr>
            <w:tcW w:w="455" w:type="pct"/>
          </w:tcPr>
          <w:p w14:paraId="01395150" w14:textId="77777777" w:rsidR="00263B65" w:rsidRPr="00CB539A" w:rsidRDefault="00263B65" w:rsidP="00CB539A">
            <w:pPr>
              <w:pStyle w:val="13"/>
              <w:ind w:left="30" w:hanging="142"/>
              <w:contextualSpacing/>
              <w:rPr>
                <w:rFonts w:cs="Times New Roman"/>
                <w:szCs w:val="24"/>
              </w:rPr>
            </w:pPr>
            <w:r w:rsidRPr="00CB539A">
              <w:rPr>
                <w:rFonts w:cs="Times New Roman"/>
                <w:szCs w:val="24"/>
              </w:rPr>
              <w:t>560001</w:t>
            </w:r>
          </w:p>
        </w:tc>
        <w:tc>
          <w:tcPr>
            <w:tcW w:w="4545" w:type="pct"/>
          </w:tcPr>
          <w:p w14:paraId="0EF12AA7" w14:textId="77777777" w:rsidR="00263B65" w:rsidRPr="00CB539A" w:rsidRDefault="00263B65" w:rsidP="00CB539A">
            <w:pPr>
              <w:pStyle w:val="13"/>
              <w:ind w:left="0" w:hanging="71"/>
              <w:contextualSpacing/>
              <w:rPr>
                <w:rFonts w:cs="Times New Roman"/>
                <w:szCs w:val="24"/>
                <w:lang w:val="ky-KG"/>
              </w:rPr>
            </w:pPr>
            <w:proofErr w:type="spellStart"/>
            <w:r w:rsidRPr="00CB539A">
              <w:rPr>
                <w:rFonts w:cs="Times New Roman"/>
                <w:szCs w:val="24"/>
              </w:rPr>
              <w:t>Лечебное</w:t>
            </w:r>
            <w:proofErr w:type="spellEnd"/>
            <w:r w:rsidRPr="00CB539A">
              <w:rPr>
                <w:rFonts w:cs="Times New Roman"/>
                <w:szCs w:val="24"/>
              </w:rPr>
              <w:t xml:space="preserve"> </w:t>
            </w:r>
            <w:proofErr w:type="spellStart"/>
            <w:r w:rsidRPr="00CB539A">
              <w:rPr>
                <w:rFonts w:cs="Times New Roman"/>
                <w:szCs w:val="24"/>
              </w:rPr>
              <w:t>дело</w:t>
            </w:r>
            <w:proofErr w:type="spellEnd"/>
            <w:r w:rsidRPr="00CB539A">
              <w:rPr>
                <w:rFonts w:cs="Times New Roman"/>
                <w:szCs w:val="24"/>
                <w:lang w:val="ky-KG"/>
              </w:rPr>
              <w:t xml:space="preserve"> (6 лет)</w:t>
            </w:r>
          </w:p>
        </w:tc>
      </w:tr>
      <w:tr w:rsidR="00263B65" w:rsidRPr="00CB539A" w14:paraId="637A3A37" w14:textId="77777777" w:rsidTr="002E6C4E">
        <w:tc>
          <w:tcPr>
            <w:tcW w:w="455" w:type="pct"/>
          </w:tcPr>
          <w:p w14:paraId="320C0E98" w14:textId="77777777" w:rsidR="00263B65" w:rsidRPr="00CB539A" w:rsidRDefault="00263B65" w:rsidP="00CB539A">
            <w:pPr>
              <w:pStyle w:val="13"/>
              <w:ind w:left="30" w:hanging="142"/>
              <w:contextualSpacing/>
              <w:rPr>
                <w:rFonts w:cs="Times New Roman"/>
                <w:szCs w:val="24"/>
                <w:lang w:val="ru-RU"/>
              </w:rPr>
            </w:pPr>
            <w:r w:rsidRPr="00CB539A">
              <w:rPr>
                <w:rFonts w:cs="Times New Roman"/>
                <w:szCs w:val="24"/>
                <w:lang w:val="ru-RU"/>
              </w:rPr>
              <w:t>530005</w:t>
            </w:r>
          </w:p>
        </w:tc>
        <w:tc>
          <w:tcPr>
            <w:tcW w:w="4545" w:type="pct"/>
          </w:tcPr>
          <w:p w14:paraId="1398AEE5" w14:textId="77777777" w:rsidR="00263B65" w:rsidRPr="00CB539A" w:rsidRDefault="00263B65" w:rsidP="00CB539A">
            <w:pPr>
              <w:pStyle w:val="13"/>
              <w:ind w:left="0" w:hanging="71"/>
              <w:contextualSpacing/>
              <w:rPr>
                <w:rFonts w:cs="Times New Roman"/>
                <w:szCs w:val="24"/>
                <w:lang w:val="ky-KG"/>
              </w:rPr>
            </w:pPr>
            <w:r w:rsidRPr="00CB539A">
              <w:rPr>
                <w:rFonts w:cs="Times New Roman"/>
                <w:szCs w:val="24"/>
                <w:lang w:val="ky-KG"/>
              </w:rPr>
              <w:t>Фармация</w:t>
            </w:r>
          </w:p>
        </w:tc>
      </w:tr>
      <w:tr w:rsidR="00263B65" w:rsidRPr="00CB539A" w14:paraId="108D17BA" w14:textId="77777777" w:rsidTr="002E6C4E">
        <w:tc>
          <w:tcPr>
            <w:tcW w:w="455" w:type="pct"/>
          </w:tcPr>
          <w:p w14:paraId="63184491" w14:textId="77777777" w:rsidR="00263B65" w:rsidRPr="00CB539A" w:rsidRDefault="00263B65" w:rsidP="00CB539A">
            <w:pPr>
              <w:pStyle w:val="13"/>
              <w:ind w:left="30" w:hanging="142"/>
              <w:contextualSpacing/>
              <w:rPr>
                <w:rFonts w:cs="Times New Roman"/>
                <w:szCs w:val="24"/>
                <w:lang w:val="ru-RU"/>
              </w:rPr>
            </w:pPr>
            <w:r w:rsidRPr="00CB539A">
              <w:rPr>
                <w:rFonts w:cs="Times New Roman"/>
                <w:color w:val="333333"/>
                <w:szCs w:val="24"/>
              </w:rPr>
              <w:t>680200</w:t>
            </w:r>
          </w:p>
        </w:tc>
        <w:tc>
          <w:tcPr>
            <w:tcW w:w="4545" w:type="pct"/>
          </w:tcPr>
          <w:p w14:paraId="350B60CB" w14:textId="77777777" w:rsidR="00263B65" w:rsidRPr="00CB539A" w:rsidRDefault="00263B65" w:rsidP="00CB539A">
            <w:pPr>
              <w:pStyle w:val="13"/>
              <w:ind w:left="0" w:hanging="71"/>
              <w:contextualSpacing/>
              <w:rPr>
                <w:rFonts w:cs="Times New Roman"/>
                <w:szCs w:val="24"/>
                <w:lang w:val="ky-KG"/>
              </w:rPr>
            </w:pPr>
            <w:proofErr w:type="spellStart"/>
            <w:r w:rsidRPr="00CB539A">
              <w:rPr>
                <w:rFonts w:cs="Times New Roman"/>
                <w:color w:val="333333"/>
                <w:szCs w:val="24"/>
              </w:rPr>
              <w:t>Биотехнические</w:t>
            </w:r>
            <w:proofErr w:type="spellEnd"/>
            <w:r w:rsidRPr="00CB539A">
              <w:rPr>
                <w:rFonts w:cs="Times New Roman"/>
                <w:color w:val="333333"/>
                <w:szCs w:val="24"/>
              </w:rPr>
              <w:t xml:space="preserve"> </w:t>
            </w:r>
            <w:proofErr w:type="spellStart"/>
            <w:r w:rsidRPr="00CB539A">
              <w:rPr>
                <w:rFonts w:cs="Times New Roman"/>
                <w:color w:val="333333"/>
                <w:szCs w:val="24"/>
              </w:rPr>
              <w:t>системы</w:t>
            </w:r>
            <w:proofErr w:type="spellEnd"/>
            <w:r w:rsidRPr="00CB539A">
              <w:rPr>
                <w:rFonts w:cs="Times New Roman"/>
                <w:color w:val="333333"/>
                <w:szCs w:val="24"/>
              </w:rPr>
              <w:t xml:space="preserve"> и </w:t>
            </w:r>
            <w:proofErr w:type="spellStart"/>
            <w:r w:rsidRPr="00CB539A">
              <w:rPr>
                <w:rFonts w:cs="Times New Roman"/>
                <w:color w:val="333333"/>
                <w:szCs w:val="24"/>
              </w:rPr>
              <w:t>технологии</w:t>
            </w:r>
            <w:proofErr w:type="spellEnd"/>
          </w:p>
        </w:tc>
      </w:tr>
      <w:tr w:rsidR="00263B65" w:rsidRPr="00CB539A" w14:paraId="0EC83205" w14:textId="77777777" w:rsidTr="002E6C4E">
        <w:tc>
          <w:tcPr>
            <w:tcW w:w="455" w:type="pct"/>
          </w:tcPr>
          <w:p w14:paraId="0FD3F518" w14:textId="77777777" w:rsidR="00263B65" w:rsidRPr="00CB539A" w:rsidRDefault="00263B65" w:rsidP="00CB539A">
            <w:pPr>
              <w:pStyle w:val="13"/>
              <w:ind w:left="30" w:hanging="142"/>
              <w:contextualSpacing/>
              <w:rPr>
                <w:rFonts w:cs="Times New Roman"/>
                <w:color w:val="333333"/>
                <w:szCs w:val="24"/>
              </w:rPr>
            </w:pPr>
            <w:r w:rsidRPr="00CB539A">
              <w:rPr>
                <w:rFonts w:cs="Times New Roman"/>
                <w:color w:val="333333"/>
                <w:szCs w:val="24"/>
              </w:rPr>
              <w:t>030503</w:t>
            </w:r>
          </w:p>
        </w:tc>
        <w:tc>
          <w:tcPr>
            <w:tcW w:w="4545" w:type="pct"/>
          </w:tcPr>
          <w:p w14:paraId="516E47E0" w14:textId="77777777" w:rsidR="00263B65" w:rsidRPr="00CB539A" w:rsidRDefault="00263B65" w:rsidP="00CB539A">
            <w:pPr>
              <w:pStyle w:val="13"/>
              <w:ind w:left="0" w:hanging="71"/>
              <w:contextualSpacing/>
              <w:rPr>
                <w:rFonts w:cs="Times New Roman"/>
                <w:color w:val="333333"/>
                <w:szCs w:val="24"/>
                <w:lang w:val="ky-KG"/>
              </w:rPr>
            </w:pPr>
            <w:proofErr w:type="spellStart"/>
            <w:r w:rsidRPr="00CB539A">
              <w:rPr>
                <w:rFonts w:cs="Times New Roman"/>
                <w:color w:val="333333"/>
                <w:szCs w:val="24"/>
              </w:rPr>
              <w:t>Правоведение</w:t>
            </w:r>
            <w:proofErr w:type="spellEnd"/>
          </w:p>
        </w:tc>
      </w:tr>
      <w:tr w:rsidR="00263B65" w:rsidRPr="00CB539A" w14:paraId="1514B753" w14:textId="77777777" w:rsidTr="002E6C4E">
        <w:tc>
          <w:tcPr>
            <w:tcW w:w="455" w:type="pct"/>
          </w:tcPr>
          <w:p w14:paraId="3133B4E5" w14:textId="77777777" w:rsidR="00263B65" w:rsidRPr="00CB539A" w:rsidRDefault="00263B65" w:rsidP="00CB539A">
            <w:pPr>
              <w:pStyle w:val="13"/>
              <w:ind w:left="30" w:hanging="142"/>
              <w:contextualSpacing/>
              <w:rPr>
                <w:rFonts w:cs="Times New Roman"/>
                <w:color w:val="333333"/>
                <w:szCs w:val="24"/>
              </w:rPr>
            </w:pPr>
            <w:r w:rsidRPr="00CB539A">
              <w:rPr>
                <w:rFonts w:cs="Times New Roman"/>
                <w:color w:val="333333"/>
                <w:szCs w:val="24"/>
              </w:rPr>
              <w:t xml:space="preserve">050303 </w:t>
            </w:r>
          </w:p>
        </w:tc>
        <w:tc>
          <w:tcPr>
            <w:tcW w:w="4545" w:type="pct"/>
          </w:tcPr>
          <w:p w14:paraId="27AF8F2F" w14:textId="77777777" w:rsidR="00263B65" w:rsidRPr="00CB539A" w:rsidRDefault="00263B65" w:rsidP="00CB539A">
            <w:pPr>
              <w:pStyle w:val="13"/>
              <w:ind w:left="0" w:hanging="71"/>
              <w:contextualSpacing/>
              <w:rPr>
                <w:rFonts w:cs="Times New Roman"/>
                <w:color w:val="333333"/>
                <w:szCs w:val="24"/>
                <w:lang w:val="ky-KG"/>
              </w:rPr>
            </w:pPr>
            <w:proofErr w:type="spellStart"/>
            <w:r w:rsidRPr="00CB539A">
              <w:rPr>
                <w:rFonts w:cs="Times New Roman"/>
                <w:color w:val="333333"/>
                <w:szCs w:val="24"/>
              </w:rPr>
              <w:t>Иностранный</w:t>
            </w:r>
            <w:proofErr w:type="spellEnd"/>
            <w:r w:rsidRPr="00CB539A">
              <w:rPr>
                <w:rFonts w:cs="Times New Roman"/>
                <w:color w:val="333333"/>
                <w:szCs w:val="24"/>
              </w:rPr>
              <w:t xml:space="preserve"> </w:t>
            </w:r>
            <w:proofErr w:type="spellStart"/>
            <w:r w:rsidRPr="00CB539A">
              <w:rPr>
                <w:rFonts w:cs="Times New Roman"/>
                <w:color w:val="333333"/>
                <w:szCs w:val="24"/>
              </w:rPr>
              <w:t>язык</w:t>
            </w:r>
            <w:proofErr w:type="spellEnd"/>
          </w:p>
        </w:tc>
      </w:tr>
      <w:tr w:rsidR="00263B65" w:rsidRPr="00FB7FE1" w14:paraId="5B75FAF7" w14:textId="77777777" w:rsidTr="002E6C4E">
        <w:tc>
          <w:tcPr>
            <w:tcW w:w="455" w:type="pct"/>
          </w:tcPr>
          <w:p w14:paraId="56C995EF" w14:textId="77777777" w:rsidR="00263B65" w:rsidRPr="00CB539A" w:rsidRDefault="00263B65" w:rsidP="00CB539A">
            <w:pPr>
              <w:pStyle w:val="13"/>
              <w:ind w:left="30" w:hanging="142"/>
              <w:contextualSpacing/>
              <w:rPr>
                <w:rFonts w:cs="Times New Roman"/>
                <w:color w:val="333333"/>
                <w:szCs w:val="24"/>
              </w:rPr>
            </w:pPr>
            <w:r w:rsidRPr="00CB539A">
              <w:rPr>
                <w:rFonts w:cs="Times New Roman"/>
                <w:color w:val="333333"/>
                <w:szCs w:val="24"/>
              </w:rPr>
              <w:t xml:space="preserve">220206 </w:t>
            </w:r>
          </w:p>
        </w:tc>
        <w:tc>
          <w:tcPr>
            <w:tcW w:w="4545" w:type="pct"/>
          </w:tcPr>
          <w:p w14:paraId="0E89E72A" w14:textId="77777777" w:rsidR="00263B65" w:rsidRPr="00CB539A" w:rsidRDefault="00263B65" w:rsidP="00CB539A">
            <w:pPr>
              <w:pStyle w:val="13"/>
              <w:ind w:left="0" w:hanging="71"/>
              <w:contextualSpacing/>
              <w:rPr>
                <w:rFonts w:cs="Times New Roman"/>
                <w:color w:val="333333"/>
                <w:szCs w:val="24"/>
                <w:lang w:val="ru-RU"/>
              </w:rPr>
            </w:pPr>
            <w:r w:rsidRPr="00CB539A">
              <w:rPr>
                <w:rFonts w:cs="Times New Roman"/>
                <w:color w:val="333333"/>
                <w:szCs w:val="24"/>
                <w:lang w:val="ru-RU"/>
              </w:rPr>
              <w:t>Автоматизированные системы обработки информации и управление (по отраслям)</w:t>
            </w:r>
          </w:p>
        </w:tc>
      </w:tr>
      <w:tr w:rsidR="00263B65" w:rsidRPr="00CB539A" w14:paraId="2A99BAE9" w14:textId="77777777" w:rsidTr="002E6C4E">
        <w:tc>
          <w:tcPr>
            <w:tcW w:w="455" w:type="pct"/>
          </w:tcPr>
          <w:p w14:paraId="5829C539" w14:textId="77777777" w:rsidR="00263B65" w:rsidRPr="00CB539A" w:rsidRDefault="00263B65" w:rsidP="00CB539A">
            <w:pPr>
              <w:pStyle w:val="13"/>
              <w:ind w:left="30" w:hanging="142"/>
              <w:contextualSpacing/>
              <w:rPr>
                <w:rFonts w:cs="Times New Roman"/>
                <w:color w:val="333333"/>
                <w:szCs w:val="24"/>
              </w:rPr>
            </w:pPr>
            <w:r w:rsidRPr="00CB539A">
              <w:rPr>
                <w:rFonts w:cs="Times New Roman"/>
                <w:szCs w:val="24"/>
              </w:rPr>
              <w:t>080106</w:t>
            </w:r>
          </w:p>
        </w:tc>
        <w:tc>
          <w:tcPr>
            <w:tcW w:w="4545" w:type="pct"/>
          </w:tcPr>
          <w:p w14:paraId="55800056" w14:textId="77777777" w:rsidR="00263B65" w:rsidRPr="00CB539A" w:rsidRDefault="00263B65" w:rsidP="00CB539A">
            <w:pPr>
              <w:pStyle w:val="13"/>
              <w:ind w:left="0" w:hanging="71"/>
              <w:contextualSpacing/>
              <w:rPr>
                <w:rFonts w:cs="Times New Roman"/>
                <w:color w:val="333333"/>
                <w:szCs w:val="24"/>
              </w:rPr>
            </w:pPr>
            <w:proofErr w:type="spellStart"/>
            <w:r w:rsidRPr="00CB539A">
              <w:rPr>
                <w:rFonts w:cs="Times New Roman"/>
                <w:szCs w:val="24"/>
              </w:rPr>
              <w:t>Финансы</w:t>
            </w:r>
            <w:proofErr w:type="spellEnd"/>
            <w:r w:rsidRPr="00CB539A">
              <w:rPr>
                <w:rFonts w:cs="Times New Roman"/>
                <w:szCs w:val="24"/>
              </w:rPr>
              <w:t xml:space="preserve"> (</w:t>
            </w:r>
            <w:proofErr w:type="spellStart"/>
            <w:r w:rsidRPr="00CB539A">
              <w:rPr>
                <w:rFonts w:cs="Times New Roman"/>
                <w:szCs w:val="24"/>
              </w:rPr>
              <w:t>по</w:t>
            </w:r>
            <w:proofErr w:type="spellEnd"/>
            <w:r w:rsidRPr="00CB539A">
              <w:rPr>
                <w:rFonts w:cs="Times New Roman"/>
                <w:szCs w:val="24"/>
              </w:rPr>
              <w:t xml:space="preserve"> </w:t>
            </w:r>
            <w:proofErr w:type="spellStart"/>
            <w:r w:rsidRPr="00CB539A">
              <w:rPr>
                <w:rFonts w:cs="Times New Roman"/>
                <w:szCs w:val="24"/>
              </w:rPr>
              <w:t>отраслям</w:t>
            </w:r>
            <w:proofErr w:type="spellEnd"/>
            <w:r w:rsidRPr="00CB539A">
              <w:rPr>
                <w:rFonts w:cs="Times New Roman"/>
                <w:szCs w:val="24"/>
              </w:rPr>
              <w:t>)</w:t>
            </w:r>
          </w:p>
        </w:tc>
      </w:tr>
    </w:tbl>
    <w:p w14:paraId="09F8B36D" w14:textId="77777777" w:rsidR="005B23E5" w:rsidRPr="00CB539A" w:rsidRDefault="005B23E5" w:rsidP="00CB539A">
      <w:pPr>
        <w:ind w:firstLine="708"/>
        <w:contextualSpacing/>
        <w:jc w:val="both"/>
        <w:rPr>
          <w:rFonts w:eastAsia="Calibri"/>
          <w:lang w:val="ru-RU"/>
        </w:rPr>
      </w:pPr>
    </w:p>
    <w:p w14:paraId="66A4440D" w14:textId="59212F36" w:rsidR="00263B65" w:rsidRPr="00CB539A" w:rsidRDefault="00263B65" w:rsidP="00CB539A">
      <w:pPr>
        <w:ind w:firstLine="708"/>
        <w:contextualSpacing/>
        <w:jc w:val="both"/>
        <w:rPr>
          <w:rFonts w:eastAsia="Calibri"/>
          <w:lang w:val="ru-RU"/>
        </w:rPr>
      </w:pPr>
      <w:r w:rsidRPr="00CB539A">
        <w:rPr>
          <w:rFonts w:eastAsia="Calibri"/>
          <w:lang w:val="ru-RU"/>
        </w:rPr>
        <w:t xml:space="preserve">Заключены </w:t>
      </w:r>
      <w:hyperlink r:id="rId103" w:history="1">
        <w:r w:rsidRPr="00CB539A">
          <w:rPr>
            <w:rStyle w:val="a6"/>
            <w:rFonts w:eastAsia="Calibri"/>
            <w:lang w:val="ru-RU"/>
          </w:rPr>
          <w:t>договора</w:t>
        </w:r>
      </w:hyperlink>
      <w:r w:rsidRPr="00CB539A">
        <w:rPr>
          <w:rFonts w:eastAsia="Calibri"/>
          <w:lang w:val="ru-RU"/>
        </w:rPr>
        <w:t xml:space="preserve"> на обучение и прохождение производственной практики и по дальнейшему трудоустройству с городскими, областными, региональными больницами, медицинскими учебными заведениями Ферганской области, город Ташкент Республики Узбекистан. Имеются договоры с клиниками и учебными заведениями Республики Индии и Исламской Республики Пакистан </w:t>
      </w:r>
      <w:r w:rsidRPr="00CB539A">
        <w:rPr>
          <w:rFonts w:eastAsia="Calibri"/>
          <w:lang w:val="ky-KG"/>
        </w:rPr>
        <w:t>(Bashir Clinic, Waseem Medical Comp, THQ Hospital Dargai Kpk, Fatima Zinnah General and chest Clinic, MH Poly Clinic And Maternity Centre, Abdullah Clinic)</w:t>
      </w:r>
      <w:r w:rsidRPr="00CB539A">
        <w:rPr>
          <w:rFonts w:eastAsia="Calibri"/>
          <w:lang w:val="ru-RU"/>
        </w:rPr>
        <w:t>.</w:t>
      </w:r>
    </w:p>
    <w:p w14:paraId="46D38488" w14:textId="77777777" w:rsidR="00263B65" w:rsidRPr="00CB539A" w:rsidRDefault="00263B65" w:rsidP="00CB539A">
      <w:pPr>
        <w:ind w:firstLine="708"/>
        <w:contextualSpacing/>
        <w:jc w:val="both"/>
        <w:rPr>
          <w:rFonts w:eastAsia="Calibri"/>
          <w:lang w:val="ru-RU"/>
        </w:rPr>
      </w:pPr>
      <w:r w:rsidRPr="00CB539A">
        <w:rPr>
          <w:rFonts w:eastAsia="Calibri"/>
          <w:lang w:val="ru-RU"/>
        </w:rPr>
        <w:t xml:space="preserve">Первый сайт был открыт на базе системы </w:t>
      </w:r>
      <w:r w:rsidRPr="00CB539A">
        <w:rPr>
          <w:rFonts w:eastAsia="Calibri"/>
        </w:rPr>
        <w:t>LMS</w:t>
      </w:r>
      <w:r w:rsidRPr="00CB539A">
        <w:rPr>
          <w:rFonts w:eastAsia="Calibri"/>
          <w:lang w:val="ru-RU"/>
        </w:rPr>
        <w:t xml:space="preserve"> </w:t>
      </w:r>
      <w:r w:rsidRPr="00CB539A">
        <w:rPr>
          <w:rFonts w:eastAsia="Calibri"/>
        </w:rPr>
        <w:t>Moodle</w:t>
      </w:r>
      <w:r w:rsidRPr="00CB539A">
        <w:rPr>
          <w:rFonts w:eastAsia="Calibri"/>
          <w:lang w:val="ru-RU"/>
        </w:rPr>
        <w:t xml:space="preserve">,  </w:t>
      </w:r>
      <w:r w:rsidRPr="00CB539A">
        <w:rPr>
          <w:rFonts w:eastAsia="Calibri"/>
          <w:lang w:val="ky-KG"/>
        </w:rPr>
        <w:t xml:space="preserve"> позже модернизован как информационный </w:t>
      </w:r>
      <w:r w:rsidRPr="00CB539A">
        <w:rPr>
          <w:rFonts w:eastAsia="Calibri"/>
          <w:lang w:val="ru-RU"/>
        </w:rPr>
        <w:t xml:space="preserve">сайт университета </w:t>
      </w:r>
      <w:hyperlink r:id="rId104" w:history="1">
        <w:r w:rsidRPr="00CB539A">
          <w:rPr>
            <w:rStyle w:val="a6"/>
            <w:rFonts w:eastAsia="Calibri"/>
          </w:rPr>
          <w:t>https</w:t>
        </w:r>
        <w:r w:rsidRPr="00CB539A">
          <w:rPr>
            <w:rStyle w:val="a6"/>
            <w:rFonts w:eastAsia="Calibri"/>
            <w:lang w:val="ru-RU"/>
          </w:rPr>
          <w:t>://</w:t>
        </w:r>
        <w:r w:rsidRPr="00CB539A">
          <w:rPr>
            <w:rStyle w:val="a6"/>
            <w:rFonts w:eastAsia="Calibri"/>
          </w:rPr>
          <w:t>new</w:t>
        </w:r>
        <w:r w:rsidRPr="00CB539A">
          <w:rPr>
            <w:rStyle w:val="a6"/>
            <w:rFonts w:eastAsia="Calibri"/>
            <w:lang w:val="ru-RU"/>
          </w:rPr>
          <w:t>.</w:t>
        </w:r>
        <w:proofErr w:type="spellStart"/>
        <w:r w:rsidRPr="00CB539A">
          <w:rPr>
            <w:rStyle w:val="a6"/>
            <w:rFonts w:eastAsia="Calibri"/>
          </w:rPr>
          <w:t>nimsi</w:t>
        </w:r>
        <w:proofErr w:type="spellEnd"/>
        <w:r w:rsidRPr="00CB539A">
          <w:rPr>
            <w:rStyle w:val="a6"/>
            <w:rFonts w:eastAsia="Calibri"/>
            <w:lang w:val="ru-RU"/>
          </w:rPr>
          <w:t>.</w:t>
        </w:r>
        <w:r w:rsidRPr="00CB539A">
          <w:rPr>
            <w:rStyle w:val="a6"/>
            <w:rFonts w:eastAsia="Calibri"/>
          </w:rPr>
          <w:t>kg</w:t>
        </w:r>
        <w:r w:rsidRPr="00CB539A">
          <w:rPr>
            <w:rStyle w:val="a6"/>
            <w:rFonts w:eastAsia="Calibri"/>
            <w:lang w:val="ru-RU"/>
          </w:rPr>
          <w:t>/</w:t>
        </w:r>
      </w:hyperlink>
      <w:r w:rsidRPr="00CB539A">
        <w:rPr>
          <w:rFonts w:eastAsia="Calibri"/>
          <w:lang w:val="ru-RU"/>
        </w:rPr>
        <w:t xml:space="preserve">, где периодически обновляются информации и новостная лента отражающая новости ВУЗа на трех языках (кыргызский, русский, английский). Для автоматизации образовательного процесса используется автоматизированная информационная система </w:t>
      </w:r>
      <w:hyperlink r:id="rId105" w:history="1">
        <w:r w:rsidRPr="00CB539A">
          <w:rPr>
            <w:rStyle w:val="a6"/>
            <w:rFonts w:eastAsia="Calibri"/>
          </w:rPr>
          <w:t>E</w:t>
        </w:r>
        <w:r w:rsidRPr="00CB539A">
          <w:rPr>
            <w:rStyle w:val="a6"/>
            <w:rFonts w:eastAsia="Calibri"/>
            <w:lang w:val="ru-RU"/>
          </w:rPr>
          <w:t>-</w:t>
        </w:r>
        <w:proofErr w:type="spellStart"/>
        <w:r w:rsidRPr="00CB539A">
          <w:rPr>
            <w:rStyle w:val="a6"/>
            <w:rFonts w:eastAsia="Calibri"/>
          </w:rPr>
          <w:t>Bilim</w:t>
        </w:r>
        <w:proofErr w:type="spellEnd"/>
      </w:hyperlink>
      <w:r w:rsidRPr="00CB539A">
        <w:rPr>
          <w:rFonts w:eastAsia="Calibri"/>
          <w:lang w:val="ru-RU"/>
        </w:rPr>
        <w:t>.</w:t>
      </w:r>
    </w:p>
    <w:p w14:paraId="3B903F21" w14:textId="77777777" w:rsidR="00263B65" w:rsidRPr="00CB539A" w:rsidRDefault="00263B65" w:rsidP="00CB539A">
      <w:pPr>
        <w:ind w:firstLine="708"/>
        <w:contextualSpacing/>
        <w:jc w:val="both"/>
        <w:rPr>
          <w:rFonts w:eastAsia="Calibri"/>
          <w:lang w:val="ru-RU"/>
        </w:rPr>
      </w:pPr>
      <w:r w:rsidRPr="00CB539A">
        <w:rPr>
          <w:rFonts w:eastAsia="Calibri"/>
          <w:lang w:val="ru-RU"/>
        </w:rPr>
        <w:t xml:space="preserve">Для реализации образовательных программ были созданы </w:t>
      </w:r>
      <w:r w:rsidRPr="00CB539A">
        <w:rPr>
          <w:rFonts w:eastAsia="Calibri"/>
          <w:lang w:val="ky-KG"/>
        </w:rPr>
        <w:t>три</w:t>
      </w:r>
      <w:r w:rsidRPr="00CB539A">
        <w:rPr>
          <w:rFonts w:eastAsia="Calibri"/>
          <w:lang w:val="ru-RU"/>
        </w:rPr>
        <w:t xml:space="preserve"> кафедры: кафедра </w:t>
      </w:r>
      <w:r w:rsidRPr="00CB539A">
        <w:rPr>
          <w:rFonts w:eastAsia="Calibri"/>
          <w:lang w:val="ky-KG"/>
        </w:rPr>
        <w:t xml:space="preserve">клинических дисциплин, кафедра фармация и </w:t>
      </w:r>
      <w:r w:rsidRPr="00CB539A">
        <w:rPr>
          <w:rFonts w:eastAsia="Calibri"/>
          <w:lang w:val="ru-RU"/>
        </w:rPr>
        <w:t>кафедра гуманитарных и естественных дисциплин. В состав которых были привлечены опытные преподаватели с большим стажем педагогического и практического опыта.</w:t>
      </w:r>
    </w:p>
    <w:p w14:paraId="27D2BA25" w14:textId="77777777" w:rsidR="00263B65" w:rsidRPr="00CB539A" w:rsidRDefault="00263B65" w:rsidP="00CB539A">
      <w:pPr>
        <w:pStyle w:val="a7"/>
        <w:ind w:firstLine="708"/>
        <w:contextualSpacing/>
        <w:jc w:val="both"/>
        <w:rPr>
          <w:rFonts w:ascii="Times New Roman" w:hAnsi="Times New Roman" w:cs="Times New Roman"/>
          <w:sz w:val="24"/>
          <w:szCs w:val="24"/>
          <w:lang w:val="ky-KG"/>
        </w:rPr>
      </w:pPr>
      <w:r w:rsidRPr="00CB539A">
        <w:rPr>
          <w:rFonts w:ascii="Times New Roman" w:hAnsi="Times New Roman" w:cs="Times New Roman"/>
          <w:sz w:val="24"/>
          <w:szCs w:val="24"/>
          <w:lang w:val="ky-KG"/>
        </w:rPr>
        <w:t>Ц</w:t>
      </w:r>
      <w:r w:rsidRPr="00CB539A">
        <w:rPr>
          <w:rFonts w:ascii="Times New Roman" w:hAnsi="Times New Roman" w:cs="Times New Roman"/>
          <w:sz w:val="24"/>
          <w:szCs w:val="24"/>
          <w:lang w:val="ru-RU"/>
        </w:rPr>
        <w:t xml:space="preserve">АММУ плодотворно сотрудничает с </w:t>
      </w:r>
      <w:r w:rsidRPr="00CB539A">
        <w:rPr>
          <w:rFonts w:ascii="Times New Roman" w:hAnsi="Times New Roman" w:cs="Times New Roman"/>
          <w:sz w:val="24"/>
          <w:szCs w:val="24"/>
          <w:lang w:val="ky-KG"/>
        </w:rPr>
        <w:t>мэрией</w:t>
      </w:r>
      <w:r w:rsidRPr="00CB539A">
        <w:rPr>
          <w:rFonts w:ascii="Times New Roman" w:hAnsi="Times New Roman" w:cs="Times New Roman"/>
          <w:sz w:val="24"/>
          <w:szCs w:val="24"/>
          <w:lang w:val="ru-RU"/>
        </w:rPr>
        <w:t xml:space="preserve"> города </w:t>
      </w:r>
      <w:r w:rsidRPr="00CB539A">
        <w:rPr>
          <w:rFonts w:ascii="Times New Roman" w:hAnsi="Times New Roman" w:cs="Times New Roman"/>
          <w:sz w:val="24"/>
          <w:szCs w:val="24"/>
          <w:lang w:val="ky-KG"/>
        </w:rPr>
        <w:t>Манас (</w:t>
      </w:r>
      <w:r w:rsidRPr="00CB539A">
        <w:rPr>
          <w:rFonts w:ascii="Times New Roman" w:hAnsi="Times New Roman" w:cs="Times New Roman"/>
          <w:sz w:val="24"/>
          <w:szCs w:val="24"/>
          <w:lang w:val="ru-RU"/>
        </w:rPr>
        <w:t xml:space="preserve">нынешний </w:t>
      </w:r>
      <w:proofErr w:type="spellStart"/>
      <w:r w:rsidRPr="00CB539A">
        <w:rPr>
          <w:rFonts w:ascii="Times New Roman" w:hAnsi="Times New Roman" w:cs="Times New Roman"/>
          <w:sz w:val="24"/>
          <w:szCs w:val="24"/>
          <w:lang w:val="ru-RU"/>
        </w:rPr>
        <w:t>Жалал</w:t>
      </w:r>
      <w:proofErr w:type="spellEnd"/>
      <w:r w:rsidRPr="00CB539A">
        <w:rPr>
          <w:rFonts w:ascii="Times New Roman" w:hAnsi="Times New Roman" w:cs="Times New Roman"/>
          <w:sz w:val="24"/>
          <w:szCs w:val="24"/>
          <w:lang w:val="ru-RU"/>
        </w:rPr>
        <w:t xml:space="preserve"> </w:t>
      </w:r>
      <w:proofErr w:type="spellStart"/>
      <w:r w:rsidRPr="00CB539A">
        <w:rPr>
          <w:rFonts w:ascii="Times New Roman" w:hAnsi="Times New Roman" w:cs="Times New Roman"/>
          <w:sz w:val="24"/>
          <w:szCs w:val="24"/>
          <w:lang w:val="ru-RU"/>
        </w:rPr>
        <w:t>Абад</w:t>
      </w:r>
      <w:proofErr w:type="spellEnd"/>
      <w:r w:rsidRPr="00CB539A">
        <w:rPr>
          <w:rFonts w:ascii="Times New Roman" w:hAnsi="Times New Roman" w:cs="Times New Roman"/>
          <w:sz w:val="24"/>
          <w:szCs w:val="24"/>
          <w:lang w:val="ru-RU"/>
        </w:rPr>
        <w:t xml:space="preserve">) и социальными объектами города и области. Благодаря сотрудникам ЦАММУ, в </w:t>
      </w:r>
      <w:r w:rsidRPr="00CB539A">
        <w:rPr>
          <w:rFonts w:ascii="Times New Roman" w:hAnsi="Times New Roman" w:cs="Times New Roman"/>
          <w:sz w:val="24"/>
          <w:szCs w:val="24"/>
          <w:lang w:val="ru-RU"/>
        </w:rPr>
        <w:lastRenderedPageBreak/>
        <w:t>школах города проведены информационные акции со школьниками по многим профилактическим мероприятиям, в городе неоднократно проводились акции и флешмобы с населением</w:t>
      </w:r>
      <w:r w:rsidRPr="00CB539A">
        <w:rPr>
          <w:rFonts w:ascii="Times New Roman" w:hAnsi="Times New Roman" w:cs="Times New Roman"/>
          <w:sz w:val="24"/>
          <w:szCs w:val="24"/>
          <w:lang w:val="ky-KG"/>
        </w:rPr>
        <w:t>.</w:t>
      </w:r>
      <w:r w:rsidRPr="00CB539A">
        <w:rPr>
          <w:rFonts w:ascii="Times New Roman" w:hAnsi="Times New Roman" w:cs="Times New Roman"/>
          <w:sz w:val="24"/>
          <w:szCs w:val="24"/>
          <w:lang w:val="ru-RU"/>
        </w:rPr>
        <w:t xml:space="preserve">  </w:t>
      </w:r>
    </w:p>
    <w:p w14:paraId="5A3BD928" w14:textId="77777777" w:rsidR="00263B65" w:rsidRPr="00CB539A" w:rsidRDefault="00263B65" w:rsidP="00CB539A">
      <w:pPr>
        <w:pStyle w:val="a7"/>
        <w:ind w:firstLine="708"/>
        <w:contextualSpacing/>
        <w:jc w:val="both"/>
        <w:rPr>
          <w:rFonts w:ascii="Times New Roman" w:hAnsi="Times New Roman" w:cs="Times New Roman"/>
          <w:sz w:val="24"/>
          <w:szCs w:val="24"/>
          <w:lang w:val="ru-RU"/>
        </w:rPr>
      </w:pPr>
      <w:r w:rsidRPr="00CB539A">
        <w:rPr>
          <w:rFonts w:ascii="Times New Roman" w:hAnsi="Times New Roman" w:cs="Times New Roman"/>
          <w:sz w:val="24"/>
          <w:szCs w:val="24"/>
          <w:lang w:val="ky-KG"/>
        </w:rPr>
        <w:t>Н</w:t>
      </w:r>
      <w:proofErr w:type="spellStart"/>
      <w:r w:rsidRPr="00CB539A">
        <w:rPr>
          <w:rFonts w:ascii="Times New Roman" w:hAnsi="Times New Roman" w:cs="Times New Roman"/>
          <w:sz w:val="24"/>
          <w:szCs w:val="24"/>
          <w:lang w:val="ru-RU"/>
        </w:rPr>
        <w:t>аряду</w:t>
      </w:r>
      <w:proofErr w:type="spellEnd"/>
      <w:r w:rsidRPr="00CB539A">
        <w:rPr>
          <w:rFonts w:ascii="Times New Roman" w:hAnsi="Times New Roman" w:cs="Times New Roman"/>
          <w:sz w:val="24"/>
          <w:szCs w:val="24"/>
          <w:lang w:val="ru-RU"/>
        </w:rPr>
        <w:t xml:space="preserve"> с оказанием образовательных услуг, обеспечивает новые рабочие места для горожан и вносит свой вклад в развитие инфраструктуры города и оказывает социальную и благотворительную деятельность.</w:t>
      </w:r>
    </w:p>
    <w:p w14:paraId="4506CAD1" w14:textId="77777777" w:rsidR="00263B65" w:rsidRPr="00CB539A" w:rsidRDefault="00263B65" w:rsidP="00CB539A">
      <w:pPr>
        <w:pStyle w:val="a7"/>
        <w:ind w:firstLine="708"/>
        <w:contextualSpacing/>
        <w:jc w:val="both"/>
        <w:rPr>
          <w:rFonts w:ascii="Times New Roman" w:hAnsi="Times New Roman" w:cs="Times New Roman"/>
          <w:sz w:val="24"/>
          <w:szCs w:val="24"/>
          <w:lang w:val="ru-RU" w:eastAsia="ru-RU"/>
        </w:rPr>
      </w:pPr>
      <w:r w:rsidRPr="00CB539A">
        <w:rPr>
          <w:rFonts w:ascii="Times New Roman" w:hAnsi="Times New Roman" w:cs="Times New Roman"/>
          <w:sz w:val="24"/>
          <w:szCs w:val="24"/>
          <w:lang w:val="ky-KG" w:eastAsia="ru-RU"/>
        </w:rPr>
        <w:t>ЦАММУ</w:t>
      </w:r>
      <w:r w:rsidRPr="00CB539A">
        <w:rPr>
          <w:rFonts w:ascii="Times New Roman" w:hAnsi="Times New Roman" w:cs="Times New Roman"/>
          <w:sz w:val="24"/>
          <w:szCs w:val="24"/>
          <w:lang w:val="ru-RU" w:eastAsia="ru-RU"/>
        </w:rPr>
        <w:t xml:space="preserve"> продолжает развиваться, стремясь стать центром образования и науки, который будет способствовать устойчивому развитию и прогрессу общества.</w:t>
      </w:r>
    </w:p>
    <w:p w14:paraId="309F945C" w14:textId="77777777" w:rsidR="00263B65" w:rsidRPr="00CB539A" w:rsidRDefault="00263B65" w:rsidP="00CB539A">
      <w:pPr>
        <w:pStyle w:val="a7"/>
        <w:contextualSpacing/>
        <w:jc w:val="both"/>
        <w:rPr>
          <w:rFonts w:ascii="Times New Roman" w:hAnsi="Times New Roman" w:cs="Times New Roman"/>
          <w:sz w:val="24"/>
          <w:szCs w:val="24"/>
          <w:lang w:val="ru-RU"/>
        </w:rPr>
      </w:pPr>
    </w:p>
    <w:p w14:paraId="750B5E7E" w14:textId="77777777" w:rsidR="00263B65" w:rsidRPr="00CB539A" w:rsidRDefault="00263B65" w:rsidP="00CB539A">
      <w:pPr>
        <w:contextualSpacing/>
        <w:rPr>
          <w:rStyle w:val="a6"/>
          <w:rFonts w:eastAsia="Calibri"/>
          <w:i/>
          <w:lang w:val="ru-RU"/>
        </w:rPr>
      </w:pPr>
    </w:p>
    <w:p w14:paraId="6D999A5A" w14:textId="77777777" w:rsidR="00B03072" w:rsidRDefault="00B03072" w:rsidP="00CB539A">
      <w:pPr>
        <w:ind w:firstLine="708"/>
        <w:contextualSpacing/>
        <w:jc w:val="both"/>
        <w:rPr>
          <w:rFonts w:eastAsia="Calibri"/>
          <w:lang w:val="ru-RU"/>
        </w:rPr>
      </w:pPr>
    </w:p>
    <w:p w14:paraId="390A0757" w14:textId="77777777" w:rsidR="00367C25" w:rsidRDefault="00367C25" w:rsidP="00CB539A">
      <w:pPr>
        <w:ind w:firstLine="708"/>
        <w:contextualSpacing/>
        <w:jc w:val="both"/>
        <w:rPr>
          <w:rFonts w:eastAsia="Calibri"/>
          <w:lang w:val="ru-RU"/>
        </w:rPr>
      </w:pPr>
    </w:p>
    <w:p w14:paraId="31A41B38" w14:textId="77777777" w:rsidR="00367C25" w:rsidRDefault="00367C25" w:rsidP="00CB539A">
      <w:pPr>
        <w:ind w:firstLine="708"/>
        <w:contextualSpacing/>
        <w:jc w:val="both"/>
        <w:rPr>
          <w:rFonts w:eastAsia="Calibri"/>
          <w:lang w:val="ru-RU"/>
        </w:rPr>
      </w:pPr>
    </w:p>
    <w:p w14:paraId="5FE17495" w14:textId="77777777" w:rsidR="00367C25" w:rsidRDefault="00367C25" w:rsidP="00CB539A">
      <w:pPr>
        <w:ind w:firstLine="708"/>
        <w:contextualSpacing/>
        <w:jc w:val="both"/>
        <w:rPr>
          <w:rFonts w:eastAsia="Calibri"/>
          <w:lang w:val="ru-RU"/>
        </w:rPr>
      </w:pPr>
    </w:p>
    <w:p w14:paraId="7671E736" w14:textId="77777777" w:rsidR="00367C25" w:rsidRDefault="00367C25" w:rsidP="00CB539A">
      <w:pPr>
        <w:ind w:firstLine="708"/>
        <w:contextualSpacing/>
        <w:jc w:val="both"/>
        <w:rPr>
          <w:rFonts w:eastAsia="Calibri"/>
          <w:lang w:val="ru-RU"/>
        </w:rPr>
      </w:pPr>
    </w:p>
    <w:p w14:paraId="017E57F5" w14:textId="77777777" w:rsidR="00367C25" w:rsidRDefault="00367C25" w:rsidP="00CB539A">
      <w:pPr>
        <w:ind w:firstLine="708"/>
        <w:contextualSpacing/>
        <w:jc w:val="both"/>
        <w:rPr>
          <w:rFonts w:eastAsia="Calibri"/>
          <w:lang w:val="ru-RU"/>
        </w:rPr>
      </w:pPr>
    </w:p>
    <w:p w14:paraId="2B95845E" w14:textId="77777777" w:rsidR="00367C25" w:rsidRDefault="00367C25" w:rsidP="00CB539A">
      <w:pPr>
        <w:ind w:firstLine="708"/>
        <w:contextualSpacing/>
        <w:jc w:val="both"/>
        <w:rPr>
          <w:rFonts w:eastAsia="Calibri"/>
          <w:lang w:val="ru-RU"/>
        </w:rPr>
      </w:pPr>
    </w:p>
    <w:p w14:paraId="262716B8" w14:textId="77777777" w:rsidR="00367C25" w:rsidRPr="00367C25" w:rsidRDefault="00367C25" w:rsidP="00367C25">
      <w:pPr>
        <w:contextualSpacing/>
        <w:jc w:val="center"/>
        <w:rPr>
          <w:b/>
          <w:bCs/>
          <w:color w:val="002060"/>
          <w:lang w:val="ru-RU"/>
        </w:rPr>
      </w:pPr>
      <w:r w:rsidRPr="00367C25">
        <w:rPr>
          <w:b/>
          <w:bCs/>
          <w:color w:val="002060"/>
          <w:lang w:val="ru-RU"/>
        </w:rPr>
        <w:t>ГЛАВА 1 ОТЧЕТ ПО ВНЕШНЕЙ ОЦЕНКЕ</w:t>
      </w:r>
    </w:p>
    <w:p w14:paraId="449F4F7C" w14:textId="77777777" w:rsidR="00367C25" w:rsidRPr="00367C25" w:rsidRDefault="00367C25" w:rsidP="00367C25">
      <w:pPr>
        <w:contextualSpacing/>
        <w:rPr>
          <w:b/>
          <w:bCs/>
          <w:color w:val="000000" w:themeColor="text1"/>
          <w:lang w:val="ru-RU"/>
        </w:rPr>
      </w:pPr>
    </w:p>
    <w:p w14:paraId="0AC12D6A" w14:textId="2EB91C31" w:rsidR="00367C25" w:rsidRDefault="00367C25" w:rsidP="00367C25">
      <w:pPr>
        <w:ind w:firstLine="708"/>
        <w:contextualSpacing/>
        <w:jc w:val="center"/>
        <w:rPr>
          <w:rFonts w:eastAsia="Calibri"/>
          <w:lang w:val="ru-RU"/>
        </w:rPr>
      </w:pPr>
      <w:hyperlink w:anchor="_Toc422144564" w:history="1">
        <w:r w:rsidRPr="00367C25">
          <w:rPr>
            <w:b/>
            <w:bCs/>
            <w:caps/>
            <w:color w:val="000000" w:themeColor="text1"/>
            <w:lang w:val="ru-RU"/>
          </w:rPr>
          <w:t>Результаты оценки выполнения аккредитационных стандартов и их доказательства в процессе международной аккредитации</w:t>
        </w:r>
      </w:hyperlink>
    </w:p>
    <w:p w14:paraId="53D1DFA7" w14:textId="77777777" w:rsidR="00367C25" w:rsidRDefault="00367C25" w:rsidP="00CB539A">
      <w:pPr>
        <w:ind w:firstLine="708"/>
        <w:contextualSpacing/>
        <w:jc w:val="both"/>
        <w:rPr>
          <w:rFonts w:eastAsia="Calibri"/>
          <w:lang w:val="ru-RU"/>
        </w:rPr>
      </w:pPr>
    </w:p>
    <w:p w14:paraId="3954467C" w14:textId="77777777" w:rsidR="00367C25" w:rsidRDefault="00367C25" w:rsidP="00CB539A">
      <w:pPr>
        <w:ind w:firstLine="708"/>
        <w:contextualSpacing/>
        <w:jc w:val="both"/>
        <w:rPr>
          <w:rFonts w:eastAsia="Calibri"/>
          <w:lang w:val="ru-RU"/>
        </w:rPr>
      </w:pPr>
    </w:p>
    <w:p w14:paraId="158FF916" w14:textId="77777777" w:rsidR="00367C25" w:rsidRDefault="00367C25" w:rsidP="00CB539A">
      <w:pPr>
        <w:ind w:firstLine="708"/>
        <w:contextualSpacing/>
        <w:jc w:val="both"/>
        <w:rPr>
          <w:rFonts w:eastAsia="Calibri"/>
          <w:lang w:val="ru-RU"/>
        </w:rPr>
      </w:pPr>
    </w:p>
    <w:p w14:paraId="5259D23A" w14:textId="77777777" w:rsidR="00367C25" w:rsidRDefault="00367C25" w:rsidP="00CB539A">
      <w:pPr>
        <w:ind w:firstLine="708"/>
        <w:contextualSpacing/>
        <w:jc w:val="both"/>
        <w:rPr>
          <w:rFonts w:eastAsia="Calibri"/>
          <w:lang w:val="ru-RU"/>
        </w:rPr>
      </w:pPr>
    </w:p>
    <w:p w14:paraId="4C3F729B" w14:textId="77777777" w:rsidR="00367C25" w:rsidRDefault="00367C25" w:rsidP="00CB539A">
      <w:pPr>
        <w:ind w:firstLine="708"/>
        <w:contextualSpacing/>
        <w:jc w:val="both"/>
        <w:rPr>
          <w:rFonts w:eastAsia="Calibri"/>
          <w:lang w:val="ru-RU"/>
        </w:rPr>
      </w:pPr>
    </w:p>
    <w:p w14:paraId="1895A1A6" w14:textId="77777777" w:rsidR="00367C25" w:rsidRDefault="00367C25" w:rsidP="00CB539A">
      <w:pPr>
        <w:ind w:firstLine="708"/>
        <w:contextualSpacing/>
        <w:jc w:val="both"/>
        <w:rPr>
          <w:rFonts w:eastAsia="Calibri"/>
          <w:lang w:val="ru-RU"/>
        </w:rPr>
      </w:pPr>
    </w:p>
    <w:p w14:paraId="6F6BE0CB" w14:textId="77777777" w:rsidR="00367C25" w:rsidRDefault="00367C25" w:rsidP="00CB539A">
      <w:pPr>
        <w:ind w:firstLine="708"/>
        <w:contextualSpacing/>
        <w:jc w:val="both"/>
        <w:rPr>
          <w:rFonts w:eastAsia="Calibri"/>
          <w:lang w:val="ru-RU"/>
        </w:rPr>
      </w:pPr>
    </w:p>
    <w:p w14:paraId="69605053" w14:textId="3F670D09" w:rsidR="00367C25" w:rsidRPr="00CB539A" w:rsidRDefault="00367C25" w:rsidP="00CB539A">
      <w:pPr>
        <w:ind w:firstLine="708"/>
        <w:contextualSpacing/>
        <w:jc w:val="both"/>
        <w:rPr>
          <w:rFonts w:eastAsia="Calibri"/>
          <w:lang w:val="ru-RU"/>
        </w:rPr>
        <w:sectPr w:rsidR="00367C25" w:rsidRPr="00CB539A" w:rsidSect="00610996">
          <w:footerReference w:type="default" r:id="rId106"/>
          <w:pgSz w:w="12240" w:h="15840"/>
          <w:pgMar w:top="1440" w:right="1440" w:bottom="1440" w:left="1440" w:header="720" w:footer="720" w:gutter="0"/>
          <w:cols w:space="720"/>
          <w:docGrid w:linePitch="360"/>
        </w:sectPr>
      </w:pPr>
    </w:p>
    <w:tbl>
      <w:tblPr>
        <w:tblStyle w:val="a3"/>
        <w:tblW w:w="5033" w:type="pct"/>
        <w:tblLook w:val="04A0" w:firstRow="1" w:lastRow="0" w:firstColumn="1" w:lastColumn="0" w:noHBand="0" w:noVBand="1"/>
      </w:tblPr>
      <w:tblGrid>
        <w:gridCol w:w="11281"/>
        <w:gridCol w:w="1931"/>
      </w:tblGrid>
      <w:tr w:rsidR="00813A89" w:rsidRPr="00CB539A" w14:paraId="3A313350" w14:textId="77777777" w:rsidTr="00605DEE">
        <w:trPr>
          <w:cantSplit/>
          <w:trHeight w:val="824"/>
        </w:trPr>
        <w:tc>
          <w:tcPr>
            <w:tcW w:w="4321" w:type="pct"/>
          </w:tcPr>
          <w:p w14:paraId="3FC40A75" w14:textId="0AEC2EE5" w:rsidR="00FE714D" w:rsidRPr="00CB539A" w:rsidRDefault="00813A89" w:rsidP="00CB539A">
            <w:pPr>
              <w:contextualSpacing/>
              <w:jc w:val="center"/>
              <w:rPr>
                <w:b/>
                <w:sz w:val="28"/>
                <w:szCs w:val="28"/>
              </w:rPr>
            </w:pPr>
            <w:r w:rsidRPr="00CB539A">
              <w:rPr>
                <w:b/>
                <w:sz w:val="28"/>
                <w:szCs w:val="28"/>
              </w:rPr>
              <w:lastRenderedPageBreak/>
              <w:t>Отчет по самооценке институциональной и программной (</w:t>
            </w:r>
            <w:r w:rsidR="009571A4" w:rsidRPr="00CB539A">
              <w:rPr>
                <w:b/>
                <w:sz w:val="28"/>
                <w:szCs w:val="28"/>
              </w:rPr>
              <w:t xml:space="preserve">ВПО: </w:t>
            </w:r>
            <w:r w:rsidRPr="00CB539A">
              <w:rPr>
                <w:b/>
                <w:sz w:val="28"/>
                <w:szCs w:val="28"/>
              </w:rPr>
              <w:t xml:space="preserve">560001 </w:t>
            </w:r>
            <w:r w:rsidR="009571A4" w:rsidRPr="00CB539A">
              <w:rPr>
                <w:b/>
                <w:sz w:val="28"/>
                <w:szCs w:val="28"/>
              </w:rPr>
              <w:t xml:space="preserve">- </w:t>
            </w:r>
            <w:r w:rsidRPr="00CB539A">
              <w:rPr>
                <w:b/>
                <w:sz w:val="28"/>
                <w:szCs w:val="28"/>
              </w:rPr>
              <w:t xml:space="preserve">«Лечебное дело» </w:t>
            </w:r>
            <w:r w:rsidR="00CB539A" w:rsidRPr="00CB539A">
              <w:rPr>
                <w:b/>
                <w:sz w:val="28"/>
                <w:szCs w:val="28"/>
              </w:rPr>
              <w:t>5 лет</w:t>
            </w:r>
            <w:r w:rsidRPr="00CB539A">
              <w:rPr>
                <w:b/>
                <w:sz w:val="28"/>
                <w:szCs w:val="28"/>
              </w:rPr>
              <w:t xml:space="preserve">, 560001 </w:t>
            </w:r>
            <w:r w:rsidR="009571A4" w:rsidRPr="00CB539A">
              <w:rPr>
                <w:b/>
                <w:sz w:val="28"/>
                <w:szCs w:val="28"/>
              </w:rPr>
              <w:t xml:space="preserve">- </w:t>
            </w:r>
            <w:r w:rsidRPr="00CB539A">
              <w:rPr>
                <w:b/>
                <w:sz w:val="28"/>
                <w:szCs w:val="28"/>
              </w:rPr>
              <w:t>«Лечебное дело» 6 лет</w:t>
            </w:r>
            <w:r w:rsidR="009571A4" w:rsidRPr="00CB539A">
              <w:rPr>
                <w:b/>
                <w:sz w:val="28"/>
                <w:szCs w:val="28"/>
              </w:rPr>
              <w:t>, 530005 - «Фармация»</w:t>
            </w:r>
            <w:r w:rsidRPr="00CB539A">
              <w:rPr>
                <w:b/>
                <w:sz w:val="28"/>
                <w:szCs w:val="28"/>
              </w:rPr>
              <w:t>) аккредитации</w:t>
            </w:r>
          </w:p>
        </w:tc>
        <w:tc>
          <w:tcPr>
            <w:tcW w:w="679" w:type="pct"/>
          </w:tcPr>
          <w:p w14:paraId="5ED205B1" w14:textId="77777777" w:rsidR="00813A89" w:rsidRPr="00CB539A" w:rsidRDefault="00813A89" w:rsidP="00CB539A">
            <w:pPr>
              <w:contextualSpacing/>
              <w:jc w:val="center"/>
              <w:rPr>
                <w:b/>
              </w:rPr>
            </w:pPr>
            <w:r w:rsidRPr="00CB539A">
              <w:rPr>
                <w:b/>
              </w:rPr>
              <w:t>Оценка выполнения стандарта / критерия</w:t>
            </w:r>
          </w:p>
        </w:tc>
      </w:tr>
      <w:tr w:rsidR="00813A89" w:rsidRPr="00FB7FE1" w14:paraId="3391B4F8" w14:textId="77777777" w:rsidTr="00605DEE">
        <w:tc>
          <w:tcPr>
            <w:tcW w:w="5000" w:type="pct"/>
            <w:gridSpan w:val="2"/>
          </w:tcPr>
          <w:p w14:paraId="0C8A6001" w14:textId="36FF9DAA" w:rsidR="00813A89" w:rsidRPr="00FB7FE1" w:rsidRDefault="00813A89" w:rsidP="00CB539A">
            <w:pPr>
              <w:pStyle w:val="1"/>
              <w:contextualSpacing/>
              <w:jc w:val="center"/>
              <w:outlineLvl w:val="0"/>
              <w:rPr>
                <w:szCs w:val="28"/>
              </w:rPr>
            </w:pPr>
            <w:bookmarkStart w:id="10" w:name="_Toc180226213"/>
            <w:bookmarkStart w:id="11" w:name="_Toc223452674"/>
            <w:r w:rsidRPr="00FB7FE1">
              <w:rPr>
                <w:szCs w:val="28"/>
              </w:rPr>
              <w:t>Стандарт 1. Политика обеспечения качества образования</w:t>
            </w:r>
            <w:bookmarkEnd w:id="10"/>
            <w:bookmarkEnd w:id="11"/>
          </w:p>
        </w:tc>
      </w:tr>
      <w:tr w:rsidR="00813A89" w:rsidRPr="00CB539A" w14:paraId="04D39B87" w14:textId="77777777" w:rsidTr="00605DEE">
        <w:tc>
          <w:tcPr>
            <w:tcW w:w="4321" w:type="pct"/>
          </w:tcPr>
          <w:p w14:paraId="77D8672E" w14:textId="0C54FF05" w:rsidR="00813A89" w:rsidRDefault="00813A89" w:rsidP="00CB539A">
            <w:pPr>
              <w:contextualSpacing/>
              <w:rPr>
                <w:b/>
              </w:rPr>
            </w:pPr>
            <w:r w:rsidRPr="00CB539A">
              <w:rPr>
                <w:b/>
              </w:rPr>
              <w:t>Критерий 1.1. Миссия, стратегические и текущие планы образовательной организации</w:t>
            </w:r>
          </w:p>
          <w:p w14:paraId="33C81146" w14:textId="77777777" w:rsidR="00FB7FE1" w:rsidRPr="00CB539A" w:rsidRDefault="00FB7FE1" w:rsidP="00CB539A">
            <w:pPr>
              <w:contextualSpacing/>
              <w:rPr>
                <w:b/>
              </w:rPr>
            </w:pPr>
          </w:p>
          <w:p w14:paraId="67E9607F" w14:textId="2E82E68E" w:rsidR="00FB7FE1" w:rsidRDefault="00FB7FE1" w:rsidP="00FB7FE1">
            <w:pPr>
              <w:ind w:firstLine="744"/>
              <w:contextualSpacing/>
              <w:jc w:val="both"/>
            </w:pPr>
            <w:r w:rsidRPr="00FB7FE1">
              <w:t>Миссия Центрально Азиатского международного медицинского университета</w:t>
            </w:r>
            <w:r w:rsidRPr="00FB7FE1">
              <w:rPr>
                <w:b/>
              </w:rPr>
              <w:t xml:space="preserve"> </w:t>
            </w:r>
            <w:r>
              <w:t>(ЦАММУ)</w:t>
            </w:r>
            <w:r w:rsidRPr="00CB539A">
              <w:rPr>
                <w:b/>
              </w:rPr>
              <w:t xml:space="preserve"> –</w:t>
            </w:r>
            <w:r w:rsidRPr="00CB539A">
              <w:t xml:space="preserve"> </w:t>
            </w:r>
            <w:bookmarkStart w:id="12" w:name="_Hlk224719406"/>
            <w:r w:rsidRPr="00CB539A">
              <w:t xml:space="preserve">обеспечить качественное, высокотехнологичное, научно обоснованное образование, формирующее поколение специалистов, приверженных принципам академической честности, критического мышления и социальной ответственности, способных вносить вклад в устойчивое развитие общества через развитие </w:t>
            </w:r>
            <w:r w:rsidRPr="00FB7FE1">
              <w:rPr>
                <w:i/>
              </w:rPr>
              <w:t>туризма</w:t>
            </w:r>
            <w:r w:rsidRPr="00CB539A">
              <w:t xml:space="preserve"> стран Центральной и </w:t>
            </w:r>
            <w:proofErr w:type="spellStart"/>
            <w:r w:rsidRPr="00CB539A">
              <w:t>Юговосточной</w:t>
            </w:r>
            <w:proofErr w:type="spellEnd"/>
            <w:r w:rsidRPr="00CB539A">
              <w:t xml:space="preserve"> Азии</w:t>
            </w:r>
            <w:bookmarkEnd w:id="12"/>
            <w:r w:rsidRPr="00CB539A">
              <w:t>.</w:t>
            </w:r>
          </w:p>
          <w:p w14:paraId="6ED3AAED" w14:textId="0D2E13A4" w:rsidR="00FB7FE1" w:rsidRDefault="00FB7FE1" w:rsidP="00FB7FE1">
            <w:pPr>
              <w:ind w:firstLine="744"/>
              <w:contextualSpacing/>
              <w:jc w:val="both"/>
            </w:pPr>
            <w:r w:rsidRPr="00CB539A">
              <w:t xml:space="preserve">Миссия </w:t>
            </w:r>
            <w:r>
              <w:t>университета</w:t>
            </w:r>
            <w:r w:rsidRPr="00CB539A">
              <w:t xml:space="preserve"> отражена в политике качества образования ЦАММУ, которая утверждена на заседании Ученого Совета </w:t>
            </w:r>
            <w:hyperlink r:id="rId107" w:history="1">
              <w:r w:rsidRPr="00CB539A">
                <w:rPr>
                  <w:rStyle w:val="a6"/>
                </w:rPr>
                <w:t>протокол №1 от 29 сентября 2025 года</w:t>
              </w:r>
            </w:hyperlink>
            <w:r w:rsidRPr="00CB539A">
              <w:rPr>
                <w:color w:val="0070C0"/>
              </w:rPr>
              <w:t xml:space="preserve"> </w:t>
            </w:r>
            <w:r w:rsidRPr="00CB539A">
              <w:t>и</w:t>
            </w:r>
            <w:r>
              <w:t xml:space="preserve"> в</w:t>
            </w:r>
            <w:r w:rsidRPr="00CB539A">
              <w:t xml:space="preserve"> соответств</w:t>
            </w:r>
            <w:r>
              <w:t>ии с</w:t>
            </w:r>
            <w:r w:rsidRPr="00CB539A">
              <w:t xml:space="preserve"> целям</w:t>
            </w:r>
            <w:r>
              <w:t>и</w:t>
            </w:r>
            <w:r w:rsidRPr="00CB539A">
              <w:t xml:space="preserve"> и задачам</w:t>
            </w:r>
            <w:r>
              <w:t>и</w:t>
            </w:r>
            <w:r w:rsidRPr="00CB539A">
              <w:t xml:space="preserve"> университета, </w:t>
            </w:r>
            <w:r>
              <w:t>обозначенными</w:t>
            </w:r>
            <w:r w:rsidRPr="00CB539A">
              <w:t xml:space="preserve"> в </w:t>
            </w:r>
            <w:hyperlink r:id="rId108" w:history="1">
              <w:r w:rsidRPr="00CB539A">
                <w:rPr>
                  <w:rStyle w:val="a6"/>
                </w:rPr>
                <w:t>Уставе ЦАММУ</w:t>
              </w:r>
            </w:hyperlink>
            <w:r w:rsidRPr="00CB539A">
              <w:t xml:space="preserve">. В соответствии с принятой Политикой ЦАММУ в области качества разработана </w:t>
            </w:r>
            <w:hyperlink r:id="rId109" w:history="1">
              <w:r w:rsidRPr="00CB539A">
                <w:rPr>
                  <w:rStyle w:val="a6"/>
                </w:rPr>
                <w:t>стратегия развития ЦА</w:t>
              </w:r>
              <w:r w:rsidRPr="00CB539A">
                <w:rPr>
                  <w:rStyle w:val="a6"/>
                </w:rPr>
                <w:t>М</w:t>
              </w:r>
              <w:r w:rsidRPr="00CB539A">
                <w:rPr>
                  <w:rStyle w:val="a6"/>
                </w:rPr>
                <w:t>МУ</w:t>
              </w:r>
            </w:hyperlink>
            <w:r w:rsidRPr="00CB539A">
              <w:rPr>
                <w:color w:val="0070C0"/>
              </w:rPr>
              <w:t xml:space="preserve"> </w:t>
            </w:r>
            <w:r w:rsidRPr="00CB539A">
              <w:t xml:space="preserve">на 2024-2029 </w:t>
            </w:r>
            <w:proofErr w:type="spellStart"/>
            <w:r w:rsidR="00B06622">
              <w:t>гг</w:t>
            </w:r>
            <w:proofErr w:type="spellEnd"/>
            <w:r w:rsidR="00B06622">
              <w:t xml:space="preserve">, </w:t>
            </w:r>
            <w:r w:rsidRPr="00CB539A">
              <w:t>рассмотрен</w:t>
            </w:r>
            <w:r w:rsidR="00B06622">
              <w:t>а</w:t>
            </w:r>
            <w:r w:rsidRPr="00CB539A">
              <w:t xml:space="preserve"> и утвержден</w:t>
            </w:r>
            <w:r w:rsidR="00B06622">
              <w:t>а</w:t>
            </w:r>
            <w:r w:rsidRPr="00CB539A">
              <w:t xml:space="preserve"> на заседании Ученого совета ЦАММУ от 19 сентября 2024 года, протокол №01/24. </w:t>
            </w:r>
            <w:r w:rsidR="00B06622">
              <w:t>Стратегический план</w:t>
            </w:r>
            <w:r w:rsidRPr="00CB539A">
              <w:t xml:space="preserve"> составлен с учетом основного положения проекта </w:t>
            </w:r>
            <w:hyperlink r:id="rId110" w:history="1">
              <w:r w:rsidRPr="00CB539A">
                <w:rPr>
                  <w:rStyle w:val="a6"/>
                </w:rPr>
                <w:t>Стратегии развития образования на 2021-2030 годы Министерства образования и науки Кыргызской Республики,</w:t>
              </w:r>
            </w:hyperlink>
            <w:r w:rsidRPr="00CB539A">
              <w:t xml:space="preserve"> разработанный в 2019 году.</w:t>
            </w:r>
          </w:p>
          <w:p w14:paraId="3BB438FE" w14:textId="69F56D48" w:rsidR="00B06622" w:rsidRPr="00CB539A" w:rsidRDefault="00B06622" w:rsidP="00FB7FE1">
            <w:pPr>
              <w:ind w:firstLine="744"/>
              <w:contextualSpacing/>
              <w:jc w:val="both"/>
            </w:pPr>
            <w:r>
              <w:t>К</w:t>
            </w:r>
            <w:r w:rsidRPr="00CB539A">
              <w:t xml:space="preserve">редо ЦАММУ: </w:t>
            </w:r>
            <w:r w:rsidRPr="00CB539A">
              <w:rPr>
                <w:b/>
              </w:rPr>
              <w:t>«Объединяя науку и гуманизм во имя здоровья народов Центральной Азии.»,</w:t>
            </w:r>
            <w:r w:rsidRPr="00CB539A">
              <w:t xml:space="preserve"> акцентирует внимание на системном подходе к развитию, который включает следующие ключевые элементы:</w:t>
            </w:r>
          </w:p>
          <w:p w14:paraId="3394B8E0" w14:textId="62BF435F" w:rsidR="00813A89" w:rsidRPr="00B06622" w:rsidRDefault="00813A89" w:rsidP="00414F00">
            <w:pPr>
              <w:pStyle w:val="a4"/>
              <w:numPr>
                <w:ilvl w:val="0"/>
                <w:numId w:val="77"/>
              </w:numPr>
              <w:ind w:left="318" w:hanging="284"/>
              <w:jc w:val="both"/>
            </w:pPr>
            <w:r w:rsidRPr="00B06622">
              <w:t>Ориентация</w:t>
            </w:r>
            <w:r w:rsidR="00B06622" w:rsidRPr="00B06622">
              <w:t xml:space="preserve"> </w:t>
            </w:r>
            <w:r w:rsidRPr="00B06622">
              <w:t>на внедрение инноваций и улучшение процессов на всех уровнях</w:t>
            </w:r>
            <w:r w:rsidR="00B06622" w:rsidRPr="00B06622">
              <w:t>.</w:t>
            </w:r>
          </w:p>
          <w:p w14:paraId="6B854755" w14:textId="35F59385" w:rsidR="00813A89" w:rsidRPr="00B06622" w:rsidRDefault="00813A89" w:rsidP="00414F00">
            <w:pPr>
              <w:pStyle w:val="a4"/>
              <w:numPr>
                <w:ilvl w:val="0"/>
                <w:numId w:val="77"/>
              </w:numPr>
              <w:ind w:left="318" w:hanging="284"/>
              <w:jc w:val="both"/>
            </w:pPr>
            <w:r w:rsidRPr="00B06622">
              <w:t>Обеспечение устойчивого развития вуза</w:t>
            </w:r>
            <w:r w:rsidR="00B06622" w:rsidRPr="00B06622">
              <w:t>.</w:t>
            </w:r>
          </w:p>
          <w:p w14:paraId="730E7F89" w14:textId="3D4D3B8C" w:rsidR="00813A89" w:rsidRDefault="00813A89" w:rsidP="00414F00">
            <w:pPr>
              <w:pStyle w:val="a4"/>
              <w:numPr>
                <w:ilvl w:val="0"/>
                <w:numId w:val="77"/>
              </w:numPr>
              <w:ind w:left="318" w:hanging="284"/>
              <w:jc w:val="both"/>
            </w:pPr>
            <w:r w:rsidRPr="00B06622">
              <w:t>Установление высоких стандартов качества</w:t>
            </w:r>
            <w:r w:rsidR="00B06622">
              <w:t>.</w:t>
            </w:r>
          </w:p>
          <w:p w14:paraId="56F24280" w14:textId="2B5C5CDE" w:rsidR="00B06622" w:rsidRDefault="00B06622" w:rsidP="00414F00">
            <w:pPr>
              <w:pStyle w:val="a4"/>
              <w:numPr>
                <w:ilvl w:val="0"/>
                <w:numId w:val="77"/>
              </w:numPr>
              <w:ind w:left="318" w:hanging="284"/>
              <w:jc w:val="both"/>
            </w:pPr>
            <w:r w:rsidRPr="00CB539A">
              <w:t xml:space="preserve">Создание механизмов для сбора и анализа обратной связи </w:t>
            </w:r>
            <w:r w:rsidRPr="00CB539A">
              <w:rPr>
                <w:color w:val="0070C0"/>
                <w:u w:val="single"/>
              </w:rPr>
              <w:t>(</w:t>
            </w:r>
            <w:hyperlink r:id="rId111" w:history="1">
              <w:r w:rsidRPr="00CB539A">
                <w:rPr>
                  <w:rStyle w:val="a6"/>
                </w:rPr>
                <w:t>План мониторинга качества образования</w:t>
              </w:r>
            </w:hyperlink>
            <w:r w:rsidRPr="00CB539A">
              <w:t>).</w:t>
            </w:r>
          </w:p>
          <w:p w14:paraId="116384B9" w14:textId="02621603" w:rsidR="00B06622" w:rsidRPr="00B06622" w:rsidRDefault="00B06622" w:rsidP="00414F00">
            <w:pPr>
              <w:pStyle w:val="a4"/>
              <w:numPr>
                <w:ilvl w:val="0"/>
                <w:numId w:val="77"/>
              </w:numPr>
              <w:ind w:left="318" w:hanging="284"/>
              <w:jc w:val="both"/>
              <w:rPr>
                <w:rStyle w:val="a6"/>
                <w:color w:val="auto"/>
                <w:u w:val="none"/>
              </w:rPr>
            </w:pPr>
            <w:r w:rsidRPr="00CB539A">
              <w:t>Инвестирование в обучение сотрудников и развитие их компетенций</w:t>
            </w:r>
            <w:r>
              <w:t xml:space="preserve"> </w:t>
            </w:r>
            <w:hyperlink r:id="rId112" w:history="1">
              <w:r w:rsidRPr="00CB539A">
                <w:rPr>
                  <w:rStyle w:val="a6"/>
                  <w:color w:val="00B0F0"/>
                </w:rPr>
                <w:t>(План повышения квалификации ППС)</w:t>
              </w:r>
            </w:hyperlink>
            <w:r w:rsidRPr="00CB539A">
              <w:rPr>
                <w:rStyle w:val="a6"/>
                <w:color w:val="00B0F0"/>
              </w:rPr>
              <w:t>.</w:t>
            </w:r>
          </w:p>
          <w:p w14:paraId="2CF7CF18" w14:textId="77777777" w:rsidR="00B06622" w:rsidRDefault="00B06622" w:rsidP="00414F00">
            <w:pPr>
              <w:pStyle w:val="a4"/>
              <w:numPr>
                <w:ilvl w:val="0"/>
                <w:numId w:val="77"/>
              </w:numPr>
              <w:ind w:left="318" w:hanging="284"/>
              <w:jc w:val="both"/>
            </w:pPr>
            <w:r w:rsidRPr="00CB539A">
              <w:t>Ориентация на долгосрочные цели и устойчивое развитие</w:t>
            </w:r>
            <w:r>
              <w:t>.</w:t>
            </w:r>
            <w:r w:rsidRPr="00CB539A">
              <w:t xml:space="preserve"> </w:t>
            </w:r>
          </w:p>
          <w:p w14:paraId="07F31A9B" w14:textId="14662074" w:rsidR="00B06622" w:rsidRPr="00B06622" w:rsidRDefault="00B06622" w:rsidP="00414F00">
            <w:pPr>
              <w:pStyle w:val="a4"/>
              <w:numPr>
                <w:ilvl w:val="0"/>
                <w:numId w:val="77"/>
              </w:numPr>
              <w:ind w:left="318" w:hanging="284"/>
              <w:jc w:val="both"/>
            </w:pPr>
            <w:r w:rsidRPr="00CB539A">
              <w:t>Формирование корпоративной культуры, где качество и стремление к совершенству становятся неотъемлемой частью всех процессов.</w:t>
            </w:r>
          </w:p>
          <w:p w14:paraId="11CE6EC2" w14:textId="7E6B23D6" w:rsidR="00B06622" w:rsidRDefault="00B06622" w:rsidP="00B06622">
            <w:pPr>
              <w:ind w:firstLine="746"/>
              <w:contextualSpacing/>
              <w:jc w:val="both"/>
            </w:pPr>
            <w:r>
              <w:lastRenderedPageBreak/>
              <w:t>Выполнение этих задач предусматривает:</w:t>
            </w:r>
          </w:p>
          <w:p w14:paraId="6B04ACDE" w14:textId="18F86889" w:rsidR="00813A89" w:rsidRDefault="004D3ED2" w:rsidP="00414F00">
            <w:pPr>
              <w:pStyle w:val="a4"/>
              <w:numPr>
                <w:ilvl w:val="0"/>
                <w:numId w:val="78"/>
              </w:numPr>
              <w:ind w:left="318" w:hanging="284"/>
              <w:jc w:val="both"/>
            </w:pPr>
            <w:proofErr w:type="spellStart"/>
            <w:r>
              <w:rPr>
                <w:i/>
              </w:rPr>
              <w:t>Исользование</w:t>
            </w:r>
            <w:proofErr w:type="spellEnd"/>
            <w:r>
              <w:rPr>
                <w:i/>
              </w:rPr>
              <w:t xml:space="preserve"> и</w:t>
            </w:r>
            <w:r w:rsidR="00813A89" w:rsidRPr="00B06622">
              <w:rPr>
                <w:i/>
              </w:rPr>
              <w:t>нновационны</w:t>
            </w:r>
            <w:r w:rsidR="00B06622" w:rsidRPr="00B06622">
              <w:rPr>
                <w:i/>
              </w:rPr>
              <w:t xml:space="preserve">х </w:t>
            </w:r>
            <w:r w:rsidR="00813A89" w:rsidRPr="00B06622">
              <w:rPr>
                <w:i/>
              </w:rPr>
              <w:t>метод</w:t>
            </w:r>
            <w:r w:rsidR="00B06622" w:rsidRPr="00B06622">
              <w:rPr>
                <w:i/>
              </w:rPr>
              <w:t>ов</w:t>
            </w:r>
            <w:r w:rsidR="00813A89" w:rsidRPr="00B06622">
              <w:rPr>
                <w:i/>
              </w:rPr>
              <w:t xml:space="preserve"> обучения</w:t>
            </w:r>
            <w:r>
              <w:rPr>
                <w:i/>
              </w:rPr>
              <w:t>.</w:t>
            </w:r>
            <w:r w:rsidR="00813A89" w:rsidRPr="00B06622">
              <w:t xml:space="preserve"> Использование </w:t>
            </w:r>
            <w:proofErr w:type="spellStart"/>
            <w:r w:rsidR="00813A89" w:rsidRPr="00B06622">
              <w:t>симуляционных</w:t>
            </w:r>
            <w:proofErr w:type="spellEnd"/>
            <w:r w:rsidR="00813A89" w:rsidRPr="00B06622">
              <w:t xml:space="preserve"> технологий, виртуальной реальности и онлайн-платформ</w:t>
            </w:r>
            <w:r w:rsidR="00D378DC" w:rsidRPr="00B06622">
              <w:t xml:space="preserve"> (</w:t>
            </w:r>
            <w:proofErr w:type="spellStart"/>
            <w:r w:rsidR="008416D6" w:rsidRPr="00B06622">
              <w:fldChar w:fldCharType="begin"/>
            </w:r>
            <w:r w:rsidR="008416D6" w:rsidRPr="00B06622">
              <w:instrText xml:space="preserve"> HYPERLINK "https://www.doctutorials.com/" </w:instrText>
            </w:r>
            <w:r w:rsidR="008416D6" w:rsidRPr="00B06622">
              <w:fldChar w:fldCharType="separate"/>
            </w:r>
            <w:r w:rsidR="00D378DC" w:rsidRPr="00B06622">
              <w:rPr>
                <w:rStyle w:val="a6"/>
              </w:rPr>
              <w:t>doctutorials</w:t>
            </w:r>
            <w:proofErr w:type="spellEnd"/>
            <w:r w:rsidR="008416D6" w:rsidRPr="00B06622">
              <w:rPr>
                <w:rStyle w:val="a6"/>
              </w:rPr>
              <w:fldChar w:fldCharType="end"/>
            </w:r>
            <w:r w:rsidR="00D378DC" w:rsidRPr="00B06622">
              <w:t>)</w:t>
            </w:r>
            <w:r w:rsidR="00813A89" w:rsidRPr="00B06622">
              <w:t xml:space="preserve"> для практической подготовки студентов и повышения их квалификации.</w:t>
            </w:r>
          </w:p>
          <w:p w14:paraId="32D2E53B" w14:textId="7E3D883A" w:rsidR="00B06622" w:rsidRDefault="004D3ED2" w:rsidP="00414F00">
            <w:pPr>
              <w:pStyle w:val="a4"/>
              <w:numPr>
                <w:ilvl w:val="0"/>
                <w:numId w:val="78"/>
              </w:numPr>
              <w:ind w:left="318" w:hanging="284"/>
              <w:jc w:val="both"/>
            </w:pPr>
            <w:r>
              <w:rPr>
                <w:i/>
              </w:rPr>
              <w:t>Развитие н</w:t>
            </w:r>
            <w:r w:rsidR="00B06622" w:rsidRPr="00B06622">
              <w:rPr>
                <w:i/>
              </w:rPr>
              <w:t>аучны</w:t>
            </w:r>
            <w:r>
              <w:rPr>
                <w:i/>
              </w:rPr>
              <w:t>х</w:t>
            </w:r>
            <w:r w:rsidR="00B06622" w:rsidRPr="00B06622">
              <w:rPr>
                <w:i/>
              </w:rPr>
              <w:t xml:space="preserve"> исследовани</w:t>
            </w:r>
            <w:r>
              <w:rPr>
                <w:i/>
              </w:rPr>
              <w:t>й.</w:t>
            </w:r>
            <w:r w:rsidR="00B06622" w:rsidRPr="00CB539A">
              <w:t xml:space="preserve"> Стимулирование участия студентов в научных исследованиях и клинических испытаниях, что способствует развитию критического мышления и научного подхода к практике.</w:t>
            </w:r>
          </w:p>
          <w:p w14:paraId="7A9B5127" w14:textId="2BA07F14" w:rsidR="004D3ED2" w:rsidRPr="00B06622" w:rsidRDefault="004D3ED2" w:rsidP="00414F00">
            <w:pPr>
              <w:pStyle w:val="a4"/>
              <w:numPr>
                <w:ilvl w:val="0"/>
                <w:numId w:val="78"/>
              </w:numPr>
              <w:ind w:left="318" w:hanging="284"/>
              <w:jc w:val="both"/>
            </w:pPr>
            <w:r>
              <w:rPr>
                <w:i/>
              </w:rPr>
              <w:t>Развитие э</w:t>
            </w:r>
            <w:r w:rsidRPr="004D3ED2">
              <w:rPr>
                <w:i/>
              </w:rPr>
              <w:t>тик</w:t>
            </w:r>
            <w:r>
              <w:rPr>
                <w:i/>
              </w:rPr>
              <w:t>и</w:t>
            </w:r>
            <w:r w:rsidRPr="004D3ED2">
              <w:rPr>
                <w:i/>
              </w:rPr>
              <w:t xml:space="preserve"> и профессионализм</w:t>
            </w:r>
            <w:r>
              <w:rPr>
                <w:i/>
              </w:rPr>
              <w:t>а.</w:t>
            </w:r>
            <w:r w:rsidRPr="00CB539A">
              <w:t xml:space="preserve"> Воспитание высоких этических стандартов и профессиональной ответственности, что является ключевым аспектом.</w:t>
            </w:r>
          </w:p>
          <w:p w14:paraId="042593B3" w14:textId="4737E973" w:rsidR="00813A89" w:rsidRPr="00CB539A" w:rsidRDefault="00FB7FE1" w:rsidP="004D3ED2">
            <w:pPr>
              <w:ind w:firstLine="743"/>
              <w:contextualSpacing/>
              <w:jc w:val="both"/>
            </w:pPr>
            <w:hyperlink r:id="rId113" w:history="1">
              <w:r w:rsidR="00813A89" w:rsidRPr="00CB539A">
                <w:rPr>
                  <w:rStyle w:val="a6"/>
                </w:rPr>
                <w:t xml:space="preserve">Политика </w:t>
              </w:r>
              <w:r w:rsidR="00F47E23" w:rsidRPr="00CB539A">
                <w:rPr>
                  <w:rStyle w:val="a6"/>
                </w:rPr>
                <w:t>ЦАММУ</w:t>
              </w:r>
              <w:r w:rsidR="00813A89" w:rsidRPr="00CB539A">
                <w:rPr>
                  <w:rStyle w:val="a6"/>
                </w:rPr>
                <w:t xml:space="preserve"> в области качества</w:t>
              </w:r>
            </w:hyperlink>
            <w:r w:rsidR="00813A89" w:rsidRPr="00CB539A">
              <w:rPr>
                <w:color w:val="0070C0"/>
              </w:rPr>
              <w:t xml:space="preserve"> </w:t>
            </w:r>
            <w:r w:rsidR="00813A89" w:rsidRPr="00CB539A">
              <w:t>направлена на удовлетворение потребностей всех заинтересованных сторон, включая органы образования, учредителей, образовательные учреждения, стейкхолдеров, сотрудников, студентов, общественность, родителей студентов. Политика качества образования включает несколько ключевых моментов:</w:t>
            </w:r>
          </w:p>
          <w:p w14:paraId="309FFD8A" w14:textId="77777777" w:rsidR="00813A89" w:rsidRPr="00CB539A" w:rsidRDefault="00813A89" w:rsidP="00CB539A">
            <w:pPr>
              <w:contextualSpacing/>
              <w:jc w:val="both"/>
            </w:pPr>
            <w:r w:rsidRPr="00CB539A">
              <w:t xml:space="preserve"> - Установление четких стандартов для учебных программ, обеспечивающих соответствие современным требованиям и лучшим практикам в области медицины;</w:t>
            </w:r>
          </w:p>
          <w:p w14:paraId="04CE63DD" w14:textId="77777777" w:rsidR="00813A89" w:rsidRPr="00CB539A" w:rsidRDefault="00813A89" w:rsidP="00CB539A">
            <w:pPr>
              <w:contextualSpacing/>
              <w:jc w:val="both"/>
            </w:pPr>
            <w:r w:rsidRPr="00CB539A">
              <w:t xml:space="preserve"> - Внедрение современных образовательных технологий, таких как интерактивные платформы, симуляторы для повышения вовлеченности студентов и эффективности обучения;</w:t>
            </w:r>
          </w:p>
          <w:p w14:paraId="7CD9C8C2" w14:textId="1B542F47" w:rsidR="00813A89" w:rsidRPr="00CB539A" w:rsidRDefault="00813A89" w:rsidP="00CB539A">
            <w:pPr>
              <w:contextualSpacing/>
              <w:jc w:val="both"/>
            </w:pPr>
            <w:r w:rsidRPr="00CB539A">
              <w:t xml:space="preserve"> - Поддержка программы непрерывного образования для врачей и медицинского персонала, чтобы они могли </w:t>
            </w:r>
            <w:r w:rsidR="004D3ED2">
              <w:t>развивать</w:t>
            </w:r>
            <w:r w:rsidRPr="00CB539A">
              <w:t xml:space="preserve"> свои знания и навыки в соответствии с последними достижениями науки и технологий;</w:t>
            </w:r>
          </w:p>
          <w:p w14:paraId="49F7B283" w14:textId="77777777" w:rsidR="00813A89" w:rsidRPr="00CB539A" w:rsidRDefault="00813A89" w:rsidP="00CB539A">
            <w:pPr>
              <w:contextualSpacing/>
              <w:jc w:val="both"/>
            </w:pPr>
            <w:r w:rsidRPr="00CB539A">
              <w:t xml:space="preserve"> - Интеграция клинической практики с образовательным процессом, что позволяет студентам применять теоретические знания в реальных условиях и развивать практические навыки;</w:t>
            </w:r>
          </w:p>
          <w:p w14:paraId="3E882521" w14:textId="77777777" w:rsidR="00813A89" w:rsidRPr="00CB539A" w:rsidRDefault="00813A89" w:rsidP="00CB539A">
            <w:pPr>
              <w:contextualSpacing/>
              <w:jc w:val="both"/>
            </w:pPr>
            <w:r w:rsidRPr="00CB539A">
              <w:t xml:space="preserve"> - Поддержка исследовательской деятельности студентов и преподавателей, что способствует развитию критического мышления и инновационного подхода к лечению и профилактике заболеваний;</w:t>
            </w:r>
          </w:p>
          <w:p w14:paraId="08053F27" w14:textId="77777777" w:rsidR="00813A89" w:rsidRPr="00CB539A" w:rsidRDefault="00813A89" w:rsidP="00CB539A">
            <w:pPr>
              <w:contextualSpacing/>
              <w:jc w:val="both"/>
            </w:pPr>
            <w:r w:rsidRPr="00CB539A">
              <w:t xml:space="preserve"> - Воспитание у студентов понимания важности этических норм и социальной ответственности в медицинской практике;</w:t>
            </w:r>
          </w:p>
          <w:p w14:paraId="4C547EAE" w14:textId="6AF35573" w:rsidR="00813A89" w:rsidRDefault="00813A89" w:rsidP="00CB539A">
            <w:pPr>
              <w:contextualSpacing/>
              <w:jc w:val="both"/>
            </w:pPr>
            <w:r w:rsidRPr="00CB539A">
              <w:t xml:space="preserve"> - Внедрение систем оценки и обратной связи для постоянного улучшения образовательных процессов и программ.</w:t>
            </w:r>
          </w:p>
          <w:p w14:paraId="0FD14B2D" w14:textId="77777777" w:rsidR="004D3ED2" w:rsidRDefault="00813A89" w:rsidP="004D3ED2">
            <w:pPr>
              <w:ind w:firstLine="743"/>
              <w:contextualSpacing/>
              <w:jc w:val="both"/>
            </w:pPr>
            <w:r w:rsidRPr="00CB539A">
              <w:t xml:space="preserve">В стратегическом плане </w:t>
            </w:r>
            <w:r w:rsidR="00CA358B" w:rsidRPr="00CB539A">
              <w:t>н</w:t>
            </w:r>
            <w:r w:rsidRPr="00CB539A">
              <w:t>а 202</w:t>
            </w:r>
            <w:r w:rsidR="003C1D9F" w:rsidRPr="00CB539A">
              <w:t>6</w:t>
            </w:r>
            <w:r w:rsidRPr="00CB539A">
              <w:t>-20</w:t>
            </w:r>
            <w:r w:rsidR="003C1D9F" w:rsidRPr="00CB539A">
              <w:t>31</w:t>
            </w:r>
            <w:r w:rsidR="004D3ED2">
              <w:t xml:space="preserve"> </w:t>
            </w:r>
            <w:proofErr w:type="spellStart"/>
            <w:r w:rsidRPr="00CB539A">
              <w:t>гг</w:t>
            </w:r>
            <w:proofErr w:type="spellEnd"/>
            <w:r w:rsidRPr="00CB539A">
              <w:t xml:space="preserve"> и в текущих планах </w:t>
            </w:r>
            <w:r w:rsidR="00F47E23" w:rsidRPr="00CB539A">
              <w:t>ЦАММУ</w:t>
            </w:r>
            <w:r w:rsidRPr="00CB539A">
              <w:t xml:space="preserve"> указан</w:t>
            </w:r>
            <w:r w:rsidR="004D3ED2">
              <w:t>о</w:t>
            </w:r>
            <w:r w:rsidRPr="00CB539A">
              <w:t xml:space="preserve"> открыти</w:t>
            </w:r>
            <w:r w:rsidR="004D3ED2">
              <w:t>е</w:t>
            </w:r>
            <w:r w:rsidRPr="00CB539A">
              <w:t xml:space="preserve"> новых образовательных</w:t>
            </w:r>
            <w:r w:rsidR="00B22984" w:rsidRPr="00CB539A">
              <w:t xml:space="preserve"> </w:t>
            </w:r>
            <w:r w:rsidRPr="00CB539A">
              <w:t>программ</w:t>
            </w:r>
            <w:r w:rsidR="004D3ED2">
              <w:t>,</w:t>
            </w:r>
            <w:r w:rsidRPr="00CB539A">
              <w:t xml:space="preserve"> ориентированных на актуальные потребности рынка труда и здравоохранени</w:t>
            </w:r>
            <w:r w:rsidR="004D3ED2">
              <w:t>я:</w:t>
            </w:r>
          </w:p>
          <w:p w14:paraId="455189C7" w14:textId="77777777" w:rsidR="004D3ED2" w:rsidRDefault="00813A89" w:rsidP="00414F00">
            <w:pPr>
              <w:pStyle w:val="a4"/>
              <w:numPr>
                <w:ilvl w:val="0"/>
                <w:numId w:val="79"/>
              </w:numPr>
              <w:ind w:left="318" w:hanging="284"/>
              <w:jc w:val="both"/>
            </w:pPr>
            <w:r w:rsidRPr="004D3ED2">
              <w:t xml:space="preserve">Интеграция передовых технологий обучения, таких как онлайн-курсы и симуляторы. </w:t>
            </w:r>
          </w:p>
          <w:p w14:paraId="5DD50CEC" w14:textId="77777777" w:rsidR="004D3ED2" w:rsidRDefault="00813A89" w:rsidP="00414F00">
            <w:pPr>
              <w:pStyle w:val="a4"/>
              <w:numPr>
                <w:ilvl w:val="0"/>
                <w:numId w:val="79"/>
              </w:numPr>
              <w:ind w:left="318" w:hanging="284"/>
              <w:jc w:val="both"/>
            </w:pPr>
            <w:r w:rsidRPr="004D3ED2">
              <w:t>Увеличение объемов исследовательских проектов, направленных на решение актуальных проблем.</w:t>
            </w:r>
          </w:p>
          <w:p w14:paraId="0F6BCF23" w14:textId="77777777" w:rsidR="004D3ED2" w:rsidRDefault="00813A89" w:rsidP="00414F00">
            <w:pPr>
              <w:pStyle w:val="a4"/>
              <w:numPr>
                <w:ilvl w:val="0"/>
                <w:numId w:val="79"/>
              </w:numPr>
              <w:ind w:left="318" w:hanging="284"/>
              <w:jc w:val="both"/>
            </w:pPr>
            <w:r w:rsidRPr="004D3ED2">
              <w:lastRenderedPageBreak/>
              <w:t xml:space="preserve"> Поддержка междисциплинарных исследований и сотрудничества с другими учебными и научными учреждениями. </w:t>
            </w:r>
          </w:p>
          <w:p w14:paraId="3E820009" w14:textId="77777777" w:rsidR="004D3ED2" w:rsidRDefault="00813A89" w:rsidP="00414F00">
            <w:pPr>
              <w:pStyle w:val="a4"/>
              <w:numPr>
                <w:ilvl w:val="0"/>
                <w:numId w:val="79"/>
              </w:numPr>
              <w:ind w:left="318" w:hanging="284"/>
              <w:jc w:val="both"/>
            </w:pPr>
            <w:r w:rsidRPr="004D3ED2">
              <w:t xml:space="preserve">Становление партнерств с зарубежными вузами для обмена студентами и преподавателями. </w:t>
            </w:r>
          </w:p>
          <w:p w14:paraId="169BC4D7" w14:textId="77777777" w:rsidR="004D3ED2" w:rsidRDefault="00813A89" w:rsidP="00414F00">
            <w:pPr>
              <w:pStyle w:val="a4"/>
              <w:numPr>
                <w:ilvl w:val="0"/>
                <w:numId w:val="79"/>
              </w:numPr>
              <w:ind w:left="318" w:hanging="284"/>
              <w:jc w:val="both"/>
            </w:pPr>
            <w:r w:rsidRPr="004D3ED2">
              <w:t xml:space="preserve">Участие в международных образовательных и исследовательских проектах. </w:t>
            </w:r>
          </w:p>
          <w:p w14:paraId="24AD2265" w14:textId="77777777" w:rsidR="004D3ED2" w:rsidRDefault="00813A89" w:rsidP="00414F00">
            <w:pPr>
              <w:pStyle w:val="a4"/>
              <w:numPr>
                <w:ilvl w:val="0"/>
                <w:numId w:val="79"/>
              </w:numPr>
              <w:ind w:left="318" w:hanging="284"/>
              <w:jc w:val="both"/>
            </w:pPr>
            <w:r w:rsidRPr="004D3ED2">
              <w:t xml:space="preserve">Внедрение систем оценки качества образовательных программ и процессов. </w:t>
            </w:r>
          </w:p>
          <w:p w14:paraId="127C2D9B" w14:textId="77777777" w:rsidR="004D3ED2" w:rsidRDefault="00813A89" w:rsidP="00414F00">
            <w:pPr>
              <w:pStyle w:val="a4"/>
              <w:numPr>
                <w:ilvl w:val="0"/>
                <w:numId w:val="79"/>
              </w:numPr>
              <w:ind w:left="318" w:hanging="284"/>
              <w:jc w:val="both"/>
            </w:pPr>
            <w:r w:rsidRPr="004D3ED2">
              <w:t xml:space="preserve">Повышение квалификации преподавателей через участие в тренингах и конференциях. </w:t>
            </w:r>
          </w:p>
          <w:p w14:paraId="119F8D5D" w14:textId="77777777" w:rsidR="004D3ED2" w:rsidRDefault="00813A89" w:rsidP="00414F00">
            <w:pPr>
              <w:pStyle w:val="a4"/>
              <w:numPr>
                <w:ilvl w:val="0"/>
                <w:numId w:val="79"/>
              </w:numPr>
              <w:ind w:left="318" w:hanging="284"/>
              <w:jc w:val="both"/>
            </w:pPr>
            <w:r w:rsidRPr="004D3ED2">
              <w:t xml:space="preserve">Программы по профилактике заболеваний и улучшению здоровья населения через образовательные инициативы. </w:t>
            </w:r>
          </w:p>
          <w:p w14:paraId="3FBEA0B2" w14:textId="77777777" w:rsidR="004D3ED2" w:rsidRDefault="00813A89" w:rsidP="00414F00">
            <w:pPr>
              <w:pStyle w:val="a4"/>
              <w:numPr>
                <w:ilvl w:val="0"/>
                <w:numId w:val="79"/>
              </w:numPr>
              <w:ind w:left="318" w:hanging="284"/>
              <w:jc w:val="both"/>
            </w:pPr>
            <w:r w:rsidRPr="004D3ED2">
              <w:t xml:space="preserve">Вовлечение студентов в волонтерскую деятельность и проекты по обслуживанию сообщества. </w:t>
            </w:r>
          </w:p>
          <w:p w14:paraId="01141E8E" w14:textId="77777777" w:rsidR="004D3ED2" w:rsidRDefault="00813A89" w:rsidP="00414F00">
            <w:pPr>
              <w:pStyle w:val="a4"/>
              <w:numPr>
                <w:ilvl w:val="0"/>
                <w:numId w:val="79"/>
              </w:numPr>
              <w:ind w:left="318" w:hanging="284"/>
              <w:jc w:val="both"/>
            </w:pPr>
            <w:r w:rsidRPr="004D3ED2">
              <w:t xml:space="preserve">Модернизация лабораторий и учебных кабинетов для создания комфортной образовательной среды. </w:t>
            </w:r>
          </w:p>
          <w:p w14:paraId="15088698" w14:textId="77777777" w:rsidR="004D3ED2" w:rsidRDefault="00813A89" w:rsidP="00414F00">
            <w:pPr>
              <w:pStyle w:val="a4"/>
              <w:numPr>
                <w:ilvl w:val="0"/>
                <w:numId w:val="79"/>
              </w:numPr>
              <w:ind w:left="318" w:hanging="284"/>
              <w:jc w:val="both"/>
            </w:pPr>
            <w:r w:rsidRPr="004D3ED2">
              <w:t xml:space="preserve">Внедрение программ менторства и поддержки для студентов, включая карьерное консультирование. </w:t>
            </w:r>
          </w:p>
          <w:p w14:paraId="05A8F09D" w14:textId="77777777" w:rsidR="004D3ED2" w:rsidRDefault="00813A89" w:rsidP="00414F00">
            <w:pPr>
              <w:pStyle w:val="a4"/>
              <w:numPr>
                <w:ilvl w:val="0"/>
                <w:numId w:val="79"/>
              </w:numPr>
              <w:ind w:left="318" w:hanging="284"/>
              <w:jc w:val="both"/>
            </w:pPr>
            <w:r w:rsidRPr="004D3ED2">
              <w:t xml:space="preserve">Проведение регулярных опросов среди студентов и преподавателей для оценки качества образовательного процесса. </w:t>
            </w:r>
          </w:p>
          <w:p w14:paraId="1263D023" w14:textId="77777777" w:rsidR="004D3ED2" w:rsidRDefault="00813A89" w:rsidP="00414F00">
            <w:pPr>
              <w:pStyle w:val="a4"/>
              <w:numPr>
                <w:ilvl w:val="0"/>
                <w:numId w:val="79"/>
              </w:numPr>
              <w:ind w:left="318" w:hanging="284"/>
              <w:jc w:val="both"/>
            </w:pPr>
            <w:r w:rsidRPr="004D3ED2">
              <w:t xml:space="preserve">Организация краткосрочных курсов и семинаров для медиков, чтобы поддерживать их профессиональное развитие. </w:t>
            </w:r>
          </w:p>
          <w:p w14:paraId="608CA5F0" w14:textId="3D236844" w:rsidR="00813A89" w:rsidRPr="004D3ED2" w:rsidRDefault="00813A89" w:rsidP="004D3ED2">
            <w:pPr>
              <w:ind w:left="34" w:firstLine="709"/>
              <w:jc w:val="both"/>
            </w:pPr>
            <w:r w:rsidRPr="004D3ED2">
              <w:t>Эти планы направлены на укрепление позиций вуза в области образования, повышения его конкурентоспособности и улучшения качества подготовки кадров.</w:t>
            </w:r>
          </w:p>
          <w:p w14:paraId="0EC6C208" w14:textId="1BE0C648" w:rsidR="00813A89" w:rsidRPr="00CB539A" w:rsidRDefault="00813A89" w:rsidP="00CB539A">
            <w:pPr>
              <w:contextualSpacing/>
              <w:jc w:val="both"/>
              <w:rPr>
                <w:i/>
                <w:color w:val="0070C0"/>
              </w:rPr>
            </w:pPr>
            <w:r w:rsidRPr="00CB539A">
              <w:rPr>
                <w:i/>
                <w:color w:val="0070C0"/>
              </w:rPr>
              <w:t xml:space="preserve">Приложение </w:t>
            </w:r>
            <w:r w:rsidR="00FD0926" w:rsidRPr="00CB539A">
              <w:rPr>
                <w:i/>
                <w:color w:val="0070C0"/>
              </w:rPr>
              <w:t>1.1.1.</w:t>
            </w:r>
            <w:r w:rsidRPr="00CB539A">
              <w:rPr>
                <w:i/>
                <w:color w:val="0070C0"/>
              </w:rPr>
              <w:t xml:space="preserve"> </w:t>
            </w:r>
            <w:hyperlink r:id="rId114" w:history="1">
              <w:r w:rsidRPr="00CB539A">
                <w:rPr>
                  <w:rStyle w:val="a6"/>
                  <w:i/>
                </w:rPr>
                <w:t>Стр</w:t>
              </w:r>
              <w:r w:rsidR="00CA358B" w:rsidRPr="00CB539A">
                <w:rPr>
                  <w:rStyle w:val="a6"/>
                  <w:i/>
                </w:rPr>
                <w:t xml:space="preserve">атегический план развития </w:t>
              </w:r>
              <w:r w:rsidR="00F47E23" w:rsidRPr="00CB539A">
                <w:rPr>
                  <w:rStyle w:val="a6"/>
                  <w:i/>
                </w:rPr>
                <w:t>ЦАММУ</w:t>
              </w:r>
              <w:r w:rsidR="00CA358B" w:rsidRPr="00CB539A">
                <w:rPr>
                  <w:rStyle w:val="a6"/>
                  <w:i/>
                </w:rPr>
                <w:t xml:space="preserve"> н</w:t>
              </w:r>
              <w:r w:rsidRPr="00CB539A">
                <w:rPr>
                  <w:rStyle w:val="a6"/>
                  <w:i/>
                </w:rPr>
                <w:t>а 202</w:t>
              </w:r>
              <w:r w:rsidR="00F5574F" w:rsidRPr="00CB539A">
                <w:rPr>
                  <w:rStyle w:val="a6"/>
                  <w:i/>
                </w:rPr>
                <w:t>6</w:t>
              </w:r>
              <w:r w:rsidRPr="00CB539A">
                <w:rPr>
                  <w:rStyle w:val="a6"/>
                  <w:i/>
                </w:rPr>
                <w:t>-20</w:t>
              </w:r>
              <w:r w:rsidR="00F5574F" w:rsidRPr="00CB539A">
                <w:rPr>
                  <w:rStyle w:val="a6"/>
                  <w:i/>
                </w:rPr>
                <w:t>3</w:t>
              </w:r>
              <w:r w:rsidR="00F5574F" w:rsidRPr="00CB539A">
                <w:rPr>
                  <w:rStyle w:val="a6"/>
                </w:rPr>
                <w:t>1</w:t>
              </w:r>
              <w:r w:rsidRPr="00CB539A">
                <w:rPr>
                  <w:rStyle w:val="a6"/>
                  <w:i/>
                </w:rPr>
                <w:t>гг</w:t>
              </w:r>
            </w:hyperlink>
            <w:r w:rsidRPr="00CB539A">
              <w:rPr>
                <w:i/>
              </w:rPr>
              <w:t>.</w:t>
            </w:r>
          </w:p>
          <w:p w14:paraId="7A0E5836" w14:textId="4B1762E7" w:rsidR="00813A89" w:rsidRPr="00CB539A" w:rsidRDefault="00813A89" w:rsidP="00CB539A">
            <w:pPr>
              <w:contextualSpacing/>
              <w:jc w:val="both"/>
              <w:rPr>
                <w:i/>
                <w:color w:val="0070C0"/>
              </w:rPr>
            </w:pPr>
            <w:r w:rsidRPr="00CB539A">
              <w:rPr>
                <w:i/>
                <w:color w:val="0070C0"/>
              </w:rPr>
              <w:t xml:space="preserve">Приложение </w:t>
            </w:r>
            <w:r w:rsidR="00FD0926" w:rsidRPr="00CB539A">
              <w:rPr>
                <w:i/>
                <w:color w:val="0070C0"/>
              </w:rPr>
              <w:t>1.1.2.</w:t>
            </w:r>
            <w:r w:rsidRPr="00CB539A">
              <w:rPr>
                <w:i/>
                <w:color w:val="0070C0"/>
              </w:rPr>
              <w:t xml:space="preserve"> </w:t>
            </w:r>
            <w:hyperlink r:id="rId115" w:history="1">
              <w:r w:rsidRPr="00CB539A">
                <w:rPr>
                  <w:rStyle w:val="a6"/>
                  <w:i/>
                </w:rPr>
                <w:t xml:space="preserve">Протокол ученого совета </w:t>
              </w:r>
              <w:r w:rsidR="00F47E23" w:rsidRPr="00CB539A">
                <w:rPr>
                  <w:rStyle w:val="a6"/>
                  <w:i/>
                </w:rPr>
                <w:t>ЦАММУ</w:t>
              </w:r>
              <w:r w:rsidRPr="00CB539A">
                <w:rPr>
                  <w:rStyle w:val="a6"/>
                  <w:i/>
                </w:rPr>
                <w:t xml:space="preserve"> №1 от </w:t>
              </w:r>
              <w:r w:rsidR="00B554ED" w:rsidRPr="00CB539A">
                <w:rPr>
                  <w:rStyle w:val="a6"/>
                  <w:i/>
                </w:rPr>
                <w:t>2</w:t>
              </w:r>
              <w:r w:rsidRPr="00CB539A">
                <w:rPr>
                  <w:rStyle w:val="a6"/>
                  <w:i/>
                </w:rPr>
                <w:t>9.0</w:t>
              </w:r>
              <w:r w:rsidR="00B554ED" w:rsidRPr="00CB539A">
                <w:rPr>
                  <w:rStyle w:val="a6"/>
                  <w:i/>
                </w:rPr>
                <w:t>8</w:t>
              </w:r>
              <w:r w:rsidRPr="00CB539A">
                <w:rPr>
                  <w:rStyle w:val="a6"/>
                  <w:i/>
                </w:rPr>
                <w:t>.2</w:t>
              </w:r>
              <w:r w:rsidR="00B554ED" w:rsidRPr="00CB539A">
                <w:rPr>
                  <w:rStyle w:val="a6"/>
                  <w:i/>
                </w:rPr>
                <w:t>5</w:t>
              </w:r>
              <w:r w:rsidR="002C5EBC" w:rsidRPr="00CB539A">
                <w:rPr>
                  <w:rStyle w:val="a6"/>
                  <w:i/>
                </w:rPr>
                <w:t xml:space="preserve"> г.</w:t>
              </w:r>
            </w:hyperlink>
          </w:p>
          <w:p w14:paraId="0F9928F8" w14:textId="5CB9A3F1" w:rsidR="00D6264C" w:rsidRPr="00CB539A" w:rsidRDefault="00813A89" w:rsidP="00CB539A">
            <w:pPr>
              <w:contextualSpacing/>
              <w:jc w:val="both"/>
              <w:rPr>
                <w:rStyle w:val="a6"/>
                <w:i/>
              </w:rPr>
            </w:pPr>
            <w:r w:rsidRPr="00CB539A">
              <w:rPr>
                <w:i/>
                <w:color w:val="0070C0"/>
              </w:rPr>
              <w:t xml:space="preserve">Приложение </w:t>
            </w:r>
            <w:r w:rsidR="00FD0926" w:rsidRPr="00CB539A">
              <w:rPr>
                <w:i/>
                <w:color w:val="0070C0"/>
              </w:rPr>
              <w:t>1.1.3.</w:t>
            </w:r>
            <w:r w:rsidRPr="00CB539A">
              <w:rPr>
                <w:i/>
                <w:color w:val="0070C0"/>
              </w:rPr>
              <w:t xml:space="preserve"> </w:t>
            </w:r>
            <w:r w:rsidR="00D6264C" w:rsidRPr="00CB539A">
              <w:rPr>
                <w:i/>
                <w:u w:val="single"/>
              </w:rPr>
              <w:fldChar w:fldCharType="begin"/>
            </w:r>
            <w:r w:rsidR="00D6264C" w:rsidRPr="00CB539A">
              <w:rPr>
                <w:i/>
                <w:u w:val="single"/>
              </w:rPr>
              <w:instrText xml:space="preserve"> HYPERLINK "https://drive.google.com/file/d/1tmhKQ2BKoTs11B4W56s9QyNSDsdyhoRd/view?usp=sharing" </w:instrText>
            </w:r>
            <w:r w:rsidR="00D6264C" w:rsidRPr="00CB539A">
              <w:rPr>
                <w:i/>
                <w:u w:val="single"/>
              </w:rPr>
              <w:fldChar w:fldCharType="separate"/>
            </w:r>
            <w:r w:rsidR="00D6264C" w:rsidRPr="00CB539A">
              <w:rPr>
                <w:rStyle w:val="a6"/>
                <w:i/>
              </w:rPr>
              <w:t>Протокол встречи со стейкхолдерами  от 4.11.2025 г.</w:t>
            </w:r>
          </w:p>
          <w:p w14:paraId="150C6749" w14:textId="68556834" w:rsidR="00813A89" w:rsidRPr="00CB539A" w:rsidRDefault="00D6264C" w:rsidP="00CB539A">
            <w:pPr>
              <w:contextualSpacing/>
              <w:jc w:val="both"/>
              <w:rPr>
                <w:i/>
                <w:color w:val="0070C0"/>
              </w:rPr>
            </w:pPr>
            <w:r w:rsidRPr="00CB539A">
              <w:rPr>
                <w:i/>
                <w:u w:val="single"/>
              </w:rPr>
              <w:fldChar w:fldCharType="end"/>
            </w:r>
            <w:r w:rsidR="00813A89" w:rsidRPr="00CB539A">
              <w:rPr>
                <w:i/>
                <w:color w:val="0070C0"/>
              </w:rPr>
              <w:t xml:space="preserve">Приложение </w:t>
            </w:r>
            <w:r w:rsidR="00FD0926" w:rsidRPr="00CB539A">
              <w:rPr>
                <w:i/>
                <w:color w:val="0070C0"/>
              </w:rPr>
              <w:t>1.1.4.</w:t>
            </w:r>
            <w:r w:rsidR="00813A89" w:rsidRPr="00CB539A">
              <w:rPr>
                <w:i/>
                <w:color w:val="0070C0"/>
              </w:rPr>
              <w:t xml:space="preserve"> </w:t>
            </w:r>
            <w:hyperlink r:id="rId116" w:history="1">
              <w:r w:rsidR="00813A89" w:rsidRPr="00CB539A">
                <w:rPr>
                  <w:rStyle w:val="a6"/>
                  <w:i/>
                </w:rPr>
                <w:t>План монит</w:t>
              </w:r>
              <w:r w:rsidR="00813A89" w:rsidRPr="00CB539A">
                <w:rPr>
                  <w:rStyle w:val="a6"/>
                  <w:i/>
                </w:rPr>
                <w:t>о</w:t>
              </w:r>
              <w:r w:rsidR="00813A89" w:rsidRPr="00CB539A">
                <w:rPr>
                  <w:rStyle w:val="a6"/>
                  <w:i/>
                </w:rPr>
                <w:t>ринга качества</w:t>
              </w:r>
              <w:r w:rsidR="002B7A9E" w:rsidRPr="00CB539A">
                <w:rPr>
                  <w:rStyle w:val="a6"/>
                  <w:i/>
                </w:rPr>
                <w:t>.</w:t>
              </w:r>
            </w:hyperlink>
            <w:r w:rsidR="00813A89" w:rsidRPr="00CB539A">
              <w:rPr>
                <w:i/>
                <w:color w:val="0070C0"/>
              </w:rPr>
              <w:t xml:space="preserve"> </w:t>
            </w:r>
          </w:p>
          <w:p w14:paraId="57040BA3" w14:textId="599BE38B" w:rsidR="00FB6DEF" w:rsidRPr="00CB539A" w:rsidRDefault="00813A89" w:rsidP="00CB539A">
            <w:pPr>
              <w:contextualSpacing/>
              <w:jc w:val="both"/>
              <w:rPr>
                <w:rStyle w:val="a6"/>
                <w:i/>
              </w:rPr>
            </w:pPr>
            <w:r w:rsidRPr="00CB539A">
              <w:rPr>
                <w:i/>
              </w:rPr>
              <w:t xml:space="preserve"> </w:t>
            </w:r>
            <w:r w:rsidR="00FB6DEF" w:rsidRPr="00CB539A">
              <w:rPr>
                <w:i/>
              </w:rPr>
              <w:fldChar w:fldCharType="begin"/>
            </w:r>
            <w:r w:rsidR="00FB6DEF" w:rsidRPr="00CB539A">
              <w:rPr>
                <w:i/>
              </w:rPr>
              <w:instrText xml:space="preserve"> HYPERLINK "https://drive.google.com/file/d/1qwJRNhYTXaa2XHXi-NlrC536PnuPvxtx/view?usp=sharing" </w:instrText>
            </w:r>
            <w:r w:rsidR="00FB6DEF" w:rsidRPr="00CB539A">
              <w:rPr>
                <w:i/>
              </w:rPr>
              <w:fldChar w:fldCharType="separate"/>
            </w:r>
            <w:proofErr w:type="gramStart"/>
            <w:r w:rsidR="00FB6DEF" w:rsidRPr="00CB539A">
              <w:rPr>
                <w:rStyle w:val="a6"/>
                <w:i/>
              </w:rPr>
              <w:t>Приложение  Тесты</w:t>
            </w:r>
            <w:proofErr w:type="gramEnd"/>
            <w:r w:rsidR="00FB6DEF" w:rsidRPr="00CB539A">
              <w:rPr>
                <w:rStyle w:val="a6"/>
                <w:i/>
              </w:rPr>
              <w:t xml:space="preserve"> анкетирования студентов и преподавателей.</w:t>
            </w:r>
          </w:p>
          <w:p w14:paraId="7FD0FB21" w14:textId="50D7F180" w:rsidR="00813A89" w:rsidRPr="00CB539A" w:rsidRDefault="00FB6DEF" w:rsidP="00CB539A">
            <w:pPr>
              <w:contextualSpacing/>
              <w:jc w:val="both"/>
              <w:rPr>
                <w:i/>
                <w:color w:val="0070C0"/>
              </w:rPr>
            </w:pPr>
            <w:r w:rsidRPr="00CB539A">
              <w:rPr>
                <w:i/>
              </w:rPr>
              <w:fldChar w:fldCharType="end"/>
            </w:r>
            <w:r w:rsidR="00813A89" w:rsidRPr="00CB539A">
              <w:rPr>
                <w:i/>
                <w:color w:val="0070C0"/>
              </w:rPr>
              <w:t xml:space="preserve">Приложение </w:t>
            </w:r>
            <w:r w:rsidR="00FD0926" w:rsidRPr="00CB539A">
              <w:rPr>
                <w:i/>
                <w:color w:val="0070C0"/>
              </w:rPr>
              <w:t>1.1.5.</w:t>
            </w:r>
            <w:hyperlink r:id="rId117" w:history="1">
              <w:r w:rsidR="00813A89" w:rsidRPr="00CB539A">
                <w:rPr>
                  <w:rStyle w:val="a6"/>
                  <w:i/>
                </w:rPr>
                <w:t xml:space="preserve">Положение о мониторинге качества образования в  </w:t>
              </w:r>
              <w:r w:rsidR="00F47E23" w:rsidRPr="00CB539A">
                <w:rPr>
                  <w:rStyle w:val="a6"/>
                  <w:i/>
                </w:rPr>
                <w:t>ЦАММУ</w:t>
              </w:r>
            </w:hyperlink>
            <w:r w:rsidR="00813A89" w:rsidRPr="00CB539A">
              <w:rPr>
                <w:i/>
              </w:rPr>
              <w:t>.</w:t>
            </w:r>
            <w:r w:rsidR="00813A89" w:rsidRPr="00CB539A">
              <w:rPr>
                <w:i/>
                <w:color w:val="0070C0"/>
              </w:rPr>
              <w:t xml:space="preserve"> </w:t>
            </w:r>
          </w:p>
          <w:p w14:paraId="739C8141" w14:textId="5C80574A" w:rsidR="002A1017" w:rsidRPr="00CB539A" w:rsidRDefault="002A1017" w:rsidP="00CB539A">
            <w:pPr>
              <w:contextualSpacing/>
              <w:jc w:val="both"/>
              <w:rPr>
                <w:i/>
                <w:color w:val="0070C0"/>
              </w:rPr>
            </w:pPr>
            <w:r w:rsidRPr="00CB539A">
              <w:rPr>
                <w:i/>
                <w:color w:val="0070C0"/>
              </w:rPr>
              <w:t xml:space="preserve">Приложение </w:t>
            </w:r>
            <w:r w:rsidR="00FD0926" w:rsidRPr="00CB539A">
              <w:rPr>
                <w:i/>
                <w:color w:val="0070C0"/>
              </w:rPr>
              <w:t>1.1.6.</w:t>
            </w:r>
            <w:hyperlink r:id="rId118" w:history="1">
              <w:r w:rsidRPr="00CB539A">
                <w:rPr>
                  <w:rStyle w:val="a6"/>
                  <w:i/>
                </w:rPr>
                <w:t xml:space="preserve"> Этический кодекс преподавателей, сотрудников и студентов ЦАММУ.</w:t>
              </w:r>
            </w:hyperlink>
            <w:r w:rsidRPr="00CB539A">
              <w:rPr>
                <w:i/>
                <w:color w:val="0070C0"/>
              </w:rPr>
              <w:t xml:space="preserve"> </w:t>
            </w:r>
          </w:p>
          <w:p w14:paraId="6C294CA4" w14:textId="77777777" w:rsidR="00813A89" w:rsidRDefault="002A1017" w:rsidP="00CB539A">
            <w:pPr>
              <w:contextualSpacing/>
              <w:jc w:val="both"/>
              <w:rPr>
                <w:rStyle w:val="a6"/>
                <w:i/>
              </w:rPr>
            </w:pPr>
            <w:r w:rsidRPr="00CB539A">
              <w:rPr>
                <w:i/>
                <w:color w:val="0070C0"/>
              </w:rPr>
              <w:t xml:space="preserve">Приложение </w:t>
            </w:r>
            <w:r w:rsidR="00FD0926" w:rsidRPr="00CB539A">
              <w:rPr>
                <w:i/>
                <w:color w:val="0070C0"/>
              </w:rPr>
              <w:t>1.1.7.</w:t>
            </w:r>
            <w:hyperlink r:id="rId119" w:history="1">
              <w:r w:rsidRPr="00CB539A">
                <w:rPr>
                  <w:rStyle w:val="a6"/>
                  <w:i/>
                </w:rPr>
                <w:t xml:space="preserve">  Положения об организации академической  мобильности.</w:t>
              </w:r>
            </w:hyperlink>
          </w:p>
          <w:p w14:paraId="260FA14E" w14:textId="77777777" w:rsidR="004D3ED2" w:rsidRDefault="004D3ED2" w:rsidP="00CB539A">
            <w:pPr>
              <w:contextualSpacing/>
              <w:jc w:val="both"/>
              <w:rPr>
                <w:rStyle w:val="a6"/>
              </w:rPr>
            </w:pPr>
          </w:p>
          <w:p w14:paraId="76AF6959" w14:textId="4DC2A274" w:rsidR="004D3ED2" w:rsidRDefault="004D3ED2" w:rsidP="00CB539A">
            <w:pPr>
              <w:contextualSpacing/>
              <w:jc w:val="both"/>
              <w:rPr>
                <w:rStyle w:val="a6"/>
                <w:b/>
                <w:i/>
                <w:color w:val="833C0B" w:themeColor="accent2" w:themeShade="80"/>
                <w:u w:val="none"/>
              </w:rPr>
            </w:pPr>
            <w:r w:rsidRPr="004D3ED2">
              <w:rPr>
                <w:rStyle w:val="a6"/>
                <w:b/>
                <w:i/>
                <w:color w:val="833C0B" w:themeColor="accent2" w:themeShade="80"/>
                <w:u w:val="none"/>
              </w:rPr>
              <w:t>Замечания:</w:t>
            </w:r>
          </w:p>
          <w:p w14:paraId="6C3DA08F" w14:textId="77777777" w:rsidR="00E5188B" w:rsidRPr="00E5188B" w:rsidRDefault="00E5188B" w:rsidP="00E5188B">
            <w:pPr>
              <w:contextualSpacing/>
              <w:jc w:val="both"/>
              <w:rPr>
                <w:rStyle w:val="a6"/>
                <w:b/>
                <w:i/>
                <w:color w:val="833C0B" w:themeColor="accent2" w:themeShade="80"/>
                <w:u w:val="none"/>
              </w:rPr>
            </w:pPr>
            <w:r w:rsidRPr="00E5188B">
              <w:rPr>
                <w:rStyle w:val="a6"/>
                <w:b/>
                <w:i/>
                <w:color w:val="833C0B" w:themeColor="accent2" w:themeShade="80"/>
                <w:u w:val="none"/>
              </w:rPr>
              <w:t>1.</w:t>
            </w:r>
            <w:r w:rsidRPr="00E5188B">
              <w:rPr>
                <w:rStyle w:val="a6"/>
                <w:b/>
                <w:i/>
                <w:color w:val="833C0B" w:themeColor="accent2" w:themeShade="80"/>
                <w:u w:val="none"/>
              </w:rPr>
              <w:tab/>
              <w:t>Утверждение “достижение миссии состоит в развитии туризма” ошибочно, так как оно не соответствует медицинскому университету.</w:t>
            </w:r>
          </w:p>
          <w:p w14:paraId="0295F5D0" w14:textId="41FB0E7F" w:rsidR="004D3ED2" w:rsidRPr="004D3ED2" w:rsidRDefault="00E5188B" w:rsidP="00E5188B">
            <w:pPr>
              <w:contextualSpacing/>
              <w:jc w:val="both"/>
              <w:rPr>
                <w:b/>
                <w:i/>
                <w:color w:val="0070C0"/>
              </w:rPr>
            </w:pPr>
            <w:r w:rsidRPr="00E5188B">
              <w:rPr>
                <w:rStyle w:val="a6"/>
                <w:b/>
                <w:i/>
                <w:color w:val="833C0B" w:themeColor="accent2" w:themeShade="80"/>
                <w:u w:val="none"/>
              </w:rPr>
              <w:lastRenderedPageBreak/>
              <w:t>2.</w:t>
            </w:r>
            <w:r w:rsidRPr="00E5188B">
              <w:rPr>
                <w:rStyle w:val="a6"/>
                <w:b/>
                <w:i/>
                <w:color w:val="833C0B" w:themeColor="accent2" w:themeShade="80"/>
                <w:u w:val="none"/>
              </w:rPr>
              <w:tab/>
              <w:t>Стратегический план сформулирован без указания конкретных результатов (индикаторов) выполнения каждой задачи.</w:t>
            </w:r>
          </w:p>
        </w:tc>
        <w:tc>
          <w:tcPr>
            <w:tcW w:w="679" w:type="pct"/>
          </w:tcPr>
          <w:p w14:paraId="4E03DA1E" w14:textId="61B32F00" w:rsidR="00813A89" w:rsidRPr="00CB539A" w:rsidRDefault="00813A89" w:rsidP="00CB539A">
            <w:pPr>
              <w:contextualSpacing/>
              <w:jc w:val="center"/>
              <w:rPr>
                <w:b/>
              </w:rPr>
            </w:pPr>
            <w:r w:rsidRPr="00CB539A">
              <w:rPr>
                <w:b/>
              </w:rPr>
              <w:lastRenderedPageBreak/>
              <w:t>Выполняется</w:t>
            </w:r>
            <w:r w:rsidR="00E5188B">
              <w:rPr>
                <w:b/>
              </w:rPr>
              <w:t xml:space="preserve"> с замечаниями</w:t>
            </w:r>
            <w:r w:rsidRPr="00CB539A">
              <w:rPr>
                <w:b/>
              </w:rPr>
              <w:t xml:space="preserve"> </w:t>
            </w:r>
          </w:p>
        </w:tc>
      </w:tr>
      <w:tr w:rsidR="00813A89" w:rsidRPr="00CB539A" w14:paraId="4E6B4A8E" w14:textId="77777777" w:rsidTr="00605DEE">
        <w:tc>
          <w:tcPr>
            <w:tcW w:w="4321" w:type="pct"/>
          </w:tcPr>
          <w:p w14:paraId="43ACBEE8" w14:textId="00115104" w:rsidR="00B22984" w:rsidRDefault="00813A89" w:rsidP="00CB539A">
            <w:pPr>
              <w:contextualSpacing/>
              <w:rPr>
                <w:b/>
              </w:rPr>
            </w:pPr>
            <w:r w:rsidRPr="00CB539A">
              <w:rPr>
                <w:b/>
              </w:rPr>
              <w:lastRenderedPageBreak/>
              <w:t>Критерий 1.2.</w:t>
            </w:r>
            <w:r w:rsidRPr="00CB539A">
              <w:t xml:space="preserve"> </w:t>
            </w:r>
            <w:r w:rsidRPr="00CB539A">
              <w:rPr>
                <w:b/>
              </w:rPr>
              <w:t>Ежегодный мониторинг выполнения миссии, стратегических и текущих планов, анализ результатов и внесение соответствующих корректив</w:t>
            </w:r>
          </w:p>
          <w:p w14:paraId="335DC52B" w14:textId="77777777" w:rsidR="00B21D41" w:rsidRPr="00CB539A" w:rsidRDefault="00B21D41" w:rsidP="00CB539A">
            <w:pPr>
              <w:contextualSpacing/>
              <w:rPr>
                <w:b/>
              </w:rPr>
            </w:pPr>
          </w:p>
          <w:p w14:paraId="37ECC27B" w14:textId="6FB6F8AE" w:rsidR="00B22984" w:rsidRPr="00CB539A" w:rsidRDefault="00B22984" w:rsidP="00B21D41">
            <w:pPr>
              <w:tabs>
                <w:tab w:val="num" w:pos="720"/>
              </w:tabs>
              <w:ind w:firstLine="601"/>
              <w:contextualSpacing/>
              <w:jc w:val="both"/>
            </w:pPr>
            <w:r w:rsidRPr="00CB539A">
              <w:t xml:space="preserve">Процедуры мониторинга </w:t>
            </w:r>
            <w:r w:rsidR="00B21D41">
              <w:t>р</w:t>
            </w:r>
            <w:r w:rsidR="00B21D41" w:rsidRPr="00CB539A">
              <w:t>еализации миссии, стратегических и операционных планов развития</w:t>
            </w:r>
            <w:r w:rsidR="00B21D41">
              <w:t xml:space="preserve"> </w:t>
            </w:r>
            <w:r w:rsidRPr="00CB539A">
              <w:t>регламентированы:</w:t>
            </w:r>
            <w:r w:rsidRPr="00CB539A">
              <w:rPr>
                <w:color w:val="2F5496" w:themeColor="accent5" w:themeShade="BF"/>
              </w:rPr>
              <w:t xml:space="preserve"> </w:t>
            </w:r>
            <w:hyperlink r:id="rId120" w:history="1">
              <w:r w:rsidRPr="00CB539A">
                <w:rPr>
                  <w:rStyle w:val="a6"/>
                </w:rPr>
                <w:t xml:space="preserve">-Стратегией развития Университета на </w:t>
              </w:r>
              <w:r w:rsidRPr="00CB539A">
                <w:rPr>
                  <w:rStyle w:val="a6"/>
                  <w:i/>
                  <w:iCs/>
                </w:rPr>
                <w:t>–</w:t>
              </w:r>
              <w:r w:rsidRPr="00CB539A">
                <w:rPr>
                  <w:rStyle w:val="a6"/>
                </w:rPr>
                <w:t xml:space="preserve"> 2026-2031гг; Политикой обеспечения качества образования; Положением о стратегическом планировании; Положением о внутреннем мониторинге и оценке эффективности деятельности; Годовыми операционными планами структурных подразделений.</w:t>
              </w:r>
            </w:hyperlink>
          </w:p>
          <w:p w14:paraId="0E69602E" w14:textId="596F13CF" w:rsidR="00B22984" w:rsidRPr="00CB539A" w:rsidRDefault="00B22984" w:rsidP="00CB539A">
            <w:pPr>
              <w:contextualSpacing/>
            </w:pPr>
            <w:r w:rsidRPr="00CB539A">
              <w:t>Оценка выполнения миссии проводится ежегодно на основе:</w:t>
            </w:r>
          </w:p>
          <w:p w14:paraId="669C998A" w14:textId="77777777" w:rsidR="00B21D41" w:rsidRDefault="00FB7FE1" w:rsidP="00CB539A">
            <w:pPr>
              <w:contextualSpacing/>
              <w:jc w:val="both"/>
            </w:pPr>
            <w:hyperlink r:id="rId121" w:history="1">
              <w:r w:rsidR="00D807EF" w:rsidRPr="00CB539A">
                <w:rPr>
                  <w:rStyle w:val="a6"/>
                </w:rPr>
                <w:t>А</w:t>
              </w:r>
              <w:r w:rsidR="00B22984" w:rsidRPr="00CB539A">
                <w:rPr>
                  <w:rStyle w:val="a6"/>
                </w:rPr>
                <w:t>нализа ключевых показателей эффективности (KPI);</w:t>
              </w:r>
              <w:r w:rsidR="00D807EF" w:rsidRPr="00CB539A">
                <w:rPr>
                  <w:rStyle w:val="a6"/>
                </w:rPr>
                <w:t xml:space="preserve"> </w:t>
              </w:r>
              <w:r w:rsidR="00B22984" w:rsidRPr="00CB539A">
                <w:rPr>
                  <w:rStyle w:val="a6"/>
                </w:rPr>
                <w:t>результатов образовательной, научной и клинической деятельности;</w:t>
              </w:r>
              <w:r w:rsidR="00D807EF" w:rsidRPr="00CB539A">
                <w:rPr>
                  <w:rStyle w:val="a6"/>
                </w:rPr>
                <w:t xml:space="preserve"> </w:t>
              </w:r>
              <w:r w:rsidR="00B22984" w:rsidRPr="00CB539A">
                <w:rPr>
                  <w:rStyle w:val="a6"/>
                </w:rPr>
                <w:t>данных по трудоустройству выпускников;</w:t>
              </w:r>
              <w:r w:rsidR="00D807EF" w:rsidRPr="00CB539A">
                <w:rPr>
                  <w:rStyle w:val="a6"/>
                </w:rPr>
                <w:t xml:space="preserve"> </w:t>
              </w:r>
              <w:r w:rsidR="00B22984" w:rsidRPr="00CB539A">
                <w:rPr>
                  <w:rStyle w:val="a6"/>
                </w:rPr>
                <w:t>анкетирования обучающихся, ППС, работодателей и выпускников;</w:t>
              </w:r>
              <w:r w:rsidR="00D807EF" w:rsidRPr="00CB539A">
                <w:rPr>
                  <w:rStyle w:val="a6"/>
                </w:rPr>
                <w:t xml:space="preserve"> </w:t>
              </w:r>
              <w:r w:rsidR="00B22984" w:rsidRPr="00CB539A">
                <w:rPr>
                  <w:rStyle w:val="a6"/>
                </w:rPr>
                <w:t>внешних экспертных оценок и результатов аккредитации</w:t>
              </w:r>
            </w:hyperlink>
            <w:r w:rsidR="00B22984" w:rsidRPr="00CB539A">
              <w:t>.</w:t>
            </w:r>
            <w:r w:rsidR="00D807EF" w:rsidRPr="00CB539A">
              <w:t xml:space="preserve"> </w:t>
            </w:r>
          </w:p>
          <w:p w14:paraId="0491F0E1" w14:textId="364678AC" w:rsidR="00B22984" w:rsidRPr="00CB539A" w:rsidRDefault="00B22984" w:rsidP="00B21D41">
            <w:pPr>
              <w:ind w:firstLine="601"/>
              <w:contextualSpacing/>
              <w:jc w:val="both"/>
            </w:pPr>
            <w:r w:rsidRPr="00CB539A">
              <w:t>Показатели выполнения миссии соотносятся с приоритетами:</w:t>
            </w:r>
            <w:r w:rsidR="00B21D41">
              <w:t xml:space="preserve"> к</w:t>
            </w:r>
            <w:r w:rsidRPr="00CB539A">
              <w:t>ачество подготовки специалистов;</w:t>
            </w:r>
            <w:r w:rsidR="00D807EF" w:rsidRPr="00CB539A">
              <w:t xml:space="preserve"> </w:t>
            </w:r>
            <w:r w:rsidRPr="00CB539A">
              <w:t>развитие научных исследований;</w:t>
            </w:r>
            <w:r w:rsidR="00D807EF" w:rsidRPr="00CB539A">
              <w:t xml:space="preserve"> </w:t>
            </w:r>
            <w:r w:rsidRPr="00CB539A">
              <w:t>внедрение инновационных технологий;</w:t>
            </w:r>
            <w:r w:rsidR="00D807EF" w:rsidRPr="00CB539A">
              <w:t xml:space="preserve"> </w:t>
            </w:r>
            <w:r w:rsidRPr="00CB539A">
              <w:t>международное сотрудничество;</w:t>
            </w:r>
            <w:r w:rsidR="00D807EF" w:rsidRPr="00CB539A">
              <w:t xml:space="preserve"> </w:t>
            </w:r>
            <w:r w:rsidRPr="00CB539A">
              <w:t>социальная ответственность.</w:t>
            </w:r>
            <w:r w:rsidR="00B21D41">
              <w:t xml:space="preserve"> </w:t>
            </w:r>
            <w:r w:rsidR="00D807EF" w:rsidRPr="00CB539A">
              <w:t>В конце каждого учебного года р</w:t>
            </w:r>
            <w:r w:rsidRPr="00CB539A">
              <w:t>езультаты анализа рассматриваются на заседании Учёного совета и утверждаются соответствующим протоколом.</w:t>
            </w:r>
          </w:p>
          <w:p w14:paraId="62297375" w14:textId="1A609883" w:rsidR="00B22984" w:rsidRPr="00CB539A" w:rsidRDefault="00A00177" w:rsidP="00B21D41">
            <w:pPr>
              <w:ind w:firstLine="601"/>
              <w:contextualSpacing/>
              <w:jc w:val="both"/>
              <w:rPr>
                <w:rStyle w:val="a6"/>
              </w:rPr>
            </w:pPr>
            <w:r w:rsidRPr="00CB539A">
              <w:rPr>
                <w:color w:val="2F5496" w:themeColor="accent5" w:themeShade="BF"/>
              </w:rPr>
              <w:fldChar w:fldCharType="begin"/>
            </w:r>
            <w:r w:rsidRPr="00CB539A">
              <w:rPr>
                <w:color w:val="2F5496" w:themeColor="accent5" w:themeShade="BF"/>
              </w:rPr>
              <w:instrText xml:space="preserve"> HYPERLINK "https://drive.google.com/drive/folders/1gtfViexLwmcLS-REHhtUfV4h-obPj2Py?hl=ru" </w:instrText>
            </w:r>
            <w:r w:rsidRPr="00CB539A">
              <w:rPr>
                <w:color w:val="2F5496" w:themeColor="accent5" w:themeShade="BF"/>
              </w:rPr>
              <w:fldChar w:fldCharType="separate"/>
            </w:r>
            <w:r w:rsidR="00B22984" w:rsidRPr="00CB539A">
              <w:rPr>
                <w:rStyle w:val="a6"/>
              </w:rPr>
              <w:t>Реализация Стратегического плана оценивается ежег</w:t>
            </w:r>
            <w:r w:rsidR="00B22984" w:rsidRPr="00CB539A">
              <w:rPr>
                <w:rStyle w:val="a6"/>
              </w:rPr>
              <w:t>о</w:t>
            </w:r>
            <w:r w:rsidR="00B22984" w:rsidRPr="00CB539A">
              <w:rPr>
                <w:rStyle w:val="a6"/>
              </w:rPr>
              <w:t>дно по следующим направлениям:</w:t>
            </w:r>
          </w:p>
          <w:p w14:paraId="221E3348" w14:textId="1423ED7F" w:rsidR="00B22984" w:rsidRPr="00CB539A" w:rsidRDefault="00D807EF" w:rsidP="00CB539A">
            <w:pPr>
              <w:tabs>
                <w:tab w:val="num" w:pos="720"/>
              </w:tabs>
              <w:contextualSpacing/>
              <w:jc w:val="both"/>
              <w:rPr>
                <w:color w:val="2F5496" w:themeColor="accent5" w:themeShade="BF"/>
              </w:rPr>
            </w:pPr>
            <w:r w:rsidRPr="00CB539A">
              <w:rPr>
                <w:rStyle w:val="a6"/>
              </w:rPr>
              <w:t>В</w:t>
            </w:r>
            <w:r w:rsidR="00B22984" w:rsidRPr="00CB539A">
              <w:rPr>
                <w:rStyle w:val="a6"/>
              </w:rPr>
              <w:t>ыполнение стратегических целей и задач;</w:t>
            </w:r>
            <w:r w:rsidRPr="00CB539A">
              <w:rPr>
                <w:rStyle w:val="a6"/>
              </w:rPr>
              <w:t xml:space="preserve"> </w:t>
            </w:r>
            <w:r w:rsidR="00B22984" w:rsidRPr="00CB539A">
              <w:rPr>
                <w:rStyle w:val="a6"/>
              </w:rPr>
              <w:t>достижение целевых индикаторов;</w:t>
            </w:r>
            <w:r w:rsidRPr="00CB539A">
              <w:rPr>
                <w:rStyle w:val="a6"/>
              </w:rPr>
              <w:t xml:space="preserve"> </w:t>
            </w:r>
            <w:r w:rsidR="00B22984" w:rsidRPr="00CB539A">
              <w:rPr>
                <w:rStyle w:val="a6"/>
              </w:rPr>
              <w:t>исполнение планов мероприятий;</w:t>
            </w:r>
            <w:r w:rsidRPr="00CB539A">
              <w:rPr>
                <w:rStyle w:val="a6"/>
              </w:rPr>
              <w:t xml:space="preserve"> </w:t>
            </w:r>
            <w:r w:rsidR="00B22984" w:rsidRPr="00CB539A">
              <w:rPr>
                <w:rStyle w:val="a6"/>
              </w:rPr>
              <w:t>эффективность использования ресурсов.</w:t>
            </w:r>
            <w:r w:rsidR="00A00177" w:rsidRPr="00CB539A">
              <w:rPr>
                <w:color w:val="2F5496" w:themeColor="accent5" w:themeShade="BF"/>
              </w:rPr>
              <w:fldChar w:fldCharType="end"/>
            </w:r>
          </w:p>
          <w:p w14:paraId="060F963E" w14:textId="42468752" w:rsidR="00B22984" w:rsidRDefault="00B22984" w:rsidP="00B21D41">
            <w:pPr>
              <w:ind w:firstLine="601"/>
              <w:contextualSpacing/>
              <w:jc w:val="both"/>
            </w:pPr>
            <w:r w:rsidRPr="00CB539A">
              <w:t>Ежегодный мониторинг включает:</w:t>
            </w:r>
            <w:r w:rsidR="00B21D41">
              <w:t xml:space="preserve"> а</w:t>
            </w:r>
            <w:r w:rsidRPr="00CB539A">
              <w:t>нализ учебно-методической работы;</w:t>
            </w:r>
            <w:r w:rsidR="00D807EF" w:rsidRPr="00CB539A">
              <w:t xml:space="preserve"> </w:t>
            </w:r>
            <w:r w:rsidRPr="00CB539A">
              <w:t>оценку качества образовательных программ;</w:t>
            </w:r>
            <w:r w:rsidR="00D807EF" w:rsidRPr="00CB539A">
              <w:t xml:space="preserve"> </w:t>
            </w:r>
            <w:r w:rsidRPr="00CB539A">
              <w:t>анализ контингента обучающихся;</w:t>
            </w:r>
            <w:r w:rsidR="00D807EF" w:rsidRPr="00CB539A">
              <w:t xml:space="preserve"> </w:t>
            </w:r>
            <w:r w:rsidRPr="00CB539A">
              <w:t>показатели академической успеваемости;</w:t>
            </w:r>
            <w:r w:rsidR="00D807EF" w:rsidRPr="00CB539A">
              <w:t xml:space="preserve"> </w:t>
            </w:r>
            <w:r w:rsidRPr="00CB539A">
              <w:t>кадровый потенциал;</w:t>
            </w:r>
            <w:r w:rsidR="00D807EF" w:rsidRPr="00CB539A">
              <w:t xml:space="preserve"> </w:t>
            </w:r>
            <w:r w:rsidRPr="00CB539A">
              <w:t>финансово-экономические показатели;</w:t>
            </w:r>
            <w:r w:rsidR="00D807EF" w:rsidRPr="00CB539A">
              <w:t xml:space="preserve"> </w:t>
            </w:r>
            <w:r w:rsidRPr="00CB539A">
              <w:t>материально-техническое обеспечение.</w:t>
            </w:r>
          </w:p>
          <w:p w14:paraId="26C2324D" w14:textId="076190B3" w:rsidR="00B21D41" w:rsidRPr="00CB539A" w:rsidRDefault="00B21D41" w:rsidP="00B21D41">
            <w:pPr>
              <w:ind w:firstLine="601"/>
              <w:contextualSpacing/>
              <w:jc w:val="both"/>
            </w:pPr>
            <w:r w:rsidRPr="00CB539A">
              <w:t>Для оценки эффективности реализации миссии и планов используются:</w:t>
            </w:r>
          </w:p>
          <w:p w14:paraId="6B47F6F2" w14:textId="1869906A" w:rsidR="00B22984" w:rsidRPr="00CB539A" w:rsidRDefault="00FB7FE1" w:rsidP="00CB539A">
            <w:pPr>
              <w:contextualSpacing/>
              <w:jc w:val="both"/>
            </w:pPr>
            <w:hyperlink r:id="rId122" w:history="1">
              <w:r w:rsidR="00E840C9" w:rsidRPr="00CB539A">
                <w:rPr>
                  <w:rStyle w:val="a6"/>
                </w:rPr>
                <w:t>-</w:t>
              </w:r>
              <w:r w:rsidR="00B22984" w:rsidRPr="00CB539A">
                <w:rPr>
                  <w:rStyle w:val="a6"/>
                </w:rPr>
                <w:t>система KPI;</w:t>
              </w:r>
              <w:r w:rsidR="00E840C9" w:rsidRPr="00CB539A">
                <w:rPr>
                  <w:rStyle w:val="a6"/>
                </w:rPr>
                <w:t xml:space="preserve"> </w:t>
              </w:r>
              <w:r w:rsidR="00B22984" w:rsidRPr="00CB539A">
                <w:rPr>
                  <w:rStyle w:val="a6"/>
                </w:rPr>
                <w:t>внутренний аудит;</w:t>
              </w:r>
              <w:r w:rsidR="00E840C9" w:rsidRPr="00CB539A">
                <w:rPr>
                  <w:rStyle w:val="a6"/>
                </w:rPr>
                <w:t xml:space="preserve"> </w:t>
              </w:r>
              <w:r w:rsidR="00B22984" w:rsidRPr="00CB539A">
                <w:rPr>
                  <w:rStyle w:val="a6"/>
                </w:rPr>
                <w:t>SWOT-анализ;</w:t>
              </w:r>
              <w:r w:rsidR="00E840C9" w:rsidRPr="00CB539A">
                <w:rPr>
                  <w:rStyle w:val="a6"/>
                </w:rPr>
                <w:t xml:space="preserve"> </w:t>
              </w:r>
              <w:r w:rsidR="00B22984" w:rsidRPr="00CB539A">
                <w:rPr>
                  <w:rStyle w:val="a6"/>
                </w:rPr>
                <w:t>сравнительный анализ с предыдущими периодами;</w:t>
              </w:r>
              <w:r w:rsidR="00E840C9" w:rsidRPr="00CB539A">
                <w:rPr>
                  <w:rStyle w:val="a6"/>
                </w:rPr>
                <w:t xml:space="preserve"> </w:t>
              </w:r>
              <w:r w:rsidR="00B22984" w:rsidRPr="00CB539A">
                <w:rPr>
                  <w:rStyle w:val="a6"/>
                </w:rPr>
                <w:t>бенчмаркинг с профильными вузами;</w:t>
              </w:r>
              <w:r w:rsidR="00E840C9" w:rsidRPr="00CB539A">
                <w:rPr>
                  <w:rStyle w:val="a6"/>
                </w:rPr>
                <w:t xml:space="preserve"> </w:t>
              </w:r>
              <w:r w:rsidR="00B22984" w:rsidRPr="00CB539A">
                <w:rPr>
                  <w:rStyle w:val="a6"/>
                </w:rPr>
                <w:t>опросы заинтересованных сторон;</w:t>
              </w:r>
              <w:r w:rsidR="00E840C9" w:rsidRPr="00CB539A">
                <w:rPr>
                  <w:rStyle w:val="a6"/>
                </w:rPr>
                <w:t xml:space="preserve"> </w:t>
              </w:r>
              <w:r w:rsidR="00B22984" w:rsidRPr="00CB539A">
                <w:rPr>
                  <w:rStyle w:val="a6"/>
                </w:rPr>
                <w:t>анализ рисков.</w:t>
              </w:r>
            </w:hyperlink>
          </w:p>
          <w:p w14:paraId="1E68DFD2" w14:textId="77777777" w:rsidR="00B22984" w:rsidRPr="00CB539A" w:rsidRDefault="00B22984" w:rsidP="00B21D41">
            <w:pPr>
              <w:ind w:firstLine="601"/>
              <w:contextualSpacing/>
              <w:jc w:val="both"/>
            </w:pPr>
            <w:r w:rsidRPr="00CB539A">
              <w:t>В процесс мониторинга вовлечены:</w:t>
            </w:r>
          </w:p>
          <w:p w14:paraId="400BC0F7" w14:textId="5E3B4C9D" w:rsidR="00B22984" w:rsidRPr="00CB539A" w:rsidRDefault="00FB7FE1" w:rsidP="00CB539A">
            <w:pPr>
              <w:contextualSpacing/>
              <w:jc w:val="both"/>
              <w:rPr>
                <w:color w:val="2F5496" w:themeColor="accent5" w:themeShade="BF"/>
              </w:rPr>
            </w:pPr>
            <w:hyperlink r:id="rId123" w:history="1">
              <w:r w:rsidR="005F7249" w:rsidRPr="00CB539A">
                <w:rPr>
                  <w:rStyle w:val="a6"/>
                  <w:lang w:val="ky-KG"/>
                </w:rPr>
                <w:t>О</w:t>
              </w:r>
              <w:proofErr w:type="spellStart"/>
              <w:r w:rsidR="00B22984" w:rsidRPr="00CB539A">
                <w:rPr>
                  <w:rStyle w:val="a6"/>
                </w:rPr>
                <w:t>бучающиеся</w:t>
              </w:r>
              <w:proofErr w:type="spellEnd"/>
              <w:r w:rsidR="00B22984" w:rsidRPr="00CB539A">
                <w:rPr>
                  <w:rStyle w:val="a6"/>
                </w:rPr>
                <w:t xml:space="preserve"> (через анкетирование и представительство в коллегиальных органах);</w:t>
              </w:r>
              <w:r w:rsidR="005F7249" w:rsidRPr="00CB539A">
                <w:rPr>
                  <w:rStyle w:val="a6"/>
                </w:rPr>
                <w:t xml:space="preserve"> </w:t>
              </w:r>
              <w:r w:rsidR="00B22984" w:rsidRPr="00CB539A">
                <w:rPr>
                  <w:rStyle w:val="a6"/>
                </w:rPr>
                <w:t>профессорско-преподавательский состав;</w:t>
              </w:r>
              <w:r w:rsidR="005F7249" w:rsidRPr="00CB539A">
                <w:rPr>
                  <w:rStyle w:val="a6"/>
                </w:rPr>
                <w:t xml:space="preserve"> </w:t>
              </w:r>
              <w:r w:rsidR="00B22984" w:rsidRPr="00CB539A">
                <w:rPr>
                  <w:rStyle w:val="a6"/>
                </w:rPr>
                <w:t>работодатели;</w:t>
              </w:r>
              <w:r w:rsidR="005F7249" w:rsidRPr="00CB539A">
                <w:rPr>
                  <w:rStyle w:val="a6"/>
                </w:rPr>
                <w:t xml:space="preserve"> </w:t>
              </w:r>
              <w:r w:rsidR="00B22984" w:rsidRPr="00CB539A">
                <w:rPr>
                  <w:rStyle w:val="a6"/>
                </w:rPr>
                <w:t>выпускники;</w:t>
              </w:r>
              <w:r w:rsidR="005F7249" w:rsidRPr="00CB539A">
                <w:rPr>
                  <w:rStyle w:val="a6"/>
                </w:rPr>
                <w:t xml:space="preserve"> </w:t>
              </w:r>
              <w:r w:rsidR="00B22984" w:rsidRPr="00CB539A">
                <w:rPr>
                  <w:rStyle w:val="a6"/>
                </w:rPr>
                <w:t>клинические базы;</w:t>
              </w:r>
              <w:r w:rsidR="005F7249" w:rsidRPr="00CB539A">
                <w:rPr>
                  <w:rStyle w:val="a6"/>
                </w:rPr>
                <w:t xml:space="preserve"> </w:t>
              </w:r>
              <w:r w:rsidR="00B22984" w:rsidRPr="00CB539A">
                <w:rPr>
                  <w:rStyle w:val="a6"/>
                </w:rPr>
                <w:t>партнёрские организации.</w:t>
              </w:r>
            </w:hyperlink>
          </w:p>
          <w:p w14:paraId="734286D4" w14:textId="3BC9CF5D" w:rsidR="00EB2954" w:rsidRPr="00CB539A" w:rsidRDefault="00EB2954" w:rsidP="00B21D41">
            <w:pPr>
              <w:ind w:firstLine="601"/>
              <w:contextualSpacing/>
              <w:jc w:val="both"/>
            </w:pPr>
            <w:r w:rsidRPr="00B21D41">
              <w:rPr>
                <w:bCs/>
              </w:rPr>
              <w:t>Отчетность</w:t>
            </w:r>
            <w:r w:rsidR="00B21D41">
              <w:rPr>
                <w:bCs/>
              </w:rPr>
              <w:t xml:space="preserve"> проводится в виде</w:t>
            </w:r>
            <w:r w:rsidRPr="00CB539A">
              <w:t>:</w:t>
            </w:r>
          </w:p>
          <w:p w14:paraId="5A3B69ED" w14:textId="293ECF35" w:rsidR="00EB2954" w:rsidRPr="00CB539A" w:rsidRDefault="00EB2954" w:rsidP="00CB539A">
            <w:pPr>
              <w:contextualSpacing/>
              <w:jc w:val="both"/>
            </w:pPr>
            <w:r w:rsidRPr="00CB539A">
              <w:t xml:space="preserve">- </w:t>
            </w:r>
            <w:r w:rsidR="00B21D41">
              <w:t>п</w:t>
            </w:r>
            <w:r w:rsidRPr="00CB539A">
              <w:t>одготовк</w:t>
            </w:r>
            <w:r w:rsidR="00B21D41">
              <w:t>и</w:t>
            </w:r>
            <w:r w:rsidRPr="00CB539A">
              <w:t xml:space="preserve"> итогового отчета о выполнении миссии и стратегических планов.</w:t>
            </w:r>
          </w:p>
          <w:p w14:paraId="345B8D21" w14:textId="3C1D7FC4" w:rsidR="00EB2954" w:rsidRPr="00CB539A" w:rsidRDefault="00EB2954" w:rsidP="00CB539A">
            <w:pPr>
              <w:contextualSpacing/>
              <w:jc w:val="both"/>
            </w:pPr>
            <w:r w:rsidRPr="00CB539A">
              <w:t xml:space="preserve">- </w:t>
            </w:r>
            <w:r w:rsidR="00B21D41">
              <w:t>п</w:t>
            </w:r>
            <w:r w:rsidRPr="00CB539A">
              <w:t>редставлени</w:t>
            </w:r>
            <w:r w:rsidR="00B21D41">
              <w:t>я</w:t>
            </w:r>
            <w:r w:rsidRPr="00CB539A">
              <w:t xml:space="preserve"> отчета на Ученом совете и Комиссии по качеству для дальнейшего обсуждения и принятия решений.</w:t>
            </w:r>
          </w:p>
          <w:p w14:paraId="556B6B78" w14:textId="52BB4EA1" w:rsidR="00813A89" w:rsidRPr="00CB539A" w:rsidRDefault="00D72F8E" w:rsidP="00CB539A">
            <w:pPr>
              <w:contextualSpacing/>
              <w:rPr>
                <w:b/>
              </w:rPr>
            </w:pPr>
            <w:r w:rsidRPr="00CB539A">
              <w:lastRenderedPageBreak/>
              <w:t xml:space="preserve"> </w:t>
            </w:r>
            <w:r w:rsidR="00813A89" w:rsidRPr="00CB539A">
              <w:t>(</w:t>
            </w:r>
            <w:hyperlink r:id="rId124" w:history="1">
              <w:r w:rsidR="00813A89" w:rsidRPr="00CB539A">
                <w:rPr>
                  <w:rStyle w:val="a6"/>
                </w:rPr>
                <w:t>план работы</w:t>
              </w:r>
              <w:r w:rsidR="009504B3" w:rsidRPr="00CB539A">
                <w:rPr>
                  <w:rStyle w:val="a6"/>
                </w:rPr>
                <w:t xml:space="preserve"> мониторинга</w:t>
              </w:r>
            </w:hyperlink>
            <w:r w:rsidR="009504B3" w:rsidRPr="00CB539A">
              <w:rPr>
                <w:color w:val="0070C0"/>
                <w:u w:val="single"/>
              </w:rPr>
              <w:t xml:space="preserve"> </w:t>
            </w:r>
            <w:hyperlink r:id="rId125" w:history="1">
              <w:r w:rsidR="009504B3" w:rsidRPr="00CB539A">
                <w:rPr>
                  <w:rStyle w:val="a6"/>
                </w:rPr>
                <w:t>качества образования</w:t>
              </w:r>
            </w:hyperlink>
            <w:r w:rsidR="00813A89" w:rsidRPr="00CB539A">
              <w:rPr>
                <w:color w:val="0070C0"/>
                <w:u w:val="single"/>
              </w:rPr>
              <w:t>)</w:t>
            </w:r>
            <w:r w:rsidR="00813A89" w:rsidRPr="00CB539A">
              <w:t>.</w:t>
            </w:r>
          </w:p>
          <w:p w14:paraId="1506B7BC" w14:textId="0D617C4D" w:rsidR="00813A89" w:rsidRPr="00CB539A" w:rsidRDefault="00813A89" w:rsidP="00CB539A">
            <w:pPr>
              <w:contextualSpacing/>
              <w:jc w:val="both"/>
              <w:rPr>
                <w:i/>
                <w:color w:val="0070C0"/>
              </w:rPr>
            </w:pPr>
            <w:r w:rsidRPr="00CB539A">
              <w:rPr>
                <w:i/>
                <w:color w:val="0070C0"/>
              </w:rPr>
              <w:t xml:space="preserve">Приложения </w:t>
            </w:r>
            <w:r w:rsidR="00FD0926" w:rsidRPr="00CB539A">
              <w:rPr>
                <w:i/>
                <w:color w:val="0070C0"/>
              </w:rPr>
              <w:t>1.2.1.</w:t>
            </w:r>
            <w:hyperlink r:id="rId126" w:history="1">
              <w:r w:rsidRPr="00CB539A">
                <w:rPr>
                  <w:rStyle w:val="a6"/>
                  <w:i/>
                </w:rPr>
                <w:t>Положения о мониторинге ООП</w:t>
              </w:r>
            </w:hyperlink>
          </w:p>
          <w:p w14:paraId="28BB8C3C" w14:textId="3F9F0640" w:rsidR="00163270" w:rsidRPr="00CB539A" w:rsidRDefault="00163270" w:rsidP="00CB539A">
            <w:pPr>
              <w:contextualSpacing/>
              <w:jc w:val="both"/>
              <w:rPr>
                <w:rStyle w:val="a6"/>
                <w:i/>
              </w:rPr>
            </w:pPr>
            <w:r w:rsidRPr="00CB539A">
              <w:rPr>
                <w:i/>
              </w:rPr>
              <w:fldChar w:fldCharType="begin"/>
            </w:r>
            <w:r w:rsidRPr="00CB539A">
              <w:rPr>
                <w:i/>
              </w:rPr>
              <w:instrText xml:space="preserve"> HYPERLINK "https://drive.google.com/file/d/1eU28pyJALheR8X_odJfz8mHoP7A0Yzm3/view?usp=sharing" </w:instrText>
            </w:r>
            <w:r w:rsidRPr="00CB539A">
              <w:rPr>
                <w:i/>
              </w:rPr>
              <w:fldChar w:fldCharType="separate"/>
            </w:r>
            <w:r w:rsidRPr="00CB539A">
              <w:rPr>
                <w:rStyle w:val="a6"/>
                <w:i/>
              </w:rPr>
              <w:t>Приложения</w:t>
            </w:r>
            <w:r w:rsidR="00FD0926" w:rsidRPr="00CB539A">
              <w:rPr>
                <w:rStyle w:val="a6"/>
                <w:i/>
              </w:rPr>
              <w:t xml:space="preserve"> </w:t>
            </w:r>
            <w:r w:rsidR="00FD0926" w:rsidRPr="00CB539A">
              <w:rPr>
                <w:rStyle w:val="a6"/>
              </w:rPr>
              <w:t>1.2.2.</w:t>
            </w:r>
            <w:r w:rsidRPr="00CB539A">
              <w:rPr>
                <w:rStyle w:val="a6"/>
                <w:i/>
              </w:rPr>
              <w:t xml:space="preserve"> Положения о совете по качеству</w:t>
            </w:r>
          </w:p>
          <w:p w14:paraId="65DCE614" w14:textId="77777777" w:rsidR="00813A89" w:rsidRDefault="00163270" w:rsidP="00CB539A">
            <w:pPr>
              <w:contextualSpacing/>
              <w:jc w:val="both"/>
              <w:rPr>
                <w:rStyle w:val="a6"/>
                <w:i/>
              </w:rPr>
            </w:pPr>
            <w:r w:rsidRPr="00CB539A">
              <w:rPr>
                <w:i/>
              </w:rPr>
              <w:fldChar w:fldCharType="end"/>
            </w:r>
            <w:r w:rsidR="00813A89" w:rsidRPr="00CB539A">
              <w:rPr>
                <w:i/>
                <w:color w:val="0070C0"/>
              </w:rPr>
              <w:t>Приложения</w:t>
            </w:r>
            <w:r w:rsidR="00FD0926" w:rsidRPr="00CB539A">
              <w:rPr>
                <w:i/>
                <w:color w:val="0070C0"/>
              </w:rPr>
              <w:t xml:space="preserve"> 1.2.3.</w:t>
            </w:r>
            <w:r w:rsidR="00813A89" w:rsidRPr="00CB539A">
              <w:rPr>
                <w:i/>
                <w:color w:val="0070C0"/>
              </w:rPr>
              <w:t xml:space="preserve"> </w:t>
            </w:r>
            <w:hyperlink r:id="rId127" w:history="1">
              <w:r w:rsidR="009216DC" w:rsidRPr="00CB539A">
                <w:rPr>
                  <w:rStyle w:val="a6"/>
                  <w:i/>
                </w:rPr>
                <w:t xml:space="preserve">Политика обеспечения качества образования в </w:t>
              </w:r>
              <w:r w:rsidR="00F47E23" w:rsidRPr="00CB539A">
                <w:rPr>
                  <w:rStyle w:val="a6"/>
                  <w:i/>
                </w:rPr>
                <w:t>ЦАММУ</w:t>
              </w:r>
            </w:hyperlink>
          </w:p>
          <w:p w14:paraId="79C2095E" w14:textId="77777777" w:rsidR="00B21D41" w:rsidRDefault="00B21D41" w:rsidP="00CB539A">
            <w:pPr>
              <w:contextualSpacing/>
              <w:jc w:val="both"/>
              <w:rPr>
                <w:b/>
                <w:i/>
                <w:color w:val="833C0B" w:themeColor="accent2" w:themeShade="80"/>
              </w:rPr>
            </w:pPr>
          </w:p>
          <w:p w14:paraId="72A8F03B" w14:textId="77777777" w:rsidR="00B21D41" w:rsidRDefault="00B21D41" w:rsidP="00CB539A">
            <w:pPr>
              <w:contextualSpacing/>
              <w:jc w:val="both"/>
              <w:rPr>
                <w:b/>
                <w:i/>
                <w:color w:val="833C0B" w:themeColor="accent2" w:themeShade="80"/>
              </w:rPr>
            </w:pPr>
            <w:r>
              <w:rPr>
                <w:b/>
                <w:i/>
                <w:color w:val="833C0B" w:themeColor="accent2" w:themeShade="80"/>
              </w:rPr>
              <w:t>Замечания</w:t>
            </w:r>
            <w:r w:rsidR="00E37FEE">
              <w:rPr>
                <w:b/>
                <w:i/>
                <w:color w:val="833C0B" w:themeColor="accent2" w:themeShade="80"/>
              </w:rPr>
              <w:t>:</w:t>
            </w:r>
          </w:p>
          <w:p w14:paraId="1C5CF11A" w14:textId="7C757D1C" w:rsidR="00E37FEE" w:rsidRPr="00E37FEE" w:rsidRDefault="00E37FEE" w:rsidP="00E37FEE">
            <w:pPr>
              <w:contextualSpacing/>
              <w:jc w:val="both"/>
              <w:rPr>
                <w:b/>
                <w:i/>
                <w:color w:val="833C0B" w:themeColor="accent2" w:themeShade="80"/>
              </w:rPr>
            </w:pPr>
            <w:r>
              <w:rPr>
                <w:b/>
                <w:i/>
                <w:color w:val="833C0B" w:themeColor="accent2" w:themeShade="80"/>
              </w:rPr>
              <w:t xml:space="preserve">1. </w:t>
            </w:r>
            <w:r w:rsidRPr="00E37FEE">
              <w:rPr>
                <w:b/>
                <w:i/>
                <w:color w:val="833C0B" w:themeColor="accent2" w:themeShade="80"/>
              </w:rPr>
              <w:t>Существует Положение об ежегодном мониторинге выполнения миссии, стратегических и текущих планов, однако не представлен документ, регулирующий результат выполнения данного Положения (на сайте представлен отчет о проделанной работе лишь за 2020-2021 учебный год).</w:t>
            </w:r>
          </w:p>
          <w:p w14:paraId="09395E38" w14:textId="672D5E60" w:rsidR="00E37FEE" w:rsidRPr="00B21D41" w:rsidRDefault="00E37FEE" w:rsidP="00E37FEE">
            <w:pPr>
              <w:contextualSpacing/>
              <w:jc w:val="both"/>
              <w:rPr>
                <w:b/>
                <w:i/>
                <w:color w:val="833C0B" w:themeColor="accent2" w:themeShade="80"/>
              </w:rPr>
            </w:pPr>
            <w:r>
              <w:rPr>
                <w:b/>
                <w:i/>
                <w:color w:val="833C0B" w:themeColor="accent2" w:themeShade="80"/>
              </w:rPr>
              <w:t xml:space="preserve">2. </w:t>
            </w:r>
            <w:r w:rsidRPr="00E37FEE">
              <w:rPr>
                <w:b/>
                <w:i/>
                <w:color w:val="833C0B" w:themeColor="accent2" w:themeShade="80"/>
              </w:rPr>
              <w:t>Работа по мониторингу качества образования проводится при слабом учете международных требований.</w:t>
            </w:r>
          </w:p>
        </w:tc>
        <w:tc>
          <w:tcPr>
            <w:tcW w:w="679" w:type="pct"/>
          </w:tcPr>
          <w:p w14:paraId="78E042B0" w14:textId="6A94F475" w:rsidR="00813A89" w:rsidRPr="00E37FEE" w:rsidRDefault="00813A89" w:rsidP="00CB539A">
            <w:pPr>
              <w:contextualSpacing/>
              <w:jc w:val="center"/>
              <w:rPr>
                <w:b/>
              </w:rPr>
            </w:pPr>
            <w:proofErr w:type="spellStart"/>
            <w:r w:rsidRPr="00CB539A">
              <w:rPr>
                <w:b/>
                <w:lang w:val="en-US"/>
              </w:rPr>
              <w:lastRenderedPageBreak/>
              <w:t>Выполняется</w:t>
            </w:r>
            <w:proofErr w:type="spellEnd"/>
            <w:r w:rsidR="00E37FEE">
              <w:rPr>
                <w:b/>
              </w:rPr>
              <w:t xml:space="preserve"> с замечаниями</w:t>
            </w:r>
          </w:p>
        </w:tc>
      </w:tr>
      <w:tr w:rsidR="00813A89" w:rsidRPr="00CB539A" w14:paraId="3248DCBF" w14:textId="77777777" w:rsidTr="00605DEE">
        <w:tc>
          <w:tcPr>
            <w:tcW w:w="4321" w:type="pct"/>
          </w:tcPr>
          <w:p w14:paraId="051803BB" w14:textId="5B42058C" w:rsidR="00813A89" w:rsidRDefault="00813A89" w:rsidP="00CB539A">
            <w:pPr>
              <w:pStyle w:val="a7"/>
              <w:contextualSpacing/>
              <w:rPr>
                <w:rFonts w:ascii="Times New Roman" w:hAnsi="Times New Roman" w:cs="Times New Roman"/>
                <w:b/>
                <w:sz w:val="24"/>
                <w:szCs w:val="24"/>
              </w:rPr>
            </w:pPr>
            <w:r w:rsidRPr="00CB539A">
              <w:rPr>
                <w:rFonts w:ascii="Times New Roman" w:hAnsi="Times New Roman" w:cs="Times New Roman"/>
                <w:b/>
                <w:sz w:val="24"/>
                <w:szCs w:val="24"/>
              </w:rPr>
              <w:t>Критерий 1.3.</w:t>
            </w:r>
            <w:r w:rsidRPr="00CB539A">
              <w:rPr>
                <w:rFonts w:ascii="Times New Roman" w:hAnsi="Times New Roman" w:cs="Times New Roman"/>
                <w:sz w:val="24"/>
                <w:szCs w:val="24"/>
              </w:rPr>
              <w:t xml:space="preserve"> </w:t>
            </w:r>
            <w:r w:rsidRPr="00CB539A">
              <w:rPr>
                <w:rFonts w:ascii="Times New Roman" w:hAnsi="Times New Roman" w:cs="Times New Roman"/>
                <w:b/>
                <w:sz w:val="24"/>
                <w:szCs w:val="24"/>
              </w:rPr>
              <w:t>Внутренняя система обеспечения качества образования (ВСОКО)</w:t>
            </w:r>
          </w:p>
          <w:p w14:paraId="0EDBC206" w14:textId="77777777" w:rsidR="00B9577B" w:rsidRPr="00CB539A" w:rsidRDefault="00B9577B" w:rsidP="00CB539A">
            <w:pPr>
              <w:pStyle w:val="a7"/>
              <w:contextualSpacing/>
              <w:rPr>
                <w:rFonts w:ascii="Times New Roman" w:hAnsi="Times New Roman" w:cs="Times New Roman"/>
                <w:b/>
                <w:sz w:val="24"/>
                <w:szCs w:val="24"/>
              </w:rPr>
            </w:pPr>
          </w:p>
          <w:p w14:paraId="0553BDC2" w14:textId="077A7BD1" w:rsidR="00813A89" w:rsidRPr="00CB539A" w:rsidRDefault="00813A89" w:rsidP="00DD5FF5">
            <w:pPr>
              <w:pStyle w:val="a7"/>
              <w:ind w:firstLine="743"/>
              <w:contextualSpacing/>
              <w:jc w:val="both"/>
              <w:rPr>
                <w:rFonts w:ascii="Times New Roman" w:hAnsi="Times New Roman" w:cs="Times New Roman"/>
                <w:sz w:val="24"/>
                <w:szCs w:val="24"/>
              </w:rPr>
            </w:pPr>
            <w:r w:rsidRPr="00CB539A">
              <w:rPr>
                <w:rFonts w:ascii="Times New Roman" w:hAnsi="Times New Roman" w:cs="Times New Roman"/>
                <w:sz w:val="24"/>
                <w:szCs w:val="24"/>
              </w:rPr>
              <w:t>Система документирования в Вузе построена на принципе использования трехуровневой системы, которая включает:</w:t>
            </w:r>
          </w:p>
          <w:p w14:paraId="78A35E04" w14:textId="77777777" w:rsidR="00813A89" w:rsidRPr="00CB539A" w:rsidRDefault="00813A89" w:rsidP="00CB539A">
            <w:pPr>
              <w:pStyle w:val="a7"/>
              <w:contextualSpacing/>
              <w:jc w:val="both"/>
              <w:rPr>
                <w:rFonts w:ascii="Times New Roman" w:hAnsi="Times New Roman" w:cs="Times New Roman"/>
                <w:sz w:val="24"/>
                <w:szCs w:val="24"/>
              </w:rPr>
            </w:pPr>
            <w:r w:rsidRPr="00CB539A">
              <w:rPr>
                <w:rFonts w:ascii="Times New Roman" w:hAnsi="Times New Roman" w:cs="Times New Roman"/>
                <w:sz w:val="24"/>
                <w:szCs w:val="24"/>
              </w:rPr>
              <w:t xml:space="preserve">1-уровень: Руководство внешними документами, которые включает приказы и распоряжения </w:t>
            </w:r>
            <w:hyperlink r:id="rId128" w:history="1">
              <w:r w:rsidRPr="00CB539A">
                <w:rPr>
                  <w:rStyle w:val="a6"/>
                  <w:rFonts w:ascii="Times New Roman" w:hAnsi="Times New Roman" w:cs="Times New Roman"/>
                  <w:sz w:val="24"/>
                  <w:szCs w:val="24"/>
                </w:rPr>
                <w:t>Министерства образования и науки КР (далее – МОН КР)</w:t>
              </w:r>
            </w:hyperlink>
            <w:r w:rsidRPr="00CB539A">
              <w:rPr>
                <w:rFonts w:ascii="Times New Roman" w:hAnsi="Times New Roman" w:cs="Times New Roman"/>
                <w:sz w:val="24"/>
                <w:szCs w:val="24"/>
              </w:rPr>
              <w:t xml:space="preserve"> и </w:t>
            </w:r>
            <w:hyperlink r:id="rId129" w:history="1">
              <w:r w:rsidRPr="00CB539A">
                <w:rPr>
                  <w:rStyle w:val="a6"/>
                  <w:rFonts w:ascii="Times New Roman" w:hAnsi="Times New Roman" w:cs="Times New Roman"/>
                  <w:sz w:val="24"/>
                  <w:szCs w:val="24"/>
                </w:rPr>
                <w:t>Министерства здравоохранения КР (далее – МЗ КР</w:t>
              </w:r>
            </w:hyperlink>
            <w:r w:rsidRPr="00CB539A">
              <w:rPr>
                <w:rFonts w:ascii="Times New Roman" w:hAnsi="Times New Roman" w:cs="Times New Roman"/>
                <w:sz w:val="24"/>
                <w:szCs w:val="24"/>
              </w:rPr>
              <w:t>), законодательные акты КР, распоряжения и приказы правительства, и другие нормативно-правовые акты. Все законы и акты размещены на сайте университета;</w:t>
            </w:r>
          </w:p>
          <w:p w14:paraId="2E5AB58B" w14:textId="77777777" w:rsidR="00813A89" w:rsidRPr="00CB539A" w:rsidRDefault="00813A89" w:rsidP="00CB539A">
            <w:pPr>
              <w:pStyle w:val="a7"/>
              <w:contextualSpacing/>
              <w:jc w:val="both"/>
              <w:rPr>
                <w:rFonts w:ascii="Times New Roman" w:hAnsi="Times New Roman" w:cs="Times New Roman"/>
                <w:sz w:val="24"/>
                <w:szCs w:val="24"/>
              </w:rPr>
            </w:pPr>
            <w:r w:rsidRPr="00CB539A">
              <w:rPr>
                <w:rFonts w:ascii="Times New Roman" w:hAnsi="Times New Roman" w:cs="Times New Roman"/>
                <w:sz w:val="24"/>
                <w:szCs w:val="24"/>
              </w:rPr>
              <w:t>2-уровень: Руководство основными внутренними документами, которые включает Устав университета, Стратегический план развития университета, Комплексные планы университета и факультетов, Положение о модульно-рейтинговой системе, Положения о структурных подразделениях, Должностные инструкции и другие внутренние документы, размещенные на сайте университета;</w:t>
            </w:r>
          </w:p>
          <w:p w14:paraId="68F35329" w14:textId="11B81D47" w:rsidR="00813A89" w:rsidRPr="00CB539A" w:rsidRDefault="00813A89" w:rsidP="00CB539A">
            <w:pPr>
              <w:pStyle w:val="a7"/>
              <w:contextualSpacing/>
              <w:jc w:val="both"/>
              <w:rPr>
                <w:rFonts w:ascii="Times New Roman" w:hAnsi="Times New Roman" w:cs="Times New Roman"/>
                <w:b/>
                <w:sz w:val="24"/>
                <w:szCs w:val="24"/>
              </w:rPr>
            </w:pPr>
            <w:r w:rsidRPr="00CB539A">
              <w:rPr>
                <w:rFonts w:ascii="Times New Roman" w:hAnsi="Times New Roman" w:cs="Times New Roman"/>
                <w:sz w:val="24"/>
                <w:szCs w:val="24"/>
              </w:rPr>
              <w:t xml:space="preserve">3-уровень: Руководство дополнительными внутренними документами, включающие в себя рабочие инструкции и правила пользования техникой безопасности, нормативные документы и иные документы для оперативной деятельности университета, размещенные на сайте </w:t>
            </w:r>
            <w:r w:rsidR="00A149D0">
              <w:rPr>
                <w:rFonts w:ascii="Times New Roman" w:hAnsi="Times New Roman" w:cs="Times New Roman"/>
                <w:sz w:val="24"/>
                <w:szCs w:val="24"/>
              </w:rPr>
              <w:t>в</w:t>
            </w:r>
            <w:r w:rsidRPr="00CB539A">
              <w:rPr>
                <w:rFonts w:ascii="Times New Roman" w:hAnsi="Times New Roman" w:cs="Times New Roman"/>
                <w:sz w:val="24"/>
                <w:szCs w:val="24"/>
              </w:rPr>
              <w:t>уза.</w:t>
            </w:r>
          </w:p>
          <w:p w14:paraId="5CD78463" w14:textId="77777777" w:rsidR="00BC25C9" w:rsidRDefault="00813A89" w:rsidP="00A149D0">
            <w:pPr>
              <w:pStyle w:val="a7"/>
              <w:ind w:firstLine="743"/>
              <w:contextualSpacing/>
              <w:jc w:val="both"/>
              <w:rPr>
                <w:rFonts w:ascii="Times New Roman" w:hAnsi="Times New Roman" w:cs="Times New Roman"/>
                <w:sz w:val="24"/>
                <w:szCs w:val="24"/>
              </w:rPr>
            </w:pPr>
            <w:r w:rsidRPr="00CB539A">
              <w:rPr>
                <w:rFonts w:ascii="Times New Roman" w:hAnsi="Times New Roman" w:cs="Times New Roman"/>
                <w:sz w:val="24"/>
                <w:szCs w:val="24"/>
              </w:rPr>
              <w:t xml:space="preserve">Кураторы контролируют успеваемость и посещаемость, ведут работы по социальным вопросам и помогают в решении. </w:t>
            </w:r>
            <w:hyperlink r:id="rId130" w:history="1">
              <w:r w:rsidR="00163270" w:rsidRPr="00CB539A">
                <w:rPr>
                  <w:rStyle w:val="a6"/>
                  <w:rFonts w:ascii="Times New Roman" w:hAnsi="Times New Roman" w:cs="Times New Roman"/>
                  <w:sz w:val="24"/>
                  <w:szCs w:val="24"/>
                </w:rPr>
                <w:t>Лидеры г</w:t>
              </w:r>
              <w:r w:rsidR="00163270" w:rsidRPr="00CB539A">
                <w:rPr>
                  <w:rStyle w:val="a6"/>
                  <w:rFonts w:ascii="Times New Roman" w:hAnsi="Times New Roman" w:cs="Times New Roman"/>
                  <w:sz w:val="24"/>
                  <w:szCs w:val="24"/>
                </w:rPr>
                <w:t>р</w:t>
              </w:r>
              <w:r w:rsidR="00163270" w:rsidRPr="00CB539A">
                <w:rPr>
                  <w:rStyle w:val="a6"/>
                  <w:rFonts w:ascii="Times New Roman" w:hAnsi="Times New Roman" w:cs="Times New Roman"/>
                  <w:sz w:val="24"/>
                  <w:szCs w:val="24"/>
                </w:rPr>
                <w:t>упп</w:t>
              </w:r>
            </w:hyperlink>
            <w:r w:rsidR="00163270" w:rsidRPr="00CB539A">
              <w:rPr>
                <w:rStyle w:val="a6"/>
                <w:rFonts w:ascii="Times New Roman" w:hAnsi="Times New Roman" w:cs="Times New Roman"/>
                <w:sz w:val="24"/>
                <w:szCs w:val="24"/>
              </w:rPr>
              <w:t xml:space="preserve"> </w:t>
            </w:r>
            <w:r w:rsidRPr="00CB539A">
              <w:rPr>
                <w:rFonts w:ascii="Times New Roman" w:hAnsi="Times New Roman" w:cs="Times New Roman"/>
                <w:sz w:val="24"/>
                <w:szCs w:val="24"/>
              </w:rPr>
              <w:t>ведут тесную работу с кураторами и инспекторами учебного отдела, помогают контролировать своевременного заполнения группового журнала и других социальных вопросов студентов. Заведующие кафедр</w:t>
            </w:r>
            <w:r w:rsidR="00BC25C9">
              <w:rPr>
                <w:rFonts w:ascii="Times New Roman" w:hAnsi="Times New Roman" w:cs="Times New Roman"/>
                <w:sz w:val="24"/>
                <w:szCs w:val="24"/>
              </w:rPr>
              <w:t>ами</w:t>
            </w:r>
            <w:r w:rsidRPr="00CB539A">
              <w:rPr>
                <w:rFonts w:ascii="Times New Roman" w:hAnsi="Times New Roman" w:cs="Times New Roman"/>
                <w:sz w:val="24"/>
                <w:szCs w:val="24"/>
              </w:rPr>
              <w:t xml:space="preserve"> ведут учет и контроль проведения учебных занятий по расписанию, наличие учебно-методических материалов, своевременного заполнени</w:t>
            </w:r>
            <w:r w:rsidR="00BC25C9">
              <w:rPr>
                <w:rFonts w:ascii="Times New Roman" w:hAnsi="Times New Roman" w:cs="Times New Roman"/>
                <w:sz w:val="24"/>
                <w:szCs w:val="24"/>
              </w:rPr>
              <w:t>я</w:t>
            </w:r>
            <w:r w:rsidRPr="00CB539A">
              <w:rPr>
                <w:rFonts w:ascii="Times New Roman" w:hAnsi="Times New Roman" w:cs="Times New Roman"/>
                <w:sz w:val="24"/>
                <w:szCs w:val="24"/>
              </w:rPr>
              <w:t xml:space="preserve"> групповых и кафедральных журналов, планируют и проверяют </w:t>
            </w:r>
            <w:proofErr w:type="spellStart"/>
            <w:r w:rsidRPr="00CB539A">
              <w:rPr>
                <w:rFonts w:ascii="Times New Roman" w:hAnsi="Times New Roman" w:cs="Times New Roman"/>
                <w:sz w:val="24"/>
                <w:szCs w:val="24"/>
              </w:rPr>
              <w:t>взаимо</w:t>
            </w:r>
            <w:proofErr w:type="spellEnd"/>
            <w:r w:rsidR="009216DC" w:rsidRPr="00CB539A">
              <w:rPr>
                <w:rFonts w:ascii="Times New Roman" w:hAnsi="Times New Roman" w:cs="Times New Roman"/>
                <w:sz w:val="24"/>
                <w:szCs w:val="24"/>
              </w:rPr>
              <w:t>-</w:t>
            </w:r>
            <w:r w:rsidRPr="00CB539A">
              <w:rPr>
                <w:rFonts w:ascii="Times New Roman" w:hAnsi="Times New Roman" w:cs="Times New Roman"/>
                <w:sz w:val="24"/>
                <w:szCs w:val="24"/>
              </w:rPr>
              <w:t xml:space="preserve">посещение занятий ППС, выводит рейтинги ППС, дисциплин, студентов, ведут контроль качества тестовых заданий по дисциплинам и загрузки в систему </w:t>
            </w:r>
            <w:r w:rsidR="00EB2954" w:rsidRPr="00CB539A">
              <w:rPr>
                <w:rFonts w:ascii="Times New Roman" w:hAnsi="Times New Roman" w:cs="Times New Roman"/>
                <w:sz w:val="24"/>
                <w:szCs w:val="24"/>
                <w:lang w:val="en-GB"/>
              </w:rPr>
              <w:t>E</w:t>
            </w:r>
            <w:r w:rsidR="00BC25C9">
              <w:rPr>
                <w:rFonts w:ascii="Times New Roman" w:hAnsi="Times New Roman" w:cs="Times New Roman"/>
                <w:sz w:val="24"/>
                <w:szCs w:val="24"/>
              </w:rPr>
              <w:t>-</w:t>
            </w:r>
            <w:r w:rsidR="00EB2954" w:rsidRPr="00CB539A">
              <w:rPr>
                <w:rFonts w:ascii="Times New Roman" w:hAnsi="Times New Roman" w:cs="Times New Roman"/>
                <w:sz w:val="24"/>
                <w:szCs w:val="24"/>
                <w:lang w:val="en-GB"/>
              </w:rPr>
              <w:t>BILIM</w:t>
            </w:r>
            <w:r w:rsidR="009216DC" w:rsidRPr="00CB539A">
              <w:rPr>
                <w:rFonts w:ascii="Times New Roman" w:hAnsi="Times New Roman" w:cs="Times New Roman"/>
                <w:sz w:val="24"/>
                <w:szCs w:val="24"/>
              </w:rPr>
              <w:t xml:space="preserve">. </w:t>
            </w:r>
          </w:p>
          <w:p w14:paraId="10CA45E3" w14:textId="77777777" w:rsidR="00BC25C9" w:rsidRDefault="009216DC" w:rsidP="00A149D0">
            <w:pPr>
              <w:pStyle w:val="a7"/>
              <w:ind w:firstLine="743"/>
              <w:contextualSpacing/>
              <w:jc w:val="both"/>
              <w:rPr>
                <w:rFonts w:ascii="Times New Roman" w:hAnsi="Times New Roman" w:cs="Times New Roman"/>
                <w:sz w:val="24"/>
                <w:szCs w:val="24"/>
              </w:rPr>
            </w:pPr>
            <w:r w:rsidRPr="00CB539A">
              <w:rPr>
                <w:rFonts w:ascii="Times New Roman" w:hAnsi="Times New Roman" w:cs="Times New Roman"/>
                <w:sz w:val="24"/>
                <w:szCs w:val="24"/>
              </w:rPr>
              <w:lastRenderedPageBreak/>
              <w:t xml:space="preserve">Учебный  отдел </w:t>
            </w:r>
            <w:r w:rsidR="00813A89" w:rsidRPr="00CB539A">
              <w:rPr>
                <w:rFonts w:ascii="Times New Roman" w:hAnsi="Times New Roman" w:cs="Times New Roman"/>
                <w:sz w:val="24"/>
                <w:szCs w:val="24"/>
              </w:rPr>
              <w:t>контролирует учебный процесс, движение студентов, успеваемость, посещаемость, рейтинг студентов, срывы заняти</w:t>
            </w:r>
            <w:r w:rsidR="00BC25C9">
              <w:rPr>
                <w:rFonts w:ascii="Times New Roman" w:hAnsi="Times New Roman" w:cs="Times New Roman"/>
                <w:sz w:val="24"/>
                <w:szCs w:val="24"/>
              </w:rPr>
              <w:t>й</w:t>
            </w:r>
            <w:r w:rsidR="00813A89" w:rsidRPr="00CB539A">
              <w:rPr>
                <w:rFonts w:ascii="Times New Roman" w:hAnsi="Times New Roman" w:cs="Times New Roman"/>
                <w:sz w:val="24"/>
                <w:szCs w:val="24"/>
              </w:rPr>
              <w:t xml:space="preserve">, дисциплину ППС, а также проводит мониторинг качества успеваемости студентов, качества учебных программ, занятий, </w:t>
            </w:r>
            <w:r w:rsidR="00BC25C9">
              <w:rPr>
                <w:rFonts w:ascii="Times New Roman" w:hAnsi="Times New Roman" w:cs="Times New Roman"/>
                <w:sz w:val="24"/>
                <w:szCs w:val="24"/>
              </w:rPr>
              <w:t xml:space="preserve">функционирование </w:t>
            </w:r>
            <w:r w:rsidR="00813A89" w:rsidRPr="00CB539A">
              <w:rPr>
                <w:rFonts w:ascii="Times New Roman" w:hAnsi="Times New Roman" w:cs="Times New Roman"/>
                <w:sz w:val="24"/>
                <w:szCs w:val="24"/>
              </w:rPr>
              <w:t xml:space="preserve">ИС </w:t>
            </w:r>
            <w:r w:rsidR="00EB2954" w:rsidRPr="00CB539A">
              <w:rPr>
                <w:rFonts w:ascii="Times New Roman" w:hAnsi="Times New Roman" w:cs="Times New Roman"/>
                <w:sz w:val="24"/>
                <w:szCs w:val="24"/>
                <w:lang w:val="en-GB"/>
              </w:rPr>
              <w:t>E</w:t>
            </w:r>
            <w:r w:rsidR="00BC25C9">
              <w:rPr>
                <w:rFonts w:ascii="Times New Roman" w:hAnsi="Times New Roman" w:cs="Times New Roman"/>
                <w:sz w:val="24"/>
                <w:szCs w:val="24"/>
              </w:rPr>
              <w:t>-</w:t>
            </w:r>
            <w:r w:rsidR="00EB2954" w:rsidRPr="00CB539A">
              <w:rPr>
                <w:rFonts w:ascii="Times New Roman" w:hAnsi="Times New Roman" w:cs="Times New Roman"/>
                <w:sz w:val="24"/>
                <w:szCs w:val="24"/>
                <w:lang w:val="en-GB"/>
              </w:rPr>
              <w:t>BILIM</w:t>
            </w:r>
            <w:r w:rsidR="00813A89" w:rsidRPr="00CB539A">
              <w:rPr>
                <w:rFonts w:ascii="Times New Roman" w:hAnsi="Times New Roman" w:cs="Times New Roman"/>
                <w:sz w:val="24"/>
                <w:szCs w:val="24"/>
              </w:rPr>
              <w:t>, контролирует своевременно</w:t>
            </w:r>
            <w:r w:rsidR="00BC25C9">
              <w:rPr>
                <w:rFonts w:ascii="Times New Roman" w:hAnsi="Times New Roman" w:cs="Times New Roman"/>
                <w:sz w:val="24"/>
                <w:szCs w:val="24"/>
              </w:rPr>
              <w:t>е</w:t>
            </w:r>
            <w:r w:rsidR="00813A89" w:rsidRPr="00CB539A">
              <w:rPr>
                <w:rFonts w:ascii="Times New Roman" w:hAnsi="Times New Roman" w:cs="Times New Roman"/>
                <w:sz w:val="24"/>
                <w:szCs w:val="24"/>
              </w:rPr>
              <w:t xml:space="preserve"> заполнени</w:t>
            </w:r>
            <w:r w:rsidR="00BC25C9">
              <w:rPr>
                <w:rFonts w:ascii="Times New Roman" w:hAnsi="Times New Roman" w:cs="Times New Roman"/>
                <w:sz w:val="24"/>
                <w:szCs w:val="24"/>
              </w:rPr>
              <w:t>е</w:t>
            </w:r>
            <w:r w:rsidR="00813A89" w:rsidRPr="00CB539A">
              <w:rPr>
                <w:rFonts w:ascii="Times New Roman" w:hAnsi="Times New Roman" w:cs="Times New Roman"/>
                <w:sz w:val="24"/>
                <w:szCs w:val="24"/>
              </w:rPr>
              <w:t xml:space="preserve"> необходимых данных по учебному процессу: ввод графики текущего и итогового контроля, тестовых заданий, устранение технических неполадок, анализы посещаемости, успеваемости, обеспеченности заполнении электронной библиотеки и УМР. </w:t>
            </w:r>
          </w:p>
          <w:p w14:paraId="3FE5A6F2" w14:textId="77777777" w:rsidR="00BC25C9" w:rsidRDefault="00813A89" w:rsidP="00A149D0">
            <w:pPr>
              <w:pStyle w:val="a7"/>
              <w:ind w:firstLine="743"/>
              <w:contextualSpacing/>
              <w:jc w:val="both"/>
              <w:rPr>
                <w:rFonts w:ascii="Times New Roman" w:hAnsi="Times New Roman" w:cs="Times New Roman"/>
                <w:sz w:val="24"/>
                <w:szCs w:val="24"/>
              </w:rPr>
            </w:pPr>
            <w:r w:rsidRPr="00CB539A">
              <w:rPr>
                <w:rFonts w:ascii="Times New Roman" w:hAnsi="Times New Roman" w:cs="Times New Roman"/>
                <w:sz w:val="24"/>
                <w:szCs w:val="24"/>
              </w:rPr>
              <w:t>Руководители практик организу</w:t>
            </w:r>
            <w:r w:rsidR="00BC25C9">
              <w:rPr>
                <w:rFonts w:ascii="Times New Roman" w:hAnsi="Times New Roman" w:cs="Times New Roman"/>
                <w:sz w:val="24"/>
                <w:szCs w:val="24"/>
              </w:rPr>
              <w:t>ю</w:t>
            </w:r>
            <w:r w:rsidRPr="00CB539A">
              <w:rPr>
                <w:rFonts w:ascii="Times New Roman" w:hAnsi="Times New Roman" w:cs="Times New Roman"/>
                <w:sz w:val="24"/>
                <w:szCs w:val="24"/>
              </w:rPr>
              <w:t>т своевременно</w:t>
            </w:r>
            <w:r w:rsidR="009216DC" w:rsidRPr="00CB539A">
              <w:rPr>
                <w:rFonts w:ascii="Times New Roman" w:hAnsi="Times New Roman" w:cs="Times New Roman"/>
                <w:sz w:val="24"/>
                <w:szCs w:val="24"/>
              </w:rPr>
              <w:t>е</w:t>
            </w:r>
            <w:r w:rsidRPr="00CB539A">
              <w:rPr>
                <w:rFonts w:ascii="Times New Roman" w:hAnsi="Times New Roman" w:cs="Times New Roman"/>
                <w:sz w:val="24"/>
                <w:szCs w:val="24"/>
              </w:rPr>
              <w:t xml:space="preserve"> прохождени</w:t>
            </w:r>
            <w:r w:rsidR="009216DC" w:rsidRPr="00CB539A">
              <w:rPr>
                <w:rFonts w:ascii="Times New Roman" w:hAnsi="Times New Roman" w:cs="Times New Roman"/>
                <w:sz w:val="24"/>
                <w:szCs w:val="24"/>
              </w:rPr>
              <w:t>е</w:t>
            </w:r>
            <w:r w:rsidRPr="00CB539A">
              <w:rPr>
                <w:rFonts w:ascii="Times New Roman" w:hAnsi="Times New Roman" w:cs="Times New Roman"/>
                <w:sz w:val="24"/>
                <w:szCs w:val="24"/>
              </w:rPr>
              <w:t xml:space="preserve"> практик студентов, составля</w:t>
            </w:r>
            <w:r w:rsidR="00BC25C9">
              <w:rPr>
                <w:rFonts w:ascii="Times New Roman" w:hAnsi="Times New Roman" w:cs="Times New Roman"/>
                <w:sz w:val="24"/>
                <w:szCs w:val="24"/>
              </w:rPr>
              <w:t>ю</w:t>
            </w:r>
            <w:r w:rsidRPr="00CB539A">
              <w:rPr>
                <w:rFonts w:ascii="Times New Roman" w:hAnsi="Times New Roman" w:cs="Times New Roman"/>
                <w:sz w:val="24"/>
                <w:szCs w:val="24"/>
              </w:rPr>
              <w:t>т графики, программу</w:t>
            </w:r>
            <w:r w:rsidR="00BC25C9">
              <w:rPr>
                <w:rFonts w:ascii="Times New Roman" w:hAnsi="Times New Roman" w:cs="Times New Roman"/>
                <w:sz w:val="24"/>
                <w:szCs w:val="24"/>
              </w:rPr>
              <w:t xml:space="preserve"> практик</w:t>
            </w:r>
            <w:r w:rsidRPr="00CB539A">
              <w:rPr>
                <w:rFonts w:ascii="Times New Roman" w:hAnsi="Times New Roman" w:cs="Times New Roman"/>
                <w:sz w:val="24"/>
                <w:szCs w:val="24"/>
              </w:rPr>
              <w:t>, организу</w:t>
            </w:r>
            <w:r w:rsidR="00BC25C9">
              <w:rPr>
                <w:rFonts w:ascii="Times New Roman" w:hAnsi="Times New Roman" w:cs="Times New Roman"/>
                <w:sz w:val="24"/>
                <w:szCs w:val="24"/>
              </w:rPr>
              <w:t>ю</w:t>
            </w:r>
            <w:r w:rsidRPr="00CB539A">
              <w:rPr>
                <w:rFonts w:ascii="Times New Roman" w:hAnsi="Times New Roman" w:cs="Times New Roman"/>
                <w:sz w:val="24"/>
                <w:szCs w:val="24"/>
              </w:rPr>
              <w:t>т конференции по отчетам практики, составля</w:t>
            </w:r>
            <w:r w:rsidR="00BC25C9">
              <w:rPr>
                <w:rFonts w:ascii="Times New Roman" w:hAnsi="Times New Roman" w:cs="Times New Roman"/>
                <w:sz w:val="24"/>
                <w:szCs w:val="24"/>
              </w:rPr>
              <w:t>ю</w:t>
            </w:r>
            <w:r w:rsidRPr="00CB539A">
              <w:rPr>
                <w:rFonts w:ascii="Times New Roman" w:hAnsi="Times New Roman" w:cs="Times New Roman"/>
                <w:sz w:val="24"/>
                <w:szCs w:val="24"/>
              </w:rPr>
              <w:t>т договор</w:t>
            </w:r>
            <w:r w:rsidR="00BC25C9">
              <w:rPr>
                <w:rFonts w:ascii="Times New Roman" w:hAnsi="Times New Roman" w:cs="Times New Roman"/>
                <w:sz w:val="24"/>
                <w:szCs w:val="24"/>
              </w:rPr>
              <w:t>ы</w:t>
            </w:r>
            <w:r w:rsidRPr="00CB539A">
              <w:rPr>
                <w:rFonts w:ascii="Times New Roman" w:hAnsi="Times New Roman" w:cs="Times New Roman"/>
                <w:sz w:val="24"/>
                <w:szCs w:val="24"/>
              </w:rPr>
              <w:t xml:space="preserve"> с клиниками и контролирует прохождение практики. </w:t>
            </w:r>
          </w:p>
          <w:p w14:paraId="0706ADE9" w14:textId="3757D726" w:rsidR="00813A89" w:rsidRPr="00CB539A" w:rsidRDefault="00813A89" w:rsidP="00A149D0">
            <w:pPr>
              <w:pStyle w:val="a7"/>
              <w:ind w:firstLine="743"/>
              <w:contextualSpacing/>
              <w:jc w:val="both"/>
              <w:rPr>
                <w:rFonts w:ascii="Times New Roman" w:hAnsi="Times New Roman" w:cs="Times New Roman"/>
                <w:sz w:val="24"/>
                <w:szCs w:val="24"/>
              </w:rPr>
            </w:pPr>
            <w:r w:rsidRPr="00CB539A">
              <w:rPr>
                <w:rFonts w:ascii="Times New Roman" w:hAnsi="Times New Roman" w:cs="Times New Roman"/>
                <w:sz w:val="24"/>
                <w:szCs w:val="24"/>
              </w:rPr>
              <w:t xml:space="preserve">Проректор по учебной работе контролирует весь учебный процесс и качество образования, готовит отчет перед административным советом и </w:t>
            </w:r>
            <w:r w:rsidR="009216DC" w:rsidRPr="00CB539A">
              <w:rPr>
                <w:rFonts w:ascii="Times New Roman" w:hAnsi="Times New Roman" w:cs="Times New Roman"/>
                <w:sz w:val="24"/>
                <w:szCs w:val="24"/>
              </w:rPr>
              <w:t xml:space="preserve"> </w:t>
            </w:r>
            <w:r w:rsidRPr="00CB539A">
              <w:rPr>
                <w:rFonts w:ascii="Times New Roman" w:hAnsi="Times New Roman" w:cs="Times New Roman"/>
                <w:sz w:val="24"/>
                <w:szCs w:val="24"/>
              </w:rPr>
              <w:t xml:space="preserve"> предложения и решения по обеспечению качества</w:t>
            </w:r>
            <w:r w:rsidR="00C375C2" w:rsidRPr="00CB539A">
              <w:rPr>
                <w:rFonts w:ascii="Times New Roman" w:hAnsi="Times New Roman" w:cs="Times New Roman"/>
                <w:sz w:val="24"/>
                <w:szCs w:val="24"/>
              </w:rPr>
              <w:t xml:space="preserve"> образования. Ректор и Совет учредителей</w:t>
            </w:r>
            <w:r w:rsidRPr="00CB539A">
              <w:rPr>
                <w:rFonts w:ascii="Times New Roman" w:hAnsi="Times New Roman" w:cs="Times New Roman"/>
                <w:sz w:val="24"/>
                <w:szCs w:val="24"/>
              </w:rPr>
              <w:t xml:space="preserve"> курируют и решают все вопросы реализации, контроля и пересмотра системы обеспечения качества образования.</w:t>
            </w:r>
          </w:p>
          <w:p w14:paraId="64F799DB" w14:textId="77777777" w:rsidR="00663F32" w:rsidRPr="00CB539A" w:rsidRDefault="00663F32" w:rsidP="00CB539A">
            <w:pPr>
              <w:ind w:firstLine="567"/>
              <w:contextualSpacing/>
              <w:jc w:val="both"/>
            </w:pPr>
            <w:r w:rsidRPr="00CB539A">
              <w:t>Документация системы менеджмента качества в ЦАММУ включает:</w:t>
            </w:r>
          </w:p>
          <w:p w14:paraId="09D6493E" w14:textId="3DD417B4" w:rsidR="00663F32" w:rsidRPr="00CB539A" w:rsidRDefault="00663F32" w:rsidP="00CB539A">
            <w:pPr>
              <w:contextualSpacing/>
              <w:jc w:val="both"/>
            </w:pPr>
            <w:r w:rsidRPr="00CB539A">
              <w:t>- политику в области качества (</w:t>
            </w:r>
            <w:hyperlink r:id="rId131" w:history="1">
              <w:r w:rsidRPr="00CB539A">
                <w:rPr>
                  <w:rStyle w:val="a6"/>
                  <w:i/>
                  <w:iCs/>
                </w:rPr>
                <w:t>Политика в области качества ЦАММУ</w:t>
              </w:r>
            </w:hyperlink>
            <w:r w:rsidRPr="00CB539A">
              <w:t>);</w:t>
            </w:r>
          </w:p>
          <w:p w14:paraId="7CC48B76" w14:textId="77777777" w:rsidR="00663F32" w:rsidRPr="00CB539A" w:rsidRDefault="00663F32" w:rsidP="00CB539A">
            <w:pPr>
              <w:contextualSpacing/>
              <w:jc w:val="both"/>
            </w:pPr>
            <w:r w:rsidRPr="00CB539A">
              <w:t>- стратегические цели и ожидаемые результаты;</w:t>
            </w:r>
          </w:p>
          <w:p w14:paraId="1B273A10" w14:textId="77777777" w:rsidR="00663F32" w:rsidRPr="00CB539A" w:rsidRDefault="00663F32" w:rsidP="00CB539A">
            <w:pPr>
              <w:contextualSpacing/>
              <w:jc w:val="both"/>
            </w:pPr>
            <w:r w:rsidRPr="00CB539A">
              <w:t>- руководство по качеству;</w:t>
            </w:r>
          </w:p>
          <w:p w14:paraId="4AEB2598" w14:textId="38FDD98E" w:rsidR="00663F32" w:rsidRPr="00CB539A" w:rsidRDefault="00663F32" w:rsidP="00CB539A">
            <w:pPr>
              <w:contextualSpacing/>
              <w:jc w:val="both"/>
            </w:pPr>
            <w:r w:rsidRPr="00CB539A">
              <w:t xml:space="preserve">- документированная процедура, управление документами </w:t>
            </w:r>
            <w:r w:rsidRPr="00CB539A">
              <w:rPr>
                <w:i/>
                <w:iCs/>
                <w:u w:val="single"/>
              </w:rPr>
              <w:t>(</w:t>
            </w:r>
            <w:hyperlink r:id="rId132" w:history="1">
              <w:r w:rsidRPr="00CB539A">
                <w:rPr>
                  <w:rStyle w:val="a6"/>
                  <w:i/>
                  <w:iCs/>
                </w:rPr>
                <w:t>Управление документацией и записями</w:t>
              </w:r>
            </w:hyperlink>
            <w:r w:rsidRPr="00CB539A">
              <w:rPr>
                <w:i/>
                <w:iCs/>
                <w:color w:val="0070C0"/>
                <w:u w:val="single"/>
              </w:rPr>
              <w:t xml:space="preserve">; </w:t>
            </w:r>
            <w:hyperlink r:id="rId133" w:history="1">
              <w:r w:rsidRPr="00CB539A">
                <w:rPr>
                  <w:rStyle w:val="a6"/>
                  <w:i/>
                  <w:iCs/>
                </w:rPr>
                <w:t>Номенклатура дел</w:t>
              </w:r>
            </w:hyperlink>
            <w:r w:rsidRPr="00CB539A">
              <w:t>).</w:t>
            </w:r>
          </w:p>
          <w:p w14:paraId="3A0E1162" w14:textId="77777777" w:rsidR="00663F32" w:rsidRPr="00CB539A" w:rsidRDefault="00663F32" w:rsidP="00CB539A">
            <w:pPr>
              <w:contextualSpacing/>
              <w:jc w:val="both"/>
            </w:pPr>
            <w:r w:rsidRPr="00CB539A">
              <w:t>- внутренний аудит, планирование и проведение;</w:t>
            </w:r>
          </w:p>
          <w:p w14:paraId="48BDBC49" w14:textId="77777777" w:rsidR="00663F32" w:rsidRPr="00CB539A" w:rsidRDefault="00663F32" w:rsidP="00CB539A">
            <w:pPr>
              <w:contextualSpacing/>
              <w:jc w:val="both"/>
            </w:pPr>
            <w:r w:rsidRPr="00CB539A">
              <w:t>- документы, регламентирующие деятельность структурных подразделений (</w:t>
            </w:r>
            <w:hyperlink r:id="rId134">
              <w:r w:rsidRPr="00CB539A">
                <w:rPr>
                  <w:i/>
                  <w:iCs/>
                  <w:color w:val="0070C0"/>
                  <w:u w:val="single"/>
                </w:rPr>
                <w:t>e-</w:t>
              </w:r>
              <w:proofErr w:type="spellStart"/>
              <w:r w:rsidRPr="00CB539A">
                <w:rPr>
                  <w:i/>
                  <w:iCs/>
                  <w:color w:val="0070C0"/>
                  <w:u w:val="single"/>
                </w:rPr>
                <w:t>Bilim</w:t>
              </w:r>
              <w:proofErr w:type="spellEnd"/>
            </w:hyperlink>
            <w:r w:rsidRPr="00CB539A">
              <w:t>).</w:t>
            </w:r>
          </w:p>
          <w:p w14:paraId="6E62F255" w14:textId="597F481E" w:rsidR="00663F32" w:rsidRPr="00CB539A" w:rsidRDefault="00663F32" w:rsidP="00CB539A">
            <w:pPr>
              <w:pStyle w:val="a7"/>
              <w:contextualSpacing/>
              <w:jc w:val="center"/>
              <w:rPr>
                <w:rFonts w:ascii="Times New Roman" w:hAnsi="Times New Roman" w:cs="Times New Roman"/>
                <w:sz w:val="24"/>
                <w:szCs w:val="24"/>
              </w:rPr>
            </w:pPr>
            <w:r w:rsidRPr="00CB539A">
              <w:rPr>
                <w:rFonts w:ascii="Times New Roman" w:hAnsi="Times New Roman" w:cs="Times New Roman"/>
                <w:noProof/>
                <w:sz w:val="24"/>
                <w:szCs w:val="24"/>
                <w:lang w:eastAsia="ru-RU"/>
              </w:rPr>
              <w:drawing>
                <wp:inline distT="0" distB="0" distL="0" distR="0" wp14:anchorId="02FE92F3" wp14:editId="18E1CA9C">
                  <wp:extent cx="3390900" cy="2040426"/>
                  <wp:effectExtent l="0" t="0" r="0" b="0"/>
                  <wp:docPr id="6431762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176229" name=""/>
                          <pic:cNvPicPr/>
                        </pic:nvPicPr>
                        <pic:blipFill>
                          <a:blip r:embed="rId135"/>
                          <a:stretch>
                            <a:fillRect/>
                          </a:stretch>
                        </pic:blipFill>
                        <pic:spPr>
                          <a:xfrm>
                            <a:off x="0" y="0"/>
                            <a:ext cx="3400001" cy="2045902"/>
                          </a:xfrm>
                          <a:prstGeom prst="rect">
                            <a:avLst/>
                          </a:prstGeom>
                        </pic:spPr>
                      </pic:pic>
                    </a:graphicData>
                  </a:graphic>
                </wp:inline>
              </w:drawing>
            </w:r>
          </w:p>
          <w:p w14:paraId="45416DF3" w14:textId="02E31685" w:rsidR="00663F32" w:rsidRPr="00CB539A" w:rsidRDefault="00663F32" w:rsidP="00CB539A">
            <w:pPr>
              <w:pStyle w:val="a7"/>
              <w:contextualSpacing/>
              <w:jc w:val="center"/>
              <w:rPr>
                <w:rFonts w:ascii="Times New Roman" w:eastAsia="Times New Roman" w:hAnsi="Times New Roman" w:cs="Times New Roman"/>
                <w:b/>
                <w:bCs/>
                <w:i/>
                <w:iCs/>
                <w:sz w:val="24"/>
                <w:szCs w:val="24"/>
              </w:rPr>
            </w:pPr>
            <w:r w:rsidRPr="00CB539A">
              <w:rPr>
                <w:rFonts w:ascii="Times New Roman" w:eastAsia="Times New Roman" w:hAnsi="Times New Roman" w:cs="Times New Roman"/>
                <w:b/>
                <w:bCs/>
                <w:i/>
                <w:iCs/>
                <w:sz w:val="24"/>
                <w:szCs w:val="24"/>
              </w:rPr>
              <w:t>Схема 1. Модель системы менеджмента качества.</w:t>
            </w:r>
          </w:p>
          <w:p w14:paraId="264A7852" w14:textId="35780656" w:rsidR="005417D4" w:rsidRPr="00CB539A" w:rsidRDefault="005417D4" w:rsidP="00CB539A">
            <w:pPr>
              <w:shd w:val="clear" w:color="auto" w:fill="FFFFFF"/>
              <w:contextualSpacing/>
              <w:jc w:val="both"/>
              <w:rPr>
                <w:i/>
                <w:color w:val="0070C0"/>
              </w:rPr>
            </w:pPr>
            <w:r w:rsidRPr="00CB539A">
              <w:rPr>
                <w:i/>
                <w:color w:val="0070C0"/>
              </w:rPr>
              <w:lastRenderedPageBreak/>
              <w:t xml:space="preserve">Приложение </w:t>
            </w:r>
            <w:r w:rsidR="00FD0926" w:rsidRPr="00CB539A">
              <w:rPr>
                <w:i/>
                <w:color w:val="0070C0"/>
              </w:rPr>
              <w:t>1.3.1.</w:t>
            </w:r>
            <w:hyperlink r:id="rId136" w:history="1">
              <w:r w:rsidRPr="00CB539A">
                <w:rPr>
                  <w:rStyle w:val="a6"/>
                  <w:i/>
                </w:rPr>
                <w:t>Положение о попечительском совете</w:t>
              </w:r>
            </w:hyperlink>
          </w:p>
          <w:p w14:paraId="5460DCFD" w14:textId="77777777" w:rsidR="00813A89" w:rsidRDefault="005417D4" w:rsidP="00CB539A">
            <w:pPr>
              <w:shd w:val="clear" w:color="auto" w:fill="FFFFFF"/>
              <w:contextualSpacing/>
              <w:jc w:val="both"/>
              <w:rPr>
                <w:rStyle w:val="a6"/>
                <w:i/>
              </w:rPr>
            </w:pPr>
            <w:r w:rsidRPr="00CB539A">
              <w:rPr>
                <w:i/>
              </w:rPr>
              <w:t xml:space="preserve">Приложение </w:t>
            </w:r>
            <w:r w:rsidR="00FD0926" w:rsidRPr="00CB539A">
              <w:rPr>
                <w:i/>
              </w:rPr>
              <w:t>1.3.2.</w:t>
            </w:r>
            <w:r w:rsidRPr="00CB539A">
              <w:rPr>
                <w:i/>
              </w:rPr>
              <w:t xml:space="preserve"> </w:t>
            </w:r>
            <w:hyperlink r:id="rId137" w:history="1">
              <w:r w:rsidRPr="00CB539A">
                <w:rPr>
                  <w:rStyle w:val="a6"/>
                  <w:i/>
                </w:rPr>
                <w:t>Инструкция по Т</w:t>
              </w:r>
              <w:r w:rsidR="00661C96" w:rsidRPr="00CB539A">
                <w:rPr>
                  <w:rStyle w:val="a6"/>
                  <w:i/>
                </w:rPr>
                <w:t>ехнике безопасности</w:t>
              </w:r>
            </w:hyperlink>
          </w:p>
          <w:p w14:paraId="6A811BE1" w14:textId="77777777" w:rsidR="00BC25C9" w:rsidRDefault="00BC25C9" w:rsidP="00CB539A">
            <w:pPr>
              <w:shd w:val="clear" w:color="auto" w:fill="FFFFFF"/>
              <w:contextualSpacing/>
              <w:jc w:val="both"/>
              <w:rPr>
                <w:rStyle w:val="a6"/>
                <w:i/>
              </w:rPr>
            </w:pPr>
          </w:p>
          <w:p w14:paraId="713F231B" w14:textId="77777777" w:rsidR="00BC25C9" w:rsidRDefault="00BC25C9" w:rsidP="00CB539A">
            <w:pPr>
              <w:shd w:val="clear" w:color="auto" w:fill="FFFFFF"/>
              <w:contextualSpacing/>
              <w:jc w:val="both"/>
              <w:rPr>
                <w:b/>
                <w:i/>
                <w:color w:val="833C0B" w:themeColor="accent2" w:themeShade="80"/>
              </w:rPr>
            </w:pPr>
            <w:r>
              <w:rPr>
                <w:b/>
                <w:i/>
                <w:color w:val="833C0B" w:themeColor="accent2" w:themeShade="80"/>
              </w:rPr>
              <w:t>Замечания:</w:t>
            </w:r>
          </w:p>
          <w:p w14:paraId="44BD5394" w14:textId="2E3C3307" w:rsidR="00BC25C9" w:rsidRPr="00BC25C9" w:rsidRDefault="00BC25C9" w:rsidP="00414F00">
            <w:pPr>
              <w:pStyle w:val="a4"/>
              <w:numPr>
                <w:ilvl w:val="0"/>
                <w:numId w:val="80"/>
              </w:numPr>
              <w:shd w:val="clear" w:color="auto" w:fill="FFFFFF"/>
              <w:jc w:val="both"/>
              <w:rPr>
                <w:b/>
                <w:i/>
                <w:color w:val="833C0B" w:themeColor="accent2" w:themeShade="80"/>
              </w:rPr>
            </w:pPr>
            <w:r w:rsidRPr="00BC25C9">
              <w:rPr>
                <w:b/>
                <w:i/>
                <w:color w:val="833C0B" w:themeColor="accent2" w:themeShade="80"/>
              </w:rPr>
              <w:t>Внедрение системы менеджмента качества (СМК) университета находится на начальном этапе.</w:t>
            </w:r>
          </w:p>
          <w:p w14:paraId="1E7A7DEA" w14:textId="01A8B81E" w:rsidR="00BC25C9" w:rsidRPr="00BC25C9" w:rsidRDefault="00BC25C9" w:rsidP="00414F00">
            <w:pPr>
              <w:pStyle w:val="a4"/>
              <w:numPr>
                <w:ilvl w:val="0"/>
                <w:numId w:val="80"/>
              </w:numPr>
              <w:shd w:val="clear" w:color="auto" w:fill="FFFFFF"/>
              <w:jc w:val="both"/>
              <w:rPr>
                <w:b/>
                <w:i/>
                <w:color w:val="833C0B" w:themeColor="accent2" w:themeShade="80"/>
              </w:rPr>
            </w:pPr>
            <w:r w:rsidRPr="00BC25C9">
              <w:rPr>
                <w:b/>
                <w:i/>
                <w:color w:val="833C0B" w:themeColor="accent2" w:themeShade="80"/>
              </w:rPr>
              <w:t>Работа по мониторингу качества образования проводится при слабом учете международных требований.</w:t>
            </w:r>
          </w:p>
        </w:tc>
        <w:tc>
          <w:tcPr>
            <w:tcW w:w="679" w:type="pct"/>
          </w:tcPr>
          <w:p w14:paraId="5C3D2F35" w14:textId="2C7A7B29" w:rsidR="00813A89" w:rsidRPr="00BC25C9" w:rsidRDefault="005417D4" w:rsidP="00CB539A">
            <w:pPr>
              <w:contextualSpacing/>
              <w:jc w:val="center"/>
              <w:rPr>
                <w:b/>
              </w:rPr>
            </w:pPr>
            <w:proofErr w:type="spellStart"/>
            <w:r w:rsidRPr="00CB539A">
              <w:rPr>
                <w:b/>
                <w:lang w:val="en-US"/>
              </w:rPr>
              <w:lastRenderedPageBreak/>
              <w:t>Выполняется</w:t>
            </w:r>
            <w:proofErr w:type="spellEnd"/>
            <w:r w:rsidR="00BC25C9">
              <w:rPr>
                <w:b/>
              </w:rPr>
              <w:t xml:space="preserve"> с замечаниями</w:t>
            </w:r>
          </w:p>
        </w:tc>
      </w:tr>
      <w:tr w:rsidR="005417D4" w:rsidRPr="00CB539A" w14:paraId="644A8FEC" w14:textId="77777777" w:rsidTr="00605DEE">
        <w:tc>
          <w:tcPr>
            <w:tcW w:w="4321" w:type="pct"/>
          </w:tcPr>
          <w:p w14:paraId="304952B8" w14:textId="35038496" w:rsidR="005417D4" w:rsidRDefault="005417D4" w:rsidP="00CB539A">
            <w:pPr>
              <w:shd w:val="clear" w:color="auto" w:fill="FFFFFF"/>
              <w:contextualSpacing/>
              <w:rPr>
                <w:b/>
                <w:bCs/>
              </w:rPr>
            </w:pPr>
            <w:r w:rsidRPr="00CB539A">
              <w:rPr>
                <w:b/>
              </w:rPr>
              <w:lastRenderedPageBreak/>
              <w:t xml:space="preserve">Критерий 1.4. </w:t>
            </w:r>
            <w:r w:rsidRPr="00CB539A">
              <w:rPr>
                <w:b/>
                <w:bCs/>
              </w:rPr>
              <w:t>Академическая репутации и обеспечение академической свободы</w:t>
            </w:r>
          </w:p>
          <w:p w14:paraId="6018FE57" w14:textId="77777777" w:rsidR="00BC25C9" w:rsidRPr="00CB539A" w:rsidRDefault="00BC25C9" w:rsidP="00CB539A">
            <w:pPr>
              <w:shd w:val="clear" w:color="auto" w:fill="FFFFFF"/>
              <w:contextualSpacing/>
              <w:rPr>
                <w:b/>
                <w:bCs/>
              </w:rPr>
            </w:pPr>
          </w:p>
          <w:p w14:paraId="3186AE6C" w14:textId="60D4EF4C" w:rsidR="005417D4" w:rsidRPr="00CB539A" w:rsidRDefault="00BC25C9" w:rsidP="00BC25C9">
            <w:pPr>
              <w:shd w:val="clear" w:color="auto" w:fill="FFFFFF"/>
              <w:ind w:firstLine="885"/>
              <w:contextualSpacing/>
              <w:jc w:val="both"/>
            </w:pPr>
            <w:r>
              <w:t>Повы</w:t>
            </w:r>
            <w:r w:rsidR="005417D4" w:rsidRPr="00CB539A">
              <w:t xml:space="preserve">шение академической репутации отражено на стратегическом плане развития </w:t>
            </w:r>
            <w:r w:rsidR="00F47E23" w:rsidRPr="00CB539A">
              <w:t>ЦАММУ</w:t>
            </w:r>
            <w:r w:rsidR="005417D4" w:rsidRPr="00CB539A">
              <w:t xml:space="preserve"> 202</w:t>
            </w:r>
            <w:r w:rsidR="007314CE" w:rsidRPr="00CB539A">
              <w:t>6</w:t>
            </w:r>
            <w:r w:rsidR="005417D4" w:rsidRPr="00CB539A">
              <w:t>-20</w:t>
            </w:r>
            <w:r w:rsidR="007314CE" w:rsidRPr="00CB539A">
              <w:t>31</w:t>
            </w:r>
            <w:r w:rsidR="005417D4" w:rsidRPr="00CB539A">
              <w:t xml:space="preserve"> гг., и поэтапно реализуется согласно утвержденных текущих планах структурных подразделений.</w:t>
            </w:r>
          </w:p>
          <w:p w14:paraId="16DE23A7" w14:textId="773E99B5" w:rsidR="005417D4" w:rsidRPr="00CB539A" w:rsidRDefault="005417D4" w:rsidP="00CB539A">
            <w:pPr>
              <w:shd w:val="clear" w:color="auto" w:fill="FFFFFF"/>
              <w:contextualSpacing/>
              <w:jc w:val="both"/>
            </w:pPr>
            <w:r w:rsidRPr="00CB539A">
              <w:t xml:space="preserve">Для эффективного развития академической репутации </w:t>
            </w:r>
            <w:r w:rsidR="00F47E23" w:rsidRPr="00CB539A">
              <w:t>ЦАММУ</w:t>
            </w:r>
            <w:r w:rsidRPr="00CB539A">
              <w:t xml:space="preserve"> принимаются следующие меры:</w:t>
            </w:r>
          </w:p>
          <w:p w14:paraId="630A7CE8" w14:textId="77777777" w:rsidR="005417D4" w:rsidRPr="00BC25C9" w:rsidRDefault="005417D4" w:rsidP="00CB539A">
            <w:pPr>
              <w:shd w:val="clear" w:color="auto" w:fill="FFFFFF"/>
              <w:contextualSpacing/>
              <w:jc w:val="both"/>
              <w:rPr>
                <w:i/>
              </w:rPr>
            </w:pPr>
            <w:r w:rsidRPr="00BC25C9">
              <w:rPr>
                <w:i/>
              </w:rPr>
              <w:t>1.</w:t>
            </w:r>
            <w:r w:rsidRPr="00BC25C9">
              <w:rPr>
                <w:bCs/>
                <w:i/>
              </w:rPr>
              <w:t>Качество образования</w:t>
            </w:r>
            <w:r w:rsidRPr="00BC25C9">
              <w:rPr>
                <w:i/>
              </w:rPr>
              <w:t>:</w:t>
            </w:r>
          </w:p>
          <w:p w14:paraId="2466B5D0" w14:textId="7B5A42AA" w:rsidR="005417D4" w:rsidRPr="00CB539A" w:rsidRDefault="005417D4" w:rsidP="00BC25C9">
            <w:pPr>
              <w:shd w:val="clear" w:color="auto" w:fill="FFFFFF"/>
              <w:ind w:left="318"/>
              <w:contextualSpacing/>
              <w:jc w:val="both"/>
            </w:pPr>
            <w:r w:rsidRPr="00CB539A">
              <w:t xml:space="preserve">1.1. Разработка и внедрение современных учебных </w:t>
            </w:r>
            <w:r w:rsidR="00BC25C9">
              <w:t>планов</w:t>
            </w:r>
            <w:r w:rsidRPr="00CB539A">
              <w:t>, соответствующих актуальным требованиям и стандартам.</w:t>
            </w:r>
          </w:p>
          <w:p w14:paraId="1359A4C3" w14:textId="77777777" w:rsidR="005417D4" w:rsidRPr="00CB539A" w:rsidRDefault="005417D4" w:rsidP="00BC25C9">
            <w:pPr>
              <w:shd w:val="clear" w:color="auto" w:fill="FFFFFF"/>
              <w:ind w:left="318"/>
              <w:contextualSpacing/>
              <w:jc w:val="both"/>
            </w:pPr>
            <w:r w:rsidRPr="00CB539A">
              <w:t>1.2. Привлечение квалифицированного преподавательского состава с опытом и научными достижениями.</w:t>
            </w:r>
          </w:p>
          <w:p w14:paraId="71128928" w14:textId="77777777" w:rsidR="005417D4" w:rsidRPr="00BC25C9" w:rsidRDefault="005417D4" w:rsidP="00CB539A">
            <w:pPr>
              <w:shd w:val="clear" w:color="auto" w:fill="FFFFFF"/>
              <w:contextualSpacing/>
              <w:jc w:val="both"/>
              <w:rPr>
                <w:i/>
              </w:rPr>
            </w:pPr>
            <w:r w:rsidRPr="00BC25C9">
              <w:rPr>
                <w:i/>
              </w:rPr>
              <w:t xml:space="preserve">2. </w:t>
            </w:r>
            <w:r w:rsidRPr="00BC25C9">
              <w:rPr>
                <w:bCs/>
                <w:i/>
              </w:rPr>
              <w:t>Научные достижения</w:t>
            </w:r>
            <w:r w:rsidRPr="00BC25C9">
              <w:rPr>
                <w:i/>
              </w:rPr>
              <w:t>:</w:t>
            </w:r>
          </w:p>
          <w:p w14:paraId="6F24A5D6" w14:textId="77777777" w:rsidR="005417D4" w:rsidRPr="00CB539A" w:rsidRDefault="005417D4" w:rsidP="00BC25C9">
            <w:pPr>
              <w:shd w:val="clear" w:color="auto" w:fill="FFFFFF"/>
              <w:ind w:left="318"/>
              <w:contextualSpacing/>
              <w:jc w:val="both"/>
            </w:pPr>
            <w:r w:rsidRPr="00CB539A">
              <w:t>2.1. Поддержка научных исследований, публикаций и участия в конференциях.</w:t>
            </w:r>
          </w:p>
          <w:p w14:paraId="6BFAE891" w14:textId="77777777" w:rsidR="005417D4" w:rsidRPr="00CB539A" w:rsidRDefault="005417D4" w:rsidP="00BC25C9">
            <w:pPr>
              <w:shd w:val="clear" w:color="auto" w:fill="FFFFFF"/>
              <w:ind w:left="318"/>
              <w:contextualSpacing/>
              <w:jc w:val="both"/>
            </w:pPr>
            <w:r w:rsidRPr="00CB539A">
              <w:t>2.2. Сотрудничество с другими учебными заведениями и научными организациями для обмена знаниями и опытом.</w:t>
            </w:r>
          </w:p>
          <w:p w14:paraId="13B8FD30" w14:textId="522E3221" w:rsidR="005417D4" w:rsidRPr="00BC25C9" w:rsidRDefault="005417D4" w:rsidP="00CB539A">
            <w:pPr>
              <w:shd w:val="clear" w:color="auto" w:fill="FFFFFF"/>
              <w:contextualSpacing/>
              <w:jc w:val="both"/>
              <w:rPr>
                <w:i/>
              </w:rPr>
            </w:pPr>
            <w:r w:rsidRPr="00BC25C9">
              <w:rPr>
                <w:i/>
              </w:rPr>
              <w:t xml:space="preserve">3. </w:t>
            </w:r>
            <w:r w:rsidRPr="00BC25C9">
              <w:rPr>
                <w:bCs/>
                <w:i/>
              </w:rPr>
              <w:t>Отношени</w:t>
            </w:r>
            <w:r w:rsidR="00BC25C9">
              <w:rPr>
                <w:bCs/>
                <w:i/>
              </w:rPr>
              <w:t>е</w:t>
            </w:r>
            <w:r w:rsidRPr="00BC25C9">
              <w:rPr>
                <w:bCs/>
                <w:i/>
              </w:rPr>
              <w:t xml:space="preserve"> с работодателями</w:t>
            </w:r>
            <w:r w:rsidRPr="00BC25C9">
              <w:rPr>
                <w:i/>
              </w:rPr>
              <w:t>:</w:t>
            </w:r>
          </w:p>
          <w:p w14:paraId="3AD5CD51" w14:textId="77777777" w:rsidR="005417D4" w:rsidRPr="00CB539A" w:rsidRDefault="005417D4" w:rsidP="00BC25C9">
            <w:pPr>
              <w:shd w:val="clear" w:color="auto" w:fill="FFFFFF"/>
              <w:ind w:left="318"/>
              <w:contextualSpacing/>
              <w:jc w:val="both"/>
            </w:pPr>
            <w:r w:rsidRPr="00CB539A">
              <w:t>3.1. Установление партнерств с предприятиями и организациями для стажировок и практик студентов.</w:t>
            </w:r>
          </w:p>
          <w:p w14:paraId="37325CB7" w14:textId="25B3E509" w:rsidR="005417D4" w:rsidRPr="00CB539A" w:rsidRDefault="005417D4" w:rsidP="00BC25C9">
            <w:pPr>
              <w:shd w:val="clear" w:color="auto" w:fill="FFFFFF"/>
              <w:ind w:left="318"/>
              <w:contextualSpacing/>
              <w:jc w:val="both"/>
            </w:pPr>
            <w:r w:rsidRPr="00CB539A">
              <w:t xml:space="preserve">3.2. Активное вовлечение работодателей в процесс разработки учебных планов и </w:t>
            </w:r>
            <w:r w:rsidR="00BC25C9">
              <w:t xml:space="preserve">рабочих </w:t>
            </w:r>
            <w:r w:rsidRPr="00CB539A">
              <w:t>программ.</w:t>
            </w:r>
          </w:p>
          <w:p w14:paraId="221BAC7A" w14:textId="77777777" w:rsidR="005417D4" w:rsidRPr="00BC25C9" w:rsidRDefault="005417D4" w:rsidP="00CB539A">
            <w:pPr>
              <w:shd w:val="clear" w:color="auto" w:fill="FFFFFF"/>
              <w:contextualSpacing/>
              <w:jc w:val="both"/>
              <w:rPr>
                <w:i/>
              </w:rPr>
            </w:pPr>
            <w:r w:rsidRPr="00BC25C9">
              <w:rPr>
                <w:i/>
              </w:rPr>
              <w:t xml:space="preserve">4. </w:t>
            </w:r>
            <w:r w:rsidRPr="00BC25C9">
              <w:rPr>
                <w:bCs/>
                <w:i/>
              </w:rPr>
              <w:t>Обратная связь от студентов и выпускников</w:t>
            </w:r>
            <w:r w:rsidRPr="00BC25C9">
              <w:rPr>
                <w:i/>
              </w:rPr>
              <w:t>:</w:t>
            </w:r>
          </w:p>
          <w:p w14:paraId="1AB48F8D" w14:textId="77777777" w:rsidR="005417D4" w:rsidRPr="00CB539A" w:rsidRDefault="005417D4" w:rsidP="00BC25C9">
            <w:pPr>
              <w:shd w:val="clear" w:color="auto" w:fill="FFFFFF"/>
              <w:ind w:left="318"/>
              <w:contextualSpacing/>
              <w:jc w:val="both"/>
            </w:pPr>
            <w:r w:rsidRPr="00CB539A">
              <w:t>4.1. Регулярное проведение опросов для оценки удовлетворенности студентов качеством образования.</w:t>
            </w:r>
          </w:p>
          <w:p w14:paraId="1BF3D5CA" w14:textId="77777777" w:rsidR="005417D4" w:rsidRPr="00CB539A" w:rsidRDefault="005417D4" w:rsidP="00BC25C9">
            <w:pPr>
              <w:shd w:val="clear" w:color="auto" w:fill="FFFFFF"/>
              <w:ind w:left="318"/>
              <w:contextualSpacing/>
              <w:jc w:val="both"/>
            </w:pPr>
            <w:r w:rsidRPr="00CB539A">
              <w:t>4.2. Создание механизмов для получения отзывов от выпускников о их карьерном росте и опыте.</w:t>
            </w:r>
          </w:p>
          <w:p w14:paraId="745D5762" w14:textId="77777777" w:rsidR="005417D4" w:rsidRPr="00B10968" w:rsidRDefault="005417D4" w:rsidP="00CB539A">
            <w:pPr>
              <w:shd w:val="clear" w:color="auto" w:fill="FFFFFF"/>
              <w:contextualSpacing/>
              <w:jc w:val="both"/>
              <w:rPr>
                <w:i/>
              </w:rPr>
            </w:pPr>
            <w:r w:rsidRPr="00B10968">
              <w:rPr>
                <w:i/>
              </w:rPr>
              <w:t xml:space="preserve">5. </w:t>
            </w:r>
            <w:r w:rsidRPr="00B10968">
              <w:rPr>
                <w:bCs/>
                <w:i/>
              </w:rPr>
              <w:t>Участие в рейтингах и аккредитациях</w:t>
            </w:r>
            <w:r w:rsidRPr="00B10968">
              <w:rPr>
                <w:i/>
              </w:rPr>
              <w:t>:</w:t>
            </w:r>
          </w:p>
          <w:p w14:paraId="3BEE42DD" w14:textId="73EBDF51" w:rsidR="005417D4" w:rsidRPr="00CB539A" w:rsidRDefault="005417D4" w:rsidP="00B10968">
            <w:pPr>
              <w:ind w:left="318"/>
              <w:contextualSpacing/>
            </w:pPr>
            <w:r w:rsidRPr="00CB539A">
              <w:t xml:space="preserve">5.1. </w:t>
            </w:r>
            <w:r w:rsidR="00B10968">
              <w:t>Подготовка</w:t>
            </w:r>
            <w:r w:rsidRPr="00CB539A">
              <w:t xml:space="preserve"> к аккредитации программ и участи</w:t>
            </w:r>
            <w:r w:rsidR="00B10968">
              <w:t>е</w:t>
            </w:r>
            <w:r w:rsidRPr="00CB539A">
              <w:t xml:space="preserve"> в национальных и международных рейтингах.</w:t>
            </w:r>
          </w:p>
          <w:p w14:paraId="3E87E04B" w14:textId="3AE31758" w:rsidR="005417D4" w:rsidRPr="00B10968" w:rsidRDefault="005417D4" w:rsidP="00CB539A">
            <w:pPr>
              <w:contextualSpacing/>
              <w:rPr>
                <w:i/>
              </w:rPr>
            </w:pPr>
            <w:r w:rsidRPr="00B10968">
              <w:rPr>
                <w:i/>
              </w:rPr>
              <w:t>6. Обеспечение академической свободы</w:t>
            </w:r>
            <w:r w:rsidR="00B10968">
              <w:rPr>
                <w:i/>
              </w:rPr>
              <w:t>:</w:t>
            </w:r>
          </w:p>
          <w:p w14:paraId="7DB46613" w14:textId="77777777" w:rsidR="005417D4" w:rsidRPr="00CB539A" w:rsidRDefault="005417D4" w:rsidP="00B10968">
            <w:pPr>
              <w:ind w:left="318"/>
              <w:contextualSpacing/>
            </w:pPr>
            <w:r w:rsidRPr="00CB539A">
              <w:t>6.1. Создание поддерживающей среды:</w:t>
            </w:r>
          </w:p>
          <w:p w14:paraId="0CBCD606" w14:textId="77777777" w:rsidR="005417D4" w:rsidRPr="00CB539A" w:rsidRDefault="005417D4" w:rsidP="00B10968">
            <w:pPr>
              <w:ind w:left="318"/>
              <w:contextualSpacing/>
            </w:pPr>
            <w:r w:rsidRPr="00CB539A">
              <w:t>-Формирование открытой и безопасной атмосферы для обсуждения идей и научных исследований.</w:t>
            </w:r>
          </w:p>
          <w:p w14:paraId="436B660B" w14:textId="77777777" w:rsidR="005417D4" w:rsidRPr="00CB539A" w:rsidRDefault="005417D4" w:rsidP="00B10968">
            <w:pPr>
              <w:ind w:left="318"/>
              <w:contextualSpacing/>
            </w:pPr>
            <w:r w:rsidRPr="00CB539A">
              <w:lastRenderedPageBreak/>
              <w:t>-Обучение преподавателей и студентов принципам критического мышления и свободного обмена мнениями.</w:t>
            </w:r>
          </w:p>
          <w:p w14:paraId="0A3680E0" w14:textId="77777777" w:rsidR="005417D4" w:rsidRPr="00B10968" w:rsidRDefault="005417D4" w:rsidP="00CB539A">
            <w:pPr>
              <w:contextualSpacing/>
              <w:rPr>
                <w:i/>
              </w:rPr>
            </w:pPr>
            <w:r w:rsidRPr="00B10968">
              <w:rPr>
                <w:i/>
              </w:rPr>
              <w:t>7. Защита прав:</w:t>
            </w:r>
          </w:p>
          <w:p w14:paraId="67FAD2C9" w14:textId="77777777" w:rsidR="005417D4" w:rsidRPr="00CB539A" w:rsidRDefault="005417D4" w:rsidP="00B10968">
            <w:pPr>
              <w:ind w:left="318"/>
              <w:contextualSpacing/>
            </w:pPr>
            <w:r w:rsidRPr="00CB539A">
              <w:t>7.1. Разработка и внедрение кодексов этики, защищающих права преподавателей и студентов на свободное выражение своих мнений.</w:t>
            </w:r>
          </w:p>
          <w:p w14:paraId="1C7558D1" w14:textId="77777777" w:rsidR="005417D4" w:rsidRPr="00CB539A" w:rsidRDefault="005417D4" w:rsidP="00B10968">
            <w:pPr>
              <w:ind w:left="318"/>
              <w:contextualSpacing/>
            </w:pPr>
            <w:r w:rsidRPr="00CB539A">
              <w:t>7.2. Установление механизмов для защиты от цензуры и давления.</w:t>
            </w:r>
          </w:p>
          <w:p w14:paraId="5CDCFDB3" w14:textId="77777777" w:rsidR="005417D4" w:rsidRPr="00B10968" w:rsidRDefault="005417D4" w:rsidP="00CB539A">
            <w:pPr>
              <w:contextualSpacing/>
              <w:rPr>
                <w:i/>
              </w:rPr>
            </w:pPr>
            <w:r w:rsidRPr="00B10968">
              <w:rPr>
                <w:i/>
              </w:rPr>
              <w:t>8. Стимулирование исследований:</w:t>
            </w:r>
          </w:p>
          <w:p w14:paraId="24FDA993" w14:textId="77777777" w:rsidR="005417D4" w:rsidRPr="00CB539A" w:rsidRDefault="005417D4" w:rsidP="00B10968">
            <w:pPr>
              <w:ind w:left="318"/>
              <w:contextualSpacing/>
            </w:pPr>
            <w:r w:rsidRPr="00CB539A">
              <w:t>8.1. Предоставление ресурсов и возможностей для проведения научных исследований.</w:t>
            </w:r>
          </w:p>
          <w:p w14:paraId="325F354F" w14:textId="77777777" w:rsidR="005417D4" w:rsidRPr="00CB539A" w:rsidRDefault="005417D4" w:rsidP="00B10968">
            <w:pPr>
              <w:ind w:left="318"/>
              <w:contextualSpacing/>
            </w:pPr>
            <w:r w:rsidRPr="00CB539A">
              <w:t>8.2. Поддержка инициатив и проектов, которые могут привести к новым знаниям и открытиям.</w:t>
            </w:r>
          </w:p>
          <w:p w14:paraId="098CE76D" w14:textId="77777777" w:rsidR="005417D4" w:rsidRPr="00B10968" w:rsidRDefault="005417D4" w:rsidP="00CB539A">
            <w:pPr>
              <w:contextualSpacing/>
              <w:rPr>
                <w:i/>
              </w:rPr>
            </w:pPr>
            <w:r w:rsidRPr="00B10968">
              <w:rPr>
                <w:i/>
              </w:rPr>
              <w:t>9. Участие в научных сообществах:</w:t>
            </w:r>
          </w:p>
          <w:p w14:paraId="7D96FE43" w14:textId="77777777" w:rsidR="005417D4" w:rsidRPr="00CB539A" w:rsidRDefault="005417D4" w:rsidP="00B10968">
            <w:pPr>
              <w:ind w:left="318"/>
              <w:contextualSpacing/>
            </w:pPr>
            <w:r w:rsidRPr="00CB539A">
              <w:t>9.1. Поощрение участия преподавателей и студентов в научных ассоциациях и конференциях для обмена опытом и расширения кругозора.</w:t>
            </w:r>
          </w:p>
          <w:p w14:paraId="24A53CFD" w14:textId="5BEE34FB" w:rsidR="005417D4" w:rsidRPr="00CB539A" w:rsidRDefault="005417D4" w:rsidP="00B10968">
            <w:pPr>
              <w:ind w:firstLine="601"/>
              <w:contextualSpacing/>
              <w:jc w:val="both"/>
            </w:pPr>
            <w:r w:rsidRPr="00CB539A">
              <w:t xml:space="preserve">Для реализации поставленных целей </w:t>
            </w:r>
            <w:r w:rsidR="00F47E23" w:rsidRPr="00CB539A">
              <w:t>ЦАММУ</w:t>
            </w:r>
            <w:r w:rsidRPr="00CB539A">
              <w:t xml:space="preserve"> установил и начал развивать международные связи с ведущими вузами и клиниками Пакистана, Индии, </w:t>
            </w:r>
            <w:proofErr w:type="spellStart"/>
            <w:r w:rsidRPr="00CB539A">
              <w:t>Бангладеша</w:t>
            </w:r>
            <w:proofErr w:type="spellEnd"/>
            <w:r w:rsidRPr="00CB539A">
              <w:t>, Непала, России, Узбекистана и Казахстана.</w:t>
            </w:r>
            <w:r w:rsidRPr="00CB539A">
              <w:rPr>
                <w:rFonts w:eastAsiaTheme="minorEastAsia"/>
                <w:lang w:eastAsia="ru-RU"/>
              </w:rPr>
              <w:t xml:space="preserve"> </w:t>
            </w:r>
            <w:r w:rsidR="00F47E23" w:rsidRPr="00CB539A">
              <w:rPr>
                <w:rFonts w:eastAsiaTheme="minorEastAsia"/>
                <w:lang w:eastAsia="ru-RU"/>
              </w:rPr>
              <w:t>ЦАММУ</w:t>
            </w:r>
            <w:r w:rsidRPr="00CB539A">
              <w:rPr>
                <w:rFonts w:eastAsiaTheme="minorEastAsia"/>
                <w:lang w:eastAsia="ru-RU"/>
              </w:rPr>
              <w:t xml:space="preserve"> </w:t>
            </w:r>
            <w:r w:rsidRPr="00CB539A">
              <w:t xml:space="preserve">включён в лист вузов, которые признаны </w:t>
            </w:r>
            <w:hyperlink r:id="rId138" w:history="1">
              <w:r w:rsidRPr="00CB539A">
                <w:rPr>
                  <w:rStyle w:val="a6"/>
                  <w:lang w:val="en-US"/>
                </w:rPr>
                <w:t>World</w:t>
              </w:r>
              <w:r w:rsidRPr="00CB539A">
                <w:rPr>
                  <w:rStyle w:val="a6"/>
                </w:rPr>
                <w:t xml:space="preserve"> </w:t>
              </w:r>
              <w:r w:rsidRPr="00CB539A">
                <w:rPr>
                  <w:rStyle w:val="a6"/>
                  <w:lang w:val="en-US"/>
                </w:rPr>
                <w:t>Directory</w:t>
              </w:r>
              <w:r w:rsidRPr="00CB539A">
                <w:rPr>
                  <w:rStyle w:val="a6"/>
                </w:rPr>
                <w:t xml:space="preserve"> </w:t>
              </w:r>
              <w:r w:rsidRPr="00CB539A">
                <w:rPr>
                  <w:rStyle w:val="a6"/>
                  <w:lang w:val="en-US"/>
                </w:rPr>
                <w:t>of</w:t>
              </w:r>
              <w:r w:rsidRPr="00CB539A">
                <w:rPr>
                  <w:rStyle w:val="a6"/>
                </w:rPr>
                <w:t xml:space="preserve"> </w:t>
              </w:r>
              <w:r w:rsidRPr="00CB539A">
                <w:rPr>
                  <w:rStyle w:val="a6"/>
                  <w:lang w:val="en-US"/>
                </w:rPr>
                <w:t>Medical</w:t>
              </w:r>
              <w:r w:rsidRPr="00CB539A">
                <w:rPr>
                  <w:rStyle w:val="a6"/>
                </w:rPr>
                <w:t xml:space="preserve"> </w:t>
              </w:r>
              <w:r w:rsidRPr="00CB539A">
                <w:rPr>
                  <w:rStyle w:val="a6"/>
                  <w:lang w:val="en-US"/>
                </w:rPr>
                <w:t>Education</w:t>
              </w:r>
              <w:r w:rsidRPr="00CB539A">
                <w:rPr>
                  <w:rStyle w:val="a6"/>
                </w:rPr>
                <w:t xml:space="preserve"> (ВОЗ).</w:t>
              </w:r>
            </w:hyperlink>
          </w:p>
          <w:p w14:paraId="72217812" w14:textId="10A1BD3A" w:rsidR="005417D4" w:rsidRPr="00CB539A" w:rsidRDefault="005417D4" w:rsidP="00CB539A">
            <w:pPr>
              <w:shd w:val="clear" w:color="auto" w:fill="FFFFFF"/>
              <w:contextualSpacing/>
              <w:jc w:val="both"/>
              <w:rPr>
                <w:i/>
                <w:color w:val="0070C0"/>
              </w:rPr>
            </w:pPr>
            <w:r w:rsidRPr="00CB539A">
              <w:rPr>
                <w:i/>
                <w:color w:val="0070C0"/>
              </w:rPr>
              <w:t>Приложение</w:t>
            </w:r>
            <w:r w:rsidR="00FD0926" w:rsidRPr="00CB539A">
              <w:rPr>
                <w:i/>
                <w:color w:val="0070C0"/>
              </w:rPr>
              <w:t>1.4.1.</w:t>
            </w:r>
            <w:r w:rsidRPr="00CB539A">
              <w:rPr>
                <w:i/>
                <w:color w:val="0070C0"/>
              </w:rPr>
              <w:t xml:space="preserve"> </w:t>
            </w:r>
            <w:hyperlink r:id="rId139" w:history="1">
              <w:r w:rsidRPr="00CB539A">
                <w:rPr>
                  <w:rStyle w:val="a6"/>
                  <w:i/>
                </w:rPr>
                <w:t>Стр</w:t>
              </w:r>
              <w:r w:rsidR="002B7A9E" w:rsidRPr="00CB539A">
                <w:rPr>
                  <w:rStyle w:val="a6"/>
                  <w:i/>
                </w:rPr>
                <w:t xml:space="preserve">атегический план развития </w:t>
              </w:r>
              <w:r w:rsidR="00F47E23" w:rsidRPr="00CB539A">
                <w:rPr>
                  <w:rStyle w:val="a6"/>
                  <w:i/>
                </w:rPr>
                <w:t>ЦАММУ</w:t>
              </w:r>
              <w:r w:rsidR="002B7A9E" w:rsidRPr="00CB539A">
                <w:rPr>
                  <w:rStyle w:val="a6"/>
                  <w:i/>
                </w:rPr>
                <w:t xml:space="preserve"> </w:t>
              </w:r>
              <w:r w:rsidR="00CA358B" w:rsidRPr="00CB539A">
                <w:rPr>
                  <w:rStyle w:val="a6"/>
                  <w:i/>
                </w:rPr>
                <w:t>н</w:t>
              </w:r>
              <w:r w:rsidRPr="00CB539A">
                <w:rPr>
                  <w:rStyle w:val="a6"/>
                  <w:i/>
                </w:rPr>
                <w:t xml:space="preserve">а </w:t>
              </w:r>
              <w:r w:rsidR="00931EB7" w:rsidRPr="00CB539A">
                <w:rPr>
                  <w:rStyle w:val="a6"/>
                  <w:i/>
                </w:rPr>
                <w:t>2026-2031 гг</w:t>
              </w:r>
              <w:r w:rsidRPr="00CB539A">
                <w:rPr>
                  <w:rStyle w:val="a6"/>
                  <w:i/>
                </w:rPr>
                <w:t>.</w:t>
              </w:r>
            </w:hyperlink>
          </w:p>
          <w:p w14:paraId="5493E5A0" w14:textId="35D614F6" w:rsidR="005417D4" w:rsidRPr="00CB539A" w:rsidRDefault="00FB7FE1" w:rsidP="00CB539A">
            <w:pPr>
              <w:pStyle w:val="a7"/>
              <w:contextualSpacing/>
              <w:rPr>
                <w:rFonts w:ascii="Times New Roman" w:hAnsi="Times New Roman" w:cs="Times New Roman"/>
                <w:i/>
                <w:color w:val="0563C1" w:themeColor="hyperlink"/>
                <w:sz w:val="24"/>
                <w:szCs w:val="24"/>
                <w:u w:val="single"/>
              </w:rPr>
            </w:pPr>
            <w:hyperlink r:id="rId140" w:history="1">
              <w:r w:rsidR="00E64FE0" w:rsidRPr="00CB539A">
                <w:rPr>
                  <w:rStyle w:val="a6"/>
                  <w:rFonts w:ascii="Times New Roman" w:hAnsi="Times New Roman" w:cs="Times New Roman"/>
                  <w:i/>
                  <w:color w:val="0070C0"/>
                  <w:sz w:val="24"/>
                  <w:szCs w:val="24"/>
                </w:rPr>
                <w:t xml:space="preserve">Приложение </w:t>
              </w:r>
              <w:r w:rsidR="00FD0926" w:rsidRPr="00CB539A">
                <w:rPr>
                  <w:rStyle w:val="a6"/>
                  <w:rFonts w:ascii="Times New Roman" w:hAnsi="Times New Roman" w:cs="Times New Roman"/>
                  <w:i/>
                  <w:color w:val="0070C0"/>
                  <w:sz w:val="24"/>
                  <w:szCs w:val="24"/>
                </w:rPr>
                <w:t>1</w:t>
              </w:r>
              <w:r w:rsidR="00FD0926" w:rsidRPr="00CB539A">
                <w:rPr>
                  <w:rStyle w:val="a6"/>
                  <w:rFonts w:ascii="Times New Roman" w:hAnsi="Times New Roman" w:cs="Times New Roman"/>
                  <w:color w:val="0070C0"/>
                  <w:sz w:val="24"/>
                  <w:szCs w:val="24"/>
                </w:rPr>
                <w:t>.4.</w:t>
              </w:r>
              <w:proofErr w:type="gramStart"/>
              <w:r w:rsidR="00911227" w:rsidRPr="00CB539A">
                <w:rPr>
                  <w:rStyle w:val="a6"/>
                  <w:rFonts w:ascii="Times New Roman" w:hAnsi="Times New Roman" w:cs="Times New Roman"/>
                  <w:color w:val="0070C0"/>
                  <w:sz w:val="24"/>
                  <w:szCs w:val="24"/>
                </w:rPr>
                <w:t>2</w:t>
              </w:r>
              <w:r w:rsidR="00FD0926" w:rsidRPr="00CB539A">
                <w:rPr>
                  <w:rStyle w:val="a6"/>
                  <w:rFonts w:ascii="Times New Roman" w:hAnsi="Times New Roman" w:cs="Times New Roman"/>
                  <w:color w:val="0070C0"/>
                  <w:sz w:val="24"/>
                  <w:szCs w:val="24"/>
                </w:rPr>
                <w:t>.</w:t>
              </w:r>
              <w:r w:rsidR="00E64FE0" w:rsidRPr="00CB539A">
                <w:rPr>
                  <w:rStyle w:val="a6"/>
                  <w:rFonts w:ascii="Times New Roman" w:hAnsi="Times New Roman" w:cs="Times New Roman"/>
                  <w:i/>
                  <w:color w:val="0070C0"/>
                  <w:sz w:val="24"/>
                  <w:szCs w:val="24"/>
                </w:rPr>
                <w:t>План</w:t>
              </w:r>
              <w:proofErr w:type="gramEnd"/>
              <w:r w:rsidR="00E64FE0" w:rsidRPr="00CB539A">
                <w:rPr>
                  <w:rStyle w:val="a6"/>
                  <w:rFonts w:ascii="Times New Roman" w:hAnsi="Times New Roman" w:cs="Times New Roman"/>
                  <w:i/>
                  <w:color w:val="0070C0"/>
                  <w:sz w:val="24"/>
                  <w:szCs w:val="24"/>
                </w:rPr>
                <w:t xml:space="preserve"> работы структурных подразделений</w:t>
              </w:r>
            </w:hyperlink>
          </w:p>
        </w:tc>
        <w:tc>
          <w:tcPr>
            <w:tcW w:w="679" w:type="pct"/>
          </w:tcPr>
          <w:p w14:paraId="48DD13BA" w14:textId="77777777" w:rsidR="005417D4" w:rsidRPr="00CB539A" w:rsidRDefault="006F270A" w:rsidP="00CB539A">
            <w:pPr>
              <w:contextualSpacing/>
              <w:jc w:val="center"/>
              <w:rPr>
                <w:b/>
              </w:rPr>
            </w:pPr>
            <w:r w:rsidRPr="00CB539A">
              <w:rPr>
                <w:b/>
              </w:rPr>
              <w:lastRenderedPageBreak/>
              <w:t>Выполняется</w:t>
            </w:r>
          </w:p>
        </w:tc>
      </w:tr>
      <w:tr w:rsidR="005417D4" w:rsidRPr="00CB539A" w14:paraId="062BB8EA" w14:textId="77777777" w:rsidTr="00605DEE">
        <w:tc>
          <w:tcPr>
            <w:tcW w:w="4321" w:type="pct"/>
          </w:tcPr>
          <w:p w14:paraId="0E06FCD4" w14:textId="77777777" w:rsidR="003A0CBE" w:rsidRPr="003A0CBE" w:rsidRDefault="003A0CBE" w:rsidP="003A0CBE">
            <w:pPr>
              <w:ind w:left="567" w:hanging="567"/>
              <w:contextualSpacing/>
              <w:rPr>
                <w:b/>
                <w:color w:val="833C0B" w:themeColor="accent2" w:themeShade="80"/>
                <w:sz w:val="28"/>
                <w:szCs w:val="28"/>
              </w:rPr>
            </w:pPr>
            <w:r w:rsidRPr="003A0CBE">
              <w:rPr>
                <w:b/>
                <w:color w:val="833C0B" w:themeColor="accent2" w:themeShade="80"/>
                <w:sz w:val="28"/>
                <w:szCs w:val="28"/>
              </w:rPr>
              <w:t xml:space="preserve">Слабые стороны: </w:t>
            </w:r>
          </w:p>
          <w:p w14:paraId="3D1E0A90" w14:textId="77777777" w:rsidR="003A0CBE" w:rsidRPr="003A0CBE" w:rsidRDefault="003A0CBE" w:rsidP="00414F00">
            <w:pPr>
              <w:pStyle w:val="a4"/>
              <w:numPr>
                <w:ilvl w:val="0"/>
                <w:numId w:val="81"/>
              </w:numPr>
              <w:spacing w:after="160" w:line="240" w:lineRule="auto"/>
              <w:jc w:val="both"/>
              <w:rPr>
                <w:color w:val="833C0B" w:themeColor="accent2" w:themeShade="80"/>
                <w:sz w:val="28"/>
                <w:szCs w:val="28"/>
              </w:rPr>
            </w:pPr>
            <w:r w:rsidRPr="003A0CBE">
              <w:rPr>
                <w:color w:val="833C0B" w:themeColor="accent2" w:themeShade="80"/>
                <w:sz w:val="28"/>
                <w:szCs w:val="28"/>
                <w:lang w:val="ky-KG"/>
              </w:rPr>
              <w:t>Утверждение “</w:t>
            </w:r>
            <w:proofErr w:type="spellStart"/>
            <w:r w:rsidRPr="003A0CBE">
              <w:rPr>
                <w:color w:val="833C0B" w:themeColor="accent2" w:themeShade="80"/>
                <w:sz w:val="28"/>
                <w:szCs w:val="28"/>
              </w:rPr>
              <w:t>достижени</w:t>
            </w:r>
            <w:proofErr w:type="spellEnd"/>
            <w:r w:rsidRPr="003A0CBE">
              <w:rPr>
                <w:color w:val="833C0B" w:themeColor="accent2" w:themeShade="80"/>
                <w:sz w:val="28"/>
                <w:szCs w:val="28"/>
                <w:lang w:val="ky-KG"/>
              </w:rPr>
              <w:t>е</w:t>
            </w:r>
            <w:r w:rsidRPr="003A0CBE">
              <w:rPr>
                <w:color w:val="833C0B" w:themeColor="accent2" w:themeShade="80"/>
                <w:sz w:val="28"/>
                <w:szCs w:val="28"/>
              </w:rPr>
              <w:t xml:space="preserve"> миссии состоит в развитии</w:t>
            </w:r>
            <w:r w:rsidRPr="003A0CBE">
              <w:rPr>
                <w:color w:val="833C0B" w:themeColor="accent2" w:themeShade="80"/>
                <w:sz w:val="28"/>
                <w:szCs w:val="28"/>
                <w:lang w:val="ky-KG"/>
              </w:rPr>
              <w:t xml:space="preserve"> </w:t>
            </w:r>
            <w:r w:rsidRPr="003A0CBE">
              <w:rPr>
                <w:b/>
                <w:i/>
                <w:color w:val="833C0B" w:themeColor="accent2" w:themeShade="80"/>
                <w:sz w:val="28"/>
                <w:szCs w:val="28"/>
              </w:rPr>
              <w:t>туризма</w:t>
            </w:r>
            <w:r w:rsidRPr="003A0CBE">
              <w:rPr>
                <w:b/>
                <w:i/>
                <w:color w:val="833C0B" w:themeColor="accent2" w:themeShade="80"/>
                <w:sz w:val="28"/>
                <w:szCs w:val="28"/>
                <w:lang w:val="ky-KG"/>
              </w:rPr>
              <w:t xml:space="preserve">” </w:t>
            </w:r>
            <w:r w:rsidRPr="003A0CBE">
              <w:rPr>
                <w:color w:val="833C0B" w:themeColor="accent2" w:themeShade="80"/>
                <w:sz w:val="28"/>
                <w:szCs w:val="28"/>
                <w:lang w:val="ky-KG"/>
              </w:rPr>
              <w:t>ошибочно, так как</w:t>
            </w:r>
            <w:r w:rsidRPr="003A0CBE">
              <w:rPr>
                <w:color w:val="833C0B" w:themeColor="accent2" w:themeShade="80"/>
                <w:sz w:val="28"/>
                <w:szCs w:val="28"/>
              </w:rPr>
              <w:t xml:space="preserve"> оно не соответствует медицинскому университету.</w:t>
            </w:r>
          </w:p>
          <w:p w14:paraId="4487FCF8" w14:textId="77777777" w:rsidR="003A0CBE" w:rsidRPr="003A0CBE" w:rsidRDefault="003A0CBE" w:rsidP="00414F00">
            <w:pPr>
              <w:pStyle w:val="a4"/>
              <w:numPr>
                <w:ilvl w:val="0"/>
                <w:numId w:val="81"/>
              </w:numPr>
              <w:spacing w:after="160" w:line="240" w:lineRule="auto"/>
              <w:jc w:val="both"/>
              <w:rPr>
                <w:color w:val="833C0B" w:themeColor="accent2" w:themeShade="80"/>
                <w:sz w:val="28"/>
                <w:szCs w:val="28"/>
              </w:rPr>
            </w:pPr>
            <w:r w:rsidRPr="003A0CBE">
              <w:rPr>
                <w:color w:val="833C0B" w:themeColor="accent2" w:themeShade="80"/>
                <w:sz w:val="28"/>
                <w:szCs w:val="28"/>
              </w:rPr>
              <w:t>Внедрение системы менеджмента качества (СМК) университета находится на начальном этапе.</w:t>
            </w:r>
          </w:p>
          <w:p w14:paraId="30009AF3" w14:textId="77777777" w:rsidR="003A0CBE" w:rsidRPr="003A0CBE" w:rsidRDefault="003A0CBE" w:rsidP="00414F00">
            <w:pPr>
              <w:pStyle w:val="a4"/>
              <w:numPr>
                <w:ilvl w:val="0"/>
                <w:numId w:val="81"/>
              </w:numPr>
              <w:spacing w:after="160" w:line="240" w:lineRule="auto"/>
              <w:jc w:val="both"/>
              <w:rPr>
                <w:color w:val="833C0B" w:themeColor="accent2" w:themeShade="80"/>
                <w:sz w:val="28"/>
                <w:szCs w:val="28"/>
              </w:rPr>
            </w:pPr>
            <w:r w:rsidRPr="003A0CBE">
              <w:rPr>
                <w:color w:val="833C0B" w:themeColor="accent2" w:themeShade="80"/>
                <w:sz w:val="28"/>
                <w:szCs w:val="28"/>
              </w:rPr>
              <w:t>Стратегический план сформулирован без указания конкретных результатов (индикаторов) выполнения каждой задачи.</w:t>
            </w:r>
          </w:p>
          <w:p w14:paraId="2245227D" w14:textId="77777777" w:rsidR="003A0CBE" w:rsidRPr="003A0CBE" w:rsidRDefault="003A0CBE" w:rsidP="00414F00">
            <w:pPr>
              <w:pStyle w:val="a4"/>
              <w:numPr>
                <w:ilvl w:val="0"/>
                <w:numId w:val="81"/>
              </w:numPr>
              <w:spacing w:after="160" w:line="240" w:lineRule="auto"/>
              <w:jc w:val="both"/>
              <w:rPr>
                <w:color w:val="833C0B" w:themeColor="accent2" w:themeShade="80"/>
                <w:sz w:val="28"/>
                <w:szCs w:val="28"/>
              </w:rPr>
            </w:pPr>
            <w:r w:rsidRPr="003A0CBE">
              <w:rPr>
                <w:color w:val="833C0B" w:themeColor="accent2" w:themeShade="80"/>
                <w:sz w:val="28"/>
                <w:szCs w:val="28"/>
              </w:rPr>
              <w:t>Существует Положение об ежегодном мониторинге выполнения миссии, стратегических и текущих планов, однако не представлен документ, регулирующий результат выполнения данного Положения (на сайте представлен отчет о проделанной работе лишь за 2020-2021 учебный год).</w:t>
            </w:r>
          </w:p>
          <w:p w14:paraId="5148D074" w14:textId="77777777" w:rsidR="003A0CBE" w:rsidRPr="003A0CBE" w:rsidRDefault="003A0CBE" w:rsidP="00414F00">
            <w:pPr>
              <w:pStyle w:val="a4"/>
              <w:numPr>
                <w:ilvl w:val="0"/>
                <w:numId w:val="81"/>
              </w:numPr>
              <w:spacing w:after="160" w:line="240" w:lineRule="auto"/>
              <w:jc w:val="both"/>
              <w:rPr>
                <w:color w:val="833C0B" w:themeColor="accent2" w:themeShade="80"/>
                <w:sz w:val="28"/>
                <w:szCs w:val="28"/>
              </w:rPr>
            </w:pPr>
            <w:r w:rsidRPr="003A0CBE">
              <w:rPr>
                <w:color w:val="833C0B" w:themeColor="accent2" w:themeShade="80"/>
                <w:sz w:val="28"/>
                <w:szCs w:val="28"/>
              </w:rPr>
              <w:t>Работа по мониторингу качества образования проводится при слабом учете международных требований.</w:t>
            </w:r>
          </w:p>
          <w:p w14:paraId="7171D112" w14:textId="77777777" w:rsidR="003A0CBE" w:rsidRPr="003A0CBE" w:rsidRDefault="003A0CBE" w:rsidP="003A0CBE">
            <w:pPr>
              <w:pStyle w:val="a4"/>
              <w:spacing w:line="240" w:lineRule="auto"/>
              <w:rPr>
                <w:b/>
                <w:color w:val="833C0B" w:themeColor="accent2" w:themeShade="80"/>
                <w:sz w:val="28"/>
                <w:szCs w:val="28"/>
              </w:rPr>
            </w:pPr>
          </w:p>
          <w:p w14:paraId="366EA510" w14:textId="77777777" w:rsidR="003A0CBE" w:rsidRPr="003A0CBE" w:rsidRDefault="003A0CBE" w:rsidP="003A0CBE">
            <w:pPr>
              <w:pStyle w:val="a4"/>
              <w:spacing w:line="240" w:lineRule="auto"/>
              <w:rPr>
                <w:b/>
                <w:color w:val="833C0B" w:themeColor="accent2" w:themeShade="80"/>
                <w:sz w:val="28"/>
                <w:szCs w:val="28"/>
              </w:rPr>
            </w:pPr>
            <w:r w:rsidRPr="003A0CBE">
              <w:rPr>
                <w:b/>
                <w:color w:val="833C0B" w:themeColor="accent2" w:themeShade="80"/>
                <w:sz w:val="28"/>
                <w:szCs w:val="28"/>
              </w:rPr>
              <w:lastRenderedPageBreak/>
              <w:t xml:space="preserve">Рекомендации: </w:t>
            </w:r>
          </w:p>
          <w:p w14:paraId="4DBF24AA" w14:textId="77777777" w:rsidR="003A0CBE" w:rsidRPr="003A0CBE" w:rsidRDefault="003A0CBE" w:rsidP="003A0CBE">
            <w:pPr>
              <w:pStyle w:val="a4"/>
              <w:spacing w:line="240" w:lineRule="auto"/>
              <w:rPr>
                <w:color w:val="833C0B" w:themeColor="accent2" w:themeShade="80"/>
                <w:sz w:val="28"/>
                <w:szCs w:val="28"/>
              </w:rPr>
            </w:pPr>
          </w:p>
          <w:p w14:paraId="38EE5D08" w14:textId="77777777" w:rsidR="003A0CBE" w:rsidRPr="003A0CBE" w:rsidRDefault="003A0CBE" w:rsidP="00414F00">
            <w:pPr>
              <w:pStyle w:val="a4"/>
              <w:numPr>
                <w:ilvl w:val="0"/>
                <w:numId w:val="82"/>
              </w:numPr>
              <w:spacing w:after="160" w:line="240" w:lineRule="auto"/>
              <w:jc w:val="both"/>
              <w:rPr>
                <w:color w:val="833C0B" w:themeColor="accent2" w:themeShade="80"/>
                <w:sz w:val="28"/>
                <w:szCs w:val="28"/>
              </w:rPr>
            </w:pPr>
            <w:r w:rsidRPr="003A0CBE">
              <w:rPr>
                <w:color w:val="833C0B" w:themeColor="accent2" w:themeShade="80"/>
                <w:sz w:val="28"/>
                <w:szCs w:val="28"/>
              </w:rPr>
              <w:t>До 01.06.2026 г. с участием заинтересованных сторон пересмотреть миссию университета с четким указанием механизма ее достижения в области медицины.</w:t>
            </w:r>
          </w:p>
          <w:p w14:paraId="2B73DC7E" w14:textId="77777777" w:rsidR="003A0CBE" w:rsidRPr="003A0CBE" w:rsidRDefault="003A0CBE" w:rsidP="00414F00">
            <w:pPr>
              <w:pStyle w:val="a4"/>
              <w:numPr>
                <w:ilvl w:val="0"/>
                <w:numId w:val="82"/>
              </w:numPr>
              <w:spacing w:after="160" w:line="240" w:lineRule="auto"/>
              <w:jc w:val="both"/>
              <w:rPr>
                <w:color w:val="833C0B" w:themeColor="accent2" w:themeShade="80"/>
                <w:sz w:val="28"/>
                <w:szCs w:val="28"/>
              </w:rPr>
            </w:pPr>
            <w:r w:rsidRPr="003A0CBE">
              <w:rPr>
                <w:color w:val="833C0B" w:themeColor="accent2" w:themeShade="80"/>
                <w:sz w:val="28"/>
                <w:szCs w:val="28"/>
              </w:rPr>
              <w:t>В течение года закончить внедрение СМК университета с ежегодным анализом ее функционирования.</w:t>
            </w:r>
          </w:p>
          <w:p w14:paraId="16DE866C" w14:textId="77777777" w:rsidR="003A0CBE" w:rsidRPr="003A0CBE" w:rsidRDefault="003A0CBE" w:rsidP="00414F00">
            <w:pPr>
              <w:pStyle w:val="a4"/>
              <w:numPr>
                <w:ilvl w:val="0"/>
                <w:numId w:val="82"/>
              </w:numPr>
              <w:spacing w:after="160" w:line="240" w:lineRule="auto"/>
              <w:jc w:val="both"/>
              <w:rPr>
                <w:color w:val="833C0B" w:themeColor="accent2" w:themeShade="80"/>
                <w:sz w:val="28"/>
                <w:szCs w:val="28"/>
              </w:rPr>
            </w:pPr>
            <w:r w:rsidRPr="003A0CBE">
              <w:rPr>
                <w:color w:val="833C0B" w:themeColor="accent2" w:themeShade="80"/>
                <w:sz w:val="28"/>
                <w:szCs w:val="28"/>
              </w:rPr>
              <w:t>До 01.06.2026 г. пересмотреть стратегические планы университета с указанием конкретных ожидаемых результатов выполнения задач.</w:t>
            </w:r>
          </w:p>
          <w:p w14:paraId="71D79CFF" w14:textId="77777777" w:rsidR="003A0CBE" w:rsidRPr="003A0CBE" w:rsidRDefault="003A0CBE" w:rsidP="00414F00">
            <w:pPr>
              <w:pStyle w:val="a4"/>
              <w:numPr>
                <w:ilvl w:val="0"/>
                <w:numId w:val="82"/>
              </w:numPr>
              <w:spacing w:after="160" w:line="240" w:lineRule="auto"/>
              <w:rPr>
                <w:color w:val="833C0B" w:themeColor="accent2" w:themeShade="80"/>
                <w:sz w:val="28"/>
                <w:szCs w:val="28"/>
              </w:rPr>
            </w:pPr>
            <w:r w:rsidRPr="003A0CBE">
              <w:rPr>
                <w:color w:val="833C0B" w:themeColor="accent2" w:themeShade="80"/>
                <w:sz w:val="28"/>
                <w:szCs w:val="28"/>
              </w:rPr>
              <w:t>До 01.06.2026 г. разработать и ввести в действие план мероприятий по проведению мониторинга выполнения миссии, стратегических и текущих планов с ежегодным анализом и корректирующими действиями.</w:t>
            </w:r>
          </w:p>
          <w:p w14:paraId="77AED294" w14:textId="77777777" w:rsidR="003A0CBE" w:rsidRPr="003A0CBE" w:rsidRDefault="003A0CBE" w:rsidP="00414F00">
            <w:pPr>
              <w:pStyle w:val="a4"/>
              <w:numPr>
                <w:ilvl w:val="0"/>
                <w:numId w:val="82"/>
              </w:numPr>
              <w:spacing w:after="160" w:line="240" w:lineRule="auto"/>
              <w:jc w:val="both"/>
              <w:rPr>
                <w:color w:val="833C0B" w:themeColor="accent2" w:themeShade="80"/>
                <w:sz w:val="28"/>
                <w:szCs w:val="28"/>
              </w:rPr>
            </w:pPr>
            <w:r w:rsidRPr="003A0CBE">
              <w:rPr>
                <w:color w:val="833C0B" w:themeColor="accent2" w:themeShade="80"/>
                <w:sz w:val="28"/>
                <w:szCs w:val="28"/>
              </w:rPr>
              <w:t xml:space="preserve">До 01.05.2026 г. создать Совет по качеству, разработать и ввести в действие документ, регулирующий его деятельность. Председателем Совета назначить проректора по учебной работе с медицинским образованием.  </w:t>
            </w:r>
          </w:p>
          <w:p w14:paraId="08D15FFF" w14:textId="77777777" w:rsidR="003A0CBE" w:rsidRPr="003A0CBE" w:rsidRDefault="003A0CBE" w:rsidP="00414F00">
            <w:pPr>
              <w:pStyle w:val="a4"/>
              <w:numPr>
                <w:ilvl w:val="0"/>
                <w:numId w:val="82"/>
              </w:numPr>
              <w:spacing w:after="160" w:line="240" w:lineRule="auto"/>
              <w:jc w:val="both"/>
              <w:rPr>
                <w:color w:val="833C0B" w:themeColor="accent2" w:themeShade="80"/>
                <w:sz w:val="28"/>
                <w:szCs w:val="28"/>
              </w:rPr>
            </w:pPr>
            <w:r w:rsidRPr="003A0CBE">
              <w:rPr>
                <w:color w:val="833C0B" w:themeColor="accent2" w:themeShade="80"/>
                <w:sz w:val="28"/>
                <w:szCs w:val="28"/>
              </w:rPr>
              <w:t xml:space="preserve">В течение года разработать и выполнить план мероприятий по вводу в университет механизмов </w:t>
            </w:r>
            <w:r w:rsidRPr="003A0CBE">
              <w:rPr>
                <w:color w:val="833C0B" w:themeColor="accent2" w:themeShade="80"/>
                <w:sz w:val="28"/>
                <w:szCs w:val="28"/>
                <w:lang w:val="en-US"/>
              </w:rPr>
              <w:t>OSPE</w:t>
            </w:r>
            <w:r w:rsidRPr="003A0CBE">
              <w:rPr>
                <w:color w:val="833C0B" w:themeColor="accent2" w:themeShade="80"/>
                <w:sz w:val="28"/>
                <w:szCs w:val="28"/>
              </w:rPr>
              <w:t xml:space="preserve"> (</w:t>
            </w:r>
            <w:proofErr w:type="spellStart"/>
            <w:r w:rsidRPr="003A0CBE">
              <w:rPr>
                <w:bCs/>
                <w:i/>
                <w:color w:val="833C0B" w:themeColor="accent2" w:themeShade="80"/>
                <w:sz w:val="28"/>
                <w:szCs w:val="28"/>
              </w:rPr>
              <w:t>Objective</w:t>
            </w:r>
            <w:proofErr w:type="spellEnd"/>
            <w:r w:rsidRPr="003A0CBE">
              <w:rPr>
                <w:bCs/>
                <w:i/>
                <w:color w:val="833C0B" w:themeColor="accent2" w:themeShade="80"/>
                <w:sz w:val="28"/>
                <w:szCs w:val="28"/>
              </w:rPr>
              <w:t xml:space="preserve"> </w:t>
            </w:r>
            <w:proofErr w:type="spellStart"/>
            <w:r w:rsidRPr="003A0CBE">
              <w:rPr>
                <w:bCs/>
                <w:i/>
                <w:color w:val="833C0B" w:themeColor="accent2" w:themeShade="80"/>
                <w:sz w:val="28"/>
                <w:szCs w:val="28"/>
              </w:rPr>
              <w:t>Structured</w:t>
            </w:r>
            <w:proofErr w:type="spellEnd"/>
            <w:r w:rsidRPr="003A0CBE">
              <w:rPr>
                <w:bCs/>
                <w:i/>
                <w:color w:val="833C0B" w:themeColor="accent2" w:themeShade="80"/>
                <w:sz w:val="28"/>
                <w:szCs w:val="28"/>
              </w:rPr>
              <w:t xml:space="preserve"> </w:t>
            </w:r>
            <w:proofErr w:type="spellStart"/>
            <w:r w:rsidRPr="003A0CBE">
              <w:rPr>
                <w:bCs/>
                <w:i/>
                <w:color w:val="833C0B" w:themeColor="accent2" w:themeShade="80"/>
                <w:sz w:val="28"/>
                <w:szCs w:val="28"/>
                <w:lang w:val="en-US"/>
              </w:rPr>
              <w:t>Practi</w:t>
            </w:r>
            <w:r w:rsidRPr="003A0CBE">
              <w:rPr>
                <w:bCs/>
                <w:i/>
                <w:color w:val="833C0B" w:themeColor="accent2" w:themeShade="80"/>
                <w:sz w:val="28"/>
                <w:szCs w:val="28"/>
              </w:rPr>
              <w:t>cal</w:t>
            </w:r>
            <w:proofErr w:type="spellEnd"/>
            <w:r w:rsidRPr="003A0CBE">
              <w:rPr>
                <w:bCs/>
                <w:i/>
                <w:color w:val="833C0B" w:themeColor="accent2" w:themeShade="80"/>
                <w:sz w:val="28"/>
                <w:szCs w:val="28"/>
              </w:rPr>
              <w:t xml:space="preserve"> </w:t>
            </w:r>
            <w:proofErr w:type="spellStart"/>
            <w:r w:rsidRPr="003A0CBE">
              <w:rPr>
                <w:bCs/>
                <w:i/>
                <w:color w:val="833C0B" w:themeColor="accent2" w:themeShade="80"/>
                <w:sz w:val="28"/>
                <w:szCs w:val="28"/>
              </w:rPr>
              <w:t>Examination</w:t>
            </w:r>
            <w:proofErr w:type="spellEnd"/>
            <w:r w:rsidRPr="003A0CBE">
              <w:rPr>
                <w:bCs/>
                <w:i/>
                <w:color w:val="833C0B" w:themeColor="accent2" w:themeShade="80"/>
                <w:sz w:val="28"/>
                <w:szCs w:val="28"/>
                <w:lang w:val="ky-KG"/>
              </w:rPr>
              <w:t xml:space="preserve"> – </w:t>
            </w:r>
            <w:r w:rsidRPr="003A0CBE">
              <w:rPr>
                <w:bCs/>
                <w:i/>
                <w:color w:val="833C0B" w:themeColor="accent2" w:themeShade="80"/>
                <w:sz w:val="28"/>
                <w:szCs w:val="28"/>
              </w:rPr>
              <w:t>объективный</w:t>
            </w:r>
            <w:r w:rsidRPr="003A0CBE">
              <w:rPr>
                <w:bCs/>
                <w:i/>
                <w:color w:val="833C0B" w:themeColor="accent2" w:themeShade="80"/>
                <w:sz w:val="28"/>
                <w:szCs w:val="28"/>
                <w:lang w:val="ky-KG"/>
              </w:rPr>
              <w:t xml:space="preserve"> </w:t>
            </w:r>
            <w:r w:rsidRPr="003A0CBE">
              <w:rPr>
                <w:bCs/>
                <w:i/>
                <w:color w:val="833C0B" w:themeColor="accent2" w:themeShade="80"/>
                <w:sz w:val="28"/>
                <w:szCs w:val="28"/>
              </w:rPr>
              <w:t>структурированный практический экзамен</w:t>
            </w:r>
            <w:r w:rsidRPr="003A0CBE">
              <w:rPr>
                <w:color w:val="833C0B" w:themeColor="accent2" w:themeShade="80"/>
                <w:sz w:val="28"/>
                <w:szCs w:val="28"/>
              </w:rPr>
              <w:t xml:space="preserve">) </w:t>
            </w:r>
            <w:r w:rsidRPr="003A0CBE">
              <w:rPr>
                <w:color w:val="833C0B" w:themeColor="accent2" w:themeShade="80"/>
                <w:sz w:val="28"/>
                <w:szCs w:val="28"/>
                <w:lang w:val="en-US"/>
              </w:rPr>
              <w:t>OSCE</w:t>
            </w:r>
            <w:r w:rsidRPr="003A0CBE">
              <w:rPr>
                <w:color w:val="833C0B" w:themeColor="accent2" w:themeShade="80"/>
                <w:sz w:val="28"/>
                <w:szCs w:val="28"/>
                <w:lang w:val="ky-KG"/>
              </w:rPr>
              <w:t xml:space="preserve"> (</w:t>
            </w:r>
            <w:proofErr w:type="spellStart"/>
            <w:r w:rsidRPr="003A0CBE">
              <w:rPr>
                <w:bCs/>
                <w:i/>
                <w:color w:val="833C0B" w:themeColor="accent2" w:themeShade="80"/>
                <w:sz w:val="28"/>
                <w:szCs w:val="28"/>
              </w:rPr>
              <w:t>Objective</w:t>
            </w:r>
            <w:proofErr w:type="spellEnd"/>
            <w:r w:rsidRPr="003A0CBE">
              <w:rPr>
                <w:bCs/>
                <w:i/>
                <w:color w:val="833C0B" w:themeColor="accent2" w:themeShade="80"/>
                <w:sz w:val="28"/>
                <w:szCs w:val="28"/>
              </w:rPr>
              <w:t xml:space="preserve"> </w:t>
            </w:r>
            <w:proofErr w:type="spellStart"/>
            <w:r w:rsidRPr="003A0CBE">
              <w:rPr>
                <w:bCs/>
                <w:i/>
                <w:color w:val="833C0B" w:themeColor="accent2" w:themeShade="80"/>
                <w:sz w:val="28"/>
                <w:szCs w:val="28"/>
              </w:rPr>
              <w:t>Structured</w:t>
            </w:r>
            <w:proofErr w:type="spellEnd"/>
            <w:r w:rsidRPr="003A0CBE">
              <w:rPr>
                <w:bCs/>
                <w:i/>
                <w:color w:val="833C0B" w:themeColor="accent2" w:themeShade="80"/>
                <w:sz w:val="28"/>
                <w:szCs w:val="28"/>
              </w:rPr>
              <w:t xml:space="preserve"> </w:t>
            </w:r>
            <w:proofErr w:type="spellStart"/>
            <w:r w:rsidRPr="003A0CBE">
              <w:rPr>
                <w:bCs/>
                <w:i/>
                <w:color w:val="833C0B" w:themeColor="accent2" w:themeShade="80"/>
                <w:sz w:val="28"/>
                <w:szCs w:val="28"/>
              </w:rPr>
              <w:t>Clinical</w:t>
            </w:r>
            <w:proofErr w:type="spellEnd"/>
            <w:r w:rsidRPr="003A0CBE">
              <w:rPr>
                <w:bCs/>
                <w:i/>
                <w:color w:val="833C0B" w:themeColor="accent2" w:themeShade="80"/>
                <w:sz w:val="28"/>
                <w:szCs w:val="28"/>
              </w:rPr>
              <w:t xml:space="preserve"> </w:t>
            </w:r>
            <w:proofErr w:type="spellStart"/>
            <w:r w:rsidRPr="003A0CBE">
              <w:rPr>
                <w:bCs/>
                <w:i/>
                <w:color w:val="833C0B" w:themeColor="accent2" w:themeShade="80"/>
                <w:sz w:val="28"/>
                <w:szCs w:val="28"/>
              </w:rPr>
              <w:t>Examination</w:t>
            </w:r>
            <w:proofErr w:type="spellEnd"/>
            <w:r w:rsidRPr="003A0CBE">
              <w:rPr>
                <w:bCs/>
                <w:i/>
                <w:color w:val="833C0B" w:themeColor="accent2" w:themeShade="80"/>
                <w:sz w:val="28"/>
                <w:szCs w:val="28"/>
                <w:lang w:val="ky-KG"/>
              </w:rPr>
              <w:t xml:space="preserve"> – </w:t>
            </w:r>
            <w:r w:rsidRPr="003A0CBE">
              <w:rPr>
                <w:bCs/>
                <w:i/>
                <w:color w:val="833C0B" w:themeColor="accent2" w:themeShade="80"/>
                <w:sz w:val="28"/>
                <w:szCs w:val="28"/>
              </w:rPr>
              <w:t>объективный</w:t>
            </w:r>
            <w:r w:rsidRPr="003A0CBE">
              <w:rPr>
                <w:bCs/>
                <w:i/>
                <w:color w:val="833C0B" w:themeColor="accent2" w:themeShade="80"/>
                <w:sz w:val="28"/>
                <w:szCs w:val="28"/>
                <w:lang w:val="ky-KG"/>
              </w:rPr>
              <w:t xml:space="preserve"> </w:t>
            </w:r>
            <w:r w:rsidRPr="003A0CBE">
              <w:rPr>
                <w:bCs/>
                <w:i/>
                <w:color w:val="833C0B" w:themeColor="accent2" w:themeShade="80"/>
                <w:sz w:val="28"/>
                <w:szCs w:val="28"/>
              </w:rPr>
              <w:t>структурированный клинический экзамен</w:t>
            </w:r>
            <w:r w:rsidRPr="003A0CBE">
              <w:rPr>
                <w:bCs/>
                <w:color w:val="833C0B" w:themeColor="accent2" w:themeShade="80"/>
                <w:sz w:val="28"/>
                <w:szCs w:val="28"/>
                <w:lang w:val="ky-KG"/>
              </w:rPr>
              <w:t>) с ежегодным анализом выполнения</w:t>
            </w:r>
            <w:r w:rsidRPr="003A0CBE">
              <w:rPr>
                <w:color w:val="833C0B" w:themeColor="accent2" w:themeShade="80"/>
                <w:sz w:val="28"/>
                <w:szCs w:val="28"/>
              </w:rPr>
              <w:t>.</w:t>
            </w:r>
          </w:p>
          <w:p w14:paraId="635C6039" w14:textId="77777777" w:rsidR="003A0CBE" w:rsidRPr="003A0CBE" w:rsidRDefault="003A0CBE" w:rsidP="003A0CBE">
            <w:pPr>
              <w:pStyle w:val="a4"/>
              <w:spacing w:line="240" w:lineRule="auto"/>
              <w:rPr>
                <w:color w:val="833C0B" w:themeColor="accent2" w:themeShade="80"/>
                <w:sz w:val="28"/>
                <w:szCs w:val="28"/>
              </w:rPr>
            </w:pPr>
          </w:p>
          <w:p w14:paraId="2DAA4F6A" w14:textId="77777777" w:rsidR="005417D4" w:rsidRDefault="003A0CBE" w:rsidP="003A0CBE">
            <w:pPr>
              <w:pStyle w:val="a4"/>
              <w:spacing w:line="240" w:lineRule="auto"/>
              <w:jc w:val="center"/>
              <w:rPr>
                <w:b/>
                <w:color w:val="833C0B" w:themeColor="accent2" w:themeShade="80"/>
                <w:sz w:val="28"/>
                <w:szCs w:val="28"/>
              </w:rPr>
            </w:pPr>
            <w:r w:rsidRPr="003A0CBE">
              <w:rPr>
                <w:b/>
                <w:color w:val="833C0B" w:themeColor="accent2" w:themeShade="80"/>
                <w:sz w:val="28"/>
                <w:szCs w:val="28"/>
              </w:rPr>
              <w:t>Стандарт 1 выполняется с замечаниями</w:t>
            </w:r>
          </w:p>
          <w:p w14:paraId="403B5DFB" w14:textId="77777777" w:rsidR="00367C25" w:rsidRDefault="00367C25" w:rsidP="003A0CBE">
            <w:pPr>
              <w:pStyle w:val="a4"/>
              <w:spacing w:line="240" w:lineRule="auto"/>
              <w:jc w:val="center"/>
              <w:rPr>
                <w:b/>
                <w:color w:val="833C0B" w:themeColor="accent2" w:themeShade="80"/>
                <w:sz w:val="28"/>
                <w:szCs w:val="28"/>
              </w:rPr>
            </w:pPr>
          </w:p>
          <w:p w14:paraId="1C389B8C" w14:textId="77777777" w:rsidR="00367C25" w:rsidRDefault="00367C25" w:rsidP="003A0CBE">
            <w:pPr>
              <w:pStyle w:val="a4"/>
              <w:spacing w:line="240" w:lineRule="auto"/>
              <w:jc w:val="center"/>
              <w:rPr>
                <w:b/>
                <w:color w:val="833C0B" w:themeColor="accent2" w:themeShade="80"/>
                <w:sz w:val="28"/>
                <w:szCs w:val="28"/>
              </w:rPr>
            </w:pPr>
          </w:p>
          <w:p w14:paraId="11B3B3C2" w14:textId="77777777" w:rsidR="00367C25" w:rsidRDefault="00367C25" w:rsidP="003A0CBE">
            <w:pPr>
              <w:pStyle w:val="a4"/>
              <w:spacing w:line="240" w:lineRule="auto"/>
              <w:jc w:val="center"/>
              <w:rPr>
                <w:b/>
                <w:color w:val="833C0B" w:themeColor="accent2" w:themeShade="80"/>
                <w:sz w:val="28"/>
                <w:szCs w:val="28"/>
              </w:rPr>
            </w:pPr>
          </w:p>
          <w:p w14:paraId="4AAC8062" w14:textId="77777777" w:rsidR="00367C25" w:rsidRDefault="00367C25" w:rsidP="003A0CBE">
            <w:pPr>
              <w:pStyle w:val="a4"/>
              <w:spacing w:line="240" w:lineRule="auto"/>
              <w:jc w:val="center"/>
              <w:rPr>
                <w:b/>
                <w:color w:val="833C0B" w:themeColor="accent2" w:themeShade="80"/>
                <w:sz w:val="28"/>
                <w:szCs w:val="28"/>
              </w:rPr>
            </w:pPr>
          </w:p>
          <w:p w14:paraId="04B5D920" w14:textId="77777777" w:rsidR="00367C25" w:rsidRDefault="00367C25" w:rsidP="003A0CBE">
            <w:pPr>
              <w:pStyle w:val="a4"/>
              <w:spacing w:line="240" w:lineRule="auto"/>
              <w:jc w:val="center"/>
              <w:rPr>
                <w:b/>
                <w:color w:val="833C0B" w:themeColor="accent2" w:themeShade="80"/>
                <w:sz w:val="28"/>
                <w:szCs w:val="28"/>
              </w:rPr>
            </w:pPr>
          </w:p>
          <w:p w14:paraId="64D7B464" w14:textId="77777777" w:rsidR="00367C25" w:rsidRDefault="00367C25" w:rsidP="003A0CBE">
            <w:pPr>
              <w:pStyle w:val="a4"/>
              <w:spacing w:line="240" w:lineRule="auto"/>
              <w:jc w:val="center"/>
              <w:rPr>
                <w:b/>
                <w:color w:val="833C0B" w:themeColor="accent2" w:themeShade="80"/>
                <w:sz w:val="28"/>
                <w:szCs w:val="28"/>
              </w:rPr>
            </w:pPr>
          </w:p>
          <w:p w14:paraId="2E0B51A7" w14:textId="4F5757FF" w:rsidR="00367C25" w:rsidRPr="003A0CBE" w:rsidRDefault="00367C25" w:rsidP="003A0CBE">
            <w:pPr>
              <w:pStyle w:val="a4"/>
              <w:spacing w:line="240" w:lineRule="auto"/>
              <w:jc w:val="center"/>
              <w:rPr>
                <w:b/>
                <w:color w:val="833C0B" w:themeColor="accent2" w:themeShade="80"/>
                <w:sz w:val="28"/>
                <w:szCs w:val="28"/>
              </w:rPr>
            </w:pPr>
          </w:p>
        </w:tc>
        <w:tc>
          <w:tcPr>
            <w:tcW w:w="679" w:type="pct"/>
          </w:tcPr>
          <w:p w14:paraId="0348427F" w14:textId="7738A739" w:rsidR="005417D4" w:rsidRPr="003A0CBE" w:rsidRDefault="005417D4" w:rsidP="00CB539A">
            <w:pPr>
              <w:contextualSpacing/>
              <w:jc w:val="center"/>
              <w:rPr>
                <w:b/>
                <w:sz w:val="28"/>
                <w:szCs w:val="28"/>
              </w:rPr>
            </w:pPr>
            <w:proofErr w:type="spellStart"/>
            <w:r w:rsidRPr="003A0CBE">
              <w:rPr>
                <w:b/>
                <w:color w:val="833C0B" w:themeColor="accent2" w:themeShade="80"/>
                <w:sz w:val="28"/>
                <w:szCs w:val="28"/>
                <w:lang w:val="en-US"/>
              </w:rPr>
              <w:lastRenderedPageBreak/>
              <w:t>Стандарт</w:t>
            </w:r>
            <w:proofErr w:type="spellEnd"/>
            <w:r w:rsidRPr="003A0CBE">
              <w:rPr>
                <w:b/>
                <w:color w:val="833C0B" w:themeColor="accent2" w:themeShade="80"/>
                <w:sz w:val="28"/>
                <w:szCs w:val="28"/>
                <w:lang w:val="en-US"/>
              </w:rPr>
              <w:t xml:space="preserve"> 1 </w:t>
            </w:r>
            <w:proofErr w:type="spellStart"/>
            <w:r w:rsidRPr="003A0CBE">
              <w:rPr>
                <w:b/>
                <w:color w:val="833C0B" w:themeColor="accent2" w:themeShade="80"/>
                <w:sz w:val="28"/>
                <w:szCs w:val="28"/>
                <w:lang w:val="en-US"/>
              </w:rPr>
              <w:t>Выполняется</w:t>
            </w:r>
            <w:proofErr w:type="spellEnd"/>
            <w:r w:rsidR="003A0CBE">
              <w:rPr>
                <w:b/>
                <w:color w:val="833C0B" w:themeColor="accent2" w:themeShade="80"/>
                <w:sz w:val="28"/>
                <w:szCs w:val="28"/>
              </w:rPr>
              <w:t xml:space="preserve"> с замечаниями</w:t>
            </w:r>
          </w:p>
        </w:tc>
      </w:tr>
      <w:tr w:rsidR="005417D4" w:rsidRPr="00CB539A" w14:paraId="78785853" w14:textId="77777777" w:rsidTr="00605DEE">
        <w:tc>
          <w:tcPr>
            <w:tcW w:w="5000" w:type="pct"/>
            <w:gridSpan w:val="2"/>
          </w:tcPr>
          <w:p w14:paraId="56619405" w14:textId="3FF122C6" w:rsidR="005417D4" w:rsidRPr="003A0CBE" w:rsidRDefault="005417D4" w:rsidP="00CB539A">
            <w:pPr>
              <w:pStyle w:val="1"/>
              <w:contextualSpacing/>
              <w:jc w:val="center"/>
              <w:outlineLvl w:val="0"/>
              <w:rPr>
                <w:szCs w:val="28"/>
              </w:rPr>
            </w:pPr>
            <w:bookmarkStart w:id="13" w:name="_Toc180226214"/>
            <w:bookmarkStart w:id="14" w:name="_Toc223452675"/>
            <w:r w:rsidRPr="003A0CBE">
              <w:rPr>
                <w:szCs w:val="28"/>
              </w:rPr>
              <w:lastRenderedPageBreak/>
              <w:t>Стандарт 2. Образовательная программа</w:t>
            </w:r>
            <w:bookmarkEnd w:id="13"/>
            <w:bookmarkEnd w:id="14"/>
          </w:p>
        </w:tc>
      </w:tr>
      <w:tr w:rsidR="005417D4" w:rsidRPr="00CB539A" w14:paraId="0C2F419D" w14:textId="77777777" w:rsidTr="00605DEE">
        <w:tc>
          <w:tcPr>
            <w:tcW w:w="4321" w:type="pct"/>
          </w:tcPr>
          <w:p w14:paraId="3BE154E0" w14:textId="19BB5036" w:rsidR="005417D4" w:rsidRDefault="005417D4" w:rsidP="00CB539A">
            <w:pPr>
              <w:contextualSpacing/>
              <w:rPr>
                <w:rFonts w:eastAsia="Calibri"/>
                <w:b/>
              </w:rPr>
            </w:pPr>
            <w:r w:rsidRPr="00CB539A">
              <w:rPr>
                <w:rFonts w:eastAsia="Calibri"/>
                <w:b/>
              </w:rPr>
              <w:t>Критерий 2.1.</w:t>
            </w:r>
            <w:r w:rsidRPr="00CB539A">
              <w:rPr>
                <w:rFonts w:eastAsia="Calibri"/>
              </w:rPr>
              <w:t xml:space="preserve"> О</w:t>
            </w:r>
            <w:r w:rsidRPr="00CB539A">
              <w:rPr>
                <w:rFonts w:eastAsia="Calibri"/>
                <w:b/>
              </w:rPr>
              <w:t>бразовательные цели программы</w:t>
            </w:r>
          </w:p>
          <w:p w14:paraId="4200E98E" w14:textId="2AB784FE" w:rsidR="001A573D" w:rsidRDefault="001A573D" w:rsidP="001A573D">
            <w:pPr>
              <w:ind w:firstLine="601"/>
              <w:contextualSpacing/>
              <w:jc w:val="both"/>
              <w:rPr>
                <w:rFonts w:eastAsia="Calibri"/>
              </w:rPr>
            </w:pPr>
            <w:r w:rsidRPr="00CB539A">
              <w:t>ООП – система документов, разработанных и утвержденных с учетом требований рынка труда на основе</w:t>
            </w:r>
            <w:r>
              <w:t xml:space="preserve"> </w:t>
            </w:r>
            <w:hyperlink r:id="rId141" w:history="1">
              <w:r w:rsidRPr="00CB539A">
                <w:rPr>
                  <w:rStyle w:val="a6"/>
                  <w:rFonts w:eastAsia="DengXian"/>
                  <w:shd w:val="clear" w:color="auto" w:fill="FFFFFF"/>
                </w:rPr>
                <w:t>государственного образовательного стандарта высшего профессионального</w:t>
              </w:r>
              <w:r w:rsidRPr="00CB539A">
                <w:rPr>
                  <w:rStyle w:val="a6"/>
                  <w:rFonts w:eastAsia="DengXian"/>
                  <w:shd w:val="clear" w:color="auto" w:fill="FFFFFF"/>
                  <w:lang w:val="ky-KG"/>
                </w:rPr>
                <w:t xml:space="preserve"> </w:t>
              </w:r>
              <w:r w:rsidRPr="00CB539A">
                <w:rPr>
                  <w:rStyle w:val="a6"/>
                  <w:rFonts w:eastAsia="DengXian"/>
                  <w:shd w:val="clear" w:color="auto" w:fill="FFFFFF"/>
                </w:rPr>
                <w:t>образования</w:t>
              </w:r>
            </w:hyperlink>
            <w:r w:rsidRPr="00CB539A">
              <w:rPr>
                <w:rFonts w:eastAsia="DengXian"/>
                <w:shd w:val="clear" w:color="auto" w:fill="FFFFFF"/>
              </w:rPr>
              <w:t xml:space="preserve"> (ГОС ВПО) по направлению подготовки (специальности) 560001 «Лечебное дело», утверждённого приказом Министерства образования и науки КР от 30</w:t>
            </w:r>
            <w:r w:rsidRPr="00CB539A">
              <w:rPr>
                <w:rFonts w:eastAsia="DengXian"/>
                <w:shd w:val="clear" w:color="auto" w:fill="FFFFFF"/>
                <w:lang w:val="ky-KG"/>
              </w:rPr>
              <w:t xml:space="preserve"> </w:t>
            </w:r>
            <w:r w:rsidRPr="00CB539A">
              <w:rPr>
                <w:rFonts w:eastAsia="DengXian"/>
                <w:shd w:val="clear" w:color="auto" w:fill="FFFFFF"/>
              </w:rPr>
              <w:t>июля 2021 г №1357/1. ООП утвержден ректором университета н</w:t>
            </w:r>
            <w:r w:rsidRPr="00CB539A">
              <w:rPr>
                <w:rFonts w:eastAsia="Calibri"/>
              </w:rPr>
              <w:t>а основании решения Ученого Совета ЦАММУ (</w:t>
            </w:r>
            <w:hyperlink r:id="rId142" w:history="1">
              <w:r w:rsidRPr="00CB539A">
                <w:rPr>
                  <w:rStyle w:val="a6"/>
                  <w:rFonts w:eastAsia="Calibri"/>
                </w:rPr>
                <w:t>протокол №01/25 от 29.08.2025 г.)</w:t>
              </w:r>
            </w:hyperlink>
            <w:r w:rsidRPr="00CB539A">
              <w:rPr>
                <w:rFonts w:eastAsia="DengXian"/>
                <w:shd w:val="clear" w:color="auto" w:fill="FFFFFF"/>
              </w:rPr>
              <w:t xml:space="preserve"> </w:t>
            </w:r>
            <w:r w:rsidR="00220141">
              <w:rPr>
                <w:rFonts w:eastAsia="DengXian"/>
                <w:shd w:val="clear" w:color="auto" w:fill="FFFFFF"/>
              </w:rPr>
              <w:t>п</w:t>
            </w:r>
            <w:r w:rsidRPr="00CB539A">
              <w:rPr>
                <w:rFonts w:eastAsia="DengXian"/>
                <w:shd w:val="clear" w:color="auto" w:fill="FFFFFF"/>
              </w:rPr>
              <w:t xml:space="preserve">о направлению подготовки (специальности) 560005 «Фармация», утверждённого приказом Министерства образования и науки КР </w:t>
            </w:r>
            <w:r w:rsidRPr="00CB539A">
              <w:t>от 21 сентября 2021 г.  приказ №1578/1</w:t>
            </w:r>
            <w:r w:rsidRPr="00CB539A">
              <w:rPr>
                <w:color w:val="FF0000"/>
              </w:rPr>
              <w:t xml:space="preserve">. </w:t>
            </w:r>
            <w:r w:rsidRPr="00CB539A">
              <w:rPr>
                <w:rFonts w:eastAsia="DengXian"/>
                <w:shd w:val="clear" w:color="auto" w:fill="FFFFFF"/>
              </w:rPr>
              <w:t>ООП утвержден ректором университета н</w:t>
            </w:r>
            <w:r w:rsidRPr="00CB539A">
              <w:rPr>
                <w:rFonts w:eastAsia="Calibri"/>
              </w:rPr>
              <w:t>а основании решения Ученого Совета ЦАММУ.</w:t>
            </w:r>
          </w:p>
          <w:p w14:paraId="76E1528C" w14:textId="537CACE8" w:rsidR="005417D4" w:rsidRDefault="005417D4" w:rsidP="00220506">
            <w:pPr>
              <w:ind w:firstLine="743"/>
              <w:contextualSpacing/>
              <w:jc w:val="both"/>
              <w:rPr>
                <w:rStyle w:val="a6"/>
                <w:rFonts w:eastAsia="DengXian"/>
                <w:shd w:val="clear" w:color="auto" w:fill="FFFFFF"/>
              </w:rPr>
            </w:pPr>
            <w:r w:rsidRPr="00CB539A">
              <w:rPr>
                <w:rFonts w:eastAsia="Calibri"/>
              </w:rPr>
              <w:t>В содержании ООП представлена общая характеристика специальности/направления подготовки: цель ООП, форма обучения, нормативный срок освоения ООП, приведена трудоемкость и структура ООП, объем контактной работы, квалификация, присваиваемая выпускникам и требования к абитуриенту (</w:t>
            </w:r>
            <w:hyperlink r:id="rId143" w:history="1">
              <w:r w:rsidRPr="00CB539A">
                <w:rPr>
                  <w:rStyle w:val="a6"/>
                  <w:rFonts w:eastAsia="DengXian"/>
                  <w:shd w:val="clear" w:color="auto" w:fill="FFFFFF"/>
                </w:rPr>
                <w:t>ООП-5</w:t>
              </w:r>
            </w:hyperlink>
            <w:r w:rsidRPr="00CB539A">
              <w:rPr>
                <w:rFonts w:eastAsia="DengXian"/>
                <w:color w:val="0070C0"/>
                <w:u w:val="single"/>
                <w:shd w:val="clear" w:color="auto" w:fill="FFFFFF"/>
              </w:rPr>
              <w:t xml:space="preserve">, </w:t>
            </w:r>
            <w:hyperlink r:id="rId144" w:history="1">
              <w:r w:rsidRPr="00CB539A">
                <w:rPr>
                  <w:rStyle w:val="a6"/>
                  <w:rFonts w:eastAsia="DengXian"/>
                  <w:shd w:val="clear" w:color="auto" w:fill="FFFFFF"/>
                </w:rPr>
                <w:t>ООП-6</w:t>
              </w:r>
            </w:hyperlink>
            <w:r w:rsidRPr="00CB539A">
              <w:rPr>
                <w:rFonts w:eastAsia="DengXian"/>
                <w:shd w:val="clear" w:color="auto" w:fill="FFFFFF"/>
              </w:rPr>
              <w:t xml:space="preserve">). </w:t>
            </w:r>
            <w:r w:rsidRPr="00CB539A">
              <w:rPr>
                <w:rFonts w:eastAsia="Calibri"/>
              </w:rPr>
              <w:t>В требованиях к результатам освоения ООП описаны общекультурные, общепрофессиональные и профессиональные компетенции, которые должны быть сформированы в результате освоения ООП выпускником. Также, в структуру ООП входят матрица компетенций, учебный план, календарный учебный график, рабочие программы дисциплин, практик, а также оценочные и методические материалы. Матрица компетенций</w:t>
            </w:r>
            <w:r w:rsidRPr="00CB539A">
              <w:rPr>
                <w:rFonts w:eastAsia="Calibri"/>
                <w:color w:val="0563C1"/>
              </w:rPr>
              <w:t xml:space="preserve"> </w:t>
            </w:r>
            <w:hyperlink r:id="rId145" w:history="1">
              <w:r w:rsidRPr="00CB539A">
                <w:rPr>
                  <w:rStyle w:val="a6"/>
                  <w:rFonts w:eastAsia="Calibri"/>
                </w:rPr>
                <w:t>(5 лет)</w:t>
              </w:r>
              <w:r w:rsidRPr="00CB539A">
                <w:rPr>
                  <w:rStyle w:val="a6"/>
                  <w:rFonts w:eastAsia="DengXian"/>
                  <w:shd w:val="clear" w:color="auto" w:fill="FFFFFF"/>
                </w:rPr>
                <w:t xml:space="preserve">, (6лет), </w:t>
              </w:r>
              <w:proofErr w:type="spellStart"/>
              <w:r w:rsidR="0073286B" w:rsidRPr="00CB539A">
                <w:rPr>
                  <w:rStyle w:val="a6"/>
                  <w:rFonts w:eastAsia="DengXian"/>
                  <w:shd w:val="clear" w:color="auto" w:fill="FFFFFF"/>
                </w:rPr>
                <w:t>Силлабус</w:t>
              </w:r>
              <w:proofErr w:type="spellEnd"/>
              <w:r w:rsidRPr="00CB539A">
                <w:rPr>
                  <w:rStyle w:val="a6"/>
                  <w:rFonts w:eastAsia="DengXian"/>
                  <w:shd w:val="clear" w:color="auto" w:fill="FFFFFF"/>
                </w:rPr>
                <w:t>.</w:t>
              </w:r>
            </w:hyperlink>
            <w:r w:rsidR="00CA379A" w:rsidRPr="00CB539A">
              <w:t xml:space="preserve"> </w:t>
            </w:r>
            <w:hyperlink r:id="rId146" w:history="1">
              <w:r w:rsidR="00CA379A" w:rsidRPr="00CB539A">
                <w:rPr>
                  <w:rStyle w:val="a6"/>
                  <w:rFonts w:eastAsia="Calibri"/>
                </w:rPr>
                <w:t>. Матрица компетенций Фармация</w:t>
              </w:r>
            </w:hyperlink>
            <w:r w:rsidR="00CA379A" w:rsidRPr="00CB539A">
              <w:rPr>
                <w:rFonts w:eastAsia="DengXian"/>
                <w:color w:val="FF0000"/>
                <w:shd w:val="clear" w:color="auto" w:fill="FFFFFF"/>
              </w:rPr>
              <w:t>,</w:t>
            </w:r>
            <w:hyperlink r:id="rId147" w:history="1">
              <w:r w:rsidR="00CA379A" w:rsidRPr="00CB539A">
                <w:rPr>
                  <w:rStyle w:val="a6"/>
                  <w:rFonts w:eastAsia="DengXian"/>
                  <w:shd w:val="clear" w:color="auto" w:fill="FFFFFF"/>
                </w:rPr>
                <w:t xml:space="preserve"> </w:t>
              </w:r>
              <w:proofErr w:type="spellStart"/>
              <w:r w:rsidR="00CA379A" w:rsidRPr="00CB539A">
                <w:rPr>
                  <w:rStyle w:val="a6"/>
                  <w:rFonts w:eastAsia="DengXian"/>
                  <w:shd w:val="clear" w:color="auto" w:fill="FFFFFF"/>
                </w:rPr>
                <w:t>Силлабус</w:t>
              </w:r>
              <w:proofErr w:type="spellEnd"/>
              <w:r w:rsidR="00CA379A" w:rsidRPr="00CB539A">
                <w:rPr>
                  <w:rStyle w:val="a6"/>
                  <w:rFonts w:eastAsia="DengXian"/>
                  <w:shd w:val="clear" w:color="auto" w:fill="FFFFFF"/>
                </w:rPr>
                <w:t>.</w:t>
              </w:r>
            </w:hyperlink>
          </w:p>
          <w:p w14:paraId="3D28B241" w14:textId="4C9C5A02" w:rsidR="005417D4" w:rsidRDefault="005417D4" w:rsidP="00220506">
            <w:pPr>
              <w:ind w:firstLine="743"/>
              <w:contextualSpacing/>
              <w:jc w:val="both"/>
              <w:rPr>
                <w:rFonts w:eastAsia="DengXian"/>
                <w:color w:val="0070C0"/>
                <w:u w:val="single"/>
                <w:shd w:val="clear" w:color="auto" w:fill="FFFFFF"/>
              </w:rPr>
            </w:pPr>
            <w:r w:rsidRPr="00CB539A">
              <w:rPr>
                <w:rFonts w:eastAsia="Calibri"/>
              </w:rPr>
              <w:t xml:space="preserve">Единые принципы разработки ООП отражены в «Положении об основной образовательной программе высшего профессионального образования» с соблюдением логической последовательности дисциплин, и призваны развивать личностные, нравственные и профессиональные качества обучающихся. </w:t>
            </w:r>
            <w:hyperlink r:id="rId148" w:history="1">
              <w:r w:rsidRPr="00CB539A">
                <w:rPr>
                  <w:rStyle w:val="a6"/>
                  <w:rFonts w:eastAsia="DengXian"/>
                  <w:shd w:val="clear" w:color="auto" w:fill="FFFFFF"/>
                </w:rPr>
                <w:t>Положение об ООП</w:t>
              </w:r>
            </w:hyperlink>
            <w:r w:rsidRPr="00CB539A">
              <w:rPr>
                <w:rFonts w:eastAsia="DengXian"/>
                <w:color w:val="0070C0"/>
                <w:u w:val="single"/>
                <w:shd w:val="clear" w:color="auto" w:fill="FFFFFF"/>
              </w:rPr>
              <w:t>.</w:t>
            </w:r>
          </w:p>
          <w:p w14:paraId="2535D951" w14:textId="2549C6B7" w:rsidR="00220506" w:rsidRPr="00CB539A" w:rsidRDefault="00220506" w:rsidP="00220506">
            <w:pPr>
              <w:ind w:firstLine="743"/>
              <w:contextualSpacing/>
              <w:jc w:val="both"/>
              <w:rPr>
                <w:rFonts w:eastAsia="Calibri"/>
              </w:rPr>
            </w:pPr>
            <w:r w:rsidRPr="00CB539A">
              <w:rPr>
                <w:rFonts w:eastAsia="Calibri"/>
                <w:b/>
                <w:bCs/>
              </w:rPr>
              <w:t>Целями ООП по специальности 560001 «Лечебное дело»</w:t>
            </w:r>
            <w:r w:rsidRPr="00CB539A">
              <w:rPr>
                <w:rFonts w:eastAsia="Calibri"/>
                <w:lang w:eastAsia="ru-RU"/>
              </w:rPr>
              <w:t xml:space="preserve"> </w:t>
            </w:r>
            <w:r w:rsidRPr="00CB539A">
              <w:rPr>
                <w:rFonts w:eastAsia="Calibri"/>
                <w:b/>
                <w:bCs/>
              </w:rPr>
              <w:t>для иностранных граждан являются:</w:t>
            </w:r>
          </w:p>
          <w:p w14:paraId="2C3A43E2" w14:textId="77777777" w:rsidR="0073286B" w:rsidRPr="00CB539A" w:rsidRDefault="0073286B" w:rsidP="00CB539A">
            <w:pPr>
              <w:contextualSpacing/>
              <w:jc w:val="both"/>
              <w:rPr>
                <w:rFonts w:eastAsia="Calibri"/>
                <w:bCs/>
              </w:rPr>
            </w:pPr>
            <w:r w:rsidRPr="00CB539A">
              <w:rPr>
                <w:rFonts w:eastAsia="Calibri"/>
                <w:b/>
                <w:bCs/>
              </w:rPr>
              <w:t>Цель №1:</w:t>
            </w:r>
            <w:r w:rsidRPr="00CB539A">
              <w:rPr>
                <w:rFonts w:eastAsia="Calibri"/>
                <w:bCs/>
              </w:rPr>
              <w:t xml:space="preserve"> подготовка врача, обладающего универсальными и профессиональными компетенциями, способствующими его социальной мобильности и устойчивости на рынке труда, готового к последипломному обучению, с последующим осуществлением профессиональной врачебной деятельности в избранной сфере.</w:t>
            </w:r>
          </w:p>
          <w:p w14:paraId="524AF204" w14:textId="77777777" w:rsidR="0073286B" w:rsidRPr="00CB539A" w:rsidRDefault="0073286B" w:rsidP="00CB539A">
            <w:pPr>
              <w:contextualSpacing/>
              <w:jc w:val="both"/>
              <w:rPr>
                <w:rFonts w:eastAsia="Calibri"/>
                <w:bCs/>
              </w:rPr>
            </w:pPr>
            <w:r w:rsidRPr="00CB539A">
              <w:rPr>
                <w:rFonts w:eastAsia="Calibri"/>
                <w:b/>
                <w:bCs/>
              </w:rPr>
              <w:t>Цель №2:</w:t>
            </w:r>
            <w:r w:rsidRPr="00CB539A">
              <w:rPr>
                <w:rFonts w:eastAsia="Calibri"/>
                <w:bCs/>
              </w:rPr>
              <w:t xml:space="preserve"> выработка у студентов целеустремленности, организованности, трудолюбия, ответственности, гражданственности, коммуникативности, толерантности, эмпатии и повышение общей культуры.</w:t>
            </w:r>
          </w:p>
          <w:p w14:paraId="20337725" w14:textId="77777777" w:rsidR="0073286B" w:rsidRPr="00CB539A" w:rsidRDefault="0073286B" w:rsidP="00CB539A">
            <w:pPr>
              <w:contextualSpacing/>
              <w:jc w:val="both"/>
              <w:rPr>
                <w:rFonts w:eastAsia="Calibri"/>
                <w:bCs/>
              </w:rPr>
            </w:pPr>
            <w:r w:rsidRPr="00CB539A">
              <w:rPr>
                <w:rFonts w:eastAsia="Calibri"/>
                <w:b/>
                <w:bCs/>
              </w:rPr>
              <w:t>Цель №3:</w:t>
            </w:r>
            <w:r w:rsidRPr="00CB539A">
              <w:rPr>
                <w:rFonts w:eastAsia="Calibri"/>
                <w:bCs/>
              </w:rPr>
              <w:t xml:space="preserve"> мотивация и поощрение студентов к проведению исследований, направленных на решение актуальных проблем здравоохранения, способных анализировать и реагировать на вызовы общественного здравоохранения, включая пандемии, хронические заболевания и психическое здоровье.</w:t>
            </w:r>
          </w:p>
          <w:p w14:paraId="716E8B4C" w14:textId="77777777" w:rsidR="0073286B" w:rsidRPr="00CB539A" w:rsidRDefault="0073286B" w:rsidP="00CB539A">
            <w:pPr>
              <w:contextualSpacing/>
              <w:jc w:val="both"/>
              <w:rPr>
                <w:rFonts w:eastAsia="Calibri"/>
                <w:bCs/>
              </w:rPr>
            </w:pPr>
            <w:r w:rsidRPr="00CB539A">
              <w:rPr>
                <w:rFonts w:eastAsia="Calibri"/>
                <w:b/>
                <w:bCs/>
              </w:rPr>
              <w:lastRenderedPageBreak/>
              <w:t>Цель №4:</w:t>
            </w:r>
            <w:r w:rsidRPr="00CB539A">
              <w:rPr>
                <w:rFonts w:eastAsia="Calibri"/>
                <w:bCs/>
              </w:rPr>
              <w:t xml:space="preserve"> подготовка специалистов, которые будут способны эффективно работать в условиях здравоохранения стран Юго-восточной Азии, учитывая их уникальные потребности и вызовы, что в свою очередь будет способствовать улучшению здоровья и качества жизни населения в этом регионе, но и в более глобальных масштабах.</w:t>
            </w:r>
          </w:p>
          <w:p w14:paraId="38E2E00A" w14:textId="712BCE30" w:rsidR="0073286B" w:rsidRPr="00CB539A" w:rsidRDefault="00AC0E5F" w:rsidP="00CB539A">
            <w:pPr>
              <w:contextualSpacing/>
              <w:jc w:val="both"/>
              <w:rPr>
                <w:rFonts w:eastAsia="Calibri"/>
                <w:bCs/>
              </w:rPr>
            </w:pPr>
            <w:r w:rsidRPr="00CB539A">
              <w:rPr>
                <w:rFonts w:eastAsia="Calibri"/>
                <w:b/>
                <w:bCs/>
              </w:rPr>
              <w:t xml:space="preserve">Цель </w:t>
            </w:r>
            <w:r w:rsidR="00854D4B" w:rsidRPr="00CB539A">
              <w:rPr>
                <w:rFonts w:eastAsia="Calibri"/>
                <w:b/>
                <w:bCs/>
              </w:rPr>
              <w:t>№</w:t>
            </w:r>
            <w:r w:rsidRPr="00CB539A">
              <w:rPr>
                <w:rFonts w:eastAsia="Calibri"/>
                <w:b/>
                <w:bCs/>
              </w:rPr>
              <w:t>5:</w:t>
            </w:r>
            <w:r w:rsidRPr="00CB539A">
              <w:rPr>
                <w:rFonts w:eastAsia="Calibri"/>
                <w:bCs/>
              </w:rPr>
              <w:t xml:space="preserve"> экспорт образовательных услуг и о</w:t>
            </w:r>
            <w:r w:rsidR="0073286B" w:rsidRPr="00CB539A">
              <w:rPr>
                <w:rFonts w:eastAsia="Calibri"/>
                <w:bCs/>
              </w:rPr>
              <w:t xml:space="preserve">беспечение качественного медицинского образования </w:t>
            </w:r>
            <w:r w:rsidR="00220506" w:rsidRPr="00CB539A">
              <w:rPr>
                <w:rFonts w:eastAsia="Calibri"/>
                <w:bCs/>
              </w:rPr>
              <w:t>для иностранных студентов,</w:t>
            </w:r>
            <w:r w:rsidR="0073286B" w:rsidRPr="00CB539A">
              <w:rPr>
                <w:rFonts w:eastAsia="Calibri"/>
                <w:bCs/>
              </w:rPr>
              <w:t xml:space="preserve"> направленное на создание высококвалифицированных специалистов, готовых к работе в международной практике. </w:t>
            </w:r>
          </w:p>
          <w:p w14:paraId="6FDA6C35" w14:textId="4136300A" w:rsidR="00E93509" w:rsidRPr="00CB539A" w:rsidRDefault="00E93509" w:rsidP="00CB539A">
            <w:pPr>
              <w:contextualSpacing/>
              <w:jc w:val="both"/>
              <w:rPr>
                <w:rStyle w:val="a6"/>
                <w:rFonts w:eastAsia="Calibri"/>
                <w:i/>
                <w:color w:val="0070C0"/>
                <w:u w:val="none"/>
              </w:rPr>
            </w:pPr>
            <w:r w:rsidRPr="00CB539A">
              <w:rPr>
                <w:rFonts w:eastAsia="Calibri"/>
                <w:i/>
                <w:color w:val="0070C0"/>
              </w:rPr>
              <w:t xml:space="preserve">Приложение </w:t>
            </w:r>
            <w:r w:rsidR="00E11DFF" w:rsidRPr="00CB539A">
              <w:rPr>
                <w:rFonts w:eastAsia="Calibri"/>
                <w:i/>
                <w:color w:val="0070C0"/>
              </w:rPr>
              <w:t>2.1.1.</w:t>
            </w:r>
            <w:hyperlink r:id="rId149" w:history="1">
              <w:r w:rsidRPr="00CB539A">
                <w:rPr>
                  <w:rStyle w:val="a6"/>
                  <w:rFonts w:eastAsia="Calibri"/>
                  <w:i/>
                  <w:u w:val="none"/>
                </w:rPr>
                <w:t xml:space="preserve"> Государственный образовательный стандарт Фармация 2021г.</w:t>
              </w:r>
            </w:hyperlink>
          </w:p>
          <w:p w14:paraId="47C36617" w14:textId="04F7BA29" w:rsidR="00AC0E5F" w:rsidRPr="00CB539A" w:rsidRDefault="00AC0E5F" w:rsidP="00CB539A">
            <w:pPr>
              <w:contextualSpacing/>
              <w:jc w:val="both"/>
              <w:rPr>
                <w:rFonts w:eastAsia="Calibri"/>
                <w:i/>
                <w:color w:val="0070C0"/>
              </w:rPr>
            </w:pPr>
            <w:r w:rsidRPr="00CB539A">
              <w:rPr>
                <w:rFonts w:eastAsia="Calibri"/>
                <w:i/>
                <w:color w:val="0070C0"/>
              </w:rPr>
              <w:t xml:space="preserve">Приложение </w:t>
            </w:r>
            <w:r w:rsidR="00E11DFF" w:rsidRPr="00CB539A">
              <w:rPr>
                <w:rFonts w:eastAsia="Calibri"/>
                <w:i/>
                <w:color w:val="0070C0"/>
              </w:rPr>
              <w:t>2</w:t>
            </w:r>
            <w:r w:rsidRPr="00CB539A">
              <w:rPr>
                <w:rFonts w:eastAsia="Calibri"/>
                <w:i/>
                <w:color w:val="0070C0"/>
              </w:rPr>
              <w:t>.</w:t>
            </w:r>
            <w:r w:rsidR="00E11DFF" w:rsidRPr="00CB539A">
              <w:rPr>
                <w:rFonts w:eastAsia="Calibri"/>
                <w:i/>
                <w:color w:val="0070C0"/>
              </w:rPr>
              <w:t>1..2</w:t>
            </w:r>
            <w:r w:rsidR="008C31CB" w:rsidRPr="00CB539A">
              <w:rPr>
                <w:rFonts w:eastAsia="Calibri"/>
                <w:i/>
                <w:color w:val="0070C0"/>
              </w:rPr>
              <w:t xml:space="preserve"> </w:t>
            </w:r>
            <w:hyperlink r:id="rId150" w:history="1">
              <w:r w:rsidRPr="00CB539A">
                <w:rPr>
                  <w:rStyle w:val="a6"/>
                  <w:rFonts w:eastAsia="Calibri"/>
                  <w:i/>
                </w:rPr>
                <w:t>Положение об ООП</w:t>
              </w:r>
            </w:hyperlink>
          </w:p>
          <w:p w14:paraId="2E306A01" w14:textId="261B6B7F" w:rsidR="006F270A" w:rsidRPr="00CB539A" w:rsidRDefault="006F270A" w:rsidP="00CB539A">
            <w:pPr>
              <w:contextualSpacing/>
              <w:jc w:val="both"/>
              <w:rPr>
                <w:rFonts w:eastAsia="Calibri"/>
                <w:i/>
                <w:color w:val="0070C0"/>
              </w:rPr>
            </w:pPr>
            <w:r w:rsidRPr="00CB539A">
              <w:rPr>
                <w:rFonts w:eastAsia="Calibri"/>
                <w:i/>
                <w:color w:val="0070C0"/>
              </w:rPr>
              <w:t xml:space="preserve">Приложение </w:t>
            </w:r>
            <w:r w:rsidR="00E11DFF" w:rsidRPr="00CB539A">
              <w:rPr>
                <w:rFonts w:eastAsia="Calibri"/>
                <w:i/>
                <w:color w:val="0070C0"/>
              </w:rPr>
              <w:t>2.1.3.</w:t>
            </w:r>
            <w:r w:rsidR="00AC0E5F" w:rsidRPr="00CB539A">
              <w:rPr>
                <w:rFonts w:eastAsia="Calibri"/>
                <w:i/>
                <w:color w:val="0070C0"/>
              </w:rPr>
              <w:t xml:space="preserve"> </w:t>
            </w:r>
            <w:hyperlink r:id="rId151" w:history="1">
              <w:r w:rsidRPr="00CB539A">
                <w:rPr>
                  <w:rStyle w:val="a6"/>
                  <w:rFonts w:eastAsia="Calibri"/>
                  <w:i/>
                </w:rPr>
                <w:t xml:space="preserve">ООП </w:t>
              </w:r>
              <w:r w:rsidR="002B7A9E" w:rsidRPr="00CB539A">
                <w:rPr>
                  <w:rStyle w:val="a6"/>
                  <w:rFonts w:eastAsia="Calibri"/>
                  <w:i/>
                </w:rPr>
                <w:t>(</w:t>
              </w:r>
              <w:r w:rsidRPr="00CB539A">
                <w:rPr>
                  <w:rStyle w:val="a6"/>
                  <w:rFonts w:eastAsia="Calibri"/>
                  <w:i/>
                </w:rPr>
                <w:t>5 лет</w:t>
              </w:r>
              <w:r w:rsidR="002B7A9E" w:rsidRPr="00CB539A">
                <w:rPr>
                  <w:rStyle w:val="a6"/>
                  <w:rFonts w:eastAsia="Calibri"/>
                  <w:i/>
                </w:rPr>
                <w:t>)</w:t>
              </w:r>
            </w:hyperlink>
          </w:p>
          <w:p w14:paraId="125F868D" w14:textId="2E51B29B" w:rsidR="006F270A" w:rsidRPr="00CB539A" w:rsidRDefault="006F270A" w:rsidP="00CB539A">
            <w:pPr>
              <w:contextualSpacing/>
              <w:jc w:val="both"/>
              <w:rPr>
                <w:rFonts w:eastAsia="Calibri"/>
                <w:i/>
              </w:rPr>
            </w:pPr>
            <w:r w:rsidRPr="00CB539A">
              <w:rPr>
                <w:rFonts w:eastAsia="Calibri"/>
                <w:i/>
                <w:color w:val="0070C0"/>
              </w:rPr>
              <w:t xml:space="preserve">Приложение </w:t>
            </w:r>
            <w:r w:rsidR="00E11DFF" w:rsidRPr="00CB539A">
              <w:rPr>
                <w:rFonts w:eastAsia="Calibri"/>
                <w:i/>
                <w:color w:val="0070C0"/>
              </w:rPr>
              <w:t>2.1.4.</w:t>
            </w:r>
            <w:hyperlink r:id="rId152" w:history="1">
              <w:r w:rsidRPr="00CB539A">
                <w:rPr>
                  <w:rStyle w:val="a6"/>
                  <w:rFonts w:eastAsia="Calibri"/>
                  <w:i/>
                </w:rPr>
                <w:t xml:space="preserve">ООП </w:t>
              </w:r>
              <w:r w:rsidR="002B7A9E" w:rsidRPr="00CB539A">
                <w:rPr>
                  <w:rStyle w:val="a6"/>
                  <w:rFonts w:eastAsia="Calibri"/>
                  <w:i/>
                </w:rPr>
                <w:t>(</w:t>
              </w:r>
              <w:r w:rsidRPr="00CB539A">
                <w:rPr>
                  <w:rStyle w:val="a6"/>
                  <w:rFonts w:eastAsia="Calibri"/>
                  <w:i/>
                </w:rPr>
                <w:t>6 лет</w:t>
              </w:r>
              <w:r w:rsidR="002B7A9E" w:rsidRPr="00CB539A">
                <w:rPr>
                  <w:rStyle w:val="a6"/>
                  <w:rFonts w:eastAsia="Calibri"/>
                  <w:i/>
                </w:rPr>
                <w:t>)</w:t>
              </w:r>
            </w:hyperlink>
          </w:p>
          <w:p w14:paraId="622836CC" w14:textId="0BB3BC7C" w:rsidR="004E6AB3" w:rsidRPr="00CB539A" w:rsidRDefault="004E6AB3" w:rsidP="00CB539A">
            <w:pPr>
              <w:contextualSpacing/>
              <w:jc w:val="both"/>
              <w:rPr>
                <w:rStyle w:val="a6"/>
                <w:rFonts w:eastAsia="Calibri"/>
                <w:i/>
                <w:u w:val="none"/>
              </w:rPr>
            </w:pPr>
            <w:r w:rsidRPr="00CB539A">
              <w:rPr>
                <w:rFonts w:eastAsia="Calibri"/>
                <w:i/>
                <w:color w:val="0070C0"/>
              </w:rPr>
              <w:fldChar w:fldCharType="begin"/>
            </w:r>
            <w:r w:rsidRPr="00CB539A">
              <w:rPr>
                <w:rFonts w:eastAsia="Calibri"/>
                <w:i/>
                <w:color w:val="0070C0"/>
              </w:rPr>
              <w:instrText xml:space="preserve"> HYPERLINK "https://drive.google.com/file/d/1uthWXGbuCRNRQwwd2ISG5NrV1HM9csC5/view?usp=sharing" </w:instrText>
            </w:r>
            <w:r w:rsidRPr="00CB539A">
              <w:rPr>
                <w:rFonts w:eastAsia="Calibri"/>
                <w:i/>
                <w:color w:val="0070C0"/>
              </w:rPr>
              <w:fldChar w:fldCharType="separate"/>
            </w:r>
            <w:r w:rsidRPr="00CB539A">
              <w:rPr>
                <w:rStyle w:val="a6"/>
                <w:rFonts w:eastAsia="Calibri"/>
                <w:i/>
                <w:u w:val="none"/>
              </w:rPr>
              <w:t>Приложение</w:t>
            </w:r>
            <w:r w:rsidR="00E11DFF" w:rsidRPr="00CB539A">
              <w:rPr>
                <w:rStyle w:val="a6"/>
                <w:rFonts w:eastAsia="Calibri"/>
                <w:i/>
                <w:u w:val="none"/>
              </w:rPr>
              <w:t xml:space="preserve"> </w:t>
            </w:r>
            <w:r w:rsidR="00E11DFF" w:rsidRPr="00CB539A">
              <w:rPr>
                <w:rStyle w:val="a6"/>
                <w:rFonts w:eastAsia="Calibri"/>
              </w:rPr>
              <w:t>2.1.5.</w:t>
            </w:r>
            <w:r w:rsidRPr="00CB539A">
              <w:rPr>
                <w:rStyle w:val="a6"/>
                <w:rFonts w:eastAsia="Calibri"/>
                <w:i/>
                <w:u w:val="none"/>
              </w:rPr>
              <w:t xml:space="preserve">  ООП (Фармация)</w:t>
            </w:r>
          </w:p>
          <w:p w14:paraId="75B98F0F" w14:textId="017DD1E3" w:rsidR="006F270A" w:rsidRPr="00CB539A" w:rsidRDefault="004E6AB3" w:rsidP="00CB539A">
            <w:pPr>
              <w:contextualSpacing/>
              <w:jc w:val="both"/>
              <w:rPr>
                <w:rFonts w:eastAsia="Calibri"/>
                <w:i/>
                <w:color w:val="EE0000"/>
              </w:rPr>
            </w:pPr>
            <w:r w:rsidRPr="00CB539A">
              <w:rPr>
                <w:rFonts w:eastAsia="Calibri"/>
              </w:rPr>
              <w:fldChar w:fldCharType="end"/>
            </w:r>
            <w:r w:rsidR="006F270A" w:rsidRPr="00CB539A">
              <w:rPr>
                <w:rFonts w:eastAsia="Calibri"/>
                <w:i/>
                <w:color w:val="0070C0"/>
              </w:rPr>
              <w:t xml:space="preserve">Приложение </w:t>
            </w:r>
            <w:r w:rsidR="00E11DFF" w:rsidRPr="00CB539A">
              <w:rPr>
                <w:rFonts w:eastAsia="Calibri"/>
                <w:i/>
                <w:color w:val="0070C0"/>
              </w:rPr>
              <w:t>2.1.6.</w:t>
            </w:r>
            <w:r w:rsidR="00AC0E5F" w:rsidRPr="00CB539A">
              <w:rPr>
                <w:rFonts w:eastAsia="Calibri"/>
                <w:i/>
                <w:color w:val="0070C0"/>
              </w:rPr>
              <w:t xml:space="preserve"> </w:t>
            </w:r>
            <w:hyperlink r:id="rId153" w:history="1">
              <w:r w:rsidR="006F270A" w:rsidRPr="00CB539A">
                <w:rPr>
                  <w:rStyle w:val="a6"/>
                  <w:rFonts w:eastAsia="Calibri"/>
                  <w:i/>
                </w:rPr>
                <w:t>Матрица компетенций (5 лет)</w:t>
              </w:r>
            </w:hyperlink>
            <w:r w:rsidR="006F270A" w:rsidRPr="00CB539A">
              <w:rPr>
                <w:rFonts w:eastAsia="Calibri"/>
                <w:i/>
                <w:color w:val="EE0000"/>
              </w:rPr>
              <w:t xml:space="preserve"> </w:t>
            </w:r>
          </w:p>
          <w:p w14:paraId="72EE3A34" w14:textId="7CB58FB5" w:rsidR="004E6AB3" w:rsidRPr="00CB539A" w:rsidRDefault="00FB7FE1" w:rsidP="00CB539A">
            <w:pPr>
              <w:contextualSpacing/>
              <w:jc w:val="both"/>
              <w:rPr>
                <w:rFonts w:eastAsia="Calibri"/>
                <w:i/>
                <w:color w:val="EE0000"/>
              </w:rPr>
            </w:pPr>
            <w:hyperlink r:id="rId154" w:history="1">
              <w:r w:rsidR="006F270A" w:rsidRPr="00CB539A">
                <w:rPr>
                  <w:rStyle w:val="a6"/>
                  <w:rFonts w:eastAsia="Calibri"/>
                  <w:i/>
                </w:rPr>
                <w:t xml:space="preserve">Приложение </w:t>
              </w:r>
              <w:r w:rsidR="00E11DFF" w:rsidRPr="00CB539A">
                <w:rPr>
                  <w:rStyle w:val="a6"/>
                  <w:rFonts w:eastAsia="Calibri"/>
                  <w:i/>
                </w:rPr>
                <w:t>2.1.7.</w:t>
              </w:r>
              <w:r w:rsidR="00AC0E5F" w:rsidRPr="00CB539A">
                <w:rPr>
                  <w:rStyle w:val="a6"/>
                  <w:rFonts w:eastAsia="Calibri"/>
                  <w:i/>
                </w:rPr>
                <w:t xml:space="preserve"> </w:t>
              </w:r>
              <w:r w:rsidR="006F270A" w:rsidRPr="00CB539A">
                <w:rPr>
                  <w:rStyle w:val="a6"/>
                  <w:rFonts w:eastAsia="Calibri"/>
                  <w:i/>
                </w:rPr>
                <w:t>Матрица компетенций (6 лет)</w:t>
              </w:r>
            </w:hyperlink>
          </w:p>
          <w:p w14:paraId="72077805" w14:textId="3F9FA454" w:rsidR="001E3892" w:rsidRPr="00CB539A" w:rsidRDefault="001E3892" w:rsidP="00CB539A">
            <w:pPr>
              <w:contextualSpacing/>
              <w:rPr>
                <w:rStyle w:val="a6"/>
                <w:rFonts w:eastAsia="Calibri"/>
                <w:i/>
                <w:color w:val="0070C0"/>
                <w:u w:val="none"/>
              </w:rPr>
            </w:pPr>
            <w:r w:rsidRPr="00CB539A">
              <w:rPr>
                <w:rFonts w:eastAsia="Calibri"/>
                <w:i/>
                <w:color w:val="0070C0"/>
              </w:rPr>
              <w:fldChar w:fldCharType="begin"/>
            </w:r>
            <w:r w:rsidRPr="00CB539A">
              <w:rPr>
                <w:rFonts w:eastAsia="Calibri"/>
                <w:i/>
                <w:color w:val="0070C0"/>
              </w:rPr>
              <w:instrText xml:space="preserve"> HYPERLINK "https://drive.google.com/file/d/1GkHGRXF32kOFiBNHHL_AGjUZ_0PJj92a/view?usp=sharing" </w:instrText>
            </w:r>
            <w:r w:rsidRPr="00CB539A">
              <w:rPr>
                <w:rFonts w:eastAsia="Calibri"/>
                <w:i/>
                <w:color w:val="0070C0"/>
              </w:rPr>
              <w:fldChar w:fldCharType="separate"/>
            </w:r>
            <w:r w:rsidRPr="00CB539A">
              <w:rPr>
                <w:rStyle w:val="a6"/>
                <w:rFonts w:eastAsia="Calibri"/>
                <w:i/>
                <w:color w:val="0070C0"/>
                <w:u w:val="none"/>
              </w:rPr>
              <w:t xml:space="preserve">Приложение </w:t>
            </w:r>
            <w:r w:rsidR="00E11DFF" w:rsidRPr="00CB539A">
              <w:rPr>
                <w:rStyle w:val="a6"/>
                <w:rFonts w:eastAsia="Calibri"/>
                <w:i/>
                <w:color w:val="0070C0"/>
                <w:u w:val="none"/>
              </w:rPr>
              <w:t>2</w:t>
            </w:r>
            <w:r w:rsidR="00E11DFF" w:rsidRPr="00CB539A">
              <w:rPr>
                <w:rStyle w:val="a6"/>
                <w:rFonts w:eastAsia="Calibri"/>
                <w:color w:val="0070C0"/>
              </w:rPr>
              <w:t>.1.</w:t>
            </w:r>
            <w:proofErr w:type="gramStart"/>
            <w:r w:rsidR="00E11DFF" w:rsidRPr="00CB539A">
              <w:rPr>
                <w:rStyle w:val="a6"/>
                <w:rFonts w:eastAsia="Calibri"/>
                <w:color w:val="0070C0"/>
              </w:rPr>
              <w:t>8.</w:t>
            </w:r>
            <w:r w:rsidRPr="00CB539A">
              <w:rPr>
                <w:rStyle w:val="a6"/>
                <w:rFonts w:eastAsia="Calibri"/>
                <w:i/>
                <w:color w:val="0070C0"/>
                <w:u w:val="none"/>
              </w:rPr>
              <w:t>Матрица</w:t>
            </w:r>
            <w:proofErr w:type="gramEnd"/>
            <w:r w:rsidRPr="00CB539A">
              <w:rPr>
                <w:rStyle w:val="a6"/>
                <w:rFonts w:eastAsia="Calibri"/>
                <w:i/>
                <w:color w:val="0070C0"/>
                <w:u w:val="none"/>
              </w:rPr>
              <w:t xml:space="preserve"> компетенций (Фармация)</w:t>
            </w:r>
          </w:p>
          <w:p w14:paraId="53A0E2BE" w14:textId="77777777" w:rsidR="005417D4" w:rsidRDefault="001E3892" w:rsidP="00CB539A">
            <w:pPr>
              <w:contextualSpacing/>
              <w:rPr>
                <w:rStyle w:val="a6"/>
                <w:rFonts w:eastAsia="Calibri"/>
                <w:i/>
              </w:rPr>
            </w:pPr>
            <w:r w:rsidRPr="00CB539A">
              <w:rPr>
                <w:rFonts w:eastAsia="Calibri"/>
                <w:i/>
                <w:color w:val="0070C0"/>
              </w:rPr>
              <w:fldChar w:fldCharType="end"/>
            </w:r>
            <w:hyperlink r:id="rId155" w:history="1">
              <w:r w:rsidRPr="00CB539A">
                <w:rPr>
                  <w:rStyle w:val="a6"/>
                  <w:rFonts w:eastAsia="Calibri"/>
                  <w:i/>
                </w:rPr>
                <w:t xml:space="preserve">Приложение </w:t>
              </w:r>
              <w:r w:rsidR="00E11DFF" w:rsidRPr="00CB539A">
                <w:rPr>
                  <w:rStyle w:val="a6"/>
                  <w:rFonts w:eastAsia="Calibri"/>
                  <w:i/>
                </w:rPr>
                <w:t>2</w:t>
              </w:r>
              <w:r w:rsidR="00E11DFF" w:rsidRPr="00CB539A">
                <w:rPr>
                  <w:rStyle w:val="a6"/>
                  <w:rFonts w:eastAsia="Calibri"/>
                </w:rPr>
                <w:t>.1.</w:t>
              </w:r>
              <w:proofErr w:type="gramStart"/>
              <w:r w:rsidR="00E11DFF" w:rsidRPr="00CB539A">
                <w:rPr>
                  <w:rStyle w:val="a6"/>
                  <w:rFonts w:eastAsia="Calibri"/>
                </w:rPr>
                <w:t>9.</w:t>
              </w:r>
              <w:r w:rsidRPr="00CB539A">
                <w:rPr>
                  <w:rStyle w:val="a6"/>
                  <w:rFonts w:eastAsia="Calibri"/>
                  <w:i/>
                </w:rPr>
                <w:t>Силлабус</w:t>
              </w:r>
              <w:proofErr w:type="gramEnd"/>
            </w:hyperlink>
          </w:p>
          <w:p w14:paraId="2B8AB4CF" w14:textId="77777777" w:rsidR="00220506" w:rsidRDefault="00220506" w:rsidP="00CB539A">
            <w:pPr>
              <w:contextualSpacing/>
              <w:rPr>
                <w:rStyle w:val="a6"/>
                <w:rFonts w:eastAsia="Calibri"/>
                <w:i/>
              </w:rPr>
            </w:pPr>
          </w:p>
          <w:p w14:paraId="3EE86024" w14:textId="77777777" w:rsidR="00220506" w:rsidRDefault="00220506" w:rsidP="00CB539A">
            <w:pPr>
              <w:contextualSpacing/>
              <w:rPr>
                <w:rFonts w:eastAsia="Calibri"/>
                <w:b/>
                <w:i/>
                <w:color w:val="833C0B" w:themeColor="accent2" w:themeShade="80"/>
              </w:rPr>
            </w:pPr>
            <w:r>
              <w:rPr>
                <w:rFonts w:eastAsia="Calibri"/>
                <w:b/>
                <w:i/>
                <w:color w:val="833C0B" w:themeColor="accent2" w:themeShade="80"/>
              </w:rPr>
              <w:t>Замечание:</w:t>
            </w:r>
          </w:p>
          <w:p w14:paraId="4FE99273" w14:textId="7C9AA124" w:rsidR="00220506" w:rsidRPr="00220506" w:rsidRDefault="00220506" w:rsidP="00CB539A">
            <w:pPr>
              <w:contextualSpacing/>
              <w:rPr>
                <w:rFonts w:eastAsia="Calibri"/>
                <w:b/>
                <w:i/>
                <w:color w:val="833C0B" w:themeColor="accent2" w:themeShade="80"/>
              </w:rPr>
            </w:pPr>
            <w:r w:rsidRPr="00220506">
              <w:rPr>
                <w:rFonts w:eastAsia="Calibri"/>
                <w:b/>
                <w:i/>
                <w:color w:val="833C0B" w:themeColor="accent2" w:themeShade="80"/>
              </w:rPr>
              <w:t>Образовательные цели по 5-летней программе “Лечебное дело” не соответствуют международным требованиям.</w:t>
            </w:r>
          </w:p>
        </w:tc>
        <w:tc>
          <w:tcPr>
            <w:tcW w:w="679" w:type="pct"/>
          </w:tcPr>
          <w:p w14:paraId="4EA4326C" w14:textId="2C202C8B" w:rsidR="005417D4" w:rsidRPr="00CB539A" w:rsidRDefault="006F270A" w:rsidP="00CB539A">
            <w:pPr>
              <w:contextualSpacing/>
              <w:jc w:val="center"/>
              <w:rPr>
                <w:b/>
              </w:rPr>
            </w:pPr>
            <w:r w:rsidRPr="00CB539A">
              <w:rPr>
                <w:b/>
              </w:rPr>
              <w:lastRenderedPageBreak/>
              <w:t xml:space="preserve">Выполняется </w:t>
            </w:r>
            <w:r w:rsidR="00220506">
              <w:rPr>
                <w:b/>
              </w:rPr>
              <w:t>с замечаниями</w:t>
            </w:r>
          </w:p>
        </w:tc>
      </w:tr>
      <w:tr w:rsidR="005417D4" w:rsidRPr="00CB539A" w14:paraId="4314A35B" w14:textId="77777777" w:rsidTr="00605DEE">
        <w:trPr>
          <w:trHeight w:val="416"/>
        </w:trPr>
        <w:tc>
          <w:tcPr>
            <w:tcW w:w="4321" w:type="pct"/>
          </w:tcPr>
          <w:p w14:paraId="0BF4D87D" w14:textId="7BCA85DE" w:rsidR="006F270A" w:rsidRDefault="006F270A" w:rsidP="00CB539A">
            <w:pPr>
              <w:contextualSpacing/>
              <w:rPr>
                <w:rFonts w:eastAsia="Calibri"/>
                <w:b/>
              </w:rPr>
            </w:pPr>
            <w:r w:rsidRPr="00CB539A">
              <w:rPr>
                <w:rFonts w:eastAsia="Calibri"/>
                <w:b/>
              </w:rPr>
              <w:lastRenderedPageBreak/>
              <w:t xml:space="preserve">Критерий 2.2. Результаты обучения по образовательной программе </w:t>
            </w:r>
          </w:p>
          <w:p w14:paraId="237EA045" w14:textId="77777777" w:rsidR="00B32EB1" w:rsidRPr="00CB539A" w:rsidRDefault="00B32EB1" w:rsidP="00CB539A">
            <w:pPr>
              <w:contextualSpacing/>
              <w:rPr>
                <w:rFonts w:eastAsia="Calibri"/>
                <w:b/>
              </w:rPr>
            </w:pPr>
          </w:p>
          <w:p w14:paraId="4B21EC95" w14:textId="344CCA45" w:rsidR="00773AFF" w:rsidRPr="00CB539A" w:rsidRDefault="008C31CB" w:rsidP="00B32EB1">
            <w:pPr>
              <w:ind w:firstLine="885"/>
              <w:contextualSpacing/>
              <w:jc w:val="both"/>
              <w:rPr>
                <w:rFonts w:eastAsia="Calibri"/>
              </w:rPr>
            </w:pPr>
            <w:r w:rsidRPr="00CB539A">
              <w:rPr>
                <w:rFonts w:eastAsia="Calibri"/>
              </w:rPr>
              <w:t xml:space="preserve">В </w:t>
            </w:r>
            <w:r w:rsidR="006F270A" w:rsidRPr="00CB539A">
              <w:rPr>
                <w:rFonts w:eastAsia="Calibri"/>
              </w:rPr>
              <w:t>ООП 202</w:t>
            </w:r>
            <w:r w:rsidR="00EB2E55" w:rsidRPr="00CB539A">
              <w:rPr>
                <w:rFonts w:eastAsia="Calibri"/>
              </w:rPr>
              <w:t>5</w:t>
            </w:r>
            <w:r w:rsidR="006F270A" w:rsidRPr="00CB539A">
              <w:rPr>
                <w:rFonts w:eastAsia="Calibri"/>
              </w:rPr>
              <w:t>-202</w:t>
            </w:r>
            <w:r w:rsidR="00EB2E55" w:rsidRPr="00CB539A">
              <w:rPr>
                <w:rFonts w:eastAsia="Calibri"/>
              </w:rPr>
              <w:t>6</w:t>
            </w:r>
            <w:r w:rsidRPr="00CB539A">
              <w:rPr>
                <w:rFonts w:eastAsia="Calibri"/>
              </w:rPr>
              <w:t xml:space="preserve"> </w:t>
            </w:r>
            <w:r w:rsidR="006F270A" w:rsidRPr="00CB539A">
              <w:rPr>
                <w:rFonts w:eastAsia="Calibri"/>
              </w:rPr>
              <w:t xml:space="preserve">учебного года </w:t>
            </w:r>
            <w:r w:rsidR="00773AFF" w:rsidRPr="00CB539A">
              <w:rPr>
                <w:rFonts w:eastAsia="Calibri"/>
              </w:rPr>
              <w:t>разработаны</w:t>
            </w:r>
            <w:r w:rsidR="006F270A" w:rsidRPr="00CB539A">
              <w:rPr>
                <w:rFonts w:eastAsia="Calibri"/>
              </w:rPr>
              <w:t xml:space="preserve"> 10 результатов обучения для формирования </w:t>
            </w:r>
            <w:r w:rsidRPr="00CB539A">
              <w:rPr>
                <w:rFonts w:eastAsia="Calibri"/>
              </w:rPr>
              <w:t>ИК, ОК, СЛК</w:t>
            </w:r>
            <w:r w:rsidR="006F270A" w:rsidRPr="00CB539A">
              <w:rPr>
                <w:rFonts w:eastAsia="Calibri"/>
              </w:rPr>
              <w:t xml:space="preserve"> и </w:t>
            </w:r>
            <w:r w:rsidRPr="00CB539A">
              <w:rPr>
                <w:rFonts w:eastAsia="Calibri"/>
              </w:rPr>
              <w:t>ПК</w:t>
            </w:r>
            <w:r w:rsidR="006F270A" w:rsidRPr="00CB539A">
              <w:rPr>
                <w:rFonts w:eastAsia="Calibri"/>
              </w:rPr>
              <w:t xml:space="preserve">. ООП «Лечебного дело» </w:t>
            </w:r>
            <w:r w:rsidRPr="00CB539A">
              <w:rPr>
                <w:rFonts w:eastAsia="Calibri"/>
              </w:rPr>
              <w:t>(</w:t>
            </w:r>
            <w:r w:rsidR="00773AFF" w:rsidRPr="00CB539A">
              <w:rPr>
                <w:rFonts w:eastAsia="Calibri"/>
              </w:rPr>
              <w:t xml:space="preserve">5, </w:t>
            </w:r>
            <w:r w:rsidR="006F270A" w:rsidRPr="00CB539A">
              <w:rPr>
                <w:rFonts w:eastAsia="Calibri"/>
              </w:rPr>
              <w:t>6 лет</w:t>
            </w:r>
            <w:r w:rsidRPr="00CB539A">
              <w:rPr>
                <w:rFonts w:eastAsia="Calibri"/>
              </w:rPr>
              <w:t>)</w:t>
            </w:r>
            <w:r w:rsidR="001E3892" w:rsidRPr="00CB539A">
              <w:rPr>
                <w:rFonts w:eastAsia="Calibri"/>
              </w:rPr>
              <w:t xml:space="preserve"> ООП «Фармация» (5 лет)</w:t>
            </w:r>
            <w:r w:rsidR="006F270A" w:rsidRPr="00CB539A">
              <w:rPr>
                <w:rFonts w:eastAsia="Calibri"/>
              </w:rPr>
              <w:t xml:space="preserve"> </w:t>
            </w:r>
            <w:r w:rsidR="00773AFF" w:rsidRPr="00CB539A">
              <w:rPr>
                <w:rFonts w:eastAsia="Calibri"/>
              </w:rPr>
              <w:t xml:space="preserve">на основании ГОС ВПО 2021 года </w:t>
            </w:r>
            <w:r w:rsidR="006F270A" w:rsidRPr="00CB539A">
              <w:rPr>
                <w:rFonts w:eastAsia="Calibri"/>
              </w:rPr>
              <w:t>по результатам круглого стола</w:t>
            </w:r>
            <w:r w:rsidR="00773AFF" w:rsidRPr="00CB539A">
              <w:rPr>
                <w:rFonts w:eastAsia="Calibri"/>
              </w:rPr>
              <w:t xml:space="preserve"> со стейкхолдерами и заинтересованными сторонами</w:t>
            </w:r>
            <w:r w:rsidR="006F270A" w:rsidRPr="00CB539A">
              <w:rPr>
                <w:rFonts w:eastAsia="Calibri"/>
              </w:rPr>
              <w:t xml:space="preserve">, проведенного в </w:t>
            </w:r>
            <w:r w:rsidR="00EB2E55" w:rsidRPr="00CB539A">
              <w:rPr>
                <w:rFonts w:eastAsia="Calibri"/>
              </w:rPr>
              <w:t>н</w:t>
            </w:r>
            <w:r w:rsidR="00773AFF" w:rsidRPr="00CB539A">
              <w:rPr>
                <w:rFonts w:eastAsia="Calibri"/>
              </w:rPr>
              <w:t>о</w:t>
            </w:r>
            <w:r w:rsidR="00EB2E55" w:rsidRPr="00CB539A">
              <w:rPr>
                <w:rFonts w:eastAsia="Calibri"/>
              </w:rPr>
              <w:t>ябре</w:t>
            </w:r>
            <w:r w:rsidR="006F270A" w:rsidRPr="00CB539A">
              <w:rPr>
                <w:rFonts w:eastAsia="Calibri"/>
              </w:rPr>
              <w:t xml:space="preserve"> 202</w:t>
            </w:r>
            <w:r w:rsidR="00EB2E55" w:rsidRPr="00CB539A">
              <w:rPr>
                <w:rFonts w:eastAsia="Calibri"/>
              </w:rPr>
              <w:t>6</w:t>
            </w:r>
            <w:r w:rsidR="00773AFF" w:rsidRPr="00CB539A">
              <w:rPr>
                <w:rFonts w:eastAsia="Calibri"/>
              </w:rPr>
              <w:t xml:space="preserve"> года.</w:t>
            </w:r>
          </w:p>
          <w:p w14:paraId="4A2CDBCB" w14:textId="77777777" w:rsidR="006F270A" w:rsidRPr="00CB539A" w:rsidRDefault="006F270A" w:rsidP="00CB539A">
            <w:pPr>
              <w:contextualSpacing/>
              <w:jc w:val="both"/>
              <w:rPr>
                <w:rFonts w:eastAsia="Calibri"/>
              </w:rPr>
            </w:pPr>
            <w:r w:rsidRPr="00CB539A">
              <w:rPr>
                <w:rFonts w:eastAsia="Calibri"/>
                <w:b/>
              </w:rPr>
              <w:t>-</w:t>
            </w:r>
            <w:r w:rsidR="00697A41" w:rsidRPr="00CB539A">
              <w:rPr>
                <w:rFonts w:eastAsia="Calibri"/>
                <w:b/>
              </w:rPr>
              <w:t xml:space="preserve"> </w:t>
            </w:r>
            <w:r w:rsidRPr="00CB539A">
              <w:rPr>
                <w:rFonts w:eastAsia="Calibri"/>
                <w:b/>
              </w:rPr>
              <w:t>PO-l</w:t>
            </w:r>
            <w:r w:rsidR="00697A41" w:rsidRPr="00CB539A">
              <w:rPr>
                <w:rFonts w:eastAsia="Calibri"/>
                <w:b/>
              </w:rPr>
              <w:t xml:space="preserve"> </w:t>
            </w:r>
            <w:r w:rsidR="00697A41" w:rsidRPr="00CB539A">
              <w:rPr>
                <w:rFonts w:eastAsia="Calibri"/>
              </w:rPr>
              <w:t xml:space="preserve">– </w:t>
            </w:r>
            <w:r w:rsidRPr="00CB539A">
              <w:rPr>
                <w:rFonts w:eastAsia="Calibri"/>
              </w:rPr>
              <w:t>способность применять базовые знания из области социально-гуманитарных, естественно-научных, экономических и медико-биологических дисциплин в своей профессиональной деятельности (ОК-1, OK-5, СЛК-2, СЛК-3).</w:t>
            </w:r>
          </w:p>
          <w:p w14:paraId="35F8E585" w14:textId="77777777" w:rsidR="006F270A" w:rsidRPr="00CB539A" w:rsidRDefault="006F270A" w:rsidP="00CB539A">
            <w:pPr>
              <w:contextualSpacing/>
              <w:jc w:val="both"/>
              <w:rPr>
                <w:rFonts w:eastAsia="Calibri"/>
              </w:rPr>
            </w:pPr>
            <w:r w:rsidRPr="00CB539A">
              <w:rPr>
                <w:rFonts w:eastAsia="Calibri"/>
              </w:rPr>
              <w:t>-</w:t>
            </w:r>
            <w:r w:rsidR="00697A41" w:rsidRPr="00CB539A">
              <w:rPr>
                <w:rFonts w:eastAsia="Calibri"/>
              </w:rPr>
              <w:t xml:space="preserve"> </w:t>
            </w:r>
            <w:r w:rsidRPr="00CB539A">
              <w:rPr>
                <w:rFonts w:eastAsia="Calibri"/>
                <w:b/>
              </w:rPr>
              <w:t>РО-2</w:t>
            </w:r>
            <w:r w:rsidR="00697A41" w:rsidRPr="00CB539A">
              <w:rPr>
                <w:rFonts w:eastAsia="Calibri"/>
                <w:b/>
              </w:rPr>
              <w:t xml:space="preserve"> </w:t>
            </w:r>
            <w:r w:rsidR="00697A41" w:rsidRPr="00CB539A">
              <w:rPr>
                <w:rFonts w:eastAsia="Calibri"/>
              </w:rPr>
              <w:t xml:space="preserve">– </w:t>
            </w:r>
            <w:r w:rsidRPr="00CB539A">
              <w:rPr>
                <w:rFonts w:eastAsia="Calibri"/>
              </w:rPr>
              <w:t>способность к коммуникации в устной и письменной формах на государственном и официальном языках для решения профессиональных задач; владение одним из иностранных языков на уровне бытового общения (ОК-3, ИК-1, ИК-3, СЛК-5).</w:t>
            </w:r>
          </w:p>
          <w:p w14:paraId="2889F2F0" w14:textId="77777777" w:rsidR="006F270A" w:rsidRPr="00CB539A" w:rsidRDefault="006F270A" w:rsidP="00CB539A">
            <w:pPr>
              <w:contextualSpacing/>
              <w:jc w:val="both"/>
              <w:rPr>
                <w:rFonts w:eastAsia="Calibri"/>
              </w:rPr>
            </w:pPr>
            <w:r w:rsidRPr="00CB539A">
              <w:rPr>
                <w:rFonts w:eastAsia="Calibri"/>
                <w:b/>
              </w:rPr>
              <w:lastRenderedPageBreak/>
              <w:t>-</w:t>
            </w:r>
            <w:r w:rsidR="00697A41" w:rsidRPr="00CB539A">
              <w:rPr>
                <w:rFonts w:eastAsia="Calibri"/>
                <w:b/>
              </w:rPr>
              <w:t xml:space="preserve"> </w:t>
            </w:r>
            <w:r w:rsidRPr="00CB539A">
              <w:rPr>
                <w:rFonts w:eastAsia="Calibri"/>
                <w:b/>
              </w:rPr>
              <w:t>РО-З</w:t>
            </w:r>
            <w:r w:rsidR="00697A41" w:rsidRPr="00CB539A">
              <w:rPr>
                <w:rFonts w:eastAsia="Calibri"/>
                <w:b/>
              </w:rPr>
              <w:t xml:space="preserve"> </w:t>
            </w:r>
            <w:r w:rsidR="00697A41" w:rsidRPr="00CB539A">
              <w:rPr>
                <w:rFonts w:eastAsia="Calibri"/>
              </w:rPr>
              <w:t xml:space="preserve">– </w:t>
            </w:r>
            <w:r w:rsidRPr="00CB539A">
              <w:rPr>
                <w:rFonts w:eastAsia="Calibri"/>
              </w:rPr>
              <w:t>способность осуществлять свою деятельность с учетом принятых в обществе моральных и правовых норм (ОК-3, ОК-4, ИК-4, СЛК-4, ПК-1).</w:t>
            </w:r>
          </w:p>
          <w:p w14:paraId="4F39AFF0" w14:textId="77777777" w:rsidR="006F270A" w:rsidRPr="00CB539A" w:rsidRDefault="006F270A" w:rsidP="00CB539A">
            <w:pPr>
              <w:contextualSpacing/>
              <w:jc w:val="both"/>
              <w:rPr>
                <w:rFonts w:eastAsia="Calibri"/>
              </w:rPr>
            </w:pPr>
            <w:r w:rsidRPr="00CB539A">
              <w:rPr>
                <w:rFonts w:eastAsia="Calibri"/>
                <w:b/>
              </w:rPr>
              <w:t>-</w:t>
            </w:r>
            <w:r w:rsidR="00697A41" w:rsidRPr="00CB539A">
              <w:rPr>
                <w:rFonts w:eastAsia="Calibri"/>
                <w:b/>
              </w:rPr>
              <w:t xml:space="preserve"> </w:t>
            </w:r>
            <w:r w:rsidRPr="00CB539A">
              <w:rPr>
                <w:rFonts w:eastAsia="Calibri"/>
                <w:b/>
              </w:rPr>
              <w:t>РО-4</w:t>
            </w:r>
            <w:r w:rsidR="00697A41" w:rsidRPr="00CB539A">
              <w:rPr>
                <w:rFonts w:eastAsia="Calibri"/>
                <w:b/>
              </w:rPr>
              <w:t xml:space="preserve"> – </w:t>
            </w:r>
            <w:r w:rsidRPr="00CB539A">
              <w:rPr>
                <w:rFonts w:eastAsia="Calibri"/>
              </w:rPr>
              <w:t>способность применять современные информационные технологии и медико-техническую аппаратуру в своей практической деятельности (ОК-2, ИК-1, ИК-2, ПК-1)</w:t>
            </w:r>
          </w:p>
          <w:p w14:paraId="731F605A" w14:textId="77777777" w:rsidR="006F270A" w:rsidRPr="00CB539A" w:rsidRDefault="006F270A" w:rsidP="00CB539A">
            <w:pPr>
              <w:contextualSpacing/>
              <w:jc w:val="both"/>
              <w:rPr>
                <w:rFonts w:eastAsia="Calibri"/>
              </w:rPr>
            </w:pPr>
            <w:r w:rsidRPr="00CB539A">
              <w:rPr>
                <w:rFonts w:eastAsia="Calibri"/>
                <w:b/>
              </w:rPr>
              <w:t>-</w:t>
            </w:r>
            <w:r w:rsidR="00697A41" w:rsidRPr="00CB539A">
              <w:rPr>
                <w:rFonts w:eastAsia="Calibri"/>
                <w:b/>
              </w:rPr>
              <w:t xml:space="preserve"> </w:t>
            </w:r>
            <w:r w:rsidRPr="00CB539A">
              <w:rPr>
                <w:rFonts w:eastAsia="Calibri"/>
                <w:b/>
              </w:rPr>
              <w:t>РО-5</w:t>
            </w:r>
            <w:r w:rsidR="00697A41" w:rsidRPr="00CB539A">
              <w:rPr>
                <w:rFonts w:eastAsia="Calibri"/>
                <w:b/>
              </w:rPr>
              <w:t xml:space="preserve"> – </w:t>
            </w:r>
            <w:r w:rsidRPr="00CB539A">
              <w:rPr>
                <w:rFonts w:eastAsia="Calibri"/>
              </w:rPr>
              <w:t>способность применять основные принципы организации и управления в сфере охраны здоровья граждан в медицинских организациях и их структурных подразделениях (ОК-4, ИК-4, СЛК-4, СЛК-5, ПК-1).</w:t>
            </w:r>
          </w:p>
          <w:p w14:paraId="15C0588E" w14:textId="77777777" w:rsidR="006F270A" w:rsidRPr="00CB539A" w:rsidRDefault="006F270A" w:rsidP="00CB539A">
            <w:pPr>
              <w:contextualSpacing/>
              <w:jc w:val="both"/>
              <w:rPr>
                <w:rFonts w:eastAsia="Calibri"/>
              </w:rPr>
            </w:pPr>
            <w:r w:rsidRPr="00CB539A">
              <w:rPr>
                <w:rFonts w:eastAsia="Calibri"/>
              </w:rPr>
              <w:t>-</w:t>
            </w:r>
            <w:r w:rsidR="00697A41" w:rsidRPr="00CB539A">
              <w:rPr>
                <w:rFonts w:eastAsia="Calibri"/>
              </w:rPr>
              <w:t xml:space="preserve"> </w:t>
            </w:r>
            <w:r w:rsidRPr="00CB539A">
              <w:rPr>
                <w:rFonts w:eastAsia="Calibri"/>
                <w:b/>
              </w:rPr>
              <w:t>РО-6</w:t>
            </w:r>
            <w:r w:rsidR="00697A41" w:rsidRPr="00CB539A">
              <w:rPr>
                <w:rFonts w:eastAsia="Calibri"/>
                <w:b/>
              </w:rPr>
              <w:t xml:space="preserve"> </w:t>
            </w:r>
            <w:r w:rsidR="00697A41" w:rsidRPr="00CB539A">
              <w:rPr>
                <w:rFonts w:eastAsia="Calibri"/>
              </w:rPr>
              <w:t xml:space="preserve">– </w:t>
            </w:r>
            <w:r w:rsidRPr="00CB539A">
              <w:rPr>
                <w:rFonts w:eastAsia="Calibri"/>
              </w:rPr>
              <w:t>способность применять базовые знания в области фундаментальных дисциплин в профессиональной деятельности и использовать результаты клинических и лабораторно-инструментальных исследований с целью постановки диагноза для своевременного выбора тактики терапии (ПК-2, ПК-14, ПК-15, ПК-16, ПК-17, ПК-18).</w:t>
            </w:r>
          </w:p>
          <w:p w14:paraId="0F11FCCE" w14:textId="77777777" w:rsidR="006F270A" w:rsidRPr="00CB539A" w:rsidRDefault="006F270A" w:rsidP="00CB539A">
            <w:pPr>
              <w:contextualSpacing/>
              <w:jc w:val="both"/>
              <w:rPr>
                <w:rFonts w:eastAsia="Calibri"/>
              </w:rPr>
            </w:pPr>
            <w:r w:rsidRPr="00CB539A">
              <w:rPr>
                <w:rFonts w:eastAsia="Calibri"/>
                <w:b/>
              </w:rPr>
              <w:t>-</w:t>
            </w:r>
            <w:r w:rsidR="00697A41" w:rsidRPr="00CB539A">
              <w:rPr>
                <w:rFonts w:eastAsia="Calibri"/>
                <w:b/>
              </w:rPr>
              <w:t xml:space="preserve"> </w:t>
            </w:r>
            <w:r w:rsidRPr="00CB539A">
              <w:rPr>
                <w:rFonts w:eastAsia="Calibri"/>
                <w:b/>
              </w:rPr>
              <w:t>РО-7</w:t>
            </w:r>
            <w:r w:rsidR="00697A41" w:rsidRPr="00CB539A">
              <w:rPr>
                <w:rFonts w:eastAsia="Calibri"/>
              </w:rPr>
              <w:t xml:space="preserve"> – </w:t>
            </w:r>
            <w:r w:rsidRPr="00CB539A">
              <w:rPr>
                <w:rFonts w:eastAsia="Calibri"/>
              </w:rPr>
              <w:t>способность выполнять основные лечебные мероприятия при наиболее часто встречающихся заболеваниях и состояниях у взрослого населения и детей, в том числе и при угрожающих жизни состояниях (ПК-15, ПК-16, ПК-19, ПК-20, ПК-21).</w:t>
            </w:r>
          </w:p>
          <w:p w14:paraId="401C2DAC" w14:textId="77777777" w:rsidR="006F270A" w:rsidRPr="00CB539A" w:rsidRDefault="006F270A" w:rsidP="00CB539A">
            <w:pPr>
              <w:contextualSpacing/>
              <w:jc w:val="both"/>
              <w:rPr>
                <w:rFonts w:eastAsia="Calibri"/>
              </w:rPr>
            </w:pPr>
            <w:r w:rsidRPr="00CB539A">
              <w:rPr>
                <w:rFonts w:eastAsia="Calibri"/>
                <w:b/>
              </w:rPr>
              <w:t>-</w:t>
            </w:r>
            <w:r w:rsidR="00697A41" w:rsidRPr="00CB539A">
              <w:rPr>
                <w:rFonts w:eastAsia="Calibri"/>
                <w:b/>
              </w:rPr>
              <w:t xml:space="preserve"> </w:t>
            </w:r>
            <w:r w:rsidRPr="00CB539A">
              <w:rPr>
                <w:rFonts w:eastAsia="Calibri"/>
                <w:b/>
              </w:rPr>
              <w:t>РО-8</w:t>
            </w:r>
            <w:r w:rsidR="00697A41" w:rsidRPr="00CB539A">
              <w:rPr>
                <w:rFonts w:eastAsia="Calibri"/>
                <w:b/>
              </w:rPr>
              <w:t xml:space="preserve"> – </w:t>
            </w:r>
            <w:r w:rsidRPr="00CB539A">
              <w:rPr>
                <w:rFonts w:eastAsia="Calibri"/>
              </w:rPr>
              <w:t xml:space="preserve">способность проводить профилактические, санитарной просветительские, противоэпидемические мероприятия и организацию защиты населения и территорий от возможных последствий чрезвычайных ситуаций и стихийных бедствий, а также соблюдать правила санитарно-гигиенического режима в ЛПУ, используя методы асептики и антисептики; (СЛК-5, ПК-3, ПК-8, ПК-10, ПК-11, ПК-12, ПК 13) </w:t>
            </w:r>
          </w:p>
          <w:p w14:paraId="1410FA3A" w14:textId="77777777" w:rsidR="006F270A" w:rsidRPr="00CB539A" w:rsidRDefault="006F270A" w:rsidP="00CB539A">
            <w:pPr>
              <w:contextualSpacing/>
              <w:jc w:val="both"/>
              <w:rPr>
                <w:rFonts w:eastAsia="Calibri"/>
              </w:rPr>
            </w:pPr>
            <w:r w:rsidRPr="00CB539A">
              <w:rPr>
                <w:rFonts w:eastAsia="Calibri"/>
                <w:b/>
              </w:rPr>
              <w:t>-</w:t>
            </w:r>
            <w:r w:rsidR="00697A41" w:rsidRPr="00CB539A">
              <w:rPr>
                <w:rFonts w:eastAsia="Calibri"/>
                <w:b/>
              </w:rPr>
              <w:t xml:space="preserve"> </w:t>
            </w:r>
            <w:r w:rsidRPr="00CB539A">
              <w:rPr>
                <w:rFonts w:eastAsia="Calibri"/>
                <w:b/>
              </w:rPr>
              <w:t>РО-9</w:t>
            </w:r>
            <w:r w:rsidRPr="00CB539A">
              <w:rPr>
                <w:rFonts w:eastAsia="Calibri"/>
              </w:rPr>
              <w:t xml:space="preserve"> </w:t>
            </w:r>
            <w:r w:rsidR="00697A41" w:rsidRPr="00CB539A">
              <w:rPr>
                <w:rFonts w:eastAsia="Calibri"/>
              </w:rPr>
              <w:t xml:space="preserve">– </w:t>
            </w:r>
            <w:r w:rsidRPr="00CB539A">
              <w:rPr>
                <w:rFonts w:eastAsia="Calibri"/>
              </w:rPr>
              <w:t>способность проводить реабилитационные мероприятия среди взрослого населения, подростков и детей, перенесших соматическое заболевание, травму или оперативное вмешательство и знание основных вопросов экспертизы трудоспособности (ПК -22, ПК-23).</w:t>
            </w:r>
          </w:p>
          <w:p w14:paraId="6A5C3545" w14:textId="77777777" w:rsidR="006F270A" w:rsidRPr="00CB539A" w:rsidRDefault="006F270A" w:rsidP="00CB539A">
            <w:pPr>
              <w:contextualSpacing/>
              <w:jc w:val="both"/>
              <w:rPr>
                <w:rFonts w:eastAsia="Calibri"/>
              </w:rPr>
            </w:pPr>
            <w:r w:rsidRPr="00CB539A">
              <w:rPr>
                <w:rFonts w:eastAsia="Calibri"/>
                <w:b/>
              </w:rPr>
              <w:t>-</w:t>
            </w:r>
            <w:r w:rsidR="00697A41" w:rsidRPr="00CB539A">
              <w:rPr>
                <w:rFonts w:eastAsia="Calibri"/>
                <w:b/>
              </w:rPr>
              <w:t xml:space="preserve"> </w:t>
            </w:r>
            <w:r w:rsidRPr="00CB539A">
              <w:rPr>
                <w:rFonts w:eastAsia="Calibri"/>
                <w:b/>
              </w:rPr>
              <w:t>РО-10</w:t>
            </w:r>
            <w:r w:rsidR="00697A41" w:rsidRPr="00CB539A">
              <w:rPr>
                <w:rFonts w:eastAsia="Calibri"/>
                <w:b/>
              </w:rPr>
              <w:t xml:space="preserve"> </w:t>
            </w:r>
            <w:r w:rsidR="00697A41" w:rsidRPr="00CB539A">
              <w:rPr>
                <w:rFonts w:eastAsia="Calibri"/>
              </w:rPr>
              <w:t xml:space="preserve">– </w:t>
            </w:r>
            <w:r w:rsidRPr="00CB539A">
              <w:rPr>
                <w:rFonts w:eastAsia="Calibri"/>
              </w:rPr>
              <w:t>способность собирать и обрабатывать медико-статистические данные для анализа информации о показателях здоровья населения и к научно-исследовательской деятельности на основе принципов доказательной медицины для разработки новых методов и технологий в области здравоохранения (ИК-4, ПК-</w:t>
            </w:r>
            <w:r w:rsidR="00773AFF" w:rsidRPr="00CB539A">
              <w:rPr>
                <w:rFonts w:eastAsia="Calibri"/>
              </w:rPr>
              <w:t>8, ПК-23, ПК-31, ПК-32, ПК-33).</w:t>
            </w:r>
          </w:p>
          <w:p w14:paraId="0847B4A8" w14:textId="7FD67603" w:rsidR="006F270A" w:rsidRPr="00CB539A" w:rsidRDefault="006F270A" w:rsidP="00CB539A">
            <w:pPr>
              <w:contextualSpacing/>
              <w:jc w:val="both"/>
              <w:rPr>
                <w:rFonts w:eastAsia="Calibri"/>
                <w:i/>
                <w:color w:val="0070C0"/>
              </w:rPr>
            </w:pPr>
            <w:r w:rsidRPr="00CB539A">
              <w:rPr>
                <w:rFonts w:eastAsia="Calibri"/>
                <w:i/>
                <w:color w:val="0070C0"/>
              </w:rPr>
              <w:t>Приложение</w:t>
            </w:r>
            <w:r w:rsidR="00E11DFF" w:rsidRPr="00CB539A">
              <w:rPr>
                <w:rFonts w:eastAsia="Calibri"/>
                <w:i/>
                <w:color w:val="0070C0"/>
              </w:rPr>
              <w:t xml:space="preserve"> 2.2.1.</w:t>
            </w:r>
            <w:r w:rsidRPr="00CB539A">
              <w:rPr>
                <w:rFonts w:eastAsia="Calibri"/>
                <w:i/>
                <w:color w:val="0070C0"/>
              </w:rPr>
              <w:t xml:space="preserve"> </w:t>
            </w:r>
            <w:r w:rsidR="002B7A9E" w:rsidRPr="00CB539A">
              <w:rPr>
                <w:rFonts w:eastAsia="Calibri"/>
                <w:i/>
                <w:color w:val="0070C0"/>
              </w:rPr>
              <w:t xml:space="preserve"> </w:t>
            </w:r>
            <w:hyperlink r:id="rId156" w:history="1">
              <w:r w:rsidR="002B7A9E" w:rsidRPr="00CB539A">
                <w:rPr>
                  <w:rStyle w:val="a6"/>
                  <w:rFonts w:eastAsia="Calibri"/>
                  <w:i/>
                </w:rPr>
                <w:t>Состав</w:t>
              </w:r>
              <w:r w:rsidRPr="00CB539A">
                <w:rPr>
                  <w:rStyle w:val="a6"/>
                  <w:rFonts w:eastAsia="Calibri"/>
                  <w:i/>
                </w:rPr>
                <w:t xml:space="preserve"> рабочей группы </w:t>
              </w:r>
              <w:r w:rsidR="002B7A9E" w:rsidRPr="00CB539A">
                <w:rPr>
                  <w:rStyle w:val="a6"/>
                  <w:rFonts w:eastAsia="Calibri"/>
                  <w:i/>
                </w:rPr>
                <w:t>ООП</w:t>
              </w:r>
            </w:hyperlink>
          </w:p>
          <w:p w14:paraId="3D252837" w14:textId="09D94574" w:rsidR="005B4725" w:rsidRPr="00CB539A" w:rsidRDefault="006F270A" w:rsidP="00CB539A">
            <w:pPr>
              <w:contextualSpacing/>
              <w:jc w:val="both"/>
              <w:rPr>
                <w:rFonts w:eastAsia="Calibri"/>
                <w:i/>
                <w:color w:val="0070C0"/>
              </w:rPr>
            </w:pPr>
            <w:r w:rsidRPr="00CB539A">
              <w:rPr>
                <w:rFonts w:eastAsia="Calibri"/>
                <w:i/>
                <w:color w:val="0070C0"/>
              </w:rPr>
              <w:t xml:space="preserve">Приложение </w:t>
            </w:r>
            <w:r w:rsidR="00E11DFF" w:rsidRPr="00CB539A">
              <w:rPr>
                <w:rFonts w:eastAsia="Calibri"/>
                <w:i/>
                <w:color w:val="0070C0"/>
              </w:rPr>
              <w:t>2.2.2.</w:t>
            </w:r>
            <w:r w:rsidR="00697A41" w:rsidRPr="00CB539A">
              <w:rPr>
                <w:rFonts w:eastAsia="Calibri"/>
                <w:i/>
                <w:color w:val="0070C0"/>
              </w:rPr>
              <w:t xml:space="preserve"> </w:t>
            </w:r>
            <w:hyperlink r:id="rId157" w:history="1">
              <w:r w:rsidR="005B4725" w:rsidRPr="00CB539A">
                <w:rPr>
                  <w:rStyle w:val="a6"/>
                  <w:rFonts w:eastAsia="Calibri"/>
                  <w:i/>
                </w:rPr>
                <w:t>ООП (5 лет)</w:t>
              </w:r>
            </w:hyperlink>
          </w:p>
          <w:p w14:paraId="55848A8A" w14:textId="5E4EE120" w:rsidR="005B4725" w:rsidRPr="00CB539A" w:rsidRDefault="005B4725" w:rsidP="00CB539A">
            <w:pPr>
              <w:contextualSpacing/>
              <w:jc w:val="both"/>
              <w:rPr>
                <w:rFonts w:eastAsia="Calibri"/>
                <w:i/>
              </w:rPr>
            </w:pPr>
            <w:r w:rsidRPr="00CB539A">
              <w:rPr>
                <w:rFonts w:eastAsia="Calibri"/>
                <w:i/>
                <w:color w:val="0070C0"/>
              </w:rPr>
              <w:t xml:space="preserve">Приложение </w:t>
            </w:r>
            <w:r w:rsidR="00E11DFF" w:rsidRPr="00CB539A">
              <w:rPr>
                <w:rFonts w:eastAsia="Calibri"/>
                <w:i/>
                <w:color w:val="0070C0"/>
              </w:rPr>
              <w:t>2.2.3.</w:t>
            </w:r>
            <w:hyperlink r:id="rId158" w:history="1">
              <w:r w:rsidRPr="00CB539A">
                <w:rPr>
                  <w:rStyle w:val="a6"/>
                  <w:rFonts w:eastAsia="Calibri"/>
                  <w:i/>
                </w:rPr>
                <w:t>ООП (6 лет)</w:t>
              </w:r>
            </w:hyperlink>
          </w:p>
          <w:p w14:paraId="24F14BDF" w14:textId="33EAE3A5" w:rsidR="00437B83" w:rsidRPr="00CB539A" w:rsidRDefault="00437B83" w:rsidP="00CB539A">
            <w:pPr>
              <w:contextualSpacing/>
              <w:rPr>
                <w:rStyle w:val="a6"/>
                <w:rFonts w:eastAsia="Calibri"/>
                <w:i/>
                <w:u w:val="none"/>
              </w:rPr>
            </w:pPr>
            <w:r w:rsidRPr="00CB539A">
              <w:rPr>
                <w:rFonts w:eastAsia="Calibri"/>
              </w:rPr>
              <w:fldChar w:fldCharType="begin"/>
            </w:r>
            <w:r w:rsidRPr="00CB539A">
              <w:rPr>
                <w:rFonts w:eastAsia="Calibri"/>
              </w:rPr>
              <w:instrText xml:space="preserve"> HYPERLINK "https://drive.google.com/file/d/1uthWXGbuCRNRQwwd2ISG5NrV1HM9csC5/view?usp=sharing" </w:instrText>
            </w:r>
            <w:r w:rsidRPr="00CB539A">
              <w:rPr>
                <w:rFonts w:eastAsia="Calibri"/>
              </w:rPr>
              <w:fldChar w:fldCharType="separate"/>
            </w:r>
            <w:r w:rsidRPr="00CB539A">
              <w:rPr>
                <w:rStyle w:val="a6"/>
                <w:rFonts w:eastAsia="Calibri"/>
                <w:i/>
                <w:u w:val="none"/>
              </w:rPr>
              <w:t xml:space="preserve">Приложение </w:t>
            </w:r>
            <w:r w:rsidR="00E11DFF" w:rsidRPr="00CB539A">
              <w:rPr>
                <w:rStyle w:val="a6"/>
                <w:rFonts w:eastAsia="Calibri"/>
                <w:i/>
                <w:u w:val="none"/>
              </w:rPr>
              <w:t>2</w:t>
            </w:r>
            <w:r w:rsidR="00E11DFF" w:rsidRPr="00CB539A">
              <w:rPr>
                <w:rStyle w:val="a6"/>
                <w:rFonts w:eastAsia="Calibri"/>
              </w:rPr>
              <w:t>.2.4.</w:t>
            </w:r>
            <w:r w:rsidRPr="00CB539A">
              <w:rPr>
                <w:rStyle w:val="a6"/>
                <w:rFonts w:eastAsia="Calibri"/>
                <w:i/>
                <w:u w:val="none"/>
              </w:rPr>
              <w:t xml:space="preserve"> ООП (Фармация)</w:t>
            </w:r>
          </w:p>
          <w:p w14:paraId="3581594B" w14:textId="0041E58A" w:rsidR="006F270A" w:rsidRPr="00CB539A" w:rsidRDefault="00437B83" w:rsidP="00CB539A">
            <w:pPr>
              <w:contextualSpacing/>
              <w:rPr>
                <w:rFonts w:eastAsia="Calibri"/>
                <w:i/>
                <w:color w:val="EE0000"/>
              </w:rPr>
            </w:pPr>
            <w:r w:rsidRPr="00CB539A">
              <w:rPr>
                <w:rFonts w:eastAsia="Calibri"/>
              </w:rPr>
              <w:fldChar w:fldCharType="end"/>
            </w:r>
            <w:hyperlink r:id="rId159" w:history="1">
              <w:r w:rsidR="006F270A" w:rsidRPr="00CB539A">
                <w:rPr>
                  <w:rStyle w:val="a6"/>
                  <w:rFonts w:eastAsia="Calibri"/>
                  <w:i/>
                </w:rPr>
                <w:t>Приложение</w:t>
              </w:r>
              <w:r w:rsidR="00E11DFF" w:rsidRPr="00CB539A">
                <w:rPr>
                  <w:rStyle w:val="a6"/>
                  <w:rFonts w:eastAsia="Calibri"/>
                  <w:i/>
                </w:rPr>
                <w:t xml:space="preserve"> 2.2.5.</w:t>
              </w:r>
              <w:r w:rsidR="006F270A" w:rsidRPr="00CB539A">
                <w:rPr>
                  <w:rStyle w:val="a6"/>
                  <w:rFonts w:eastAsia="Calibri"/>
                  <w:i/>
                </w:rPr>
                <w:t xml:space="preserve"> </w:t>
              </w:r>
              <w:r w:rsidR="00697A41" w:rsidRPr="00CB539A">
                <w:rPr>
                  <w:rStyle w:val="a6"/>
                  <w:rFonts w:eastAsia="Calibri"/>
                  <w:i/>
                </w:rPr>
                <w:t xml:space="preserve"> </w:t>
              </w:r>
              <w:r w:rsidR="006F270A" w:rsidRPr="00CB539A">
                <w:rPr>
                  <w:rStyle w:val="a6"/>
                  <w:rFonts w:eastAsia="Calibri"/>
                  <w:i/>
                </w:rPr>
                <w:t>Модель выпускника (5 лет)</w:t>
              </w:r>
            </w:hyperlink>
            <w:r w:rsidR="006F270A" w:rsidRPr="00CB539A">
              <w:rPr>
                <w:rFonts w:eastAsia="Calibri"/>
                <w:i/>
                <w:color w:val="EE0000"/>
              </w:rPr>
              <w:t xml:space="preserve"> </w:t>
            </w:r>
          </w:p>
          <w:p w14:paraId="3E4B5F33" w14:textId="612E4B0F" w:rsidR="006F270A" w:rsidRPr="00CB539A" w:rsidRDefault="00FB7FE1" w:rsidP="00CB539A">
            <w:pPr>
              <w:contextualSpacing/>
              <w:rPr>
                <w:rFonts w:eastAsia="Calibri"/>
                <w:i/>
                <w:color w:val="EE0000"/>
              </w:rPr>
            </w:pPr>
            <w:hyperlink r:id="rId160" w:history="1">
              <w:r w:rsidR="006F270A" w:rsidRPr="00CB539A">
                <w:rPr>
                  <w:rStyle w:val="a6"/>
                  <w:rFonts w:eastAsia="Calibri"/>
                  <w:i/>
                </w:rPr>
                <w:t xml:space="preserve">Приложение </w:t>
              </w:r>
              <w:r w:rsidR="00E11DFF" w:rsidRPr="00CB539A">
                <w:rPr>
                  <w:rStyle w:val="a6"/>
                  <w:rFonts w:eastAsia="Calibri"/>
                  <w:i/>
                </w:rPr>
                <w:t>2.2.6.</w:t>
              </w:r>
              <w:r w:rsidR="00697A41" w:rsidRPr="00CB539A">
                <w:rPr>
                  <w:rStyle w:val="a6"/>
                  <w:rFonts w:eastAsia="Calibri"/>
                  <w:i/>
                </w:rPr>
                <w:t xml:space="preserve"> </w:t>
              </w:r>
              <w:r w:rsidR="006F270A" w:rsidRPr="00CB539A">
                <w:rPr>
                  <w:rStyle w:val="a6"/>
                  <w:rFonts w:eastAsia="Calibri"/>
                  <w:i/>
                </w:rPr>
                <w:t>Модель выпускника (6 лет)</w:t>
              </w:r>
            </w:hyperlink>
            <w:r w:rsidR="006F270A" w:rsidRPr="00CB539A">
              <w:rPr>
                <w:rFonts w:eastAsia="Calibri"/>
                <w:i/>
                <w:color w:val="EE0000"/>
              </w:rPr>
              <w:t xml:space="preserve"> </w:t>
            </w:r>
          </w:p>
          <w:p w14:paraId="6C8FEFE8" w14:textId="7074FF6F" w:rsidR="006F270A" w:rsidRPr="00CB539A" w:rsidRDefault="00FB7FE1" w:rsidP="00CB539A">
            <w:pPr>
              <w:contextualSpacing/>
              <w:rPr>
                <w:rFonts w:eastAsia="Calibri"/>
                <w:i/>
                <w:color w:val="EE0000"/>
              </w:rPr>
            </w:pPr>
            <w:hyperlink r:id="rId161" w:history="1">
              <w:r w:rsidR="006F270A" w:rsidRPr="00CB539A">
                <w:rPr>
                  <w:rStyle w:val="a6"/>
                  <w:rFonts w:eastAsia="Calibri"/>
                  <w:i/>
                </w:rPr>
                <w:t xml:space="preserve">Приложение </w:t>
              </w:r>
              <w:r w:rsidR="00E11DFF" w:rsidRPr="00CB539A">
                <w:rPr>
                  <w:rStyle w:val="a6"/>
                  <w:rFonts w:eastAsia="Calibri"/>
                  <w:i/>
                </w:rPr>
                <w:t>2.2.7.</w:t>
              </w:r>
              <w:r w:rsidR="00697A41" w:rsidRPr="00CB539A">
                <w:rPr>
                  <w:rStyle w:val="a6"/>
                  <w:rFonts w:eastAsia="Calibri"/>
                  <w:i/>
                </w:rPr>
                <w:t xml:space="preserve"> </w:t>
              </w:r>
              <w:r w:rsidR="006F270A" w:rsidRPr="00CB539A">
                <w:rPr>
                  <w:rStyle w:val="a6"/>
                  <w:rFonts w:eastAsia="Calibri"/>
                  <w:i/>
                </w:rPr>
                <w:t>Положение о</w:t>
              </w:r>
              <w:r w:rsidR="00697A41" w:rsidRPr="00CB539A">
                <w:rPr>
                  <w:rStyle w:val="a6"/>
                  <w:rFonts w:eastAsia="Calibri"/>
                  <w:i/>
                </w:rPr>
                <w:t>б</w:t>
              </w:r>
              <w:r w:rsidR="006F270A" w:rsidRPr="00CB539A">
                <w:rPr>
                  <w:rStyle w:val="a6"/>
                  <w:rFonts w:eastAsia="Calibri"/>
                  <w:i/>
                </w:rPr>
                <w:t xml:space="preserve"> ООП</w:t>
              </w:r>
            </w:hyperlink>
          </w:p>
          <w:p w14:paraId="68F382F3" w14:textId="102BEB90" w:rsidR="006F270A" w:rsidRPr="00CB539A" w:rsidRDefault="00FB7FE1" w:rsidP="00CB539A">
            <w:pPr>
              <w:contextualSpacing/>
              <w:rPr>
                <w:rFonts w:eastAsia="Calibri"/>
                <w:i/>
                <w:color w:val="EE0000"/>
              </w:rPr>
            </w:pPr>
            <w:hyperlink r:id="rId162" w:history="1">
              <w:r w:rsidR="006F270A" w:rsidRPr="00CB539A">
                <w:rPr>
                  <w:rStyle w:val="a6"/>
                  <w:rFonts w:eastAsia="Calibri"/>
                  <w:i/>
                </w:rPr>
                <w:t xml:space="preserve">Приложение </w:t>
              </w:r>
              <w:r w:rsidR="00E11DFF" w:rsidRPr="00CB539A">
                <w:rPr>
                  <w:rStyle w:val="a6"/>
                  <w:rFonts w:eastAsia="Calibri"/>
                  <w:i/>
                </w:rPr>
                <w:t>2.2.8.</w:t>
              </w:r>
              <w:r w:rsidR="00697A41" w:rsidRPr="00CB539A">
                <w:rPr>
                  <w:rStyle w:val="a6"/>
                  <w:rFonts w:eastAsia="Calibri"/>
                  <w:i/>
                </w:rPr>
                <w:t xml:space="preserve"> Положение об ОСКЭ и ОСПЭ</w:t>
              </w:r>
            </w:hyperlink>
          </w:p>
          <w:p w14:paraId="27B7D36B" w14:textId="77777777" w:rsidR="005417D4" w:rsidRDefault="00085009" w:rsidP="00CB539A">
            <w:pPr>
              <w:contextualSpacing/>
              <w:rPr>
                <w:rStyle w:val="a6"/>
                <w:rFonts w:eastAsia="Calibri"/>
                <w:i/>
              </w:rPr>
            </w:pPr>
            <w:r w:rsidRPr="00CB539A">
              <w:rPr>
                <w:rFonts w:eastAsia="Calibri"/>
                <w:i/>
                <w:color w:val="0070C0"/>
              </w:rPr>
              <w:lastRenderedPageBreak/>
              <w:t>Приложение</w:t>
            </w:r>
            <w:r w:rsidR="00E11DFF" w:rsidRPr="00CB539A">
              <w:rPr>
                <w:rFonts w:eastAsia="Calibri"/>
                <w:i/>
                <w:color w:val="0070C0"/>
              </w:rPr>
              <w:t xml:space="preserve"> 2.2.9.</w:t>
            </w:r>
            <w:r w:rsidRPr="00CB539A">
              <w:rPr>
                <w:rFonts w:eastAsia="Calibri"/>
                <w:i/>
                <w:color w:val="0070C0"/>
              </w:rPr>
              <w:t xml:space="preserve"> </w:t>
            </w:r>
            <w:r w:rsidR="00697A41" w:rsidRPr="00CB539A">
              <w:rPr>
                <w:rFonts w:eastAsia="Calibri"/>
                <w:i/>
                <w:color w:val="0070C0"/>
              </w:rPr>
              <w:t xml:space="preserve"> </w:t>
            </w:r>
            <w:hyperlink r:id="rId163" w:history="1">
              <w:r w:rsidR="00950AAB" w:rsidRPr="00CB539A">
                <w:rPr>
                  <w:rStyle w:val="a6"/>
                  <w:rFonts w:eastAsia="Calibri"/>
                  <w:i/>
                </w:rPr>
                <w:t>Рецензии на ООП</w:t>
              </w:r>
            </w:hyperlink>
          </w:p>
          <w:p w14:paraId="0EC15A26" w14:textId="77777777" w:rsidR="00B32EB1" w:rsidRDefault="00B32EB1" w:rsidP="00CB539A">
            <w:pPr>
              <w:contextualSpacing/>
              <w:rPr>
                <w:rStyle w:val="a6"/>
                <w:rFonts w:eastAsia="Calibri"/>
                <w:i/>
              </w:rPr>
            </w:pPr>
          </w:p>
          <w:p w14:paraId="33DBA718" w14:textId="77777777" w:rsidR="00B32EB1" w:rsidRDefault="00B32EB1" w:rsidP="00CB539A">
            <w:pPr>
              <w:contextualSpacing/>
              <w:rPr>
                <w:b/>
                <w:i/>
                <w:color w:val="833C0B" w:themeColor="accent2" w:themeShade="80"/>
              </w:rPr>
            </w:pPr>
            <w:r>
              <w:rPr>
                <w:b/>
                <w:i/>
                <w:color w:val="833C0B" w:themeColor="accent2" w:themeShade="80"/>
              </w:rPr>
              <w:t>Замечание:</w:t>
            </w:r>
          </w:p>
          <w:p w14:paraId="60F3A53A" w14:textId="08B701B4" w:rsidR="00B32EB1" w:rsidRPr="00B32EB1" w:rsidRDefault="00B32EB1" w:rsidP="00CB539A">
            <w:pPr>
              <w:contextualSpacing/>
              <w:rPr>
                <w:b/>
                <w:i/>
                <w:color w:val="833C0B" w:themeColor="accent2" w:themeShade="80"/>
              </w:rPr>
            </w:pPr>
            <w:r>
              <w:rPr>
                <w:b/>
                <w:i/>
                <w:color w:val="833C0B" w:themeColor="accent2" w:themeShade="80"/>
              </w:rPr>
              <w:t>О</w:t>
            </w:r>
            <w:r w:rsidRPr="00B32EB1">
              <w:rPr>
                <w:b/>
                <w:i/>
                <w:color w:val="833C0B" w:themeColor="accent2" w:themeShade="80"/>
              </w:rPr>
              <w:t>жидаемые результаты обучения по 5-летней программе “Лечебное дело” не соответствуют международным требованиям.</w:t>
            </w:r>
          </w:p>
        </w:tc>
        <w:tc>
          <w:tcPr>
            <w:tcW w:w="679" w:type="pct"/>
          </w:tcPr>
          <w:p w14:paraId="7E16930F" w14:textId="4209E6F5" w:rsidR="005417D4" w:rsidRPr="00CB539A" w:rsidRDefault="006F270A" w:rsidP="00CB539A">
            <w:pPr>
              <w:contextualSpacing/>
              <w:jc w:val="center"/>
              <w:rPr>
                <w:b/>
              </w:rPr>
            </w:pPr>
            <w:r w:rsidRPr="00CB539A">
              <w:rPr>
                <w:b/>
              </w:rPr>
              <w:lastRenderedPageBreak/>
              <w:t xml:space="preserve">Выполняется </w:t>
            </w:r>
            <w:r w:rsidR="00B32EB1">
              <w:rPr>
                <w:b/>
              </w:rPr>
              <w:t>с замечаниями</w:t>
            </w:r>
          </w:p>
        </w:tc>
      </w:tr>
      <w:tr w:rsidR="006F270A" w:rsidRPr="00CB539A" w14:paraId="3783DD1F" w14:textId="77777777" w:rsidTr="00605DEE">
        <w:trPr>
          <w:trHeight w:val="3676"/>
        </w:trPr>
        <w:tc>
          <w:tcPr>
            <w:tcW w:w="4321" w:type="pct"/>
          </w:tcPr>
          <w:p w14:paraId="09CBAC1C" w14:textId="37B24274" w:rsidR="006F270A" w:rsidRDefault="006F270A" w:rsidP="00CB539A">
            <w:pPr>
              <w:contextualSpacing/>
              <w:rPr>
                <w:b/>
                <w:lang w:eastAsia="ru-RU"/>
              </w:rPr>
            </w:pPr>
            <w:r w:rsidRPr="00CB539A">
              <w:rPr>
                <w:rFonts w:eastAsia="Calibri"/>
                <w:b/>
              </w:rPr>
              <w:lastRenderedPageBreak/>
              <w:t>Критерий 2.3.</w:t>
            </w:r>
            <w:r w:rsidRPr="00CB539A">
              <w:rPr>
                <w:lang w:eastAsia="ru-RU"/>
              </w:rPr>
              <w:t xml:space="preserve"> </w:t>
            </w:r>
            <w:r w:rsidRPr="00CB539A">
              <w:rPr>
                <w:b/>
                <w:lang w:eastAsia="ru-RU"/>
              </w:rPr>
              <w:t>Учебная нагрузка по образовательной программе</w:t>
            </w:r>
          </w:p>
          <w:p w14:paraId="4CAC3920" w14:textId="77777777" w:rsidR="00D24C56" w:rsidRPr="00CB539A" w:rsidRDefault="00D24C56" w:rsidP="00CB539A">
            <w:pPr>
              <w:contextualSpacing/>
              <w:rPr>
                <w:b/>
                <w:lang w:eastAsia="ru-RU"/>
              </w:rPr>
            </w:pPr>
          </w:p>
          <w:p w14:paraId="65965DAD" w14:textId="75C15EF2" w:rsidR="003B1694" w:rsidRDefault="003B1694" w:rsidP="008E641F">
            <w:pPr>
              <w:ind w:firstLine="743"/>
              <w:contextualSpacing/>
              <w:jc w:val="both"/>
              <w:rPr>
                <w:rStyle w:val="a6"/>
                <w:lang w:eastAsia="ru-RU"/>
              </w:rPr>
            </w:pPr>
            <w:r w:rsidRPr="00CB539A">
              <w:rPr>
                <w:lang w:eastAsia="ru-RU"/>
              </w:rPr>
              <w:t xml:space="preserve">Учебная нагрузка ППС определяется с учетом количества часов по учебным планам на основании </w:t>
            </w:r>
            <w:hyperlink r:id="rId164" w:history="1">
              <w:r w:rsidRPr="00CB539A">
                <w:rPr>
                  <w:rStyle w:val="a6"/>
                  <w:lang w:eastAsia="ru-RU"/>
                </w:rPr>
                <w:t>положения о нормы времени.</w:t>
              </w:r>
            </w:hyperlink>
          </w:p>
          <w:p w14:paraId="1664665F" w14:textId="455A51E0" w:rsidR="005B51F2" w:rsidRPr="00CB539A" w:rsidRDefault="005B51F2" w:rsidP="008E641F">
            <w:pPr>
              <w:ind w:firstLine="743"/>
              <w:contextualSpacing/>
              <w:jc w:val="both"/>
              <w:rPr>
                <w:lang w:eastAsia="ru-RU"/>
              </w:rPr>
            </w:pPr>
            <w:r w:rsidRPr="00CB539A">
              <w:rPr>
                <w:lang w:eastAsia="ru-RU"/>
              </w:rPr>
              <w:t xml:space="preserve">Для реализации системы кредитов ECTS в университете используются три формы учебного плана </w:t>
            </w:r>
            <w:r>
              <w:rPr>
                <w:lang w:eastAsia="ru-RU"/>
              </w:rPr>
              <w:t>(</w:t>
            </w:r>
            <w:r w:rsidRPr="00CB539A">
              <w:rPr>
                <w:lang w:eastAsia="ru-RU"/>
              </w:rPr>
              <w:t>Сборник нормативных документов по применению ECTS в КР</w:t>
            </w:r>
            <w:r>
              <w:rPr>
                <w:lang w:eastAsia="ru-RU"/>
              </w:rPr>
              <w:t>):</w:t>
            </w:r>
          </w:p>
          <w:p w14:paraId="6344DA01" w14:textId="0F15C003" w:rsidR="006F270A" w:rsidRPr="00CB539A" w:rsidRDefault="006F270A" w:rsidP="00CB539A">
            <w:pPr>
              <w:contextualSpacing/>
              <w:jc w:val="both"/>
              <w:rPr>
                <w:lang w:eastAsia="ru-RU"/>
              </w:rPr>
            </w:pPr>
            <w:r w:rsidRPr="00CB539A">
              <w:rPr>
                <w:lang w:eastAsia="ru-RU"/>
              </w:rPr>
              <w:t xml:space="preserve">- </w:t>
            </w:r>
            <w:r w:rsidRPr="005B51F2">
              <w:rPr>
                <w:i/>
                <w:lang w:eastAsia="ru-RU"/>
              </w:rPr>
              <w:t>Базовый учебный план</w:t>
            </w:r>
            <w:r w:rsidR="00235C7A" w:rsidRPr="005B51F2">
              <w:rPr>
                <w:i/>
                <w:lang w:eastAsia="ru-RU"/>
              </w:rPr>
              <w:t xml:space="preserve"> (</w:t>
            </w:r>
            <w:hyperlink r:id="rId165" w:history="1">
              <w:r w:rsidR="00235C7A" w:rsidRPr="005B51F2">
                <w:rPr>
                  <w:rStyle w:val="a6"/>
                  <w:i/>
                  <w:lang w:eastAsia="ru-RU"/>
                </w:rPr>
                <w:t>5 лет, 6 лет</w:t>
              </w:r>
            </w:hyperlink>
            <w:r w:rsidR="00235C7A" w:rsidRPr="005B51F2">
              <w:rPr>
                <w:i/>
                <w:lang w:eastAsia="ru-RU"/>
              </w:rPr>
              <w:t>)</w:t>
            </w:r>
            <w:r w:rsidR="005B51F2">
              <w:rPr>
                <w:i/>
                <w:lang w:eastAsia="ru-RU"/>
              </w:rPr>
              <w:t xml:space="preserve"> </w:t>
            </w:r>
            <w:r w:rsidRPr="00CB539A">
              <w:rPr>
                <w:lang w:eastAsia="ru-RU"/>
              </w:rPr>
              <w:t>предусматривает р</w:t>
            </w:r>
            <w:r w:rsidR="0033567C" w:rsidRPr="00CB539A">
              <w:rPr>
                <w:lang w:eastAsia="ru-RU"/>
              </w:rPr>
              <w:t>авн</w:t>
            </w:r>
            <w:r w:rsidRPr="00CB539A">
              <w:rPr>
                <w:lang w:eastAsia="ru-RU"/>
              </w:rPr>
              <w:t>омерную недельную нагрузку студента в течение всего периода обучения в</w:t>
            </w:r>
            <w:r w:rsidR="003B1694" w:rsidRPr="00CB539A">
              <w:rPr>
                <w:lang w:eastAsia="ru-RU"/>
              </w:rPr>
              <w:t>семи видами аудиторных занятий;</w:t>
            </w:r>
          </w:p>
          <w:p w14:paraId="636C3918" w14:textId="6AD9493A" w:rsidR="006F270A" w:rsidRPr="00CB539A" w:rsidRDefault="006F270A" w:rsidP="00CB539A">
            <w:pPr>
              <w:contextualSpacing/>
              <w:jc w:val="both"/>
              <w:rPr>
                <w:lang w:eastAsia="ru-RU"/>
              </w:rPr>
            </w:pPr>
            <w:r w:rsidRPr="00CB539A">
              <w:rPr>
                <w:lang w:eastAsia="ru-RU"/>
              </w:rPr>
              <w:t xml:space="preserve">- </w:t>
            </w:r>
            <w:r w:rsidRPr="005B51F2">
              <w:rPr>
                <w:i/>
                <w:lang w:eastAsia="ru-RU"/>
              </w:rPr>
              <w:t>Рабочий учебный план</w:t>
            </w:r>
            <w:r w:rsidR="00222B2B" w:rsidRPr="005B51F2">
              <w:rPr>
                <w:i/>
                <w:lang w:eastAsia="ru-RU"/>
              </w:rPr>
              <w:t xml:space="preserve"> (</w:t>
            </w:r>
            <w:hyperlink r:id="rId166" w:history="1">
              <w:r w:rsidR="00222B2B" w:rsidRPr="005B51F2">
                <w:rPr>
                  <w:rStyle w:val="a6"/>
                  <w:i/>
                  <w:lang w:eastAsia="ru-RU"/>
                </w:rPr>
                <w:t>5 лет, 6 лет</w:t>
              </w:r>
            </w:hyperlink>
            <w:r w:rsidR="00222B2B" w:rsidRPr="005B51F2">
              <w:rPr>
                <w:i/>
                <w:lang w:eastAsia="ru-RU"/>
              </w:rPr>
              <w:t>)</w:t>
            </w:r>
            <w:r w:rsidRPr="00CB539A">
              <w:rPr>
                <w:lang w:eastAsia="ru-RU"/>
              </w:rPr>
              <w:t xml:space="preserve"> для организации учебного процесса в течени</w:t>
            </w:r>
            <w:r w:rsidR="005B51F2">
              <w:rPr>
                <w:lang w:eastAsia="ru-RU"/>
              </w:rPr>
              <w:t>е</w:t>
            </w:r>
            <w:r w:rsidRPr="00CB539A">
              <w:rPr>
                <w:lang w:eastAsia="ru-RU"/>
              </w:rPr>
              <w:t xml:space="preserve"> учебного года (в том числе, расчёта трудоемкости уч</w:t>
            </w:r>
            <w:r w:rsidR="003B1694" w:rsidRPr="00CB539A">
              <w:rPr>
                <w:lang w:eastAsia="ru-RU"/>
              </w:rPr>
              <w:t>ебной нагрузки преподавателей);</w:t>
            </w:r>
          </w:p>
          <w:p w14:paraId="25D05DD2" w14:textId="66D5E4D1" w:rsidR="00C410CE" w:rsidRPr="00CB539A" w:rsidRDefault="005B51F2" w:rsidP="00CB539A">
            <w:pPr>
              <w:contextualSpacing/>
              <w:jc w:val="both"/>
              <w:rPr>
                <w:lang w:eastAsia="ru-RU"/>
              </w:rPr>
            </w:pPr>
            <w:r>
              <w:rPr>
                <w:lang w:eastAsia="ru-RU"/>
              </w:rPr>
              <w:t xml:space="preserve">- </w:t>
            </w:r>
            <w:r w:rsidR="00C410CE" w:rsidRPr="005B51F2">
              <w:rPr>
                <w:i/>
                <w:lang w:eastAsia="ru-RU"/>
              </w:rPr>
              <w:t>Базовый</w:t>
            </w:r>
            <w:r w:rsidRPr="005B51F2">
              <w:rPr>
                <w:i/>
                <w:lang w:eastAsia="ru-RU"/>
              </w:rPr>
              <w:t xml:space="preserve"> </w:t>
            </w:r>
            <w:r w:rsidR="00C410CE" w:rsidRPr="005B51F2">
              <w:rPr>
                <w:i/>
                <w:lang w:eastAsia="ru-RU"/>
              </w:rPr>
              <w:t>учебный план (Фармация)</w:t>
            </w:r>
            <w:r w:rsidR="00C410CE" w:rsidRPr="00CB539A">
              <w:rPr>
                <w:lang w:eastAsia="ru-RU"/>
              </w:rPr>
              <w:t xml:space="preserve"> предусматривает равномерную недельную нагрузку студента в течение всего периода обучения всеми видами аудиторных занятий;</w:t>
            </w:r>
          </w:p>
          <w:p w14:paraId="2AF53A9E" w14:textId="36B8041D" w:rsidR="00C410CE" w:rsidRPr="00CB539A" w:rsidRDefault="00C410CE" w:rsidP="00CB539A">
            <w:pPr>
              <w:contextualSpacing/>
              <w:jc w:val="both"/>
              <w:rPr>
                <w:lang w:eastAsia="ru-RU"/>
              </w:rPr>
            </w:pPr>
            <w:r w:rsidRPr="005B51F2">
              <w:rPr>
                <w:i/>
                <w:lang w:eastAsia="ru-RU"/>
              </w:rPr>
              <w:t>- Рабочий учебный план (Фармация)</w:t>
            </w:r>
            <w:r w:rsidRPr="00CB539A">
              <w:rPr>
                <w:lang w:eastAsia="ru-RU"/>
              </w:rPr>
              <w:t xml:space="preserve"> для организации учебного процесса в течении учебного года (в том числе, расчёта трудоемкости учебной нагрузки преподавателей);</w:t>
            </w:r>
          </w:p>
          <w:p w14:paraId="49D73AAA" w14:textId="4C828C60" w:rsidR="006F270A" w:rsidRDefault="006F270A" w:rsidP="00CB539A">
            <w:pPr>
              <w:contextualSpacing/>
              <w:jc w:val="both"/>
              <w:rPr>
                <w:lang w:eastAsia="ru-RU"/>
              </w:rPr>
            </w:pPr>
            <w:r w:rsidRPr="00CB539A">
              <w:rPr>
                <w:lang w:eastAsia="ru-RU"/>
              </w:rPr>
              <w:t xml:space="preserve">- </w:t>
            </w:r>
            <w:r w:rsidRPr="005B51F2">
              <w:rPr>
                <w:i/>
                <w:lang w:eastAsia="ru-RU"/>
              </w:rPr>
              <w:t>Индивидуальный учебный план студента</w:t>
            </w:r>
            <w:r w:rsidRPr="00CB539A">
              <w:rPr>
                <w:lang w:eastAsia="ru-RU"/>
              </w:rPr>
              <w:t xml:space="preserve">, определяющий его образовательную программу на семестр или учебный год. </w:t>
            </w:r>
          </w:p>
          <w:p w14:paraId="4ECBA945" w14:textId="3001BCF3" w:rsidR="006F270A" w:rsidRDefault="006F270A" w:rsidP="005B51F2">
            <w:pPr>
              <w:ind w:firstLine="743"/>
              <w:contextualSpacing/>
              <w:jc w:val="both"/>
            </w:pPr>
            <w:r w:rsidRPr="00CB539A">
              <w:rPr>
                <w:lang w:eastAsia="ru-RU"/>
              </w:rPr>
              <w:t>Разработанные учебные планы соглас</w:t>
            </w:r>
            <w:r w:rsidR="00EE2D47" w:rsidRPr="00CB539A">
              <w:rPr>
                <w:lang w:eastAsia="ru-RU"/>
              </w:rPr>
              <w:t>ованы</w:t>
            </w:r>
            <w:r w:rsidRPr="00CB539A">
              <w:rPr>
                <w:lang w:eastAsia="ru-RU"/>
              </w:rPr>
              <w:t xml:space="preserve"> с работодателями и утвержд</w:t>
            </w:r>
            <w:r w:rsidR="00EE2D47" w:rsidRPr="00CB539A">
              <w:rPr>
                <w:lang w:eastAsia="ru-RU"/>
              </w:rPr>
              <w:t>ены</w:t>
            </w:r>
            <w:r w:rsidRPr="00CB539A">
              <w:rPr>
                <w:lang w:eastAsia="ru-RU"/>
              </w:rPr>
              <w:t xml:space="preserve"> решением УС</w:t>
            </w:r>
            <w:r w:rsidR="00EE2D47" w:rsidRPr="00CB539A">
              <w:rPr>
                <w:lang w:eastAsia="ru-RU"/>
              </w:rPr>
              <w:t xml:space="preserve"> (протокол №01/24 от 19.09.2024 г.)</w:t>
            </w:r>
            <w:r w:rsidRPr="00CB539A">
              <w:rPr>
                <w:lang w:eastAsia="ru-RU"/>
              </w:rPr>
              <w:t>.</w:t>
            </w:r>
            <w:r w:rsidR="005B51F2">
              <w:rPr>
                <w:lang w:eastAsia="ru-RU"/>
              </w:rPr>
              <w:t xml:space="preserve"> </w:t>
            </w:r>
            <w:r w:rsidRPr="00CB539A">
              <w:t xml:space="preserve">Учебная нагрузка по образовательной программе, соответствующая требованиям ГОС ВПО, представляет собой логическую последовательность освоения циклов и разделов, объем которых зависит от особенностей специальности. Также имеются дополнительные виды подготовки, включающие дисциплины «Физическая культура» в объеме – </w:t>
            </w:r>
            <w:r w:rsidR="00FA631A" w:rsidRPr="00CB539A">
              <w:t>360</w:t>
            </w:r>
            <w:r w:rsidRPr="00CB539A">
              <w:t xml:space="preserve"> часов. Для иностранных граждан дисциплины по физической культуре </w:t>
            </w:r>
            <w:r w:rsidR="00FA631A" w:rsidRPr="00CB539A">
              <w:t>проводятся в виде факультатива</w:t>
            </w:r>
            <w:r w:rsidR="005B51F2">
              <w:t>.</w:t>
            </w:r>
          </w:p>
          <w:p w14:paraId="4DBA7152" w14:textId="31D643D9" w:rsidR="005B51F2" w:rsidRDefault="005B51F2" w:rsidP="005B51F2">
            <w:pPr>
              <w:ind w:firstLine="743"/>
              <w:contextualSpacing/>
              <w:jc w:val="both"/>
            </w:pPr>
            <w:r w:rsidRPr="00CB539A">
              <w:t>Общая трудоемкость освоения ООП ВПО специальности для 6-летней формы обучения составляет 360 кредитов (зачетных единиц). Для 5-летней формы обучения 320 кредитов. Трудоемкость одного учебного семестра равна от 30 до 32 кредитов при двух-семестровом построении учебного процесса. Один кредит эквивалентен 30 часам учебной работы студента (включая его аудиторную, самостоятельную работу и аттестации).</w:t>
            </w:r>
          </w:p>
          <w:p w14:paraId="03F5A497" w14:textId="09E9C034" w:rsidR="005B51F2" w:rsidRDefault="005B51F2" w:rsidP="005B51F2">
            <w:pPr>
              <w:ind w:firstLine="743"/>
              <w:contextualSpacing/>
              <w:jc w:val="both"/>
            </w:pPr>
            <w:r w:rsidRPr="00CB539A">
              <w:lastRenderedPageBreak/>
              <w:t>Общая трудоемкость освоения ООП ВПО специальности «Фармация» для 5-летней формы обучения составляет 300 кредитов (зачетных единиц). Трудоемкость одного учебного семестра равна 30 кредитов при двух-семестровом построении учебного процесса. Один кредит эквивалентен 30 часам учебной работы студента (включая его аудиторную, самостоятельную работу и аттестации).</w:t>
            </w:r>
          </w:p>
          <w:p w14:paraId="677F3BAB" w14:textId="0050DE00" w:rsidR="005B51F2" w:rsidRDefault="005B51F2" w:rsidP="005B51F2">
            <w:pPr>
              <w:ind w:firstLine="743"/>
              <w:contextualSpacing/>
              <w:jc w:val="both"/>
            </w:pPr>
            <w:r w:rsidRPr="00CB539A">
              <w:t>Объем аудиторных занятий в неделю определяется ГОС ВПО в пределах 50% по всем циклам от общего объема, выделенного на изучение каждой учебной дисциплины.</w:t>
            </w:r>
          </w:p>
          <w:p w14:paraId="396165EA" w14:textId="2BA0BF83" w:rsidR="005B51F2" w:rsidRDefault="005B51F2" w:rsidP="005B51F2">
            <w:pPr>
              <w:ind w:firstLine="743"/>
              <w:contextualSpacing/>
              <w:jc w:val="both"/>
            </w:pPr>
            <w:r w:rsidRPr="00CB539A">
              <w:t xml:space="preserve">Максимальный объем учебной нагрузки студента устанавливается 45 часов в неделю, включая все виды его аудиторной и внеаудиторной (самостоятельной) учебной работы. </w:t>
            </w:r>
            <w:hyperlink r:id="rId167" w:history="1">
              <w:r w:rsidRPr="00CB539A">
                <w:rPr>
                  <w:rStyle w:val="a6"/>
                </w:rPr>
                <w:t>Расписание занятий.</w:t>
              </w:r>
            </w:hyperlink>
          </w:p>
          <w:p w14:paraId="66F292E1" w14:textId="06E45300" w:rsidR="005B51F2" w:rsidRPr="00CB539A" w:rsidRDefault="005B51F2" w:rsidP="005B51F2">
            <w:pPr>
              <w:ind w:firstLine="743"/>
              <w:contextualSpacing/>
              <w:jc w:val="both"/>
            </w:pPr>
            <w:r w:rsidRPr="00CB539A">
              <w:t>Общий объем каникулярного времени в учебном году составляет 7-10 недель, в том числе не менее двух недель в зимний период.</w:t>
            </w:r>
          </w:p>
          <w:p w14:paraId="57468A2B" w14:textId="77777777" w:rsidR="004A37D0" w:rsidRPr="00CB539A" w:rsidRDefault="006F270A" w:rsidP="00CB539A">
            <w:pPr>
              <w:contextualSpacing/>
              <w:jc w:val="both"/>
              <w:rPr>
                <w:rStyle w:val="a6"/>
                <w:rFonts w:eastAsia="Calibri"/>
                <w:i/>
                <w:u w:val="none"/>
              </w:rPr>
            </w:pPr>
            <w:r w:rsidRPr="00CB539A">
              <w:rPr>
                <w:rFonts w:eastAsia="Calibri"/>
                <w:i/>
                <w:color w:val="0070C0"/>
              </w:rPr>
              <w:t>Приложение</w:t>
            </w:r>
            <w:r w:rsidR="00EE0190" w:rsidRPr="00CB539A">
              <w:rPr>
                <w:rFonts w:eastAsia="Calibri"/>
                <w:i/>
                <w:color w:val="0070C0"/>
              </w:rPr>
              <w:t xml:space="preserve"> 2.3.1.</w:t>
            </w:r>
            <w:r w:rsidRPr="00CB539A">
              <w:rPr>
                <w:rFonts w:eastAsia="Calibri"/>
                <w:i/>
                <w:color w:val="0070C0"/>
              </w:rPr>
              <w:t xml:space="preserve"> </w:t>
            </w:r>
            <w:r w:rsidR="004A37D0" w:rsidRPr="00CB539A">
              <w:rPr>
                <w:rFonts w:eastAsia="Calibri"/>
                <w:i/>
              </w:rPr>
              <w:fldChar w:fldCharType="begin"/>
            </w:r>
            <w:r w:rsidR="004A37D0" w:rsidRPr="00CB539A">
              <w:rPr>
                <w:rFonts w:eastAsia="Calibri"/>
                <w:i/>
              </w:rPr>
              <w:instrText xml:space="preserve"> HYPERLINK "https://drive.google.com/file/d/1hTU3Rz5LegE8oh9gZSqfzHw9WUf3LlJa/view?usp=sharing" </w:instrText>
            </w:r>
            <w:r w:rsidR="004A37D0" w:rsidRPr="00CB539A">
              <w:rPr>
                <w:rFonts w:eastAsia="Calibri"/>
                <w:i/>
              </w:rPr>
              <w:fldChar w:fldCharType="separate"/>
            </w:r>
            <w:r w:rsidR="004A37D0" w:rsidRPr="00CB539A">
              <w:rPr>
                <w:rStyle w:val="a6"/>
                <w:rFonts w:eastAsia="Calibri"/>
                <w:i/>
                <w:u w:val="none"/>
              </w:rPr>
              <w:t xml:space="preserve">Положение об организации учебного процесса по кредитной технологии </w:t>
            </w:r>
            <w:r w:rsidR="004A37D0" w:rsidRPr="00CB539A">
              <w:rPr>
                <w:rStyle w:val="a6"/>
                <w:rFonts w:eastAsia="Calibri"/>
                <w:i/>
                <w:u w:val="none"/>
                <w:lang w:val="en-US"/>
              </w:rPr>
              <w:t>ECTS</w:t>
            </w:r>
          </w:p>
          <w:p w14:paraId="7640E977" w14:textId="19872557" w:rsidR="00EE0190" w:rsidRPr="00CB539A" w:rsidRDefault="004A37D0" w:rsidP="00CB539A">
            <w:pPr>
              <w:contextualSpacing/>
              <w:jc w:val="both"/>
              <w:rPr>
                <w:rFonts w:eastAsia="Calibri"/>
                <w:i/>
                <w:color w:val="0070C0"/>
              </w:rPr>
            </w:pPr>
            <w:r w:rsidRPr="00CB539A">
              <w:rPr>
                <w:rFonts w:eastAsia="Calibri"/>
                <w:i/>
              </w:rPr>
              <w:fldChar w:fldCharType="end"/>
            </w:r>
            <w:r w:rsidR="00EE0190" w:rsidRPr="00CB539A">
              <w:rPr>
                <w:rFonts w:eastAsia="Calibri"/>
                <w:i/>
                <w:color w:val="0070C0"/>
              </w:rPr>
              <w:t xml:space="preserve">Приложение </w:t>
            </w:r>
            <w:r w:rsidR="0012027C" w:rsidRPr="00CB539A">
              <w:rPr>
                <w:rFonts w:eastAsia="Calibri"/>
                <w:i/>
                <w:color w:val="0070C0"/>
              </w:rPr>
              <w:t xml:space="preserve">2.3.2. </w:t>
            </w:r>
            <w:hyperlink r:id="rId168" w:history="1">
              <w:r w:rsidR="0012027C" w:rsidRPr="00CB539A">
                <w:rPr>
                  <w:rStyle w:val="a6"/>
                  <w:rFonts w:eastAsia="Calibri"/>
                  <w:i/>
                </w:rPr>
                <w:t xml:space="preserve">Положение о мониторинге </w:t>
              </w:r>
              <w:r w:rsidR="00EE0190" w:rsidRPr="00CB539A">
                <w:rPr>
                  <w:rStyle w:val="a6"/>
                  <w:rFonts w:eastAsia="Calibri"/>
                  <w:i/>
                </w:rPr>
                <w:t>ОП</w:t>
              </w:r>
            </w:hyperlink>
          </w:p>
          <w:p w14:paraId="33496FDE" w14:textId="5A63BBAD" w:rsidR="00EE0190" w:rsidRPr="00CB539A" w:rsidRDefault="0012027C" w:rsidP="00CB539A">
            <w:pPr>
              <w:contextualSpacing/>
              <w:jc w:val="both"/>
              <w:rPr>
                <w:rFonts w:eastAsia="Calibri"/>
                <w:i/>
                <w:color w:val="0070C0"/>
              </w:rPr>
            </w:pPr>
            <w:r w:rsidRPr="00CB539A">
              <w:rPr>
                <w:rFonts w:eastAsia="Calibri"/>
                <w:i/>
                <w:color w:val="0070C0"/>
              </w:rPr>
              <w:t xml:space="preserve">Приложение 2.3.3. </w:t>
            </w:r>
            <w:hyperlink r:id="rId169" w:history="1">
              <w:r w:rsidRPr="00CB539A">
                <w:rPr>
                  <w:rStyle w:val="a6"/>
                  <w:rFonts w:eastAsia="Calibri"/>
                  <w:i/>
                </w:rPr>
                <w:t>Нормы планирования и учета учебной нагрузки</w:t>
              </w:r>
            </w:hyperlink>
          </w:p>
          <w:p w14:paraId="23557862" w14:textId="24E297D0" w:rsidR="006F270A" w:rsidRPr="00CB539A" w:rsidRDefault="006F270A" w:rsidP="00CB539A">
            <w:pPr>
              <w:contextualSpacing/>
              <w:rPr>
                <w:rFonts w:eastAsia="Calibri"/>
                <w:i/>
                <w:color w:val="0070C0"/>
              </w:rPr>
            </w:pPr>
            <w:r w:rsidRPr="00CB539A">
              <w:rPr>
                <w:rFonts w:eastAsia="Calibri"/>
                <w:i/>
                <w:color w:val="0070C0"/>
              </w:rPr>
              <w:t xml:space="preserve">Приложение </w:t>
            </w:r>
            <w:r w:rsidR="00EE0190" w:rsidRPr="00CB539A">
              <w:rPr>
                <w:rFonts w:eastAsia="Calibri"/>
                <w:i/>
                <w:color w:val="0070C0"/>
              </w:rPr>
              <w:t xml:space="preserve">2.3.4. </w:t>
            </w:r>
            <w:hyperlink r:id="rId170" w:history="1">
              <w:r w:rsidR="00EE0190" w:rsidRPr="00CB539A">
                <w:rPr>
                  <w:rStyle w:val="a6"/>
                  <w:rFonts w:eastAsia="Calibri"/>
                  <w:i/>
                </w:rPr>
                <w:t>У</w:t>
              </w:r>
              <w:r w:rsidRPr="00CB539A">
                <w:rPr>
                  <w:rStyle w:val="a6"/>
                  <w:rFonts w:eastAsia="Calibri"/>
                  <w:i/>
                </w:rPr>
                <w:t>чебные планы</w:t>
              </w:r>
              <w:r w:rsidR="0012027C" w:rsidRPr="00CB539A">
                <w:rPr>
                  <w:rStyle w:val="a6"/>
                  <w:rFonts w:eastAsia="Calibri"/>
                  <w:i/>
                </w:rPr>
                <w:t xml:space="preserve"> 560001 Лечебное дело</w:t>
              </w:r>
            </w:hyperlink>
          </w:p>
          <w:p w14:paraId="6345EAD3" w14:textId="2CD26A39" w:rsidR="004A37D0" w:rsidRPr="00CB539A" w:rsidRDefault="006F270A" w:rsidP="00CB539A">
            <w:pPr>
              <w:contextualSpacing/>
              <w:rPr>
                <w:rFonts w:eastAsia="Calibri"/>
                <w:i/>
              </w:rPr>
            </w:pPr>
            <w:r w:rsidRPr="00CB539A">
              <w:rPr>
                <w:rFonts w:eastAsia="Calibri"/>
                <w:i/>
                <w:color w:val="0070C0"/>
              </w:rPr>
              <w:t>Приложение</w:t>
            </w:r>
            <w:r w:rsidR="00EE0190" w:rsidRPr="00CB539A">
              <w:rPr>
                <w:rFonts w:eastAsia="Calibri"/>
                <w:i/>
                <w:color w:val="0070C0"/>
              </w:rPr>
              <w:t xml:space="preserve">2.3.5. </w:t>
            </w:r>
            <w:hyperlink r:id="rId171" w:history="1">
              <w:r w:rsidR="00EE0190" w:rsidRPr="00CB539A">
                <w:rPr>
                  <w:rStyle w:val="a6"/>
                  <w:rFonts w:eastAsia="Calibri"/>
                  <w:i/>
                </w:rPr>
                <w:t>Рабочие учебные планы</w:t>
              </w:r>
              <w:r w:rsidR="0012027C" w:rsidRPr="00CB539A">
                <w:rPr>
                  <w:rStyle w:val="a6"/>
                  <w:rFonts w:eastAsia="Calibri"/>
                  <w:i/>
                </w:rPr>
                <w:t xml:space="preserve"> 560001 Лечебное дело</w:t>
              </w:r>
            </w:hyperlink>
          </w:p>
          <w:p w14:paraId="6744FEF5" w14:textId="70D18FB4" w:rsidR="006F270A" w:rsidRPr="00CB539A" w:rsidRDefault="006F270A" w:rsidP="00CB539A">
            <w:pPr>
              <w:contextualSpacing/>
              <w:rPr>
                <w:rStyle w:val="a6"/>
                <w:rFonts w:eastAsia="Calibri"/>
                <w:i/>
              </w:rPr>
            </w:pPr>
            <w:r w:rsidRPr="00CB539A">
              <w:rPr>
                <w:rFonts w:eastAsia="Calibri"/>
                <w:i/>
                <w:color w:val="0070C0"/>
              </w:rPr>
              <w:t xml:space="preserve">Приложение </w:t>
            </w:r>
            <w:r w:rsidR="00EE0190" w:rsidRPr="00CB539A">
              <w:rPr>
                <w:rFonts w:eastAsia="Calibri"/>
                <w:i/>
              </w:rPr>
              <w:t xml:space="preserve">2.3.6. </w:t>
            </w:r>
            <w:hyperlink r:id="rId172" w:history="1">
              <w:r w:rsidR="0012027C" w:rsidRPr="00CB539A">
                <w:rPr>
                  <w:rStyle w:val="a6"/>
                  <w:rFonts w:eastAsia="Calibri"/>
                  <w:i/>
                </w:rPr>
                <w:t>Пример р</w:t>
              </w:r>
              <w:r w:rsidR="00EE0190" w:rsidRPr="00CB539A">
                <w:rPr>
                  <w:rStyle w:val="a6"/>
                  <w:rFonts w:eastAsia="Calibri"/>
                  <w:i/>
                </w:rPr>
                <w:t>асписани</w:t>
              </w:r>
              <w:r w:rsidR="0012027C" w:rsidRPr="00CB539A">
                <w:rPr>
                  <w:rStyle w:val="a6"/>
                  <w:rFonts w:eastAsia="Calibri"/>
                  <w:i/>
                </w:rPr>
                <w:t>я</w:t>
              </w:r>
              <w:r w:rsidR="00EE0190" w:rsidRPr="00CB539A">
                <w:rPr>
                  <w:rStyle w:val="a6"/>
                  <w:rFonts w:eastAsia="Calibri"/>
                  <w:i/>
                </w:rPr>
                <w:t xml:space="preserve"> занятий</w:t>
              </w:r>
              <w:r w:rsidR="0012027C" w:rsidRPr="00CB539A">
                <w:rPr>
                  <w:rStyle w:val="a6"/>
                  <w:rFonts w:eastAsia="Calibri"/>
                  <w:i/>
                </w:rPr>
                <w:t xml:space="preserve"> группы ЛД-1-24</w:t>
              </w:r>
            </w:hyperlink>
          </w:p>
          <w:p w14:paraId="34069D01" w14:textId="01ED8E08" w:rsidR="004A37D0" w:rsidRPr="00CB539A" w:rsidRDefault="004A37D0" w:rsidP="00CB539A">
            <w:pPr>
              <w:contextualSpacing/>
              <w:rPr>
                <w:rFonts w:eastAsia="Calibri"/>
                <w:color w:val="0070C0"/>
              </w:rPr>
            </w:pPr>
            <w:r w:rsidRPr="00CB539A">
              <w:rPr>
                <w:rFonts w:eastAsia="Calibri"/>
                <w:color w:val="0070C0"/>
              </w:rPr>
              <w:t xml:space="preserve">Приложение 2.3.7. </w:t>
            </w:r>
            <w:hyperlink r:id="rId173" w:history="1">
              <w:r w:rsidRPr="00CB539A">
                <w:rPr>
                  <w:rStyle w:val="a6"/>
                  <w:rFonts w:eastAsia="Calibri"/>
                  <w:i/>
                  <w:u w:val="none"/>
                </w:rPr>
                <w:t>Учебные планы 560005 Фармация</w:t>
              </w:r>
            </w:hyperlink>
          </w:p>
          <w:p w14:paraId="7CC20275" w14:textId="2D2A5968" w:rsidR="004A37D0" w:rsidRPr="00CB539A" w:rsidRDefault="004A37D0" w:rsidP="00CB539A">
            <w:pPr>
              <w:contextualSpacing/>
              <w:rPr>
                <w:rFonts w:eastAsia="Calibri"/>
                <w:i/>
                <w:color w:val="0070C0"/>
              </w:rPr>
            </w:pPr>
            <w:r w:rsidRPr="00CB539A">
              <w:rPr>
                <w:rFonts w:eastAsia="Calibri"/>
                <w:i/>
                <w:color w:val="0070C0"/>
              </w:rPr>
              <w:t xml:space="preserve">Приложение2.3.8. </w:t>
            </w:r>
            <w:hyperlink r:id="rId174" w:history="1">
              <w:r w:rsidRPr="00CB539A">
                <w:rPr>
                  <w:rStyle w:val="a6"/>
                  <w:rFonts w:eastAsia="Calibri"/>
                  <w:i/>
                  <w:u w:val="none"/>
                </w:rPr>
                <w:t>Рабочие учебные планы 560005 Фармация</w:t>
              </w:r>
            </w:hyperlink>
          </w:p>
          <w:p w14:paraId="39E52D34" w14:textId="51C49CD9" w:rsidR="004A37D0" w:rsidRPr="00CB539A" w:rsidRDefault="004A37D0" w:rsidP="00CB539A">
            <w:pPr>
              <w:contextualSpacing/>
              <w:rPr>
                <w:rFonts w:eastAsia="Calibri"/>
                <w:i/>
              </w:rPr>
            </w:pPr>
            <w:r w:rsidRPr="00CB539A">
              <w:rPr>
                <w:rFonts w:eastAsia="Calibri"/>
                <w:i/>
                <w:color w:val="0070C0"/>
              </w:rPr>
              <w:t xml:space="preserve">Приложение </w:t>
            </w:r>
            <w:hyperlink r:id="rId175" w:history="1">
              <w:r w:rsidRPr="00CB539A">
                <w:rPr>
                  <w:rStyle w:val="a6"/>
                  <w:rFonts w:eastAsia="Calibri"/>
                  <w:i/>
                  <w:u w:val="none"/>
                </w:rPr>
                <w:t>2.3.9. Пример расписания занятий группы ФАРМ-1-23</w:t>
              </w:r>
            </w:hyperlink>
          </w:p>
          <w:p w14:paraId="6EEECD51" w14:textId="4042480F" w:rsidR="00EE0190" w:rsidRPr="00CB539A" w:rsidRDefault="004A37D0" w:rsidP="00CB539A">
            <w:pPr>
              <w:contextualSpacing/>
              <w:rPr>
                <w:rStyle w:val="a6"/>
                <w:rFonts w:eastAsia="Calibri"/>
                <w:i/>
                <w:u w:val="none"/>
              </w:rPr>
            </w:pPr>
            <w:r w:rsidRPr="00CB539A">
              <w:rPr>
                <w:rFonts w:eastAsia="Calibri"/>
                <w:i/>
                <w:color w:val="0070C0"/>
              </w:rPr>
              <w:t xml:space="preserve">Приложение </w:t>
            </w:r>
            <w:hyperlink r:id="rId176" w:history="1">
              <w:r w:rsidRPr="00CB539A">
                <w:rPr>
                  <w:rStyle w:val="a6"/>
                  <w:rFonts w:eastAsia="Calibri"/>
                  <w:i/>
                </w:rPr>
                <w:t xml:space="preserve">2.3.10. </w:t>
              </w:r>
              <w:r w:rsidRPr="00CB539A">
                <w:rPr>
                  <w:rStyle w:val="a6"/>
                  <w:rFonts w:eastAsia="Calibri"/>
                  <w:i/>
                  <w:u w:val="none"/>
                </w:rPr>
                <w:t>Рецензии на ООП</w:t>
              </w:r>
            </w:hyperlink>
            <w:r w:rsidR="004E7D6D" w:rsidRPr="00CB539A">
              <w:rPr>
                <w:rStyle w:val="a6"/>
                <w:rFonts w:eastAsia="Calibri"/>
                <w:i/>
                <w:u w:val="none"/>
              </w:rPr>
              <w:t xml:space="preserve"> </w:t>
            </w:r>
            <w:hyperlink r:id="rId177" w:history="1">
              <w:r w:rsidR="004E7D6D" w:rsidRPr="00CB539A">
                <w:rPr>
                  <w:rStyle w:val="a6"/>
                  <w:rFonts w:eastAsia="Calibri"/>
                  <w:i/>
                </w:rPr>
                <w:t>фармация</w:t>
              </w:r>
            </w:hyperlink>
          </w:p>
          <w:p w14:paraId="5CF5EDB2" w14:textId="37CC6EFA" w:rsidR="004E7D6D" w:rsidRPr="00CB539A" w:rsidRDefault="004E7D6D" w:rsidP="005B51F2">
            <w:pPr>
              <w:contextualSpacing/>
              <w:rPr>
                <w:rFonts w:eastAsia="Calibri"/>
                <w:i/>
                <w:color w:val="0070C0"/>
                <w:u w:val="single"/>
              </w:rPr>
            </w:pPr>
            <w:hyperlink r:id="rId178" w:history="1">
              <w:r w:rsidRPr="00CB539A">
                <w:rPr>
                  <w:rStyle w:val="a6"/>
                  <w:rFonts w:eastAsia="Calibri"/>
                  <w:i/>
                </w:rPr>
                <w:t>Приложение 2.3.10. Рецензии на ООП Лечебное дело</w:t>
              </w:r>
              <w:r w:rsidR="005B51F2">
                <w:rPr>
                  <w:rStyle w:val="a6"/>
                  <w:rFonts w:eastAsia="Calibri"/>
                  <w:i/>
                </w:rPr>
                <w:t>.</w:t>
              </w:r>
            </w:hyperlink>
          </w:p>
        </w:tc>
        <w:tc>
          <w:tcPr>
            <w:tcW w:w="679" w:type="pct"/>
          </w:tcPr>
          <w:p w14:paraId="61ACA6B2" w14:textId="77777777" w:rsidR="006F270A" w:rsidRPr="00CB539A" w:rsidRDefault="006F270A" w:rsidP="00CB539A">
            <w:pPr>
              <w:contextualSpacing/>
              <w:jc w:val="center"/>
              <w:rPr>
                <w:b/>
              </w:rPr>
            </w:pPr>
            <w:r w:rsidRPr="00CB539A">
              <w:rPr>
                <w:b/>
              </w:rPr>
              <w:lastRenderedPageBreak/>
              <w:t xml:space="preserve">Выполняется </w:t>
            </w:r>
          </w:p>
        </w:tc>
      </w:tr>
      <w:tr w:rsidR="006F270A" w:rsidRPr="00CB539A" w14:paraId="2A8B7D44" w14:textId="77777777" w:rsidTr="00605DEE">
        <w:tc>
          <w:tcPr>
            <w:tcW w:w="4321" w:type="pct"/>
          </w:tcPr>
          <w:p w14:paraId="58C6BBA9" w14:textId="7CF571C8" w:rsidR="006F270A" w:rsidRDefault="006F270A" w:rsidP="00CB539A">
            <w:pPr>
              <w:contextualSpacing/>
              <w:rPr>
                <w:rFonts w:eastAsia="Calibri"/>
                <w:b/>
                <w:lang w:val="ky-KG"/>
              </w:rPr>
            </w:pPr>
            <w:r w:rsidRPr="00CB539A">
              <w:rPr>
                <w:rFonts w:eastAsia="Calibri"/>
                <w:b/>
              </w:rPr>
              <w:t>Критерий</w:t>
            </w:r>
            <w:r w:rsidRPr="00CB539A">
              <w:rPr>
                <w:rFonts w:eastAsia="Calibri"/>
                <w:b/>
                <w:lang w:val="ky-KG"/>
              </w:rPr>
              <w:t xml:space="preserve"> 2.4.</w:t>
            </w:r>
            <w:r w:rsidRPr="00CB539A">
              <w:rPr>
                <w:rFonts w:eastAsia="Calibri"/>
                <w:lang w:val="ky-KG"/>
              </w:rPr>
              <w:t xml:space="preserve"> </w:t>
            </w:r>
            <w:r w:rsidRPr="00CB539A">
              <w:rPr>
                <w:rFonts w:eastAsia="Calibri"/>
                <w:b/>
                <w:lang w:val="ky-KG"/>
              </w:rPr>
              <w:t>Предоставление образовательной программой мест для прохождения видов практик</w:t>
            </w:r>
          </w:p>
          <w:p w14:paraId="6F1B1178" w14:textId="77777777" w:rsidR="005B51F2" w:rsidRPr="00CB539A" w:rsidRDefault="005B51F2" w:rsidP="00CB539A">
            <w:pPr>
              <w:contextualSpacing/>
              <w:rPr>
                <w:rFonts w:eastAsia="Calibri"/>
                <w:b/>
                <w:lang w:val="ky-KG"/>
              </w:rPr>
            </w:pPr>
          </w:p>
          <w:p w14:paraId="101F0CD3" w14:textId="77777777" w:rsidR="005B51F2" w:rsidRDefault="00597170" w:rsidP="005B51F2">
            <w:pPr>
              <w:ind w:firstLine="885"/>
              <w:contextualSpacing/>
              <w:jc w:val="both"/>
            </w:pPr>
            <w:r w:rsidRPr="00CB539A">
              <w:t>Процесс прохождения ПП реализуется на основе «</w:t>
            </w:r>
            <w:hyperlink r:id="rId179" w:history="1">
              <w:r w:rsidRPr="00CB539A">
                <w:rPr>
                  <w:rStyle w:val="a6"/>
                </w:rPr>
                <w:t xml:space="preserve">Положения об организации практик студентов </w:t>
              </w:r>
              <w:r w:rsidR="00F47E23" w:rsidRPr="00CB539A">
                <w:rPr>
                  <w:rStyle w:val="a6"/>
                </w:rPr>
                <w:t>ЦАММУ</w:t>
              </w:r>
            </w:hyperlink>
            <w:r w:rsidRPr="00CB539A">
              <w:t>», утвержденн</w:t>
            </w:r>
            <w:r w:rsidR="005B51F2">
              <w:t>ого</w:t>
            </w:r>
            <w:r w:rsidRPr="00CB539A">
              <w:t xml:space="preserve"> ректором университета согласно решения УС (протокол №01/2</w:t>
            </w:r>
            <w:r w:rsidR="00A903A1" w:rsidRPr="00CB539A">
              <w:t>5</w:t>
            </w:r>
            <w:r w:rsidRPr="00CB539A">
              <w:t xml:space="preserve"> от </w:t>
            </w:r>
            <w:r w:rsidR="00A903A1" w:rsidRPr="00CB539A">
              <w:t>2</w:t>
            </w:r>
            <w:r w:rsidRPr="00CB539A">
              <w:t>9.0</w:t>
            </w:r>
            <w:r w:rsidR="00A903A1" w:rsidRPr="00CB539A">
              <w:t>8</w:t>
            </w:r>
            <w:r w:rsidRPr="00CB539A">
              <w:t>.202</w:t>
            </w:r>
            <w:r w:rsidR="00A903A1" w:rsidRPr="00CB539A">
              <w:t>5</w:t>
            </w:r>
            <w:r w:rsidRPr="00CB539A">
              <w:t xml:space="preserve"> г.). Согласно требованиям ГОС ВПО по направлению подготовки специальности 560001 «Лечебное дело», утверждённого приказом Министерства образования и науки КР от 30 июля 2021 г. №1357/1 ГОС ВПО 2021 г., общее количество кредитов, предусмотренных для проведения ПП, составляет 25 кредитов. Данный объем часов способствует углубленному приобретению практических и клинических навыков.</w:t>
            </w:r>
          </w:p>
          <w:p w14:paraId="078234C0" w14:textId="30636C5E" w:rsidR="00D32EC6" w:rsidRDefault="00597170" w:rsidP="005B51F2">
            <w:pPr>
              <w:ind w:firstLine="885"/>
              <w:contextualSpacing/>
              <w:jc w:val="both"/>
            </w:pPr>
            <w:r w:rsidRPr="00CB539A">
              <w:t xml:space="preserve"> </w:t>
            </w:r>
            <w:r w:rsidR="005B51F2" w:rsidRPr="00CB539A">
              <w:t xml:space="preserve">Согласно требованиям ГОС ВПО по направлению подготовки специальности 560005 «Фармация», утверждённого приказом Министерства образования и науки КР </w:t>
            </w:r>
            <w:r w:rsidR="005B51F2" w:rsidRPr="00CB539A">
              <w:rPr>
                <w:color w:val="000000" w:themeColor="text1"/>
              </w:rPr>
              <w:t xml:space="preserve">от 21 сентября 2021 г.  приказ №1578/1 </w:t>
            </w:r>
            <w:r w:rsidR="005B51F2" w:rsidRPr="00CB539A">
              <w:t xml:space="preserve">ГОС ВПО 2021 г., общее количество кредитов, предусмотренных для проведения ПП, составляет 28 кредитов. Данный объем часов способствует углубленному приобретению практических и </w:t>
            </w:r>
            <w:r w:rsidR="005B51F2" w:rsidRPr="00CB539A">
              <w:lastRenderedPageBreak/>
              <w:t>фармацевтических навыков. Виды производственной практики отражены в Блоке 2 ГОС ВПО. Виды производственной практики отражены в Блоке 2 ГОС ВПО.</w:t>
            </w:r>
          </w:p>
          <w:p w14:paraId="71411967" w14:textId="3495FAF1" w:rsidR="005B51F2" w:rsidRDefault="005B51F2" w:rsidP="005B51F2">
            <w:pPr>
              <w:ind w:firstLine="885"/>
              <w:contextualSpacing/>
              <w:jc w:val="both"/>
            </w:pPr>
            <w:r w:rsidRPr="00CB539A">
              <w:rPr>
                <w:lang w:val="ky-KG"/>
              </w:rPr>
              <w:t xml:space="preserve">Для прохождения всех видов практик по специальности “Лечебное дело” ЦАММУ </w:t>
            </w:r>
            <w:r w:rsidRPr="00CB539A">
              <w:t xml:space="preserve">имеет договоренности с 6  государственными и частными медицинскими учреждениями </w:t>
            </w:r>
            <w:r w:rsidR="00E62925">
              <w:t>на</w:t>
            </w:r>
            <w:r w:rsidRPr="00CB539A">
              <w:t xml:space="preserve"> территории КР и за рубежом. Более того, ЦАММУ имеет собственную клинику «НИМСИ». Составлены договор</w:t>
            </w:r>
            <w:r w:rsidR="00E62925">
              <w:t>ы</w:t>
            </w:r>
            <w:r w:rsidRPr="00CB539A">
              <w:t xml:space="preserve"> с клиниками республики Узбекистан и с клиниками Индии и Пакистана которые являются не только базами для прохождения производственной практики, обучения студентов, но и партнерами по содействию трудоустройства выпускников из наиболее перспективных студентов.</w:t>
            </w:r>
          </w:p>
          <w:p w14:paraId="0C96C374" w14:textId="30EDE21A" w:rsidR="00271D2E" w:rsidRDefault="00271D2E" w:rsidP="005B51F2">
            <w:pPr>
              <w:ind w:firstLine="885"/>
              <w:contextualSpacing/>
              <w:jc w:val="both"/>
            </w:pPr>
            <w:r w:rsidRPr="00CB539A">
              <w:rPr>
                <w:lang w:val="ky-KG"/>
              </w:rPr>
              <w:t xml:space="preserve">Для прохождения всех видов практик по специальности “Фармация” ЦАММУ </w:t>
            </w:r>
            <w:r w:rsidRPr="00CB539A">
              <w:t xml:space="preserve">имеет договоренности с 11  государственными и частными медицинскими фармацевтическими учреждениями </w:t>
            </w:r>
            <w:r>
              <w:t>на</w:t>
            </w:r>
            <w:r w:rsidRPr="00CB539A">
              <w:t xml:space="preserve"> территории КР</w:t>
            </w:r>
            <w:r>
              <w:t>:</w:t>
            </w:r>
            <w:r w:rsidRPr="00CB539A">
              <w:t xml:space="preserve"> «</w:t>
            </w:r>
            <w:proofErr w:type="spellStart"/>
            <w:r w:rsidRPr="00CB539A">
              <w:t>ОсОО</w:t>
            </w:r>
            <w:proofErr w:type="spellEnd"/>
            <w:r w:rsidRPr="00CB539A">
              <w:t xml:space="preserve"> Неман», «</w:t>
            </w:r>
            <w:proofErr w:type="spellStart"/>
            <w:r w:rsidRPr="00CB539A">
              <w:t>ОсОО</w:t>
            </w:r>
            <w:proofErr w:type="spellEnd"/>
            <w:r w:rsidRPr="00CB539A">
              <w:t xml:space="preserve"> </w:t>
            </w:r>
            <w:proofErr w:type="spellStart"/>
            <w:r w:rsidRPr="00CB539A">
              <w:t>Тоскоол-Ата</w:t>
            </w:r>
            <w:proofErr w:type="spellEnd"/>
            <w:r w:rsidRPr="00CB539A">
              <w:t xml:space="preserve"> ЛТД», «</w:t>
            </w:r>
            <w:proofErr w:type="spellStart"/>
            <w:r w:rsidRPr="00CB539A">
              <w:t>ОсОО</w:t>
            </w:r>
            <w:proofErr w:type="spellEnd"/>
            <w:r w:rsidRPr="00CB539A">
              <w:t xml:space="preserve"> Лаванда» «</w:t>
            </w:r>
            <w:proofErr w:type="spellStart"/>
            <w:r w:rsidRPr="00CB539A">
              <w:t>ОсОО</w:t>
            </w:r>
            <w:proofErr w:type="spellEnd"/>
            <w:r w:rsidRPr="00CB539A">
              <w:t xml:space="preserve"> Лекарь» «</w:t>
            </w:r>
            <w:proofErr w:type="spellStart"/>
            <w:r w:rsidRPr="00CB539A">
              <w:t>ОсОО</w:t>
            </w:r>
            <w:proofErr w:type="spellEnd"/>
            <w:r w:rsidRPr="00CB539A">
              <w:t xml:space="preserve"> Вита плюс» «</w:t>
            </w:r>
            <w:proofErr w:type="spellStart"/>
            <w:r w:rsidRPr="00CB539A">
              <w:t>ОсОО</w:t>
            </w:r>
            <w:proofErr w:type="spellEnd"/>
            <w:r w:rsidRPr="00CB539A">
              <w:t xml:space="preserve"> </w:t>
            </w:r>
            <w:proofErr w:type="spellStart"/>
            <w:r w:rsidRPr="00CB539A">
              <w:t>Датка</w:t>
            </w:r>
            <w:proofErr w:type="spellEnd"/>
            <w:r w:rsidRPr="00CB539A">
              <w:t xml:space="preserve"> Фарм» «</w:t>
            </w:r>
            <w:proofErr w:type="spellStart"/>
            <w:r w:rsidRPr="00CB539A">
              <w:t>ОсОО</w:t>
            </w:r>
            <w:proofErr w:type="spellEnd"/>
            <w:r w:rsidRPr="00CB539A">
              <w:t xml:space="preserve"> Мир Фарм» «</w:t>
            </w:r>
            <w:proofErr w:type="spellStart"/>
            <w:r w:rsidRPr="00CB539A">
              <w:t>ОсОО</w:t>
            </w:r>
            <w:proofErr w:type="spellEnd"/>
            <w:r w:rsidRPr="00CB539A">
              <w:t xml:space="preserve"> </w:t>
            </w:r>
            <w:proofErr w:type="spellStart"/>
            <w:r w:rsidRPr="00CB539A">
              <w:t>Сонун</w:t>
            </w:r>
            <w:proofErr w:type="spellEnd"/>
            <w:r w:rsidRPr="00CB539A">
              <w:t xml:space="preserve"> фармация», «</w:t>
            </w:r>
            <w:proofErr w:type="spellStart"/>
            <w:r w:rsidRPr="00CB539A">
              <w:t>ОсОО</w:t>
            </w:r>
            <w:proofErr w:type="spellEnd"/>
            <w:r w:rsidRPr="00CB539A">
              <w:t xml:space="preserve"> </w:t>
            </w:r>
            <w:proofErr w:type="spellStart"/>
            <w:r w:rsidRPr="00CB539A">
              <w:t>Биовит</w:t>
            </w:r>
            <w:proofErr w:type="spellEnd"/>
            <w:r w:rsidRPr="00CB539A">
              <w:t>» «</w:t>
            </w:r>
            <w:proofErr w:type="spellStart"/>
            <w:r w:rsidRPr="00CB539A">
              <w:t>ОсОО</w:t>
            </w:r>
            <w:proofErr w:type="spellEnd"/>
            <w:r w:rsidRPr="00CB539A">
              <w:t xml:space="preserve"> Арония Фарм», </w:t>
            </w:r>
            <w:r>
              <w:t>«</w:t>
            </w:r>
            <w:proofErr w:type="spellStart"/>
            <w:r w:rsidRPr="00CB539A">
              <w:t>ОсОО</w:t>
            </w:r>
            <w:proofErr w:type="spellEnd"/>
            <w:r w:rsidRPr="00CB539A">
              <w:t xml:space="preserve"> </w:t>
            </w:r>
            <w:proofErr w:type="spellStart"/>
            <w:r w:rsidRPr="00CB539A">
              <w:t>Эрай</w:t>
            </w:r>
            <w:proofErr w:type="spellEnd"/>
            <w:r w:rsidRPr="00CB539A">
              <w:t xml:space="preserve">- Фарм», </w:t>
            </w:r>
            <w:r>
              <w:t>у</w:t>
            </w:r>
            <w:r w:rsidRPr="00CB539A">
              <w:t>чреждения</w:t>
            </w:r>
            <w:r>
              <w:t>:</w:t>
            </w:r>
            <w:r w:rsidRPr="00CB539A">
              <w:t xml:space="preserve"> </w:t>
            </w:r>
            <w:proofErr w:type="spellStart"/>
            <w:r w:rsidRPr="00CB539A">
              <w:t>Жалал</w:t>
            </w:r>
            <w:r>
              <w:t>-</w:t>
            </w:r>
            <w:r w:rsidRPr="00CB539A">
              <w:t>Абадская</w:t>
            </w:r>
            <w:proofErr w:type="spellEnd"/>
            <w:r w:rsidRPr="00CB539A">
              <w:t xml:space="preserve"> областная клиническая больница</w:t>
            </w:r>
            <w:r w:rsidR="001B25A6">
              <w:t xml:space="preserve">, </w:t>
            </w:r>
            <w:r w:rsidRPr="00CB539A">
              <w:t xml:space="preserve">аптека №895, </w:t>
            </w:r>
            <w:proofErr w:type="spellStart"/>
            <w:r w:rsidRPr="00CB539A">
              <w:t>Жалал-Абадский</w:t>
            </w:r>
            <w:proofErr w:type="spellEnd"/>
            <w:r w:rsidRPr="00CB539A">
              <w:t xml:space="preserve"> Научный Центр</w:t>
            </w:r>
            <w:r w:rsidR="001B25A6">
              <w:t>,</w:t>
            </w:r>
            <w:r w:rsidRPr="00CB539A">
              <w:t xml:space="preserve">  которые являются базами для прохождения производственной практики, обучения студентов, но и партнерами по содействию трудоустройства выпускников из наиболее перспективных студентов.</w:t>
            </w:r>
          </w:p>
          <w:p w14:paraId="3107C80D" w14:textId="5A28697F" w:rsidR="001B25A6" w:rsidRDefault="001B25A6" w:rsidP="005B51F2">
            <w:pPr>
              <w:ind w:firstLine="885"/>
              <w:contextualSpacing/>
              <w:jc w:val="both"/>
            </w:pPr>
            <w:r w:rsidRPr="00CB539A">
              <w:t>По итогам всех видов практик, обучающиеся представляют руководителю практики письменный отчет. Отчетность студентов по результатам практики должна соответствовать содержанию указанной в программе практики. Обязательной формой отчетности всех видов практик для обучающихся является:</w:t>
            </w:r>
          </w:p>
          <w:p w14:paraId="69E0C14F" w14:textId="5B6403D4" w:rsidR="001B25A6" w:rsidRDefault="001B25A6" w:rsidP="001B25A6">
            <w:pPr>
              <w:contextualSpacing/>
              <w:jc w:val="both"/>
              <w:rPr>
                <w:rStyle w:val="a6"/>
              </w:rPr>
            </w:pPr>
            <w:r w:rsidRPr="00CB539A">
              <w:t xml:space="preserve">- заполненный и заверенный дневник по практике; </w:t>
            </w:r>
            <w:hyperlink r:id="rId180" w:history="1">
              <w:r w:rsidRPr="00CB539A">
                <w:rPr>
                  <w:rStyle w:val="a6"/>
                </w:rPr>
                <w:t>Образец дневника практиканта.</w:t>
              </w:r>
            </w:hyperlink>
          </w:p>
          <w:p w14:paraId="25B87DB0" w14:textId="3CA12D4A" w:rsidR="001B25A6" w:rsidRDefault="001B25A6" w:rsidP="001B25A6">
            <w:pPr>
              <w:contextualSpacing/>
              <w:jc w:val="both"/>
            </w:pPr>
            <w:r w:rsidRPr="00CB539A">
              <w:t>- фотоотчет.</w:t>
            </w:r>
          </w:p>
          <w:p w14:paraId="0F088B74" w14:textId="561776F1" w:rsidR="001B25A6" w:rsidRPr="00CB539A" w:rsidRDefault="001B25A6" w:rsidP="001B25A6">
            <w:pPr>
              <w:ind w:firstLine="885"/>
              <w:contextualSpacing/>
              <w:jc w:val="both"/>
            </w:pPr>
            <w:r w:rsidRPr="00CB539A">
              <w:t xml:space="preserve">По полевой практике по ботанике студенты оформляют гербарии и производят систематику (в количество 30 наименований) лекарственных растений региона и сдают руководителю практики от вуза. </w:t>
            </w:r>
          </w:p>
          <w:p w14:paraId="7D9F1FAD" w14:textId="35136F42" w:rsidR="001B25A6" w:rsidRDefault="001B25A6" w:rsidP="001B25A6">
            <w:pPr>
              <w:ind w:firstLine="885"/>
              <w:contextualSpacing/>
              <w:jc w:val="both"/>
            </w:pPr>
            <w:r w:rsidRPr="00CB539A">
              <w:t>По практике Фармакогнозии студенты заполняют дневники, сдают высушенные лекарственные растении по 1 кг и оформляют гербарий</w:t>
            </w:r>
            <w:r w:rsidR="00A15F28">
              <w:t>.</w:t>
            </w:r>
          </w:p>
          <w:p w14:paraId="34A998E3" w14:textId="59871BAF" w:rsidR="0041014D" w:rsidRPr="00CB539A" w:rsidRDefault="00A15F28" w:rsidP="00A15F28">
            <w:pPr>
              <w:ind w:firstLine="885"/>
              <w:contextualSpacing/>
              <w:jc w:val="both"/>
              <w:rPr>
                <w:rFonts w:eastAsia="Calibri"/>
                <w:b/>
              </w:rPr>
            </w:pPr>
            <w:r w:rsidRPr="00CB539A">
              <w:t xml:space="preserve">Политика выставление баллов </w:t>
            </w:r>
            <w:proofErr w:type="gramStart"/>
            <w:r w:rsidRPr="00CB539A">
              <w:t>для студентов</w:t>
            </w:r>
            <w:proofErr w:type="gramEnd"/>
            <w:r w:rsidRPr="00CB539A">
              <w:t xml:space="preserve"> прошедших учебно</w:t>
            </w:r>
            <w:r>
              <w:t>-</w:t>
            </w:r>
            <w:r w:rsidRPr="00CB539A">
              <w:t>производственную практику</w:t>
            </w:r>
            <w:r>
              <w:t>,</w:t>
            </w:r>
            <w:r w:rsidRPr="00CB539A">
              <w:t xml:space="preserve"> осуществляется на итогово</w:t>
            </w:r>
            <w:r>
              <w:t>й</w:t>
            </w:r>
            <w:r w:rsidRPr="00CB539A">
              <w:t xml:space="preserve"> конференции о сдачи отчетов</w:t>
            </w:r>
            <w:r>
              <w:t>,</w:t>
            </w:r>
            <w:r w:rsidRPr="00CB539A">
              <w:t xml:space="preserve"> проводимой после окончании практики.  </w:t>
            </w:r>
            <w:r w:rsidR="006F270A" w:rsidRPr="00CB539A">
              <w:t xml:space="preserve">Отчет </w:t>
            </w:r>
            <w:r w:rsidR="00567514" w:rsidRPr="00CB539A">
              <w:t xml:space="preserve">руководителя </w:t>
            </w:r>
            <w:r w:rsidR="006F270A" w:rsidRPr="00CB539A">
              <w:t xml:space="preserve">по прохождению практик </w:t>
            </w:r>
            <w:r w:rsidR="00567514" w:rsidRPr="00CB539A">
              <w:t xml:space="preserve">студентов </w:t>
            </w:r>
            <w:r w:rsidR="006F270A" w:rsidRPr="00CB539A">
              <w:t xml:space="preserve">заслушивается на совете </w:t>
            </w:r>
            <w:r w:rsidR="00567514" w:rsidRPr="00CB539A">
              <w:t>факультета.</w:t>
            </w:r>
          </w:p>
          <w:p w14:paraId="388BB9A5" w14:textId="77777777" w:rsidR="008302AC" w:rsidRPr="00CB539A" w:rsidRDefault="008302AC" w:rsidP="00CB539A">
            <w:pPr>
              <w:contextualSpacing/>
              <w:jc w:val="both"/>
              <w:rPr>
                <w:rStyle w:val="a6"/>
                <w:rFonts w:eastAsia="Calibri"/>
                <w:i/>
              </w:rPr>
            </w:pPr>
            <w:r w:rsidRPr="00CB539A">
              <w:rPr>
                <w:rFonts w:eastAsia="Calibri"/>
                <w:i/>
                <w:color w:val="0070C0"/>
              </w:rPr>
              <w:t xml:space="preserve">Приложение </w:t>
            </w:r>
            <w:r w:rsidRPr="00CB539A">
              <w:rPr>
                <w:rFonts w:eastAsia="Calibri"/>
                <w:i/>
              </w:rPr>
              <w:fldChar w:fldCharType="begin"/>
            </w:r>
            <w:r w:rsidRPr="00CB539A">
              <w:rPr>
                <w:rFonts w:eastAsia="Calibri"/>
                <w:i/>
              </w:rPr>
              <w:instrText xml:space="preserve"> HYPERLINK "https://drive.google.com/file/d/1yPKPRxLldYmsPL2Pr3sM1cq5jtBxY14P/view?usp=sharing" </w:instrText>
            </w:r>
            <w:r w:rsidRPr="00CB539A">
              <w:rPr>
                <w:rFonts w:eastAsia="Calibri"/>
                <w:i/>
              </w:rPr>
              <w:fldChar w:fldCharType="separate"/>
            </w:r>
            <w:r w:rsidRPr="00CB539A">
              <w:rPr>
                <w:rStyle w:val="a6"/>
                <w:rFonts w:eastAsia="Calibri"/>
                <w:i/>
              </w:rPr>
              <w:t>2.4.1. Положение об организации практик студентов в ЦАММУ</w:t>
            </w:r>
          </w:p>
          <w:p w14:paraId="4414E274" w14:textId="588111D3" w:rsidR="00A5189F" w:rsidRPr="00CB539A" w:rsidRDefault="008302AC" w:rsidP="00CB539A">
            <w:pPr>
              <w:contextualSpacing/>
              <w:rPr>
                <w:rFonts w:eastAsia="Calibri"/>
                <w:i/>
                <w:color w:val="0070C0"/>
              </w:rPr>
            </w:pPr>
            <w:r w:rsidRPr="00CB539A">
              <w:rPr>
                <w:rFonts w:eastAsia="Calibri"/>
                <w:i/>
              </w:rPr>
              <w:fldChar w:fldCharType="end"/>
            </w:r>
            <w:hyperlink r:id="rId181" w:history="1">
              <w:r w:rsidR="00A5189F" w:rsidRPr="00CB539A">
                <w:rPr>
                  <w:rStyle w:val="a6"/>
                  <w:rFonts w:eastAsia="Calibri"/>
                  <w:i/>
                </w:rPr>
                <w:t xml:space="preserve">Приложение </w:t>
              </w:r>
              <w:r w:rsidR="00567514" w:rsidRPr="00CB539A">
                <w:rPr>
                  <w:rStyle w:val="a6"/>
                  <w:rFonts w:eastAsia="Calibri"/>
                  <w:i/>
                </w:rPr>
                <w:t>2.4.2. П</w:t>
              </w:r>
              <w:r w:rsidR="00FB74AD" w:rsidRPr="00CB539A">
                <w:rPr>
                  <w:rStyle w:val="a6"/>
                  <w:rFonts w:eastAsia="Calibri"/>
                  <w:i/>
                </w:rPr>
                <w:t>рограмма</w:t>
              </w:r>
              <w:r w:rsidR="00A5189F" w:rsidRPr="00CB539A">
                <w:rPr>
                  <w:rStyle w:val="a6"/>
                  <w:rFonts w:eastAsia="Calibri"/>
                  <w:i/>
                </w:rPr>
                <w:t xml:space="preserve"> производственных практик</w:t>
              </w:r>
            </w:hyperlink>
          </w:p>
          <w:p w14:paraId="7040547A" w14:textId="64CA451D" w:rsidR="00A5189F" w:rsidRPr="00CB539A" w:rsidRDefault="00A5189F" w:rsidP="00CB539A">
            <w:pPr>
              <w:contextualSpacing/>
              <w:rPr>
                <w:rFonts w:eastAsia="Calibri"/>
                <w:i/>
                <w:color w:val="2E74B5" w:themeColor="accent1" w:themeShade="BF"/>
              </w:rPr>
            </w:pPr>
            <w:r w:rsidRPr="00CB539A">
              <w:rPr>
                <w:rFonts w:eastAsia="Calibri"/>
                <w:i/>
                <w:color w:val="2E74B5" w:themeColor="accent1" w:themeShade="BF"/>
              </w:rPr>
              <w:t xml:space="preserve">Приложение </w:t>
            </w:r>
            <w:r w:rsidR="00567514" w:rsidRPr="00CB539A">
              <w:rPr>
                <w:rFonts w:eastAsia="Calibri"/>
                <w:i/>
              </w:rPr>
              <w:t xml:space="preserve">2.4.3. </w:t>
            </w:r>
            <w:hyperlink r:id="rId182" w:history="1">
              <w:r w:rsidR="00567514" w:rsidRPr="00CB539A">
                <w:rPr>
                  <w:rStyle w:val="a6"/>
                  <w:rFonts w:eastAsia="Calibri"/>
                  <w:i/>
                </w:rPr>
                <w:t>Д</w:t>
              </w:r>
              <w:r w:rsidR="0012027C" w:rsidRPr="00CB539A">
                <w:rPr>
                  <w:rStyle w:val="a6"/>
                  <w:rFonts w:eastAsia="Calibri"/>
                  <w:i/>
                </w:rPr>
                <w:t>невник помощника врача стационара</w:t>
              </w:r>
            </w:hyperlink>
          </w:p>
          <w:p w14:paraId="002E07B5" w14:textId="0D392C5C" w:rsidR="006F270A" w:rsidRPr="00CB539A" w:rsidRDefault="00A5189F" w:rsidP="00CB539A">
            <w:pPr>
              <w:contextualSpacing/>
              <w:rPr>
                <w:rFonts w:eastAsia="Calibri"/>
                <w:i/>
              </w:rPr>
            </w:pPr>
            <w:r w:rsidRPr="00CB539A">
              <w:rPr>
                <w:rFonts w:eastAsia="Calibri"/>
                <w:i/>
                <w:color w:val="0070C0"/>
              </w:rPr>
              <w:t xml:space="preserve">Приложение </w:t>
            </w:r>
            <w:r w:rsidR="00567514" w:rsidRPr="00CB539A">
              <w:rPr>
                <w:rFonts w:eastAsia="Calibri"/>
                <w:i/>
                <w:color w:val="0070C0"/>
              </w:rPr>
              <w:t xml:space="preserve">2.4.4. </w:t>
            </w:r>
            <w:hyperlink r:id="rId183" w:history="1">
              <w:r w:rsidR="00567514" w:rsidRPr="00CB539A">
                <w:rPr>
                  <w:rStyle w:val="a6"/>
                  <w:rFonts w:eastAsia="Calibri"/>
                  <w:i/>
                </w:rPr>
                <w:t>Д</w:t>
              </w:r>
              <w:r w:rsidRPr="00CB539A">
                <w:rPr>
                  <w:rStyle w:val="a6"/>
                  <w:rFonts w:eastAsia="Calibri"/>
                  <w:i/>
                </w:rPr>
                <w:t xml:space="preserve">оговора с </w:t>
              </w:r>
              <w:r w:rsidR="00567514" w:rsidRPr="00CB539A">
                <w:rPr>
                  <w:rStyle w:val="a6"/>
                  <w:rFonts w:eastAsia="Calibri"/>
                  <w:i/>
                </w:rPr>
                <w:t>медицинскими учреждениями</w:t>
              </w:r>
            </w:hyperlink>
          </w:p>
          <w:p w14:paraId="61135643" w14:textId="191D3581" w:rsidR="008302AC" w:rsidRPr="00CB539A" w:rsidRDefault="008302AC" w:rsidP="00CB539A">
            <w:pPr>
              <w:contextualSpacing/>
              <w:rPr>
                <w:rFonts w:eastAsia="Calibri"/>
                <w:i/>
                <w:color w:val="2E74B5" w:themeColor="accent1" w:themeShade="BF"/>
              </w:rPr>
            </w:pPr>
            <w:r w:rsidRPr="00CB539A">
              <w:rPr>
                <w:rFonts w:eastAsia="Calibri"/>
                <w:i/>
                <w:color w:val="2E74B5" w:themeColor="accent1" w:themeShade="BF"/>
              </w:rPr>
              <w:t xml:space="preserve">Приложение </w:t>
            </w:r>
            <w:hyperlink r:id="rId184" w:history="1">
              <w:r w:rsidR="008D442E" w:rsidRPr="00CB539A">
                <w:rPr>
                  <w:rStyle w:val="a6"/>
                  <w:rFonts w:eastAsia="Calibri"/>
                  <w:i/>
                </w:rPr>
                <w:t>2.4.5</w:t>
              </w:r>
              <w:r w:rsidRPr="00CB539A">
                <w:rPr>
                  <w:rStyle w:val="a6"/>
                  <w:rFonts w:eastAsia="Calibri"/>
                  <w:i/>
                </w:rPr>
                <w:t>. Дневник практиканта</w:t>
              </w:r>
            </w:hyperlink>
          </w:p>
          <w:p w14:paraId="3DE12840" w14:textId="639A6820" w:rsidR="008302AC" w:rsidRPr="00CB539A" w:rsidRDefault="008D442E" w:rsidP="00CB539A">
            <w:pPr>
              <w:contextualSpacing/>
              <w:rPr>
                <w:rFonts w:eastAsia="Calibri"/>
                <w:i/>
              </w:rPr>
            </w:pPr>
            <w:r w:rsidRPr="00CB539A">
              <w:rPr>
                <w:rFonts w:eastAsia="Calibri"/>
                <w:i/>
                <w:color w:val="0070C0"/>
              </w:rPr>
              <w:lastRenderedPageBreak/>
              <w:t>Приложение 2.4.6</w:t>
            </w:r>
            <w:r w:rsidR="008302AC" w:rsidRPr="00CB539A">
              <w:rPr>
                <w:rFonts w:eastAsia="Calibri"/>
                <w:i/>
                <w:color w:val="0070C0"/>
              </w:rPr>
              <w:t xml:space="preserve">. </w:t>
            </w:r>
            <w:hyperlink r:id="rId185" w:history="1">
              <w:r w:rsidR="008302AC" w:rsidRPr="00CB539A">
                <w:rPr>
                  <w:rStyle w:val="a6"/>
                  <w:rFonts w:eastAsia="Calibri"/>
                  <w:i/>
                  <w:u w:val="none"/>
                </w:rPr>
                <w:t xml:space="preserve">Договор </w:t>
              </w:r>
              <w:proofErr w:type="spellStart"/>
              <w:r w:rsidR="008302AC" w:rsidRPr="00CB539A">
                <w:rPr>
                  <w:rStyle w:val="a6"/>
                  <w:rFonts w:eastAsiaTheme="majorEastAsia"/>
                  <w:i/>
                  <w:u w:val="none"/>
                </w:rPr>
                <w:t>ОсОО</w:t>
              </w:r>
              <w:proofErr w:type="spellEnd"/>
              <w:r w:rsidR="008302AC" w:rsidRPr="00CB539A">
                <w:rPr>
                  <w:rStyle w:val="a6"/>
                  <w:rFonts w:eastAsiaTheme="majorEastAsia"/>
                  <w:i/>
                  <w:u w:val="none"/>
                </w:rPr>
                <w:t xml:space="preserve"> «Арония- Фарм»</w:t>
              </w:r>
            </w:hyperlink>
          </w:p>
          <w:p w14:paraId="01D1E5E9" w14:textId="642761D2" w:rsidR="008302AC" w:rsidRPr="00CB539A" w:rsidRDefault="008D442E" w:rsidP="00CB539A">
            <w:pPr>
              <w:contextualSpacing/>
              <w:rPr>
                <w:rStyle w:val="a6"/>
                <w:rFonts w:eastAsia="Calibri"/>
                <w:i/>
                <w:u w:val="none"/>
              </w:rPr>
            </w:pPr>
            <w:r w:rsidRPr="00CB539A">
              <w:rPr>
                <w:rStyle w:val="a6"/>
                <w:rFonts w:eastAsia="Calibri"/>
                <w:i/>
                <w:u w:val="none"/>
              </w:rPr>
              <w:t>Приложение 2.4.7</w:t>
            </w:r>
            <w:r w:rsidR="008302AC" w:rsidRPr="00CB539A">
              <w:rPr>
                <w:rStyle w:val="a6"/>
                <w:rFonts w:eastAsia="Calibri"/>
                <w:i/>
                <w:u w:val="none"/>
              </w:rPr>
              <w:t>.</w:t>
            </w:r>
            <w:hyperlink r:id="rId186" w:history="1">
              <w:r w:rsidR="008302AC" w:rsidRPr="00CB539A">
                <w:rPr>
                  <w:rStyle w:val="a6"/>
                  <w:rFonts w:eastAsia="Calibri"/>
                  <w:i/>
                  <w:u w:val="none"/>
                </w:rPr>
                <w:t xml:space="preserve">Договор </w:t>
              </w:r>
              <w:r w:rsidR="008302AC" w:rsidRPr="00CB539A">
                <w:rPr>
                  <w:rStyle w:val="a6"/>
                  <w:rFonts w:eastAsiaTheme="majorEastAsia"/>
                  <w:i/>
                  <w:u w:val="none"/>
                </w:rPr>
                <w:t>«</w:t>
              </w:r>
              <w:proofErr w:type="spellStart"/>
              <w:r w:rsidR="008302AC" w:rsidRPr="00CB539A">
                <w:rPr>
                  <w:rStyle w:val="a6"/>
                  <w:rFonts w:eastAsiaTheme="majorEastAsia"/>
                  <w:i/>
                  <w:u w:val="none"/>
                </w:rPr>
                <w:t>Биовит</w:t>
              </w:r>
              <w:proofErr w:type="spellEnd"/>
              <w:r w:rsidR="008302AC" w:rsidRPr="00CB539A">
                <w:rPr>
                  <w:rStyle w:val="a6"/>
                  <w:rFonts w:eastAsiaTheme="majorEastAsia"/>
                  <w:i/>
                  <w:u w:val="none"/>
                </w:rPr>
                <w:t>»</w:t>
              </w:r>
            </w:hyperlink>
          </w:p>
          <w:p w14:paraId="6C6DDA22" w14:textId="6C4B897A" w:rsidR="008302AC" w:rsidRPr="00CB539A" w:rsidRDefault="008302AC" w:rsidP="00CB539A">
            <w:pPr>
              <w:contextualSpacing/>
              <w:rPr>
                <w:rStyle w:val="a6"/>
                <w:rFonts w:eastAsia="Calibri"/>
                <w:i/>
                <w:u w:val="none"/>
              </w:rPr>
            </w:pPr>
            <w:r w:rsidRPr="00CB539A">
              <w:rPr>
                <w:rStyle w:val="a6"/>
                <w:rFonts w:eastAsia="Calibri"/>
                <w:i/>
                <w:u w:val="none"/>
              </w:rPr>
              <w:t xml:space="preserve">Приложение </w:t>
            </w:r>
            <w:hyperlink r:id="rId187" w:history="1">
              <w:r w:rsidR="008D442E" w:rsidRPr="00CB539A">
                <w:rPr>
                  <w:rStyle w:val="a6"/>
                  <w:rFonts w:eastAsia="Calibri"/>
                  <w:i/>
                  <w:u w:val="none"/>
                </w:rPr>
                <w:t>2.4.8</w:t>
              </w:r>
              <w:r w:rsidRPr="00CB539A">
                <w:rPr>
                  <w:rStyle w:val="a6"/>
                  <w:rFonts w:eastAsia="Calibri"/>
                  <w:i/>
                  <w:u w:val="none"/>
                </w:rPr>
                <w:t xml:space="preserve">. Договор </w:t>
              </w:r>
              <w:r w:rsidRPr="00CB539A">
                <w:rPr>
                  <w:rStyle w:val="a6"/>
                  <w:rFonts w:eastAsiaTheme="majorEastAsia"/>
                  <w:i/>
                  <w:u w:val="none"/>
                </w:rPr>
                <w:t>«Вита- плюс»</w:t>
              </w:r>
            </w:hyperlink>
          </w:p>
          <w:p w14:paraId="4D5636ED" w14:textId="19C1FF1F" w:rsidR="008302AC" w:rsidRPr="00CB539A" w:rsidRDefault="008302AC" w:rsidP="00CB539A">
            <w:pPr>
              <w:contextualSpacing/>
              <w:rPr>
                <w:rStyle w:val="a6"/>
                <w:rFonts w:eastAsia="Calibri"/>
                <w:i/>
                <w:u w:val="none"/>
              </w:rPr>
            </w:pPr>
            <w:r w:rsidRPr="00CB539A">
              <w:rPr>
                <w:rStyle w:val="a6"/>
                <w:rFonts w:eastAsia="Calibri"/>
                <w:i/>
                <w:u w:val="none"/>
              </w:rPr>
              <w:t xml:space="preserve">Приложение </w:t>
            </w:r>
            <w:hyperlink r:id="rId188" w:history="1">
              <w:r w:rsidR="008D442E" w:rsidRPr="00CB539A">
                <w:rPr>
                  <w:rStyle w:val="a6"/>
                  <w:rFonts w:eastAsia="Calibri"/>
                  <w:i/>
                  <w:u w:val="none"/>
                </w:rPr>
                <w:t>2.4.9</w:t>
              </w:r>
              <w:r w:rsidRPr="00CB539A">
                <w:rPr>
                  <w:rStyle w:val="a6"/>
                  <w:rFonts w:eastAsia="Calibri"/>
                  <w:i/>
                  <w:u w:val="none"/>
                </w:rPr>
                <w:t>. Договор ЖАОКБ</w:t>
              </w:r>
            </w:hyperlink>
          </w:p>
          <w:p w14:paraId="7F85F424" w14:textId="614D6CF9" w:rsidR="008302AC" w:rsidRPr="00CB539A" w:rsidRDefault="008302AC" w:rsidP="00CB539A">
            <w:pPr>
              <w:contextualSpacing/>
              <w:rPr>
                <w:rStyle w:val="a6"/>
                <w:rFonts w:eastAsia="Calibri"/>
                <w:i/>
                <w:u w:val="none"/>
              </w:rPr>
            </w:pPr>
            <w:r w:rsidRPr="00CB539A">
              <w:rPr>
                <w:rStyle w:val="a6"/>
                <w:rFonts w:eastAsia="Calibri"/>
                <w:i/>
                <w:u w:val="none"/>
              </w:rPr>
              <w:t xml:space="preserve">Приложение </w:t>
            </w:r>
            <w:hyperlink r:id="rId189" w:history="1">
              <w:r w:rsidR="008D442E" w:rsidRPr="00CB539A">
                <w:rPr>
                  <w:rStyle w:val="a6"/>
                  <w:rFonts w:eastAsia="Calibri"/>
                  <w:i/>
                  <w:u w:val="none"/>
                </w:rPr>
                <w:t>2.4.10</w:t>
              </w:r>
              <w:r w:rsidRPr="00CB539A">
                <w:rPr>
                  <w:rStyle w:val="a6"/>
                  <w:rFonts w:eastAsia="Calibri"/>
                  <w:i/>
                  <w:u w:val="none"/>
                </w:rPr>
                <w:t xml:space="preserve">. Договор </w:t>
              </w:r>
              <w:r w:rsidRPr="00CB539A">
                <w:rPr>
                  <w:rStyle w:val="a6"/>
                  <w:rFonts w:eastAsiaTheme="majorEastAsia"/>
                  <w:u w:val="none"/>
                </w:rPr>
                <w:t>«Мир-Фарм»</w:t>
              </w:r>
            </w:hyperlink>
          </w:p>
          <w:p w14:paraId="50F4054F" w14:textId="12B24FF1" w:rsidR="008302AC" w:rsidRPr="00CB539A" w:rsidRDefault="00FB7FE1" w:rsidP="00CB539A">
            <w:pPr>
              <w:contextualSpacing/>
              <w:rPr>
                <w:i/>
              </w:rPr>
            </w:pPr>
            <w:hyperlink r:id="rId190" w:history="1">
              <w:r w:rsidR="008D442E" w:rsidRPr="00CB539A">
                <w:rPr>
                  <w:rStyle w:val="a6"/>
                  <w:rFonts w:eastAsiaTheme="majorEastAsia"/>
                  <w:i/>
                  <w:u w:val="none"/>
                </w:rPr>
                <w:t>Приложение 2.4.11</w:t>
              </w:r>
              <w:r w:rsidR="008302AC" w:rsidRPr="00CB539A">
                <w:rPr>
                  <w:rStyle w:val="a6"/>
                  <w:rFonts w:eastAsiaTheme="majorEastAsia"/>
                  <w:i/>
                  <w:u w:val="none"/>
                </w:rPr>
                <w:t xml:space="preserve">. Договор </w:t>
              </w:r>
              <w:proofErr w:type="spellStart"/>
              <w:r w:rsidR="008302AC" w:rsidRPr="00CB539A">
                <w:rPr>
                  <w:rStyle w:val="a6"/>
                  <w:rFonts w:eastAsiaTheme="majorEastAsia"/>
                  <w:i/>
                  <w:u w:val="none"/>
                </w:rPr>
                <w:t>Жалал</w:t>
              </w:r>
              <w:proofErr w:type="spellEnd"/>
              <w:r w:rsidR="008302AC" w:rsidRPr="00CB539A">
                <w:rPr>
                  <w:rStyle w:val="a6"/>
                  <w:rFonts w:eastAsiaTheme="majorEastAsia"/>
                  <w:i/>
                  <w:u w:val="none"/>
                </w:rPr>
                <w:t xml:space="preserve">- </w:t>
              </w:r>
              <w:proofErr w:type="spellStart"/>
              <w:r w:rsidR="008302AC" w:rsidRPr="00CB539A">
                <w:rPr>
                  <w:rStyle w:val="a6"/>
                  <w:rFonts w:eastAsiaTheme="majorEastAsia"/>
                  <w:i/>
                  <w:u w:val="none"/>
                </w:rPr>
                <w:t>Абадский</w:t>
              </w:r>
              <w:proofErr w:type="spellEnd"/>
              <w:r w:rsidR="008302AC" w:rsidRPr="00CB539A">
                <w:rPr>
                  <w:rStyle w:val="a6"/>
                  <w:rFonts w:eastAsiaTheme="majorEastAsia"/>
                  <w:i/>
                  <w:u w:val="none"/>
                </w:rPr>
                <w:t xml:space="preserve"> Научный Центр</w:t>
              </w:r>
            </w:hyperlink>
          </w:p>
          <w:p w14:paraId="3C7C87D5" w14:textId="35B0E687" w:rsidR="008302AC" w:rsidRPr="00CB539A" w:rsidRDefault="00FB7FE1" w:rsidP="00CB539A">
            <w:pPr>
              <w:contextualSpacing/>
            </w:pPr>
            <w:hyperlink r:id="rId191" w:history="1">
              <w:r w:rsidR="008302AC" w:rsidRPr="00CB539A">
                <w:rPr>
                  <w:rStyle w:val="a6"/>
                  <w:rFonts w:eastAsiaTheme="majorEastAsia"/>
                  <w:i/>
                  <w:u w:val="none"/>
                </w:rPr>
                <w:t>Приложен</w:t>
              </w:r>
              <w:r w:rsidR="008D442E" w:rsidRPr="00CB539A">
                <w:rPr>
                  <w:rStyle w:val="a6"/>
                  <w:rFonts w:eastAsiaTheme="majorEastAsia"/>
                  <w:i/>
                  <w:u w:val="none"/>
                </w:rPr>
                <w:t>ие 2.4.12</w:t>
              </w:r>
              <w:r w:rsidR="008302AC" w:rsidRPr="00CB539A">
                <w:rPr>
                  <w:rStyle w:val="a6"/>
                  <w:rFonts w:eastAsiaTheme="majorEastAsia"/>
                  <w:i/>
                  <w:u w:val="none"/>
                </w:rPr>
                <w:t xml:space="preserve">. </w:t>
              </w:r>
              <w:proofErr w:type="gramStart"/>
              <w:r w:rsidR="008302AC" w:rsidRPr="00CB539A">
                <w:rPr>
                  <w:rStyle w:val="a6"/>
                  <w:rFonts w:eastAsiaTheme="majorEastAsia"/>
                  <w:i/>
                  <w:u w:val="none"/>
                </w:rPr>
                <w:t>Договор  «</w:t>
              </w:r>
              <w:proofErr w:type="spellStart"/>
              <w:proofErr w:type="gramEnd"/>
              <w:r w:rsidR="008302AC" w:rsidRPr="00CB539A">
                <w:rPr>
                  <w:rStyle w:val="a6"/>
                  <w:rFonts w:eastAsiaTheme="majorEastAsia"/>
                  <w:i/>
                  <w:u w:val="none"/>
                </w:rPr>
                <w:t>Датка</w:t>
              </w:r>
              <w:proofErr w:type="spellEnd"/>
              <w:r w:rsidR="008302AC" w:rsidRPr="00CB539A">
                <w:rPr>
                  <w:rStyle w:val="a6"/>
                  <w:rFonts w:eastAsiaTheme="majorEastAsia"/>
                  <w:i/>
                  <w:u w:val="none"/>
                </w:rPr>
                <w:t>-Фарм плюс»</w:t>
              </w:r>
            </w:hyperlink>
            <w:r w:rsidR="008302AC" w:rsidRPr="00CB539A">
              <w:t xml:space="preserve"> </w:t>
            </w:r>
          </w:p>
          <w:p w14:paraId="1073D1F2" w14:textId="4473E4E2" w:rsidR="008302AC" w:rsidRPr="00CB539A" w:rsidRDefault="00FB7FE1" w:rsidP="00CB539A">
            <w:pPr>
              <w:contextualSpacing/>
              <w:rPr>
                <w:rFonts w:eastAsia="Calibri"/>
                <w:i/>
                <w:color w:val="0563C1" w:themeColor="hyperlink"/>
              </w:rPr>
            </w:pPr>
            <w:hyperlink r:id="rId192" w:history="1">
              <w:r w:rsidR="008D442E" w:rsidRPr="00CB539A">
                <w:rPr>
                  <w:rStyle w:val="a6"/>
                  <w:rFonts w:eastAsia="Calibri"/>
                  <w:i/>
                  <w:u w:val="none"/>
                </w:rPr>
                <w:t>Приложение 2.4.13</w:t>
              </w:r>
              <w:r w:rsidR="008302AC" w:rsidRPr="00CB539A">
                <w:rPr>
                  <w:rStyle w:val="a6"/>
                  <w:rFonts w:eastAsia="Calibri"/>
                  <w:i/>
                  <w:u w:val="none"/>
                </w:rPr>
                <w:t xml:space="preserve">. Договор </w:t>
              </w:r>
              <w:r w:rsidR="008302AC" w:rsidRPr="00CB539A">
                <w:rPr>
                  <w:rStyle w:val="a6"/>
                  <w:rFonts w:eastAsiaTheme="majorEastAsia"/>
                  <w:i/>
                  <w:u w:val="none"/>
                </w:rPr>
                <w:t>«Лаванда»</w:t>
              </w:r>
            </w:hyperlink>
          </w:p>
          <w:p w14:paraId="4649E30B" w14:textId="7769D662" w:rsidR="008302AC" w:rsidRPr="00CB539A" w:rsidRDefault="00FB7FE1" w:rsidP="00CB539A">
            <w:pPr>
              <w:contextualSpacing/>
              <w:rPr>
                <w:rFonts w:eastAsia="Calibri"/>
                <w:i/>
                <w:color w:val="0563C1" w:themeColor="hyperlink"/>
              </w:rPr>
            </w:pPr>
            <w:hyperlink r:id="rId193" w:history="1">
              <w:r w:rsidR="008D442E" w:rsidRPr="00CB539A">
                <w:rPr>
                  <w:rStyle w:val="a6"/>
                  <w:rFonts w:eastAsia="Calibri"/>
                  <w:i/>
                  <w:u w:val="none"/>
                </w:rPr>
                <w:t>Приложение 2.4.14</w:t>
              </w:r>
              <w:r w:rsidR="008302AC" w:rsidRPr="00CB539A">
                <w:rPr>
                  <w:rStyle w:val="a6"/>
                  <w:rFonts w:eastAsia="Calibri"/>
                  <w:i/>
                  <w:u w:val="none"/>
                </w:rPr>
                <w:t xml:space="preserve">. Договор </w:t>
              </w:r>
              <w:proofErr w:type="spellStart"/>
              <w:r w:rsidR="008302AC" w:rsidRPr="00CB539A">
                <w:rPr>
                  <w:rStyle w:val="a6"/>
                  <w:rFonts w:eastAsiaTheme="majorEastAsia"/>
                  <w:i/>
                  <w:u w:val="none"/>
                </w:rPr>
                <w:t>Тоскоол</w:t>
              </w:r>
              <w:proofErr w:type="spellEnd"/>
              <w:r w:rsidR="008302AC" w:rsidRPr="00CB539A">
                <w:rPr>
                  <w:rStyle w:val="a6"/>
                  <w:rFonts w:eastAsiaTheme="majorEastAsia"/>
                  <w:i/>
                  <w:u w:val="none"/>
                </w:rPr>
                <w:t xml:space="preserve">- </w:t>
              </w:r>
              <w:proofErr w:type="spellStart"/>
              <w:r w:rsidR="008302AC" w:rsidRPr="00CB539A">
                <w:rPr>
                  <w:rStyle w:val="a6"/>
                  <w:rFonts w:eastAsiaTheme="majorEastAsia"/>
                  <w:i/>
                  <w:u w:val="none"/>
                </w:rPr>
                <w:t>Ата</w:t>
              </w:r>
              <w:proofErr w:type="spellEnd"/>
              <w:r w:rsidR="008302AC" w:rsidRPr="00CB539A">
                <w:rPr>
                  <w:rStyle w:val="a6"/>
                  <w:rFonts w:eastAsiaTheme="majorEastAsia"/>
                  <w:i/>
                  <w:u w:val="none"/>
                </w:rPr>
                <w:t xml:space="preserve"> ЛТД</w:t>
              </w:r>
            </w:hyperlink>
          </w:p>
          <w:p w14:paraId="6D535252" w14:textId="7D331DE6" w:rsidR="008302AC" w:rsidRPr="00CB539A" w:rsidRDefault="00FB7FE1" w:rsidP="00CB539A">
            <w:pPr>
              <w:contextualSpacing/>
              <w:rPr>
                <w:rFonts w:eastAsia="Calibri"/>
                <w:i/>
                <w:color w:val="0563C1" w:themeColor="hyperlink"/>
              </w:rPr>
            </w:pPr>
            <w:hyperlink r:id="rId194" w:history="1">
              <w:r w:rsidR="008D442E" w:rsidRPr="00CB539A">
                <w:rPr>
                  <w:rStyle w:val="a6"/>
                  <w:rFonts w:eastAsia="Calibri"/>
                  <w:i/>
                  <w:u w:val="none"/>
                </w:rPr>
                <w:t>Приложение 2.4.15</w:t>
              </w:r>
              <w:r w:rsidR="008302AC" w:rsidRPr="00CB539A">
                <w:rPr>
                  <w:rStyle w:val="a6"/>
                  <w:rFonts w:eastAsia="Calibri"/>
                  <w:i/>
                  <w:u w:val="none"/>
                </w:rPr>
                <w:t xml:space="preserve">. Договор </w:t>
              </w:r>
              <w:r w:rsidR="008302AC" w:rsidRPr="00CB539A">
                <w:rPr>
                  <w:rStyle w:val="a6"/>
                  <w:rFonts w:eastAsiaTheme="majorEastAsia"/>
                  <w:u w:val="none"/>
                </w:rPr>
                <w:t>«</w:t>
              </w:r>
              <w:proofErr w:type="spellStart"/>
              <w:r w:rsidR="008302AC" w:rsidRPr="00CB539A">
                <w:rPr>
                  <w:rStyle w:val="a6"/>
                  <w:rFonts w:eastAsiaTheme="majorEastAsia"/>
                  <w:u w:val="none"/>
                </w:rPr>
                <w:t>Сонун</w:t>
              </w:r>
              <w:proofErr w:type="spellEnd"/>
              <w:r w:rsidR="008302AC" w:rsidRPr="00CB539A">
                <w:rPr>
                  <w:rStyle w:val="a6"/>
                  <w:rFonts w:eastAsiaTheme="majorEastAsia"/>
                  <w:u w:val="none"/>
                </w:rPr>
                <w:t>- Фармация»,</w:t>
              </w:r>
            </w:hyperlink>
          </w:p>
          <w:p w14:paraId="34BAC4F6" w14:textId="40563E3C" w:rsidR="008302AC" w:rsidRPr="00CB539A" w:rsidRDefault="00FB7FE1" w:rsidP="00CB539A">
            <w:pPr>
              <w:contextualSpacing/>
              <w:rPr>
                <w:rStyle w:val="a6"/>
                <w:rFonts w:eastAsiaTheme="majorEastAsia"/>
                <w:i/>
                <w:u w:val="none"/>
              </w:rPr>
            </w:pPr>
            <w:hyperlink r:id="rId195" w:history="1">
              <w:r w:rsidR="008D442E" w:rsidRPr="00CB539A">
                <w:rPr>
                  <w:rStyle w:val="a6"/>
                  <w:rFonts w:eastAsia="Calibri"/>
                  <w:i/>
                  <w:u w:val="none"/>
                </w:rPr>
                <w:t>Приложение 2.4.16</w:t>
              </w:r>
              <w:r w:rsidR="008302AC" w:rsidRPr="00CB539A">
                <w:rPr>
                  <w:rStyle w:val="a6"/>
                  <w:rFonts w:eastAsia="Calibri"/>
                  <w:i/>
                  <w:u w:val="none"/>
                </w:rPr>
                <w:t>. Договор «</w:t>
              </w:r>
              <w:proofErr w:type="spellStart"/>
              <w:r w:rsidR="008302AC" w:rsidRPr="00CB539A">
                <w:rPr>
                  <w:rStyle w:val="a6"/>
                  <w:rFonts w:eastAsiaTheme="majorEastAsia"/>
                  <w:i/>
                  <w:u w:val="none"/>
                </w:rPr>
                <w:t>Эрай</w:t>
              </w:r>
              <w:proofErr w:type="spellEnd"/>
              <w:r w:rsidR="008302AC" w:rsidRPr="00CB539A">
                <w:rPr>
                  <w:rStyle w:val="a6"/>
                  <w:rFonts w:eastAsiaTheme="majorEastAsia"/>
                  <w:i/>
                  <w:u w:val="none"/>
                </w:rPr>
                <w:t>- Фарм</w:t>
              </w:r>
            </w:hyperlink>
            <w:r w:rsidR="008302AC" w:rsidRPr="00CB539A">
              <w:rPr>
                <w:rStyle w:val="a6"/>
                <w:rFonts w:eastAsiaTheme="majorEastAsia"/>
                <w:i/>
                <w:u w:val="none"/>
              </w:rPr>
              <w:t>»</w:t>
            </w:r>
          </w:p>
          <w:p w14:paraId="45234E07" w14:textId="22FF976F" w:rsidR="008302AC" w:rsidRPr="00CB539A" w:rsidRDefault="00AB496F" w:rsidP="00CB539A">
            <w:pPr>
              <w:contextualSpacing/>
              <w:rPr>
                <w:rStyle w:val="a6"/>
                <w:rFonts w:eastAsiaTheme="majorEastAsia"/>
                <w:i/>
                <w:u w:val="none"/>
              </w:rPr>
            </w:pPr>
            <w:r w:rsidRPr="00CB539A">
              <w:rPr>
                <w:rStyle w:val="a6"/>
                <w:rFonts w:eastAsiaTheme="majorEastAsia"/>
                <w:i/>
                <w:u w:val="none"/>
              </w:rPr>
              <w:t>Приложение 2.4.1</w:t>
            </w:r>
            <w:r w:rsidR="00D42E1B" w:rsidRPr="00CB539A">
              <w:rPr>
                <w:rStyle w:val="a6"/>
                <w:rFonts w:eastAsiaTheme="majorEastAsia"/>
                <w:i/>
                <w:u w:val="none"/>
              </w:rPr>
              <w:t>7</w:t>
            </w:r>
            <w:r w:rsidR="008302AC" w:rsidRPr="00CB539A">
              <w:rPr>
                <w:rStyle w:val="a6"/>
                <w:rFonts w:eastAsiaTheme="majorEastAsia"/>
                <w:i/>
                <w:u w:val="none"/>
              </w:rPr>
              <w:t xml:space="preserve">. </w:t>
            </w:r>
            <w:hyperlink r:id="rId196" w:history="1">
              <w:r w:rsidR="008302AC" w:rsidRPr="00CB539A">
                <w:rPr>
                  <w:rStyle w:val="a6"/>
                  <w:rFonts w:eastAsiaTheme="majorEastAsia"/>
                  <w:i/>
                  <w:u w:val="none"/>
                </w:rPr>
                <w:t>Конференции отчетов ПП</w:t>
              </w:r>
            </w:hyperlink>
            <w:r w:rsidR="008302AC" w:rsidRPr="00CB539A">
              <w:rPr>
                <w:rStyle w:val="a6"/>
                <w:rFonts w:eastAsiaTheme="majorEastAsia"/>
                <w:i/>
                <w:u w:val="none"/>
              </w:rPr>
              <w:t xml:space="preserve"> студентов ФАРМАЦИЯ   </w:t>
            </w:r>
          </w:p>
          <w:p w14:paraId="6EF5D270" w14:textId="2F3DE3B0" w:rsidR="00D42E1B" w:rsidRPr="00CB539A" w:rsidRDefault="00FB7FE1" w:rsidP="00A15F28">
            <w:pPr>
              <w:contextualSpacing/>
              <w:rPr>
                <w:rFonts w:eastAsiaTheme="majorEastAsia"/>
                <w:i/>
                <w:color w:val="0563C1" w:themeColor="hyperlink"/>
              </w:rPr>
            </w:pPr>
            <w:hyperlink r:id="rId197" w:history="1">
              <w:r w:rsidR="00D42E1B" w:rsidRPr="00CB539A">
                <w:rPr>
                  <w:rStyle w:val="a6"/>
                  <w:rFonts w:eastAsiaTheme="majorEastAsia"/>
                  <w:i/>
                </w:rPr>
                <w:t xml:space="preserve">Приложение 2.4.18. </w:t>
              </w:r>
              <w:proofErr w:type="spellStart"/>
              <w:r w:rsidR="00D42E1B" w:rsidRPr="00CB539A">
                <w:rPr>
                  <w:rStyle w:val="a6"/>
                  <w:rFonts w:eastAsiaTheme="majorEastAsia"/>
                  <w:i/>
                </w:rPr>
                <w:t>Договара</w:t>
              </w:r>
              <w:proofErr w:type="spellEnd"/>
              <w:r w:rsidR="00D42E1B" w:rsidRPr="00CB539A">
                <w:rPr>
                  <w:rStyle w:val="a6"/>
                  <w:rFonts w:eastAsiaTheme="majorEastAsia"/>
                  <w:i/>
                </w:rPr>
                <w:t xml:space="preserve"> с клиническими базами</w:t>
              </w:r>
            </w:hyperlink>
            <w:r w:rsidR="00D42E1B" w:rsidRPr="00CB539A">
              <w:rPr>
                <w:rStyle w:val="a6"/>
                <w:rFonts w:eastAsiaTheme="majorEastAsia"/>
                <w:i/>
                <w:u w:val="none"/>
              </w:rPr>
              <w:t xml:space="preserve">   </w:t>
            </w:r>
          </w:p>
        </w:tc>
        <w:tc>
          <w:tcPr>
            <w:tcW w:w="679" w:type="pct"/>
          </w:tcPr>
          <w:p w14:paraId="67971848" w14:textId="77777777" w:rsidR="006F270A" w:rsidRPr="00CB539A" w:rsidRDefault="00084962" w:rsidP="00CB539A">
            <w:pPr>
              <w:contextualSpacing/>
              <w:jc w:val="center"/>
              <w:rPr>
                <w:b/>
              </w:rPr>
            </w:pPr>
            <w:proofErr w:type="spellStart"/>
            <w:r w:rsidRPr="00CB539A">
              <w:rPr>
                <w:b/>
                <w:lang w:val="en-US"/>
              </w:rPr>
              <w:lastRenderedPageBreak/>
              <w:t>Выполняется</w:t>
            </w:r>
            <w:proofErr w:type="spellEnd"/>
          </w:p>
        </w:tc>
      </w:tr>
      <w:tr w:rsidR="001A415D" w:rsidRPr="00CB539A" w14:paraId="4A345A87" w14:textId="77777777" w:rsidTr="00605DEE">
        <w:tc>
          <w:tcPr>
            <w:tcW w:w="4321" w:type="pct"/>
          </w:tcPr>
          <w:p w14:paraId="44515DE3" w14:textId="377D84C2" w:rsidR="001A415D" w:rsidRDefault="001A415D" w:rsidP="00CB539A">
            <w:pPr>
              <w:contextualSpacing/>
              <w:jc w:val="both"/>
              <w:rPr>
                <w:b/>
                <w:lang w:eastAsia="ru-RU"/>
              </w:rPr>
            </w:pPr>
            <w:r w:rsidRPr="00CB539A">
              <w:rPr>
                <w:rFonts w:eastAsia="Calibri"/>
                <w:b/>
              </w:rPr>
              <w:lastRenderedPageBreak/>
              <w:t>Критерий 2.5.</w:t>
            </w:r>
            <w:r w:rsidRPr="00CB539A">
              <w:rPr>
                <w:rFonts w:eastAsia="Calibri"/>
              </w:rPr>
              <w:t xml:space="preserve"> </w:t>
            </w:r>
            <w:r w:rsidRPr="00CB539A">
              <w:rPr>
                <w:b/>
                <w:lang w:eastAsia="ru-RU"/>
              </w:rPr>
              <w:t>Мониторинг по образовательной программе</w:t>
            </w:r>
          </w:p>
          <w:p w14:paraId="655AE9E8" w14:textId="77777777" w:rsidR="00CC73B4" w:rsidRPr="00CB539A" w:rsidRDefault="00CC73B4" w:rsidP="00CB539A">
            <w:pPr>
              <w:contextualSpacing/>
              <w:jc w:val="both"/>
              <w:rPr>
                <w:rFonts w:eastAsia="Calibri"/>
              </w:rPr>
            </w:pPr>
          </w:p>
          <w:p w14:paraId="008BB28C" w14:textId="1E7AAB60" w:rsidR="001A415D" w:rsidRPr="00CB539A" w:rsidRDefault="00084962" w:rsidP="00CC73B4">
            <w:pPr>
              <w:ind w:firstLine="885"/>
              <w:contextualSpacing/>
              <w:jc w:val="both"/>
            </w:pPr>
            <w:r w:rsidRPr="00CB539A">
              <w:t xml:space="preserve">Мониторинг </w:t>
            </w:r>
            <w:r w:rsidR="001A415D" w:rsidRPr="00CB539A">
              <w:t xml:space="preserve">ООП проводится на основании </w:t>
            </w:r>
            <w:hyperlink r:id="rId198" w:history="1">
              <w:r w:rsidR="00E32E15" w:rsidRPr="00CB539A">
                <w:rPr>
                  <w:rStyle w:val="a6"/>
                </w:rPr>
                <w:t>плана мониторинга</w:t>
              </w:r>
            </w:hyperlink>
            <w:r w:rsidR="001A415D" w:rsidRPr="00CB539A">
              <w:rPr>
                <w:color w:val="0070C0"/>
                <w:u w:val="single"/>
              </w:rPr>
              <w:t xml:space="preserve"> </w:t>
            </w:r>
            <w:r w:rsidR="001A415D" w:rsidRPr="00CB539A">
              <w:t xml:space="preserve">качества образования, что включает </w:t>
            </w:r>
            <w:r w:rsidRPr="00CB539A">
              <w:t>многостороннюю</w:t>
            </w:r>
            <w:r w:rsidR="001A415D" w:rsidRPr="00CB539A">
              <w:t xml:space="preserve"> оценку:</w:t>
            </w:r>
          </w:p>
          <w:p w14:paraId="0A4D599D" w14:textId="7612064A" w:rsidR="001A415D" w:rsidRPr="00092A6E" w:rsidRDefault="001A415D" w:rsidP="00CB539A">
            <w:pPr>
              <w:contextualSpacing/>
              <w:jc w:val="both"/>
              <w:outlineLvl w:val="3"/>
              <w:rPr>
                <w:bCs/>
                <w:i/>
              </w:rPr>
            </w:pPr>
            <w:r w:rsidRPr="00092A6E">
              <w:rPr>
                <w:bCs/>
                <w:i/>
              </w:rPr>
              <w:t>1.Цели мониторинга</w:t>
            </w:r>
            <w:r w:rsidR="000417DD">
              <w:rPr>
                <w:bCs/>
                <w:i/>
              </w:rPr>
              <w:t>:</w:t>
            </w:r>
          </w:p>
          <w:p w14:paraId="54738AB7" w14:textId="04112042" w:rsidR="001A415D" w:rsidRPr="000417DD" w:rsidRDefault="001A415D" w:rsidP="00414F00">
            <w:pPr>
              <w:pStyle w:val="a4"/>
              <w:numPr>
                <w:ilvl w:val="0"/>
                <w:numId w:val="83"/>
              </w:numPr>
              <w:jc w:val="both"/>
              <w:outlineLvl w:val="3"/>
              <w:rPr>
                <w:bCs/>
              </w:rPr>
            </w:pPr>
            <w:r w:rsidRPr="000417DD">
              <w:rPr>
                <w:bCs/>
              </w:rPr>
              <w:t>Оценка достижения образовательных целей</w:t>
            </w:r>
            <w:r w:rsidR="000417DD">
              <w:rPr>
                <w:bCs/>
              </w:rPr>
              <w:t>;</w:t>
            </w:r>
          </w:p>
          <w:p w14:paraId="6F9D7A0A" w14:textId="039B45A2" w:rsidR="001A415D" w:rsidRPr="000417DD" w:rsidRDefault="001A415D" w:rsidP="00414F00">
            <w:pPr>
              <w:pStyle w:val="a4"/>
              <w:numPr>
                <w:ilvl w:val="0"/>
                <w:numId w:val="83"/>
              </w:numPr>
              <w:jc w:val="both"/>
              <w:outlineLvl w:val="3"/>
            </w:pPr>
            <w:r w:rsidRPr="000417DD">
              <w:rPr>
                <w:bCs/>
              </w:rPr>
              <w:t>Выявление проблем и недостатков</w:t>
            </w:r>
            <w:r w:rsidR="000417DD">
              <w:t>;</w:t>
            </w:r>
          </w:p>
          <w:p w14:paraId="075FB4D7" w14:textId="221A3006" w:rsidR="001A415D" w:rsidRPr="000417DD" w:rsidRDefault="001A415D" w:rsidP="00414F00">
            <w:pPr>
              <w:pStyle w:val="a4"/>
              <w:numPr>
                <w:ilvl w:val="0"/>
                <w:numId w:val="83"/>
              </w:numPr>
              <w:jc w:val="both"/>
              <w:outlineLvl w:val="3"/>
              <w:rPr>
                <w:bCs/>
              </w:rPr>
            </w:pPr>
            <w:r w:rsidRPr="000417DD">
              <w:rPr>
                <w:bCs/>
              </w:rPr>
              <w:t>Анализ удовлетворенности стейкхолдеров.</w:t>
            </w:r>
          </w:p>
          <w:p w14:paraId="7DA96276" w14:textId="68922F43" w:rsidR="001A415D" w:rsidRPr="000417DD" w:rsidRDefault="001A415D" w:rsidP="00CB539A">
            <w:pPr>
              <w:contextualSpacing/>
              <w:jc w:val="both"/>
              <w:outlineLvl w:val="3"/>
              <w:rPr>
                <w:bCs/>
                <w:i/>
              </w:rPr>
            </w:pPr>
            <w:r w:rsidRPr="000417DD">
              <w:rPr>
                <w:bCs/>
                <w:i/>
              </w:rPr>
              <w:t>2. Методы мониторинга</w:t>
            </w:r>
            <w:r w:rsidR="000417DD">
              <w:rPr>
                <w:bCs/>
                <w:i/>
              </w:rPr>
              <w:t>:</w:t>
            </w:r>
          </w:p>
          <w:p w14:paraId="66333835" w14:textId="7162E99F" w:rsidR="001A415D" w:rsidRPr="000417DD" w:rsidRDefault="001A415D" w:rsidP="00414F00">
            <w:pPr>
              <w:pStyle w:val="a4"/>
              <w:numPr>
                <w:ilvl w:val="1"/>
                <w:numId w:val="84"/>
              </w:numPr>
              <w:ind w:left="743" w:hanging="425"/>
              <w:jc w:val="both"/>
            </w:pPr>
            <w:r w:rsidRPr="000417DD">
              <w:rPr>
                <w:bCs/>
              </w:rPr>
              <w:t>Анкетирование и опросы</w:t>
            </w:r>
            <w:r w:rsidR="000417DD">
              <w:rPr>
                <w:bCs/>
              </w:rPr>
              <w:t>;</w:t>
            </w:r>
          </w:p>
          <w:p w14:paraId="6E940F1C" w14:textId="4FF1CBBD" w:rsidR="001A415D" w:rsidRPr="000417DD" w:rsidRDefault="001A415D" w:rsidP="00414F00">
            <w:pPr>
              <w:pStyle w:val="a4"/>
              <w:numPr>
                <w:ilvl w:val="1"/>
                <w:numId w:val="84"/>
              </w:numPr>
              <w:ind w:left="743" w:hanging="425"/>
              <w:jc w:val="both"/>
            </w:pPr>
            <w:r w:rsidRPr="000417DD">
              <w:rPr>
                <w:bCs/>
              </w:rPr>
              <w:t>Внутренние и внешние аудиты</w:t>
            </w:r>
            <w:r w:rsidR="000417DD">
              <w:rPr>
                <w:bCs/>
              </w:rPr>
              <w:t>;</w:t>
            </w:r>
          </w:p>
          <w:p w14:paraId="3BAE4A14" w14:textId="0A21F757" w:rsidR="001A415D" w:rsidRPr="000417DD" w:rsidRDefault="001A415D" w:rsidP="00414F00">
            <w:pPr>
              <w:pStyle w:val="a4"/>
              <w:numPr>
                <w:ilvl w:val="1"/>
                <w:numId w:val="84"/>
              </w:numPr>
              <w:ind w:left="743" w:hanging="425"/>
              <w:jc w:val="both"/>
            </w:pPr>
            <w:r w:rsidRPr="000417DD">
              <w:rPr>
                <w:bCs/>
              </w:rPr>
              <w:t>Анализ успеваемости</w:t>
            </w:r>
            <w:r w:rsidR="000417DD">
              <w:rPr>
                <w:bCs/>
              </w:rPr>
              <w:t>;</w:t>
            </w:r>
          </w:p>
          <w:p w14:paraId="0A4EB7CB" w14:textId="0D5FC92D" w:rsidR="001A415D" w:rsidRPr="000417DD" w:rsidRDefault="001A415D" w:rsidP="00414F00">
            <w:pPr>
              <w:pStyle w:val="a4"/>
              <w:numPr>
                <w:ilvl w:val="1"/>
                <w:numId w:val="84"/>
              </w:numPr>
              <w:ind w:left="743" w:hanging="425"/>
              <w:jc w:val="both"/>
            </w:pPr>
            <w:r w:rsidRPr="000417DD">
              <w:rPr>
                <w:bCs/>
              </w:rPr>
              <w:t>Фокус-группы</w:t>
            </w:r>
            <w:r w:rsidRPr="000417DD">
              <w:t>.</w:t>
            </w:r>
          </w:p>
          <w:p w14:paraId="08ED9295" w14:textId="19494F1A" w:rsidR="001A415D" w:rsidRPr="000417DD" w:rsidRDefault="001A415D" w:rsidP="00CB539A">
            <w:pPr>
              <w:contextualSpacing/>
              <w:jc w:val="both"/>
              <w:outlineLvl w:val="3"/>
              <w:rPr>
                <w:bCs/>
                <w:i/>
              </w:rPr>
            </w:pPr>
            <w:r w:rsidRPr="000417DD">
              <w:rPr>
                <w:bCs/>
                <w:i/>
                <w:lang w:val="en-US"/>
              </w:rPr>
              <w:t xml:space="preserve">3. </w:t>
            </w:r>
            <w:proofErr w:type="spellStart"/>
            <w:r w:rsidRPr="000417DD">
              <w:rPr>
                <w:bCs/>
                <w:i/>
                <w:lang w:val="en-US"/>
              </w:rPr>
              <w:t>Ключевые</w:t>
            </w:r>
            <w:proofErr w:type="spellEnd"/>
            <w:r w:rsidRPr="000417DD">
              <w:rPr>
                <w:bCs/>
                <w:i/>
                <w:lang w:val="en-US"/>
              </w:rPr>
              <w:t xml:space="preserve"> </w:t>
            </w:r>
            <w:proofErr w:type="spellStart"/>
            <w:r w:rsidRPr="000417DD">
              <w:rPr>
                <w:bCs/>
                <w:i/>
                <w:lang w:val="en-US"/>
              </w:rPr>
              <w:t>показатели</w:t>
            </w:r>
            <w:proofErr w:type="spellEnd"/>
            <w:r w:rsidR="000417DD">
              <w:rPr>
                <w:bCs/>
                <w:i/>
              </w:rPr>
              <w:t>:</w:t>
            </w:r>
          </w:p>
          <w:p w14:paraId="1BE0D209" w14:textId="530AFE80" w:rsidR="001A415D" w:rsidRPr="000417DD" w:rsidRDefault="001A415D" w:rsidP="00414F00">
            <w:pPr>
              <w:pStyle w:val="a4"/>
              <w:numPr>
                <w:ilvl w:val="0"/>
                <w:numId w:val="85"/>
              </w:numPr>
              <w:jc w:val="both"/>
            </w:pPr>
            <w:r w:rsidRPr="000417DD">
              <w:t>Академические достижения</w:t>
            </w:r>
            <w:r w:rsidR="000417DD">
              <w:t>;</w:t>
            </w:r>
          </w:p>
          <w:p w14:paraId="1AE65699" w14:textId="08C9A027" w:rsidR="001A415D" w:rsidRPr="000417DD" w:rsidRDefault="001A415D" w:rsidP="00414F00">
            <w:pPr>
              <w:pStyle w:val="a4"/>
              <w:numPr>
                <w:ilvl w:val="0"/>
                <w:numId w:val="85"/>
              </w:numPr>
              <w:jc w:val="both"/>
            </w:pPr>
            <w:r w:rsidRPr="000417DD">
              <w:rPr>
                <w:bCs/>
              </w:rPr>
              <w:t>Уровень удовлетворенности</w:t>
            </w:r>
            <w:r w:rsidR="000417DD">
              <w:rPr>
                <w:bCs/>
              </w:rPr>
              <w:t>;</w:t>
            </w:r>
          </w:p>
          <w:p w14:paraId="1B671435" w14:textId="54E9B3FB" w:rsidR="001A415D" w:rsidRPr="000417DD" w:rsidRDefault="001A415D" w:rsidP="00414F00">
            <w:pPr>
              <w:pStyle w:val="a4"/>
              <w:numPr>
                <w:ilvl w:val="0"/>
                <w:numId w:val="85"/>
              </w:numPr>
              <w:jc w:val="both"/>
            </w:pPr>
            <w:r w:rsidRPr="000417DD">
              <w:rPr>
                <w:bCs/>
              </w:rPr>
              <w:t>Трудоустройство выпускников</w:t>
            </w:r>
            <w:r w:rsidR="000417DD">
              <w:rPr>
                <w:bCs/>
              </w:rPr>
              <w:t>;</w:t>
            </w:r>
          </w:p>
          <w:p w14:paraId="0FA86205" w14:textId="6A10C3D2" w:rsidR="001A415D" w:rsidRPr="000417DD" w:rsidRDefault="001A415D" w:rsidP="00414F00">
            <w:pPr>
              <w:pStyle w:val="a4"/>
              <w:numPr>
                <w:ilvl w:val="0"/>
                <w:numId w:val="85"/>
              </w:numPr>
              <w:jc w:val="both"/>
            </w:pPr>
            <w:r w:rsidRPr="000417DD">
              <w:rPr>
                <w:bCs/>
              </w:rPr>
              <w:lastRenderedPageBreak/>
              <w:t>Качество практической подготовки</w:t>
            </w:r>
            <w:r w:rsidR="000417DD">
              <w:t>.</w:t>
            </w:r>
          </w:p>
          <w:p w14:paraId="2B30BEAA" w14:textId="3CC8514F" w:rsidR="001A415D" w:rsidRPr="000417DD" w:rsidRDefault="001A415D" w:rsidP="00CB539A">
            <w:pPr>
              <w:contextualSpacing/>
              <w:jc w:val="both"/>
              <w:outlineLvl w:val="3"/>
              <w:rPr>
                <w:bCs/>
                <w:i/>
              </w:rPr>
            </w:pPr>
            <w:r w:rsidRPr="000417DD">
              <w:rPr>
                <w:bCs/>
                <w:i/>
              </w:rPr>
              <w:t>4. Анализ данных</w:t>
            </w:r>
            <w:r w:rsidR="000417DD">
              <w:rPr>
                <w:bCs/>
                <w:i/>
              </w:rPr>
              <w:t>:</w:t>
            </w:r>
          </w:p>
          <w:p w14:paraId="080F4EE3" w14:textId="147C4102" w:rsidR="001A415D" w:rsidRPr="000417DD" w:rsidRDefault="001A415D" w:rsidP="00414F00">
            <w:pPr>
              <w:pStyle w:val="a4"/>
              <w:numPr>
                <w:ilvl w:val="0"/>
                <w:numId w:val="86"/>
              </w:numPr>
              <w:jc w:val="both"/>
            </w:pPr>
            <w:r w:rsidRPr="000417DD">
              <w:rPr>
                <w:bCs/>
              </w:rPr>
              <w:t>Ср</w:t>
            </w:r>
            <w:r w:rsidR="004E3349" w:rsidRPr="000417DD">
              <w:rPr>
                <w:bCs/>
              </w:rPr>
              <w:t>авн</w:t>
            </w:r>
            <w:r w:rsidRPr="000417DD">
              <w:rPr>
                <w:bCs/>
              </w:rPr>
              <w:t>ение с предыдущими периодами</w:t>
            </w:r>
            <w:r w:rsidR="000417DD">
              <w:rPr>
                <w:bCs/>
              </w:rPr>
              <w:t>;</w:t>
            </w:r>
          </w:p>
          <w:p w14:paraId="7DD6AF42" w14:textId="3AD4E171" w:rsidR="000417DD" w:rsidRPr="000417DD" w:rsidRDefault="000417DD" w:rsidP="00414F00">
            <w:pPr>
              <w:pStyle w:val="a4"/>
              <w:numPr>
                <w:ilvl w:val="0"/>
                <w:numId w:val="86"/>
              </w:numPr>
              <w:jc w:val="both"/>
            </w:pPr>
            <w:proofErr w:type="spellStart"/>
            <w:r w:rsidRPr="00CB539A">
              <w:rPr>
                <w:bCs/>
                <w:lang w:val="en-US"/>
              </w:rPr>
              <w:t>Идентификация</w:t>
            </w:r>
            <w:proofErr w:type="spellEnd"/>
            <w:r w:rsidRPr="00CB539A">
              <w:rPr>
                <w:bCs/>
                <w:lang w:val="en-US"/>
              </w:rPr>
              <w:t xml:space="preserve"> </w:t>
            </w:r>
            <w:proofErr w:type="spellStart"/>
            <w:r w:rsidRPr="00CB539A">
              <w:rPr>
                <w:bCs/>
                <w:lang w:val="en-US"/>
              </w:rPr>
              <w:t>тенденций</w:t>
            </w:r>
            <w:proofErr w:type="spellEnd"/>
            <w:r>
              <w:rPr>
                <w:bCs/>
              </w:rPr>
              <w:t>;</w:t>
            </w:r>
          </w:p>
          <w:p w14:paraId="13D98D29" w14:textId="04CCFD18" w:rsidR="000417DD" w:rsidRPr="000417DD" w:rsidRDefault="000417DD" w:rsidP="00414F00">
            <w:pPr>
              <w:pStyle w:val="a4"/>
              <w:numPr>
                <w:ilvl w:val="0"/>
                <w:numId w:val="86"/>
              </w:numPr>
              <w:jc w:val="both"/>
            </w:pPr>
            <w:proofErr w:type="spellStart"/>
            <w:r w:rsidRPr="00CB539A">
              <w:rPr>
                <w:bCs/>
                <w:lang w:val="en-US"/>
              </w:rPr>
              <w:t>Ср</w:t>
            </w:r>
            <w:r w:rsidRPr="00CB539A">
              <w:rPr>
                <w:bCs/>
              </w:rPr>
              <w:t>авн</w:t>
            </w:r>
            <w:r w:rsidRPr="00CB539A">
              <w:rPr>
                <w:bCs/>
                <w:lang w:val="en-US"/>
              </w:rPr>
              <w:t>ительный</w:t>
            </w:r>
            <w:proofErr w:type="spellEnd"/>
            <w:r w:rsidRPr="00CB539A">
              <w:rPr>
                <w:bCs/>
                <w:lang w:val="en-US"/>
              </w:rPr>
              <w:t xml:space="preserve"> </w:t>
            </w:r>
            <w:proofErr w:type="spellStart"/>
            <w:r w:rsidRPr="00CB539A">
              <w:rPr>
                <w:bCs/>
                <w:lang w:val="en-US"/>
              </w:rPr>
              <w:t>анализ</w:t>
            </w:r>
            <w:proofErr w:type="spellEnd"/>
            <w:r>
              <w:rPr>
                <w:bCs/>
              </w:rPr>
              <w:t>.</w:t>
            </w:r>
          </w:p>
          <w:p w14:paraId="2604C21A" w14:textId="424C046E" w:rsidR="001A415D" w:rsidRPr="000417DD" w:rsidRDefault="001A415D" w:rsidP="00CB539A">
            <w:pPr>
              <w:contextualSpacing/>
              <w:jc w:val="both"/>
              <w:outlineLvl w:val="3"/>
              <w:rPr>
                <w:bCs/>
                <w:i/>
              </w:rPr>
            </w:pPr>
            <w:r w:rsidRPr="000417DD">
              <w:rPr>
                <w:bCs/>
                <w:i/>
              </w:rPr>
              <w:t>5. Корректи</w:t>
            </w:r>
            <w:r w:rsidR="000417DD">
              <w:rPr>
                <w:bCs/>
                <w:i/>
              </w:rPr>
              <w:t>рующие</w:t>
            </w:r>
            <w:r w:rsidRPr="000417DD">
              <w:rPr>
                <w:bCs/>
                <w:i/>
              </w:rPr>
              <w:t xml:space="preserve"> действия</w:t>
            </w:r>
            <w:r w:rsidR="000417DD">
              <w:rPr>
                <w:bCs/>
                <w:i/>
              </w:rPr>
              <w:t>:</w:t>
            </w:r>
          </w:p>
          <w:p w14:paraId="1F9725F5" w14:textId="06996A45" w:rsidR="001A415D" w:rsidRPr="000417DD" w:rsidRDefault="001A415D" w:rsidP="00414F00">
            <w:pPr>
              <w:pStyle w:val="a4"/>
              <w:numPr>
                <w:ilvl w:val="0"/>
                <w:numId w:val="87"/>
              </w:numPr>
              <w:jc w:val="both"/>
            </w:pPr>
            <w:r w:rsidRPr="000417DD">
              <w:rPr>
                <w:bCs/>
              </w:rPr>
              <w:t>Разработка рекомендаций</w:t>
            </w:r>
            <w:r w:rsidR="000E1431">
              <w:t>;</w:t>
            </w:r>
          </w:p>
          <w:p w14:paraId="0497D890" w14:textId="5908D177" w:rsidR="001A415D" w:rsidRPr="000417DD" w:rsidRDefault="001A415D" w:rsidP="00414F00">
            <w:pPr>
              <w:pStyle w:val="a4"/>
              <w:numPr>
                <w:ilvl w:val="0"/>
                <w:numId w:val="87"/>
              </w:numPr>
              <w:jc w:val="both"/>
            </w:pPr>
            <w:r w:rsidRPr="000417DD">
              <w:t>Формулирование предложений по улучшению содержания программы и методов преподавания на основе полученных данных</w:t>
            </w:r>
            <w:r w:rsidR="000E1431">
              <w:t>;</w:t>
            </w:r>
          </w:p>
          <w:p w14:paraId="505BB466" w14:textId="794D1787" w:rsidR="001A415D" w:rsidRPr="000417DD" w:rsidRDefault="001A415D" w:rsidP="00414F00">
            <w:pPr>
              <w:pStyle w:val="a4"/>
              <w:numPr>
                <w:ilvl w:val="0"/>
                <w:numId w:val="87"/>
              </w:numPr>
              <w:jc w:val="both"/>
            </w:pPr>
            <w:r w:rsidRPr="000417DD">
              <w:rPr>
                <w:bCs/>
              </w:rPr>
              <w:t>Внедрение изменений</w:t>
            </w:r>
            <w:r w:rsidR="000E1431">
              <w:t>;</w:t>
            </w:r>
          </w:p>
          <w:p w14:paraId="3A5D6518" w14:textId="77777777" w:rsidR="001A415D" w:rsidRPr="000E1431" w:rsidRDefault="001A415D" w:rsidP="00CB539A">
            <w:pPr>
              <w:contextualSpacing/>
              <w:jc w:val="both"/>
              <w:rPr>
                <w:i/>
              </w:rPr>
            </w:pPr>
            <w:r w:rsidRPr="000E1431">
              <w:rPr>
                <w:bCs/>
                <w:i/>
              </w:rPr>
              <w:t>5.Обратная связь</w:t>
            </w:r>
            <w:r w:rsidRPr="000E1431">
              <w:rPr>
                <w:i/>
              </w:rPr>
              <w:t>:</w:t>
            </w:r>
          </w:p>
          <w:p w14:paraId="2BFC2BBA" w14:textId="061DB604" w:rsidR="001A415D" w:rsidRPr="00CB539A" w:rsidRDefault="000E1431" w:rsidP="00CB539A">
            <w:pPr>
              <w:contextualSpacing/>
              <w:jc w:val="both"/>
            </w:pPr>
            <w:r>
              <w:t xml:space="preserve">    </w:t>
            </w:r>
            <w:r w:rsidR="001A415D" w:rsidRPr="00CB539A">
              <w:t>- Информирование студентов и преподавателей о результатах мониторинга и принятых мерах.</w:t>
            </w:r>
          </w:p>
          <w:p w14:paraId="04264887" w14:textId="61264F43" w:rsidR="001A415D" w:rsidRPr="000E1431" w:rsidRDefault="001A415D" w:rsidP="00CB539A">
            <w:pPr>
              <w:contextualSpacing/>
              <w:jc w:val="both"/>
              <w:outlineLvl w:val="3"/>
              <w:rPr>
                <w:bCs/>
                <w:i/>
              </w:rPr>
            </w:pPr>
            <w:r w:rsidRPr="000E1431">
              <w:rPr>
                <w:bCs/>
                <w:i/>
              </w:rPr>
              <w:t>6. Отчетность</w:t>
            </w:r>
            <w:r w:rsidR="000E1431">
              <w:rPr>
                <w:bCs/>
                <w:i/>
              </w:rPr>
              <w:t>:</w:t>
            </w:r>
          </w:p>
          <w:p w14:paraId="09C4D735" w14:textId="56F8A048" w:rsidR="0041014D" w:rsidRPr="00CB539A" w:rsidRDefault="000E01CA" w:rsidP="000E1431">
            <w:pPr>
              <w:ind w:firstLine="601"/>
              <w:contextualSpacing/>
              <w:jc w:val="both"/>
            </w:pPr>
            <w:r w:rsidRPr="00CB539A">
              <w:t xml:space="preserve">В </w:t>
            </w:r>
            <w:r w:rsidR="00F47E23" w:rsidRPr="00CB539A">
              <w:t>ЦАММУ</w:t>
            </w:r>
            <w:r w:rsidRPr="00CB539A">
              <w:t xml:space="preserve"> мониторинг образовательных программ проводится дважды в год по установленному графику. </w:t>
            </w:r>
          </w:p>
          <w:p w14:paraId="68C7B9A0" w14:textId="5068DBCF" w:rsidR="00084962" w:rsidRPr="00CB539A" w:rsidRDefault="00084962" w:rsidP="00CB539A">
            <w:pPr>
              <w:contextualSpacing/>
              <w:jc w:val="both"/>
              <w:rPr>
                <w:i/>
                <w:color w:val="002060"/>
              </w:rPr>
            </w:pPr>
            <w:r w:rsidRPr="00CB539A">
              <w:rPr>
                <w:i/>
                <w:color w:val="002060"/>
              </w:rPr>
              <w:t>Приложение 2.5.1</w:t>
            </w:r>
            <w:r w:rsidR="007612EE" w:rsidRPr="00CB539A">
              <w:rPr>
                <w:i/>
                <w:color w:val="002060"/>
              </w:rPr>
              <w:t>.</w:t>
            </w:r>
            <w:r w:rsidRPr="00CB539A">
              <w:rPr>
                <w:i/>
                <w:color w:val="002060"/>
              </w:rPr>
              <w:t xml:space="preserve">  </w:t>
            </w:r>
            <w:hyperlink r:id="rId199" w:history="1">
              <w:r w:rsidR="0012027C" w:rsidRPr="00CB539A">
                <w:rPr>
                  <w:rStyle w:val="a6"/>
                  <w:i/>
                </w:rPr>
                <w:t>П</w:t>
              </w:r>
              <w:r w:rsidRPr="00CB539A">
                <w:rPr>
                  <w:rStyle w:val="a6"/>
                  <w:i/>
                </w:rPr>
                <w:t>оложени</w:t>
              </w:r>
              <w:r w:rsidR="007612EE" w:rsidRPr="00CB539A">
                <w:rPr>
                  <w:rStyle w:val="a6"/>
                  <w:i/>
                </w:rPr>
                <w:t>е о</w:t>
              </w:r>
              <w:r w:rsidRPr="00CB539A">
                <w:rPr>
                  <w:rStyle w:val="a6"/>
                  <w:i/>
                </w:rPr>
                <w:t xml:space="preserve"> мониторинге </w:t>
              </w:r>
              <w:r w:rsidR="007612EE" w:rsidRPr="00CB539A">
                <w:rPr>
                  <w:rStyle w:val="a6"/>
                  <w:i/>
                </w:rPr>
                <w:t>ОП</w:t>
              </w:r>
            </w:hyperlink>
          </w:p>
          <w:p w14:paraId="2B4E2AF3" w14:textId="77777777" w:rsidR="001A415D" w:rsidRDefault="00084962" w:rsidP="00CB539A">
            <w:pPr>
              <w:contextualSpacing/>
              <w:jc w:val="both"/>
              <w:rPr>
                <w:rStyle w:val="a6"/>
                <w:i/>
              </w:rPr>
            </w:pPr>
            <w:r w:rsidRPr="00CB539A">
              <w:rPr>
                <w:i/>
                <w:color w:val="002060"/>
              </w:rPr>
              <w:t>Приложение 2.5.2</w:t>
            </w:r>
            <w:hyperlink r:id="rId200" w:history="1">
              <w:r w:rsidR="007612EE" w:rsidRPr="00CB539A">
                <w:rPr>
                  <w:rStyle w:val="a6"/>
                  <w:i/>
                </w:rPr>
                <w:t>.</w:t>
              </w:r>
              <w:r w:rsidRPr="00CB539A">
                <w:rPr>
                  <w:rStyle w:val="a6"/>
                  <w:i/>
                </w:rPr>
                <w:t xml:space="preserve">  </w:t>
              </w:r>
              <w:proofErr w:type="gramStart"/>
              <w:r w:rsidR="007612EE" w:rsidRPr="00CB539A">
                <w:rPr>
                  <w:rStyle w:val="a6"/>
                  <w:i/>
                </w:rPr>
                <w:t>План  мониторинга</w:t>
              </w:r>
              <w:proofErr w:type="gramEnd"/>
              <w:r w:rsidR="007612EE" w:rsidRPr="00CB539A">
                <w:rPr>
                  <w:rStyle w:val="a6"/>
                  <w:i/>
                </w:rPr>
                <w:t xml:space="preserve"> </w:t>
              </w:r>
              <w:r w:rsidR="00007B88" w:rsidRPr="00CB539A">
                <w:rPr>
                  <w:rStyle w:val="a6"/>
                  <w:i/>
                </w:rPr>
                <w:t>ОП</w:t>
              </w:r>
            </w:hyperlink>
          </w:p>
          <w:p w14:paraId="55761555" w14:textId="77777777" w:rsidR="000E1431" w:rsidRDefault="000E1431" w:rsidP="00CB539A">
            <w:pPr>
              <w:contextualSpacing/>
              <w:jc w:val="both"/>
              <w:rPr>
                <w:rStyle w:val="a6"/>
              </w:rPr>
            </w:pPr>
          </w:p>
          <w:p w14:paraId="30AA94E1" w14:textId="77777777" w:rsidR="000E1431" w:rsidRDefault="000E1431" w:rsidP="00CB539A">
            <w:pPr>
              <w:contextualSpacing/>
              <w:jc w:val="both"/>
              <w:rPr>
                <w:b/>
                <w:i/>
                <w:color w:val="833C0B" w:themeColor="accent2" w:themeShade="80"/>
              </w:rPr>
            </w:pPr>
            <w:r>
              <w:rPr>
                <w:b/>
                <w:i/>
                <w:color w:val="833C0B" w:themeColor="accent2" w:themeShade="80"/>
              </w:rPr>
              <w:t>Замечание:</w:t>
            </w:r>
          </w:p>
          <w:p w14:paraId="51290B36" w14:textId="6C6B5B46" w:rsidR="000E1431" w:rsidRPr="000E1431" w:rsidRDefault="000E1431" w:rsidP="00CB539A">
            <w:pPr>
              <w:contextualSpacing/>
              <w:jc w:val="both"/>
              <w:rPr>
                <w:b/>
                <w:i/>
                <w:color w:val="833C0B" w:themeColor="accent2" w:themeShade="80"/>
              </w:rPr>
            </w:pPr>
            <w:r w:rsidRPr="000E1431">
              <w:rPr>
                <w:b/>
                <w:i/>
                <w:color w:val="833C0B" w:themeColor="accent2" w:themeShade="80"/>
              </w:rPr>
              <w:t>Недостаточно уделяется внимани</w:t>
            </w:r>
            <w:r>
              <w:rPr>
                <w:b/>
                <w:i/>
                <w:color w:val="833C0B" w:themeColor="accent2" w:themeShade="80"/>
              </w:rPr>
              <w:t>я</w:t>
            </w:r>
            <w:r w:rsidRPr="000E1431">
              <w:rPr>
                <w:b/>
                <w:i/>
                <w:color w:val="833C0B" w:themeColor="accent2" w:themeShade="80"/>
              </w:rPr>
              <w:t xml:space="preserve"> практическим навыкам по оказанию неотложной медицинской помощи в экстренных случаях.</w:t>
            </w:r>
          </w:p>
        </w:tc>
        <w:tc>
          <w:tcPr>
            <w:tcW w:w="679" w:type="pct"/>
          </w:tcPr>
          <w:p w14:paraId="2E9FF986" w14:textId="139820F6" w:rsidR="001A415D" w:rsidRPr="00CB539A" w:rsidRDefault="00084962" w:rsidP="00CB539A">
            <w:pPr>
              <w:contextualSpacing/>
            </w:pPr>
            <w:r w:rsidRPr="00CB539A">
              <w:rPr>
                <w:b/>
              </w:rPr>
              <w:lastRenderedPageBreak/>
              <w:t>Выполняется</w:t>
            </w:r>
            <w:r w:rsidR="000E1431">
              <w:rPr>
                <w:b/>
              </w:rPr>
              <w:t xml:space="preserve"> с замечаниями</w:t>
            </w:r>
          </w:p>
        </w:tc>
      </w:tr>
      <w:tr w:rsidR="001A415D" w:rsidRPr="00CB539A" w14:paraId="1AE8BC91" w14:textId="77777777" w:rsidTr="00605DEE">
        <w:tc>
          <w:tcPr>
            <w:tcW w:w="4321" w:type="pct"/>
          </w:tcPr>
          <w:p w14:paraId="5581C682" w14:textId="4E3526CD" w:rsidR="001A415D" w:rsidRDefault="001A415D" w:rsidP="00CB539A">
            <w:pPr>
              <w:tabs>
                <w:tab w:val="left" w:pos="2220"/>
              </w:tabs>
              <w:contextualSpacing/>
              <w:jc w:val="both"/>
              <w:rPr>
                <w:rFonts w:eastAsia="Calibri"/>
                <w:b/>
              </w:rPr>
            </w:pPr>
            <w:r w:rsidRPr="00CB539A">
              <w:rPr>
                <w:rFonts w:eastAsia="Calibri"/>
                <w:b/>
              </w:rPr>
              <w:t>Критерий 2.6.</w:t>
            </w:r>
            <w:r w:rsidRPr="00CB539A">
              <w:rPr>
                <w:rFonts w:eastAsia="Calibri"/>
              </w:rPr>
              <w:t xml:space="preserve"> </w:t>
            </w:r>
            <w:r w:rsidRPr="00CB539A">
              <w:rPr>
                <w:rFonts w:eastAsia="Calibri"/>
                <w:b/>
              </w:rPr>
              <w:t>Учебно-методическое обеспечение образовательной программы</w:t>
            </w:r>
          </w:p>
          <w:p w14:paraId="681E7178" w14:textId="77777777" w:rsidR="000E1431" w:rsidRPr="00CB539A" w:rsidRDefault="000E1431" w:rsidP="00CB539A">
            <w:pPr>
              <w:tabs>
                <w:tab w:val="left" w:pos="2220"/>
              </w:tabs>
              <w:contextualSpacing/>
              <w:jc w:val="both"/>
              <w:rPr>
                <w:rFonts w:eastAsia="Calibri"/>
                <w:b/>
              </w:rPr>
            </w:pPr>
          </w:p>
          <w:p w14:paraId="235354A3" w14:textId="3D2BDE46" w:rsidR="001A415D" w:rsidRDefault="001A415D" w:rsidP="000E1431">
            <w:pPr>
              <w:shd w:val="clear" w:color="auto" w:fill="FFFFFF"/>
              <w:tabs>
                <w:tab w:val="left" w:pos="2220"/>
              </w:tabs>
              <w:ind w:firstLine="743"/>
              <w:contextualSpacing/>
              <w:jc w:val="both"/>
              <w:rPr>
                <w:rFonts w:eastAsia="Calibri"/>
              </w:rPr>
            </w:pPr>
            <w:r w:rsidRPr="00CB539A">
              <w:rPr>
                <w:rFonts w:eastAsia="Calibri"/>
              </w:rPr>
              <w:t xml:space="preserve">Все необходимые учебно-методические материалы загружаются в личном кабинете преподавателя </w:t>
            </w:r>
            <w:r w:rsidR="000E1431">
              <w:rPr>
                <w:rFonts w:eastAsia="Calibri"/>
              </w:rPr>
              <w:t xml:space="preserve">в </w:t>
            </w:r>
            <w:r w:rsidRPr="00CB539A">
              <w:rPr>
                <w:rFonts w:eastAsia="Calibri"/>
              </w:rPr>
              <w:t xml:space="preserve">ИС </w:t>
            </w:r>
            <w:r w:rsidR="00EB2954" w:rsidRPr="00CB539A">
              <w:rPr>
                <w:rFonts w:eastAsia="Calibri"/>
              </w:rPr>
              <w:t>E</w:t>
            </w:r>
            <w:r w:rsidR="000E1431">
              <w:rPr>
                <w:rFonts w:eastAsia="Calibri"/>
              </w:rPr>
              <w:t>-</w:t>
            </w:r>
            <w:r w:rsidR="00EB2954" w:rsidRPr="00CB539A">
              <w:rPr>
                <w:rFonts w:eastAsia="Calibri"/>
              </w:rPr>
              <w:t>BILIM</w:t>
            </w:r>
            <w:r w:rsidRPr="00CB539A">
              <w:rPr>
                <w:rFonts w:eastAsia="Calibri"/>
              </w:rPr>
              <w:t xml:space="preserve">. Все УМР проходят внутреннюю экспертизу на уровне кафедр и УМС. Внешняя экспертиза выбирается из числа высококвалифицированных специальностей по </w:t>
            </w:r>
            <w:proofErr w:type="spellStart"/>
            <w:r w:rsidRPr="00CB539A">
              <w:rPr>
                <w:rFonts w:eastAsia="Calibri"/>
              </w:rPr>
              <w:t>эксперитизированной</w:t>
            </w:r>
            <w:proofErr w:type="spellEnd"/>
            <w:r w:rsidRPr="00CB539A">
              <w:rPr>
                <w:rFonts w:eastAsia="Calibri"/>
              </w:rPr>
              <w:t xml:space="preserve"> дисци</w:t>
            </w:r>
            <w:r w:rsidR="000E01CA" w:rsidRPr="00CB539A">
              <w:rPr>
                <w:rFonts w:eastAsia="Calibri"/>
              </w:rPr>
              <w:t>п</w:t>
            </w:r>
            <w:r w:rsidRPr="00CB539A">
              <w:rPr>
                <w:rFonts w:eastAsia="Calibri"/>
              </w:rPr>
              <w:t xml:space="preserve">лине. </w:t>
            </w:r>
          </w:p>
          <w:p w14:paraId="56FAFF37" w14:textId="62DB7BCE" w:rsidR="000E1431" w:rsidRDefault="000E1431" w:rsidP="000E1431">
            <w:pPr>
              <w:shd w:val="clear" w:color="auto" w:fill="FFFFFF"/>
              <w:tabs>
                <w:tab w:val="left" w:pos="2220"/>
              </w:tabs>
              <w:ind w:firstLine="743"/>
              <w:contextualSpacing/>
              <w:jc w:val="both"/>
              <w:rPr>
                <w:rFonts w:eastAsia="Calibri"/>
              </w:rPr>
            </w:pPr>
            <w:r w:rsidRPr="00CB539A">
              <w:rPr>
                <w:rFonts w:eastAsia="Calibri"/>
              </w:rPr>
              <w:t xml:space="preserve">Разработка учебников и учебных пособий планируется в индивидуальном плане ППС. Издания УМР рассматривается на заседании кафедры и рекомендуется на УМС университета. По решению УМС </w:t>
            </w:r>
            <w:r w:rsidRPr="00CB539A">
              <w:rPr>
                <w:rFonts w:eastAsia="Calibri"/>
              </w:rPr>
              <w:lastRenderedPageBreak/>
              <w:t>рекомендуется на издание. Университет, в плане поддержки ППС, по решению УС финансирует издательские расходы.</w:t>
            </w:r>
          </w:p>
          <w:p w14:paraId="192975B0" w14:textId="5F7F2A83" w:rsidR="000E1431" w:rsidRPr="00CB539A" w:rsidRDefault="000E1431" w:rsidP="000E1431">
            <w:pPr>
              <w:shd w:val="clear" w:color="auto" w:fill="FFFFFF"/>
              <w:tabs>
                <w:tab w:val="left" w:pos="2220"/>
              </w:tabs>
              <w:ind w:firstLine="743"/>
              <w:contextualSpacing/>
              <w:jc w:val="both"/>
              <w:rPr>
                <w:rFonts w:eastAsia="Calibri"/>
              </w:rPr>
            </w:pPr>
            <w:r w:rsidRPr="00CB539A">
              <w:rPr>
                <w:rFonts w:eastAsia="Calibri"/>
                <w:bCs/>
              </w:rPr>
              <w:t xml:space="preserve">Для доступности </w:t>
            </w:r>
            <w:r w:rsidR="009711A8">
              <w:rPr>
                <w:rFonts w:eastAsia="Calibri"/>
                <w:bCs/>
              </w:rPr>
              <w:t xml:space="preserve">к </w:t>
            </w:r>
            <w:r w:rsidRPr="00CB539A">
              <w:rPr>
                <w:rFonts w:eastAsia="Calibri"/>
                <w:bCs/>
              </w:rPr>
              <w:t>современным учебно-методическим обеспечениям образовательной программы</w:t>
            </w:r>
            <w:r w:rsidR="009711A8">
              <w:rPr>
                <w:rFonts w:eastAsia="Calibri"/>
                <w:bCs/>
              </w:rPr>
              <w:t>,</w:t>
            </w:r>
            <w:r w:rsidRPr="00CB539A">
              <w:rPr>
                <w:rFonts w:eastAsia="Calibri"/>
                <w:bCs/>
              </w:rPr>
              <w:t xml:space="preserve"> соответствующи</w:t>
            </w:r>
            <w:r w:rsidR="009711A8">
              <w:rPr>
                <w:rFonts w:eastAsia="Calibri"/>
                <w:bCs/>
              </w:rPr>
              <w:t>м</w:t>
            </w:r>
            <w:r w:rsidRPr="00CB539A">
              <w:rPr>
                <w:rFonts w:eastAsia="Calibri"/>
                <w:bCs/>
              </w:rPr>
              <w:t xml:space="preserve"> мировым требованиям</w:t>
            </w:r>
            <w:r w:rsidR="009711A8">
              <w:rPr>
                <w:rFonts w:eastAsia="Calibri"/>
                <w:bCs/>
              </w:rPr>
              <w:t>,</w:t>
            </w:r>
            <w:r w:rsidRPr="00CB539A">
              <w:rPr>
                <w:rFonts w:eastAsia="Calibri"/>
                <w:bCs/>
              </w:rPr>
              <w:t xml:space="preserve"> планируется </w:t>
            </w:r>
            <w:r w:rsidRPr="00CB539A">
              <w:rPr>
                <w:rFonts w:eastAsia="Calibri"/>
                <w:iCs/>
              </w:rPr>
              <w:t xml:space="preserve">заключить договор с </w:t>
            </w:r>
            <w:r w:rsidRPr="00CB539A">
              <w:rPr>
                <w:rFonts w:eastAsia="Calibri"/>
                <w:iCs/>
                <w:lang w:val="en-US"/>
              </w:rPr>
              <w:t>Research</w:t>
            </w:r>
            <w:r w:rsidRPr="00CB539A">
              <w:rPr>
                <w:rFonts w:eastAsia="Calibri"/>
                <w:iCs/>
              </w:rPr>
              <w:t>4</w:t>
            </w:r>
            <w:r w:rsidRPr="00CB539A">
              <w:rPr>
                <w:rFonts w:eastAsia="Calibri"/>
                <w:iCs/>
                <w:lang w:val="en-US"/>
              </w:rPr>
              <w:t>Life</w:t>
            </w:r>
            <w:r w:rsidRPr="00CB539A">
              <w:rPr>
                <w:rFonts w:eastAsia="Calibri"/>
                <w:iCs/>
                <w:u w:val="single"/>
              </w:rPr>
              <w:t xml:space="preserve"> </w:t>
            </w:r>
            <w:r w:rsidRPr="00CB539A">
              <w:rPr>
                <w:rFonts w:eastAsia="Calibri"/>
                <w:iCs/>
              </w:rPr>
              <w:t>о предоставлении неограниченного доступа к 129000 электронным книгам и периодическим изданиям для студентов и преподавателей представленный на следующих сайтах:</w:t>
            </w:r>
          </w:p>
          <w:p w14:paraId="4EE2A849" w14:textId="67B55272" w:rsidR="001A415D" w:rsidRPr="00CB539A" w:rsidRDefault="001A415D" w:rsidP="00CB539A">
            <w:pPr>
              <w:tabs>
                <w:tab w:val="left" w:pos="2220"/>
              </w:tabs>
              <w:contextualSpacing/>
              <w:jc w:val="both"/>
              <w:rPr>
                <w:rFonts w:eastAsia="Calibri"/>
              </w:rPr>
            </w:pPr>
          </w:p>
          <w:p w14:paraId="685EE5C3" w14:textId="43E0B512" w:rsidR="001A415D" w:rsidRPr="00CB539A" w:rsidRDefault="001A415D" w:rsidP="00CB539A">
            <w:pPr>
              <w:shd w:val="clear" w:color="auto" w:fill="FFFFFF"/>
              <w:tabs>
                <w:tab w:val="left" w:pos="2220"/>
              </w:tabs>
              <w:contextualSpacing/>
              <w:jc w:val="both"/>
              <w:rPr>
                <w:rFonts w:eastAsia="Calibri"/>
                <w:iCs/>
              </w:rPr>
            </w:pPr>
          </w:p>
          <w:p w14:paraId="1BA1639A" w14:textId="77777777" w:rsidR="001A415D" w:rsidRPr="00CB539A" w:rsidRDefault="001A415D" w:rsidP="00CB539A">
            <w:pPr>
              <w:shd w:val="clear" w:color="auto" w:fill="FFFFFF"/>
              <w:tabs>
                <w:tab w:val="left" w:pos="2220"/>
              </w:tabs>
              <w:ind w:firstLine="567"/>
              <w:contextualSpacing/>
              <w:jc w:val="both"/>
              <w:rPr>
                <w:rFonts w:eastAsia="Calibri"/>
                <w:color w:val="0070C0"/>
              </w:rPr>
            </w:pPr>
            <w:r w:rsidRPr="00CB539A">
              <w:rPr>
                <w:rFonts w:eastAsia="Calibri"/>
              </w:rPr>
              <w:t xml:space="preserve">- </w:t>
            </w:r>
            <w:hyperlink r:id="rId201" w:tooltip="http://www.who.int/hinari" w:history="1">
              <w:r w:rsidRPr="00CB539A">
                <w:rPr>
                  <w:rFonts w:eastAsia="Calibri"/>
                  <w:color w:val="0070C0"/>
                  <w:u w:val="single"/>
                  <w:lang w:val="en-US"/>
                </w:rPr>
                <w:t>http</w:t>
              </w:r>
              <w:r w:rsidRPr="00CB539A">
                <w:rPr>
                  <w:rFonts w:eastAsia="Calibri"/>
                  <w:color w:val="0070C0"/>
                  <w:u w:val="single"/>
                </w:rPr>
                <w:t>://</w:t>
              </w:r>
              <w:r w:rsidRPr="00CB539A">
                <w:rPr>
                  <w:rFonts w:eastAsia="Calibri"/>
                  <w:color w:val="0070C0"/>
                  <w:u w:val="single"/>
                  <w:lang w:val="en-US"/>
                </w:rPr>
                <w:t>www</w:t>
              </w:r>
              <w:r w:rsidRPr="00CB539A">
                <w:rPr>
                  <w:rFonts w:eastAsia="Calibri"/>
                  <w:color w:val="0070C0"/>
                  <w:u w:val="single"/>
                </w:rPr>
                <w:t>.</w:t>
              </w:r>
              <w:r w:rsidRPr="00CB539A">
                <w:rPr>
                  <w:rFonts w:eastAsia="Calibri"/>
                  <w:color w:val="0070C0"/>
                  <w:u w:val="single"/>
                  <w:lang w:val="en-US"/>
                </w:rPr>
                <w:t>who</w:t>
              </w:r>
              <w:r w:rsidRPr="00CB539A">
                <w:rPr>
                  <w:rFonts w:eastAsia="Calibri"/>
                  <w:color w:val="0070C0"/>
                  <w:u w:val="single"/>
                </w:rPr>
                <w:t>.</w:t>
              </w:r>
              <w:r w:rsidRPr="00CB539A">
                <w:rPr>
                  <w:rFonts w:eastAsia="Calibri"/>
                  <w:color w:val="0070C0"/>
                  <w:u w:val="single"/>
                  <w:lang w:val="en-US"/>
                </w:rPr>
                <w:t>int</w:t>
              </w:r>
              <w:r w:rsidRPr="00CB539A">
                <w:rPr>
                  <w:rFonts w:eastAsia="Calibri"/>
                  <w:color w:val="0070C0"/>
                  <w:u w:val="single"/>
                </w:rPr>
                <w:t>/</w:t>
              </w:r>
              <w:proofErr w:type="spellStart"/>
              <w:r w:rsidRPr="00CB539A">
                <w:rPr>
                  <w:rFonts w:eastAsia="Calibri"/>
                  <w:color w:val="0070C0"/>
                  <w:u w:val="single"/>
                  <w:lang w:val="en-US"/>
                </w:rPr>
                <w:t>hinari</w:t>
              </w:r>
              <w:proofErr w:type="spellEnd"/>
            </w:hyperlink>
            <w:r w:rsidRPr="00CB539A">
              <w:rPr>
                <w:rFonts w:eastAsia="Calibri"/>
                <w:color w:val="0070C0"/>
              </w:rPr>
              <w:t>;</w:t>
            </w:r>
          </w:p>
          <w:p w14:paraId="1976C4CB" w14:textId="77777777" w:rsidR="001A415D" w:rsidRPr="00CB539A" w:rsidRDefault="001A415D" w:rsidP="00CB539A">
            <w:pPr>
              <w:shd w:val="clear" w:color="auto" w:fill="FFFFFF"/>
              <w:tabs>
                <w:tab w:val="left" w:pos="2220"/>
              </w:tabs>
              <w:ind w:firstLine="567"/>
              <w:contextualSpacing/>
              <w:jc w:val="both"/>
              <w:rPr>
                <w:rFonts w:eastAsia="Calibri"/>
                <w:color w:val="0070C0"/>
              </w:rPr>
            </w:pPr>
            <w:r w:rsidRPr="00CB539A">
              <w:rPr>
                <w:rFonts w:eastAsia="Calibri"/>
                <w:color w:val="0070C0"/>
              </w:rPr>
              <w:t xml:space="preserve">- </w:t>
            </w:r>
            <w:hyperlink r:id="rId202" w:tooltip="http://www.fao.org/agora/" w:history="1">
              <w:r w:rsidRPr="00CB539A">
                <w:rPr>
                  <w:rFonts w:eastAsia="Calibri"/>
                  <w:color w:val="0070C0"/>
                  <w:u w:val="single"/>
                  <w:lang w:val="en-US"/>
                </w:rPr>
                <w:t>http</w:t>
              </w:r>
              <w:r w:rsidRPr="00CB539A">
                <w:rPr>
                  <w:rFonts w:eastAsia="Calibri"/>
                  <w:color w:val="0070C0"/>
                  <w:u w:val="single"/>
                </w:rPr>
                <w:t>://</w:t>
              </w:r>
              <w:r w:rsidRPr="00CB539A">
                <w:rPr>
                  <w:rFonts w:eastAsia="Calibri"/>
                  <w:color w:val="0070C0"/>
                  <w:u w:val="single"/>
                  <w:lang w:val="en-US"/>
                </w:rPr>
                <w:t>www</w:t>
              </w:r>
              <w:r w:rsidRPr="00CB539A">
                <w:rPr>
                  <w:rFonts w:eastAsia="Calibri"/>
                  <w:color w:val="0070C0"/>
                  <w:u w:val="single"/>
                </w:rPr>
                <w:t>.</w:t>
              </w:r>
              <w:proofErr w:type="spellStart"/>
              <w:r w:rsidRPr="00CB539A">
                <w:rPr>
                  <w:rFonts w:eastAsia="Calibri"/>
                  <w:color w:val="0070C0"/>
                  <w:u w:val="single"/>
                  <w:lang w:val="en-US"/>
                </w:rPr>
                <w:t>fao</w:t>
              </w:r>
              <w:proofErr w:type="spellEnd"/>
              <w:r w:rsidRPr="00CB539A">
                <w:rPr>
                  <w:rFonts w:eastAsia="Calibri"/>
                  <w:color w:val="0070C0"/>
                  <w:u w:val="single"/>
                </w:rPr>
                <w:t>.</w:t>
              </w:r>
              <w:r w:rsidRPr="00CB539A">
                <w:rPr>
                  <w:rFonts w:eastAsia="Calibri"/>
                  <w:color w:val="0070C0"/>
                  <w:u w:val="single"/>
                  <w:lang w:val="en-US"/>
                </w:rPr>
                <w:t>org</w:t>
              </w:r>
              <w:r w:rsidRPr="00CB539A">
                <w:rPr>
                  <w:rFonts w:eastAsia="Calibri"/>
                  <w:color w:val="0070C0"/>
                  <w:u w:val="single"/>
                </w:rPr>
                <w:t>/</w:t>
              </w:r>
              <w:r w:rsidRPr="00CB539A">
                <w:rPr>
                  <w:rFonts w:eastAsia="Calibri"/>
                  <w:color w:val="0070C0"/>
                  <w:u w:val="single"/>
                  <w:lang w:val="en-US"/>
                </w:rPr>
                <w:t>agora</w:t>
              </w:r>
              <w:r w:rsidRPr="00CB539A">
                <w:rPr>
                  <w:rFonts w:eastAsia="Calibri"/>
                  <w:color w:val="0070C0"/>
                  <w:u w:val="single"/>
                </w:rPr>
                <w:t>/</w:t>
              </w:r>
            </w:hyperlink>
            <w:r w:rsidRPr="00CB539A">
              <w:rPr>
                <w:rFonts w:eastAsia="Calibri"/>
                <w:color w:val="0070C0"/>
              </w:rPr>
              <w:t>;</w:t>
            </w:r>
          </w:p>
          <w:p w14:paraId="7C685BE9" w14:textId="77777777" w:rsidR="001A415D" w:rsidRPr="00CB539A" w:rsidRDefault="001A415D" w:rsidP="00CB539A">
            <w:pPr>
              <w:shd w:val="clear" w:color="auto" w:fill="FFFFFF"/>
              <w:tabs>
                <w:tab w:val="left" w:pos="2220"/>
              </w:tabs>
              <w:ind w:firstLine="567"/>
              <w:contextualSpacing/>
              <w:jc w:val="both"/>
              <w:rPr>
                <w:rFonts w:eastAsia="Calibri"/>
                <w:color w:val="0070C0"/>
              </w:rPr>
            </w:pPr>
            <w:r w:rsidRPr="00CB539A">
              <w:rPr>
                <w:rFonts w:eastAsia="Calibri"/>
                <w:color w:val="0070C0"/>
              </w:rPr>
              <w:t xml:space="preserve">- </w:t>
            </w:r>
            <w:hyperlink r:id="rId203" w:tooltip="http://oare.research4life.org/content/en/journals.php" w:history="1">
              <w:r w:rsidRPr="00CB539A">
                <w:rPr>
                  <w:rFonts w:eastAsia="Calibri"/>
                  <w:color w:val="0070C0"/>
                  <w:u w:val="single"/>
                  <w:lang w:val="en-US"/>
                </w:rPr>
                <w:t>http</w:t>
              </w:r>
              <w:r w:rsidRPr="00CB539A">
                <w:rPr>
                  <w:rFonts w:eastAsia="Calibri"/>
                  <w:color w:val="0070C0"/>
                  <w:u w:val="single"/>
                </w:rPr>
                <w:t>://</w:t>
              </w:r>
              <w:proofErr w:type="spellStart"/>
              <w:r w:rsidRPr="00CB539A">
                <w:rPr>
                  <w:rFonts w:eastAsia="Calibri"/>
                  <w:color w:val="0070C0"/>
                  <w:u w:val="single"/>
                  <w:lang w:val="en-US"/>
                </w:rPr>
                <w:t>oare</w:t>
              </w:r>
              <w:proofErr w:type="spellEnd"/>
              <w:r w:rsidRPr="00CB539A">
                <w:rPr>
                  <w:rFonts w:eastAsia="Calibri"/>
                  <w:color w:val="0070C0"/>
                  <w:u w:val="single"/>
                </w:rPr>
                <w:t>.</w:t>
              </w:r>
              <w:r w:rsidRPr="00CB539A">
                <w:rPr>
                  <w:rFonts w:eastAsia="Calibri"/>
                  <w:color w:val="0070C0"/>
                  <w:u w:val="single"/>
                  <w:lang w:val="en-US"/>
                </w:rPr>
                <w:t>research</w:t>
              </w:r>
              <w:r w:rsidRPr="00CB539A">
                <w:rPr>
                  <w:rFonts w:eastAsia="Calibri"/>
                  <w:color w:val="0070C0"/>
                  <w:u w:val="single"/>
                </w:rPr>
                <w:t>4</w:t>
              </w:r>
              <w:r w:rsidRPr="00CB539A">
                <w:rPr>
                  <w:rFonts w:eastAsia="Calibri"/>
                  <w:color w:val="0070C0"/>
                  <w:u w:val="single"/>
                  <w:lang w:val="en-US"/>
                </w:rPr>
                <w:t>life</w:t>
              </w:r>
              <w:r w:rsidRPr="00CB539A">
                <w:rPr>
                  <w:rFonts w:eastAsia="Calibri"/>
                  <w:color w:val="0070C0"/>
                  <w:u w:val="single"/>
                </w:rPr>
                <w:t>.</w:t>
              </w:r>
              <w:r w:rsidRPr="00CB539A">
                <w:rPr>
                  <w:rFonts w:eastAsia="Calibri"/>
                  <w:color w:val="0070C0"/>
                  <w:u w:val="single"/>
                  <w:lang w:val="en-US"/>
                </w:rPr>
                <w:t>org</w:t>
              </w:r>
              <w:r w:rsidRPr="00CB539A">
                <w:rPr>
                  <w:rFonts w:eastAsia="Calibri"/>
                  <w:color w:val="0070C0"/>
                  <w:u w:val="single"/>
                </w:rPr>
                <w:t>/</w:t>
              </w:r>
              <w:r w:rsidRPr="00CB539A">
                <w:rPr>
                  <w:rFonts w:eastAsia="Calibri"/>
                  <w:color w:val="0070C0"/>
                  <w:u w:val="single"/>
                  <w:lang w:val="en-US"/>
                </w:rPr>
                <w:t>content</w:t>
              </w:r>
              <w:r w:rsidRPr="00CB539A">
                <w:rPr>
                  <w:rFonts w:eastAsia="Calibri"/>
                  <w:color w:val="0070C0"/>
                  <w:u w:val="single"/>
                </w:rPr>
                <w:t>/</w:t>
              </w:r>
              <w:proofErr w:type="spellStart"/>
              <w:r w:rsidRPr="00CB539A">
                <w:rPr>
                  <w:rFonts w:eastAsia="Calibri"/>
                  <w:color w:val="0070C0"/>
                  <w:u w:val="single"/>
                  <w:lang w:val="en-US"/>
                </w:rPr>
                <w:t>en</w:t>
              </w:r>
              <w:proofErr w:type="spellEnd"/>
              <w:r w:rsidRPr="00CB539A">
                <w:rPr>
                  <w:rFonts w:eastAsia="Calibri"/>
                  <w:color w:val="0070C0"/>
                  <w:u w:val="single"/>
                </w:rPr>
                <w:t>/</w:t>
              </w:r>
              <w:r w:rsidRPr="00CB539A">
                <w:rPr>
                  <w:rFonts w:eastAsia="Calibri"/>
                  <w:color w:val="0070C0"/>
                  <w:u w:val="single"/>
                  <w:lang w:val="en-US"/>
                </w:rPr>
                <w:t>journals</w:t>
              </w:r>
              <w:r w:rsidRPr="00CB539A">
                <w:rPr>
                  <w:rFonts w:eastAsia="Calibri"/>
                  <w:color w:val="0070C0"/>
                  <w:u w:val="single"/>
                </w:rPr>
                <w:t>.</w:t>
              </w:r>
              <w:r w:rsidRPr="00CB539A">
                <w:rPr>
                  <w:rFonts w:eastAsia="Calibri"/>
                  <w:color w:val="0070C0"/>
                  <w:u w:val="single"/>
                  <w:lang w:val="en-US"/>
                </w:rPr>
                <w:t>php</w:t>
              </w:r>
            </w:hyperlink>
            <w:r w:rsidRPr="00CB539A">
              <w:rPr>
                <w:rFonts w:eastAsia="Calibri"/>
                <w:color w:val="0070C0"/>
              </w:rPr>
              <w:t>;</w:t>
            </w:r>
          </w:p>
          <w:p w14:paraId="4A9AF460" w14:textId="77777777" w:rsidR="001A415D" w:rsidRPr="00CB539A" w:rsidRDefault="001A415D" w:rsidP="00CB539A">
            <w:pPr>
              <w:shd w:val="clear" w:color="auto" w:fill="FFFFFF"/>
              <w:tabs>
                <w:tab w:val="left" w:pos="2220"/>
              </w:tabs>
              <w:ind w:firstLine="567"/>
              <w:contextualSpacing/>
              <w:jc w:val="both"/>
              <w:rPr>
                <w:rFonts w:eastAsia="Calibri"/>
                <w:color w:val="0070C0"/>
              </w:rPr>
            </w:pPr>
            <w:r w:rsidRPr="00CB539A">
              <w:rPr>
                <w:rFonts w:eastAsia="Calibri"/>
                <w:color w:val="0070C0"/>
              </w:rPr>
              <w:t xml:space="preserve">- </w:t>
            </w:r>
            <w:hyperlink r:id="rId204" w:tooltip="http://www.wipo.int/ardi/" w:history="1">
              <w:r w:rsidRPr="00CB539A">
                <w:rPr>
                  <w:rFonts w:eastAsia="Calibri"/>
                  <w:color w:val="0070C0"/>
                  <w:u w:val="single"/>
                  <w:lang w:val="en-US"/>
                </w:rPr>
                <w:t>http</w:t>
              </w:r>
              <w:r w:rsidRPr="00CB539A">
                <w:rPr>
                  <w:rFonts w:eastAsia="Calibri"/>
                  <w:color w:val="0070C0"/>
                  <w:u w:val="single"/>
                </w:rPr>
                <w:t>://</w:t>
              </w:r>
              <w:r w:rsidRPr="00CB539A">
                <w:rPr>
                  <w:rFonts w:eastAsia="Calibri"/>
                  <w:color w:val="0070C0"/>
                  <w:u w:val="single"/>
                  <w:lang w:val="en-US"/>
                </w:rPr>
                <w:t>www</w:t>
              </w:r>
              <w:r w:rsidRPr="00CB539A">
                <w:rPr>
                  <w:rFonts w:eastAsia="Calibri"/>
                  <w:color w:val="0070C0"/>
                  <w:u w:val="single"/>
                </w:rPr>
                <w:t>.</w:t>
              </w:r>
              <w:proofErr w:type="spellStart"/>
              <w:r w:rsidRPr="00CB539A">
                <w:rPr>
                  <w:rFonts w:eastAsia="Calibri"/>
                  <w:color w:val="0070C0"/>
                  <w:u w:val="single"/>
                  <w:lang w:val="en-US"/>
                </w:rPr>
                <w:t>wipo</w:t>
              </w:r>
              <w:proofErr w:type="spellEnd"/>
              <w:r w:rsidRPr="00CB539A">
                <w:rPr>
                  <w:rFonts w:eastAsia="Calibri"/>
                  <w:color w:val="0070C0"/>
                  <w:u w:val="single"/>
                </w:rPr>
                <w:t>.</w:t>
              </w:r>
              <w:r w:rsidRPr="00CB539A">
                <w:rPr>
                  <w:rFonts w:eastAsia="Calibri"/>
                  <w:color w:val="0070C0"/>
                  <w:u w:val="single"/>
                  <w:lang w:val="en-US"/>
                </w:rPr>
                <w:t>int</w:t>
              </w:r>
              <w:r w:rsidRPr="00CB539A">
                <w:rPr>
                  <w:rFonts w:eastAsia="Calibri"/>
                  <w:color w:val="0070C0"/>
                  <w:u w:val="single"/>
                </w:rPr>
                <w:t>/</w:t>
              </w:r>
              <w:proofErr w:type="spellStart"/>
              <w:r w:rsidRPr="00CB539A">
                <w:rPr>
                  <w:rFonts w:eastAsia="Calibri"/>
                  <w:color w:val="0070C0"/>
                  <w:u w:val="single"/>
                  <w:lang w:val="en-US"/>
                </w:rPr>
                <w:t>ardi</w:t>
              </w:r>
              <w:proofErr w:type="spellEnd"/>
              <w:r w:rsidRPr="00CB539A">
                <w:rPr>
                  <w:rFonts w:eastAsia="Calibri"/>
                  <w:color w:val="0070C0"/>
                  <w:u w:val="single"/>
                </w:rPr>
                <w:t>/</w:t>
              </w:r>
            </w:hyperlink>
            <w:r w:rsidRPr="00CB539A">
              <w:rPr>
                <w:rFonts w:eastAsia="Calibri"/>
                <w:color w:val="0070C0"/>
              </w:rPr>
              <w:t>;</w:t>
            </w:r>
          </w:p>
          <w:p w14:paraId="359DF518" w14:textId="77777777" w:rsidR="001A415D" w:rsidRPr="00CB539A" w:rsidRDefault="001A415D" w:rsidP="00CB539A">
            <w:pPr>
              <w:shd w:val="clear" w:color="auto" w:fill="FFFFFF"/>
              <w:tabs>
                <w:tab w:val="left" w:pos="2220"/>
              </w:tabs>
              <w:ind w:firstLine="567"/>
              <w:contextualSpacing/>
              <w:jc w:val="both"/>
              <w:rPr>
                <w:rFonts w:eastAsia="Calibri"/>
                <w:iCs/>
                <w:color w:val="0070C0"/>
              </w:rPr>
            </w:pPr>
            <w:r w:rsidRPr="00CB539A">
              <w:rPr>
                <w:rFonts w:eastAsia="Calibri"/>
                <w:color w:val="0070C0"/>
              </w:rPr>
              <w:t xml:space="preserve">- </w:t>
            </w:r>
            <w:hyperlink r:id="rId205" w:tooltip="http://www.ilo.org/goali" w:history="1">
              <w:r w:rsidRPr="00CB539A">
                <w:rPr>
                  <w:rFonts w:eastAsia="Calibri"/>
                  <w:color w:val="0070C0"/>
                  <w:u w:val="single"/>
                  <w:lang w:val="en-US"/>
                </w:rPr>
                <w:t>http</w:t>
              </w:r>
              <w:r w:rsidRPr="00CB539A">
                <w:rPr>
                  <w:rFonts w:eastAsia="Calibri"/>
                  <w:color w:val="0070C0"/>
                  <w:u w:val="single"/>
                </w:rPr>
                <w:t>://</w:t>
              </w:r>
              <w:r w:rsidRPr="00CB539A">
                <w:rPr>
                  <w:rFonts w:eastAsia="Calibri"/>
                  <w:color w:val="0070C0"/>
                  <w:u w:val="single"/>
                  <w:lang w:val="en-US"/>
                </w:rPr>
                <w:t>www</w:t>
              </w:r>
              <w:r w:rsidRPr="00CB539A">
                <w:rPr>
                  <w:rFonts w:eastAsia="Calibri"/>
                  <w:color w:val="0070C0"/>
                  <w:u w:val="single"/>
                </w:rPr>
                <w:t>.</w:t>
              </w:r>
              <w:proofErr w:type="spellStart"/>
              <w:r w:rsidRPr="00CB539A">
                <w:rPr>
                  <w:rFonts w:eastAsia="Calibri"/>
                  <w:color w:val="0070C0"/>
                  <w:u w:val="single"/>
                  <w:lang w:val="en-US"/>
                </w:rPr>
                <w:t>ilo</w:t>
              </w:r>
              <w:proofErr w:type="spellEnd"/>
              <w:r w:rsidRPr="00CB539A">
                <w:rPr>
                  <w:rFonts w:eastAsia="Calibri"/>
                  <w:color w:val="0070C0"/>
                  <w:u w:val="single"/>
                </w:rPr>
                <w:t>.</w:t>
              </w:r>
              <w:r w:rsidRPr="00CB539A">
                <w:rPr>
                  <w:rFonts w:eastAsia="Calibri"/>
                  <w:color w:val="0070C0"/>
                  <w:u w:val="single"/>
                  <w:lang w:val="en-US"/>
                </w:rPr>
                <w:t>org</w:t>
              </w:r>
              <w:r w:rsidRPr="00CB539A">
                <w:rPr>
                  <w:rFonts w:eastAsia="Calibri"/>
                  <w:color w:val="0070C0"/>
                  <w:u w:val="single"/>
                </w:rPr>
                <w:t>/</w:t>
              </w:r>
              <w:proofErr w:type="spellStart"/>
              <w:r w:rsidRPr="00CB539A">
                <w:rPr>
                  <w:rFonts w:eastAsia="Calibri"/>
                  <w:color w:val="0070C0"/>
                  <w:u w:val="single"/>
                  <w:lang w:val="en-US"/>
                </w:rPr>
                <w:t>goali</w:t>
              </w:r>
              <w:proofErr w:type="spellEnd"/>
            </w:hyperlink>
            <w:r w:rsidR="007856B0" w:rsidRPr="00CB539A">
              <w:rPr>
                <w:rFonts w:eastAsia="Calibri"/>
                <w:iCs/>
                <w:color w:val="0070C0"/>
              </w:rPr>
              <w:t>.</w:t>
            </w:r>
          </w:p>
          <w:p w14:paraId="07D07AFB" w14:textId="2C8ED94E" w:rsidR="007856B0" w:rsidRPr="00CB539A" w:rsidRDefault="00C76D9B" w:rsidP="009711A8">
            <w:pPr>
              <w:shd w:val="clear" w:color="auto" w:fill="FFFFFF"/>
              <w:tabs>
                <w:tab w:val="left" w:pos="2220"/>
              </w:tabs>
              <w:ind w:firstLine="743"/>
              <w:contextualSpacing/>
              <w:jc w:val="both"/>
            </w:pPr>
            <w:r w:rsidRPr="00CB539A">
              <w:t>В настоящее время анализ УМО ОП проводится на основании фактического контингента студентов и установленных минимальных лицензионных требований. По результатам проведённого анализа для улучшения УМО были заключены договоры на приобретение необходимых ресурсов для реализации образовательной программы.</w:t>
            </w:r>
          </w:p>
          <w:p w14:paraId="22495D64" w14:textId="77777777" w:rsidR="0041014D" w:rsidRPr="00CB539A" w:rsidRDefault="0041014D" w:rsidP="00CB539A">
            <w:pPr>
              <w:shd w:val="clear" w:color="auto" w:fill="FFFFFF"/>
              <w:tabs>
                <w:tab w:val="left" w:pos="2220"/>
              </w:tabs>
              <w:contextualSpacing/>
              <w:jc w:val="both"/>
              <w:rPr>
                <w:rFonts w:eastAsia="Calibri"/>
                <w:iCs/>
              </w:rPr>
            </w:pPr>
          </w:p>
          <w:p w14:paraId="640A99D1" w14:textId="5F2FE3E7" w:rsidR="001A415D" w:rsidRPr="00CB539A" w:rsidRDefault="001A415D" w:rsidP="00CB539A">
            <w:pPr>
              <w:tabs>
                <w:tab w:val="left" w:pos="2220"/>
              </w:tabs>
              <w:contextualSpacing/>
              <w:jc w:val="both"/>
              <w:rPr>
                <w:rFonts w:eastAsia="Calibri"/>
                <w:i/>
                <w:color w:val="1F4E79" w:themeColor="accent1" w:themeShade="80"/>
                <w:lang w:val="ky-KG"/>
              </w:rPr>
            </w:pPr>
            <w:r w:rsidRPr="00CB539A">
              <w:rPr>
                <w:i/>
                <w:color w:val="1F4E79" w:themeColor="accent1" w:themeShade="80"/>
              </w:rPr>
              <w:t xml:space="preserve">Приложение </w:t>
            </w:r>
            <w:r w:rsidR="00FE46CA" w:rsidRPr="00CB539A">
              <w:rPr>
                <w:i/>
                <w:color w:val="1F4E79" w:themeColor="accent1" w:themeShade="80"/>
              </w:rPr>
              <w:t xml:space="preserve">2.6.1. </w:t>
            </w:r>
            <w:hyperlink r:id="rId206" w:history="1">
              <w:r w:rsidR="00FE46CA" w:rsidRPr="00CB539A">
                <w:rPr>
                  <w:rStyle w:val="a6"/>
                  <w:i/>
                </w:rPr>
                <w:t xml:space="preserve">Положение об </w:t>
              </w:r>
              <w:r w:rsidR="00EB2954" w:rsidRPr="00CB539A">
                <w:rPr>
                  <w:rStyle w:val="a6"/>
                  <w:i/>
                </w:rPr>
                <w:t>E_BILIM</w:t>
              </w:r>
            </w:hyperlink>
          </w:p>
          <w:p w14:paraId="3A8973CF" w14:textId="77777777" w:rsidR="00EC6794" w:rsidRPr="00CB539A" w:rsidRDefault="001A415D" w:rsidP="00CB539A">
            <w:pPr>
              <w:tabs>
                <w:tab w:val="left" w:pos="2220"/>
              </w:tabs>
              <w:contextualSpacing/>
              <w:jc w:val="both"/>
              <w:rPr>
                <w:rStyle w:val="a6"/>
                <w:i/>
              </w:rPr>
            </w:pPr>
            <w:r w:rsidRPr="00CB539A">
              <w:rPr>
                <w:i/>
                <w:color w:val="2E74B5" w:themeColor="accent1" w:themeShade="BF"/>
              </w:rPr>
              <w:t xml:space="preserve">Приложение </w:t>
            </w:r>
            <w:r w:rsidR="00FE46CA" w:rsidRPr="00CB539A">
              <w:rPr>
                <w:i/>
                <w:color w:val="2E74B5" w:themeColor="accent1" w:themeShade="BF"/>
              </w:rPr>
              <w:t xml:space="preserve">2.6.2. </w:t>
            </w:r>
            <w:r w:rsidR="00EC6794" w:rsidRPr="00CB539A">
              <w:rPr>
                <w:i/>
              </w:rPr>
              <w:fldChar w:fldCharType="begin"/>
            </w:r>
            <w:r w:rsidR="00EC6794" w:rsidRPr="00CB539A">
              <w:rPr>
                <w:i/>
              </w:rPr>
              <w:instrText xml:space="preserve"> HYPERLINK "https://drive.google.com/file/d/1hTU3Rz5LegE8oh9gZSqfzHw9WUf3LlJa/view?usp=sharing" </w:instrText>
            </w:r>
            <w:r w:rsidR="00EC6794" w:rsidRPr="00CB539A">
              <w:rPr>
                <w:i/>
              </w:rPr>
              <w:fldChar w:fldCharType="separate"/>
            </w:r>
            <w:r w:rsidR="00EC6794" w:rsidRPr="00CB539A">
              <w:rPr>
                <w:rStyle w:val="a6"/>
                <w:i/>
                <w:u w:val="none"/>
              </w:rPr>
              <w:t>Положение об организации учебного процесса по кредитным технологиям</w:t>
            </w:r>
          </w:p>
          <w:p w14:paraId="02FF1F48" w14:textId="77777777" w:rsidR="00EC6794" w:rsidRPr="00CB539A" w:rsidRDefault="00EC6794" w:rsidP="00CB539A">
            <w:pPr>
              <w:contextualSpacing/>
              <w:rPr>
                <w:i/>
                <w:color w:val="2E74B5" w:themeColor="accent1" w:themeShade="BF"/>
              </w:rPr>
            </w:pPr>
            <w:r w:rsidRPr="00CB539A">
              <w:rPr>
                <w:i/>
              </w:rPr>
              <w:fldChar w:fldCharType="end"/>
            </w:r>
            <w:hyperlink r:id="rId207" w:history="1">
              <w:r w:rsidRPr="00CB539A">
                <w:rPr>
                  <w:rStyle w:val="a6"/>
                  <w:i/>
                  <w:color w:val="2E74B5" w:themeColor="accent1" w:themeShade="BF"/>
                  <w:u w:val="none"/>
                </w:rPr>
                <w:t>Приложение 2.6.3. Положение о УМР</w:t>
              </w:r>
            </w:hyperlink>
          </w:p>
          <w:p w14:paraId="119478FA" w14:textId="4178675C" w:rsidR="00FE46CA" w:rsidRPr="00CB539A" w:rsidRDefault="00FB7FE1" w:rsidP="00CB539A">
            <w:pPr>
              <w:tabs>
                <w:tab w:val="left" w:pos="2220"/>
              </w:tabs>
              <w:contextualSpacing/>
              <w:jc w:val="both"/>
              <w:rPr>
                <w:i/>
                <w:color w:val="2E74B5" w:themeColor="accent1" w:themeShade="BF"/>
                <w:lang w:val="ky-KG"/>
              </w:rPr>
            </w:pPr>
            <w:hyperlink r:id="rId208" w:history="1">
              <w:r w:rsidR="00FE46CA" w:rsidRPr="00CB539A">
                <w:rPr>
                  <w:rStyle w:val="a6"/>
                  <w:i/>
                  <w:color w:val="2E74B5" w:themeColor="accent1" w:themeShade="BF"/>
                  <w:u w:val="none"/>
                </w:rPr>
                <w:t xml:space="preserve">Приложение 2.6.4. </w:t>
              </w:r>
            </w:hyperlink>
            <w:r w:rsidR="007612EE" w:rsidRPr="00CB539A">
              <w:rPr>
                <w:i/>
                <w:color w:val="2E74B5" w:themeColor="accent1" w:themeShade="BF"/>
              </w:rPr>
              <w:t xml:space="preserve"> </w:t>
            </w:r>
            <w:hyperlink r:id="rId209" w:history="1">
              <w:r w:rsidR="00EC6794" w:rsidRPr="00CB539A">
                <w:rPr>
                  <w:rStyle w:val="a6"/>
                  <w:i/>
                  <w:u w:val="none"/>
                </w:rPr>
                <w:t>Положение о кураторстве</w:t>
              </w:r>
            </w:hyperlink>
          </w:p>
          <w:p w14:paraId="07F1D422" w14:textId="1AC8408F" w:rsidR="001A415D" w:rsidRPr="00CB539A" w:rsidRDefault="001A415D" w:rsidP="00CB539A">
            <w:pPr>
              <w:tabs>
                <w:tab w:val="left" w:pos="2220"/>
              </w:tabs>
              <w:contextualSpacing/>
              <w:jc w:val="both"/>
              <w:rPr>
                <w:i/>
                <w:color w:val="2E74B5" w:themeColor="accent1" w:themeShade="BF"/>
              </w:rPr>
            </w:pPr>
            <w:r w:rsidRPr="00CB539A">
              <w:rPr>
                <w:i/>
                <w:color w:val="2E74B5" w:themeColor="accent1" w:themeShade="BF"/>
              </w:rPr>
              <w:t xml:space="preserve">Приложение </w:t>
            </w:r>
            <w:r w:rsidR="007856B0" w:rsidRPr="00CB539A">
              <w:rPr>
                <w:i/>
                <w:color w:val="2E74B5" w:themeColor="accent1" w:themeShade="BF"/>
              </w:rPr>
              <w:t xml:space="preserve">2.6.5. </w:t>
            </w:r>
            <w:hyperlink r:id="rId210" w:history="1">
              <w:r w:rsidR="007612EE" w:rsidRPr="00CB539A">
                <w:rPr>
                  <w:rStyle w:val="a6"/>
                  <w:i/>
                </w:rPr>
                <w:t>План мониторинга качества образования</w:t>
              </w:r>
            </w:hyperlink>
          </w:p>
          <w:p w14:paraId="6363D080" w14:textId="44D386F7" w:rsidR="001A415D" w:rsidRPr="00CB539A" w:rsidRDefault="00FB7FE1" w:rsidP="00CB539A">
            <w:pPr>
              <w:tabs>
                <w:tab w:val="left" w:pos="2220"/>
              </w:tabs>
              <w:contextualSpacing/>
              <w:jc w:val="both"/>
              <w:rPr>
                <w:i/>
                <w:color w:val="2E74B5" w:themeColor="accent1" w:themeShade="BF"/>
              </w:rPr>
            </w:pPr>
            <w:hyperlink r:id="rId211" w:history="1">
              <w:r w:rsidR="001A415D" w:rsidRPr="00CB539A">
                <w:rPr>
                  <w:rStyle w:val="a6"/>
                  <w:i/>
                </w:rPr>
                <w:t xml:space="preserve">Приложение </w:t>
              </w:r>
              <w:r w:rsidR="007856B0" w:rsidRPr="00CB539A">
                <w:rPr>
                  <w:rStyle w:val="a6"/>
                  <w:i/>
                </w:rPr>
                <w:t>2.6.6</w:t>
              </w:r>
              <w:r w:rsidR="001A415D" w:rsidRPr="00CB539A">
                <w:rPr>
                  <w:rStyle w:val="a6"/>
                  <w:i/>
                </w:rPr>
                <w:t xml:space="preserve"> </w:t>
              </w:r>
              <w:r w:rsidR="007612EE" w:rsidRPr="00CB539A">
                <w:rPr>
                  <w:rStyle w:val="a6"/>
                  <w:i/>
                </w:rPr>
                <w:t>Договор с Research4life</w:t>
              </w:r>
            </w:hyperlink>
          </w:p>
          <w:p w14:paraId="429917A0" w14:textId="77777777" w:rsidR="00C76D9B" w:rsidRDefault="00FE46CA" w:rsidP="00CB539A">
            <w:pPr>
              <w:tabs>
                <w:tab w:val="left" w:pos="2220"/>
              </w:tabs>
              <w:contextualSpacing/>
              <w:jc w:val="both"/>
              <w:rPr>
                <w:rStyle w:val="a6"/>
                <w:rFonts w:eastAsia="Calibri"/>
                <w:i/>
                <w:lang w:val="ky-KG"/>
              </w:rPr>
            </w:pPr>
            <w:r w:rsidRPr="00CB539A">
              <w:rPr>
                <w:i/>
                <w:color w:val="1F4E79" w:themeColor="accent1" w:themeShade="80"/>
              </w:rPr>
              <w:t>Приложение 2.6.</w:t>
            </w:r>
            <w:r w:rsidR="007856B0" w:rsidRPr="00CB539A">
              <w:rPr>
                <w:i/>
                <w:color w:val="1F4E79" w:themeColor="accent1" w:themeShade="80"/>
              </w:rPr>
              <w:t>7</w:t>
            </w:r>
            <w:r w:rsidRPr="00CB539A">
              <w:rPr>
                <w:i/>
                <w:color w:val="1F4E79" w:themeColor="accent1" w:themeShade="80"/>
              </w:rPr>
              <w:t>.</w:t>
            </w:r>
            <w:r w:rsidRPr="00CB539A">
              <w:rPr>
                <w:i/>
              </w:rPr>
              <w:t xml:space="preserve"> </w:t>
            </w:r>
            <w:r w:rsidRPr="00CB539A">
              <w:rPr>
                <w:rFonts w:eastAsia="Calibri"/>
                <w:i/>
                <w:color w:val="2E74B5" w:themeColor="accent1" w:themeShade="BF"/>
                <w:lang w:val="ky-KG"/>
              </w:rPr>
              <w:t xml:space="preserve"> </w:t>
            </w:r>
            <w:hyperlink r:id="rId212" w:history="1">
              <w:r w:rsidR="007612EE" w:rsidRPr="00CB539A">
                <w:rPr>
                  <w:rStyle w:val="a6"/>
                  <w:rFonts w:eastAsia="Calibri"/>
                  <w:i/>
                  <w:lang w:val="ky-KG"/>
                </w:rPr>
                <w:t>Договора на закупку МТБ</w:t>
              </w:r>
            </w:hyperlink>
          </w:p>
          <w:p w14:paraId="69239F1D" w14:textId="77777777" w:rsidR="009711A8" w:rsidRDefault="009711A8" w:rsidP="00CB539A">
            <w:pPr>
              <w:tabs>
                <w:tab w:val="left" w:pos="2220"/>
              </w:tabs>
              <w:contextualSpacing/>
              <w:jc w:val="both"/>
              <w:rPr>
                <w:rStyle w:val="a6"/>
                <w:rFonts w:eastAsia="Calibri"/>
                <w:lang w:val="ky-KG"/>
              </w:rPr>
            </w:pPr>
          </w:p>
          <w:p w14:paraId="1C6FD60C" w14:textId="77777777" w:rsidR="009711A8" w:rsidRDefault="009711A8" w:rsidP="00CB539A">
            <w:pPr>
              <w:tabs>
                <w:tab w:val="left" w:pos="2220"/>
              </w:tabs>
              <w:contextualSpacing/>
              <w:jc w:val="both"/>
              <w:rPr>
                <w:rFonts w:eastAsia="Calibri"/>
                <w:b/>
                <w:i/>
                <w:color w:val="833C0B" w:themeColor="accent2" w:themeShade="80"/>
                <w:lang w:val="ky-KG"/>
              </w:rPr>
            </w:pPr>
            <w:r>
              <w:rPr>
                <w:rFonts w:eastAsia="Calibri"/>
                <w:b/>
                <w:i/>
                <w:color w:val="833C0B" w:themeColor="accent2" w:themeShade="80"/>
                <w:lang w:val="ky-KG"/>
              </w:rPr>
              <w:t>Замечание:</w:t>
            </w:r>
          </w:p>
          <w:p w14:paraId="0742A887" w14:textId="02733D0B" w:rsidR="009711A8" w:rsidRPr="009711A8" w:rsidRDefault="009711A8" w:rsidP="00CB539A">
            <w:pPr>
              <w:tabs>
                <w:tab w:val="left" w:pos="2220"/>
              </w:tabs>
              <w:contextualSpacing/>
              <w:jc w:val="both"/>
              <w:rPr>
                <w:rFonts w:eastAsia="Calibri"/>
                <w:b/>
                <w:i/>
                <w:color w:val="833C0B" w:themeColor="accent2" w:themeShade="80"/>
                <w:lang w:val="ky-KG"/>
              </w:rPr>
            </w:pPr>
            <w:r w:rsidRPr="009711A8">
              <w:rPr>
                <w:b/>
                <w:i/>
                <w:color w:val="833C0B" w:themeColor="accent2" w:themeShade="80"/>
              </w:rPr>
              <w:t>Недостаточная работа по подготовке и изданию собственных учебно-методических материалов.</w:t>
            </w:r>
          </w:p>
        </w:tc>
        <w:tc>
          <w:tcPr>
            <w:tcW w:w="679" w:type="pct"/>
          </w:tcPr>
          <w:p w14:paraId="2347F758" w14:textId="30C17043" w:rsidR="001A415D" w:rsidRPr="00CB539A" w:rsidRDefault="00084962" w:rsidP="00CB539A">
            <w:pPr>
              <w:contextualSpacing/>
            </w:pPr>
            <w:r w:rsidRPr="00CB539A">
              <w:rPr>
                <w:b/>
              </w:rPr>
              <w:lastRenderedPageBreak/>
              <w:t>Выполняется</w:t>
            </w:r>
            <w:r w:rsidR="000E1431">
              <w:rPr>
                <w:b/>
              </w:rPr>
              <w:t xml:space="preserve"> с замечаниями</w:t>
            </w:r>
          </w:p>
        </w:tc>
      </w:tr>
      <w:tr w:rsidR="001A415D" w:rsidRPr="00CB539A" w14:paraId="4D90DB6A" w14:textId="77777777" w:rsidTr="00605DEE">
        <w:tc>
          <w:tcPr>
            <w:tcW w:w="4321" w:type="pct"/>
          </w:tcPr>
          <w:p w14:paraId="6D96D918" w14:textId="787FE672" w:rsidR="001A415D" w:rsidRDefault="001A415D" w:rsidP="00CB539A">
            <w:pPr>
              <w:shd w:val="clear" w:color="auto" w:fill="FFFFFF"/>
              <w:spacing w:after="60"/>
              <w:contextualSpacing/>
              <w:jc w:val="both"/>
              <w:rPr>
                <w:b/>
                <w:lang w:eastAsia="ru-RU"/>
              </w:rPr>
            </w:pPr>
            <w:r w:rsidRPr="00CB539A">
              <w:rPr>
                <w:b/>
                <w:lang w:eastAsia="ru-RU"/>
              </w:rPr>
              <w:t xml:space="preserve">Критерий </w:t>
            </w:r>
            <w:r w:rsidRPr="00CB539A">
              <w:rPr>
                <w:b/>
                <w:lang w:val="ky-KG" w:eastAsia="ru-RU"/>
              </w:rPr>
              <w:t>2.7</w:t>
            </w:r>
            <w:r w:rsidRPr="00CB539A">
              <w:rPr>
                <w:b/>
                <w:lang w:eastAsia="ru-RU"/>
              </w:rPr>
              <w:t>. Инновационные учебно-методические ресурсы, педагогические методы, формы и технологии</w:t>
            </w:r>
          </w:p>
          <w:p w14:paraId="5FF5E475" w14:textId="77777777" w:rsidR="0095681F" w:rsidRDefault="0095681F" w:rsidP="00CB539A">
            <w:pPr>
              <w:shd w:val="clear" w:color="auto" w:fill="FFFFFF"/>
              <w:spacing w:after="60"/>
              <w:contextualSpacing/>
              <w:jc w:val="both"/>
            </w:pPr>
          </w:p>
          <w:p w14:paraId="364D556A" w14:textId="0400F64F" w:rsidR="00406E3D" w:rsidRPr="00CB539A" w:rsidRDefault="004F2841" w:rsidP="0095681F">
            <w:pPr>
              <w:shd w:val="clear" w:color="auto" w:fill="FFFFFF"/>
              <w:spacing w:after="60"/>
              <w:ind w:firstLine="743"/>
              <w:contextualSpacing/>
              <w:jc w:val="both"/>
              <w:rPr>
                <w:lang w:val="ky-KG"/>
              </w:rPr>
            </w:pPr>
            <w:r w:rsidRPr="00CB539A">
              <w:t xml:space="preserve">При подборе ППС особое внимание уделяется наличию сертификатов по инновационным методам обучения и прохождению тренингов по использованию современных технологий, таких как интерактивные </w:t>
            </w:r>
            <w:r w:rsidRPr="00CB539A">
              <w:lastRenderedPageBreak/>
              <w:t>методики, дистанционное обучение и цифровые инструменты. Вуз также заинтересован в повышении квалификации своих сотрудников, обеспечивая их обучение по установленному графику. Преподаватели с большим опытом занимаются наст</w:t>
            </w:r>
            <w:r w:rsidR="004E3349" w:rsidRPr="00CB539A">
              <w:t>авн</w:t>
            </w:r>
            <w:r w:rsidRPr="00CB539A">
              <w:t>ичеством для молодых специалистов.</w:t>
            </w:r>
          </w:p>
          <w:p w14:paraId="4FD299F9" w14:textId="33F5E99A" w:rsidR="001A415D" w:rsidRPr="00CB539A" w:rsidRDefault="001A415D" w:rsidP="0095681F">
            <w:pPr>
              <w:shd w:val="clear" w:color="auto" w:fill="FFFFFF"/>
              <w:spacing w:after="60"/>
              <w:ind w:firstLine="743"/>
              <w:contextualSpacing/>
              <w:jc w:val="both"/>
              <w:rPr>
                <w:lang w:eastAsia="ru-RU"/>
              </w:rPr>
            </w:pPr>
            <w:r w:rsidRPr="00CB539A">
              <w:rPr>
                <w:lang w:eastAsia="ru-RU"/>
              </w:rPr>
              <w:t>Инновационные у</w:t>
            </w:r>
            <w:r w:rsidR="00406E3D" w:rsidRPr="00CB539A">
              <w:rPr>
                <w:lang w:eastAsia="ru-RU"/>
              </w:rPr>
              <w:t>чебно-методические ресурсы это:</w:t>
            </w:r>
          </w:p>
          <w:p w14:paraId="5D69D6D2" w14:textId="724AACC6" w:rsidR="001A415D" w:rsidRPr="00CB539A" w:rsidRDefault="001A415D" w:rsidP="00CB539A">
            <w:pPr>
              <w:shd w:val="clear" w:color="auto" w:fill="FFFFFF"/>
              <w:spacing w:after="60"/>
              <w:contextualSpacing/>
              <w:jc w:val="both"/>
              <w:rPr>
                <w:lang w:eastAsia="ru-RU"/>
              </w:rPr>
            </w:pPr>
            <w:r w:rsidRPr="00CB539A">
              <w:rPr>
                <w:lang w:eastAsia="ru-RU"/>
              </w:rPr>
              <w:t>- электронные учебники и учебные пособия</w:t>
            </w:r>
            <w:r w:rsidR="0095681F">
              <w:rPr>
                <w:lang w:eastAsia="ru-RU"/>
              </w:rPr>
              <w:t>,</w:t>
            </w:r>
            <w:r w:rsidRPr="00CB539A">
              <w:rPr>
                <w:lang w:eastAsia="ru-RU"/>
              </w:rPr>
              <w:t xml:space="preserve"> содержащие мультимедийные элементы, интерактивные задания и ссылки на дополнительные ресурсы, что делает обучение более увлекательным;</w:t>
            </w:r>
          </w:p>
          <w:p w14:paraId="40632FAC" w14:textId="77777777" w:rsidR="001A415D" w:rsidRPr="00CB539A" w:rsidRDefault="001A415D" w:rsidP="00CB539A">
            <w:pPr>
              <w:shd w:val="clear" w:color="auto" w:fill="FFFFFF"/>
              <w:spacing w:after="60"/>
              <w:contextualSpacing/>
              <w:jc w:val="both"/>
              <w:rPr>
                <w:lang w:eastAsia="ru-RU"/>
              </w:rPr>
            </w:pPr>
            <w:r w:rsidRPr="00CB539A">
              <w:rPr>
                <w:lang w:eastAsia="ru-RU"/>
              </w:rPr>
              <w:t>- онлайн-курсы (массовые открытые онлайн-курсы);</w:t>
            </w:r>
          </w:p>
          <w:p w14:paraId="3828BD37" w14:textId="77777777" w:rsidR="001A415D" w:rsidRPr="00CB539A" w:rsidRDefault="001A415D" w:rsidP="00CB539A">
            <w:pPr>
              <w:shd w:val="clear" w:color="auto" w:fill="FFFFFF"/>
              <w:spacing w:after="60"/>
              <w:contextualSpacing/>
              <w:jc w:val="both"/>
              <w:rPr>
                <w:lang w:eastAsia="ru-RU"/>
              </w:rPr>
            </w:pPr>
            <w:r w:rsidRPr="00CB539A">
              <w:rPr>
                <w:lang w:eastAsia="ru-RU"/>
              </w:rPr>
              <w:t>- платформы, которые позволяют студентам получать знания от ведущих университетов мира и развивать дополнительные навыки;</w:t>
            </w:r>
          </w:p>
          <w:p w14:paraId="0DEFB7C2" w14:textId="448CB4B5" w:rsidR="001A415D" w:rsidRPr="00CB539A" w:rsidRDefault="001A415D" w:rsidP="00CB539A">
            <w:pPr>
              <w:shd w:val="clear" w:color="auto" w:fill="FFFFFF"/>
              <w:spacing w:after="60"/>
              <w:contextualSpacing/>
              <w:jc w:val="both"/>
              <w:rPr>
                <w:lang w:eastAsia="ru-RU"/>
              </w:rPr>
            </w:pPr>
            <w:r w:rsidRPr="00CB539A">
              <w:rPr>
                <w:lang w:eastAsia="ru-RU"/>
              </w:rPr>
              <w:t xml:space="preserve">- </w:t>
            </w:r>
            <w:r w:rsidR="00406E3D" w:rsidRPr="00CB539A">
              <w:rPr>
                <w:lang w:eastAsia="ru-RU"/>
              </w:rPr>
              <w:t>виртуальные лаборатории и симуляторы,</w:t>
            </w:r>
            <w:r w:rsidRPr="00CB539A">
              <w:rPr>
                <w:lang w:eastAsia="ru-RU"/>
              </w:rPr>
              <w:t xml:space="preserve"> используемые для практического обучения в медицин</w:t>
            </w:r>
            <w:r w:rsidR="0095681F">
              <w:rPr>
                <w:lang w:eastAsia="ru-RU"/>
              </w:rPr>
              <w:t>е</w:t>
            </w:r>
            <w:r w:rsidRPr="00CB539A">
              <w:rPr>
                <w:lang w:eastAsia="ru-RU"/>
              </w:rPr>
              <w:t>, что позволяет студентам экспериментировать в безопасной среде;</w:t>
            </w:r>
          </w:p>
          <w:p w14:paraId="4069399C" w14:textId="77777777" w:rsidR="001A415D" w:rsidRPr="00CB539A" w:rsidRDefault="001A415D" w:rsidP="00CB539A">
            <w:pPr>
              <w:shd w:val="clear" w:color="auto" w:fill="FFFFFF"/>
              <w:spacing w:after="60"/>
              <w:contextualSpacing/>
              <w:jc w:val="both"/>
              <w:rPr>
                <w:lang w:eastAsia="ru-RU"/>
              </w:rPr>
            </w:pPr>
            <w:r w:rsidRPr="00CB539A">
              <w:rPr>
                <w:lang w:eastAsia="ru-RU"/>
              </w:rPr>
              <w:t xml:space="preserve">- интерактивные платформы для обучения, такие как </w:t>
            </w:r>
            <w:proofErr w:type="spellStart"/>
            <w:r w:rsidRPr="00CB539A">
              <w:rPr>
                <w:lang w:eastAsia="ru-RU"/>
              </w:rPr>
              <w:t>Kahoot</w:t>
            </w:r>
            <w:proofErr w:type="spellEnd"/>
            <w:r w:rsidRPr="00CB539A">
              <w:rPr>
                <w:lang w:eastAsia="ru-RU"/>
              </w:rPr>
              <w:t xml:space="preserve">! и </w:t>
            </w:r>
            <w:proofErr w:type="spellStart"/>
            <w:r w:rsidRPr="00CB539A">
              <w:rPr>
                <w:lang w:eastAsia="ru-RU"/>
              </w:rPr>
              <w:t>Quizizz</w:t>
            </w:r>
            <w:proofErr w:type="spellEnd"/>
            <w:r w:rsidRPr="00CB539A">
              <w:rPr>
                <w:lang w:eastAsia="ru-RU"/>
              </w:rPr>
              <w:t>, которые позволяют проводить интерактивные тесты и викторины, способствуя вовлечению студентов;</w:t>
            </w:r>
          </w:p>
          <w:p w14:paraId="1FD3EEFD" w14:textId="64FD58F2" w:rsidR="001A415D" w:rsidRPr="00CB539A" w:rsidRDefault="001A415D" w:rsidP="00CB539A">
            <w:pPr>
              <w:shd w:val="clear" w:color="auto" w:fill="FFFFFF"/>
              <w:spacing w:after="60"/>
              <w:contextualSpacing/>
              <w:jc w:val="both"/>
              <w:rPr>
                <w:lang w:eastAsia="ru-RU"/>
              </w:rPr>
            </w:pPr>
            <w:r w:rsidRPr="00CB539A">
              <w:rPr>
                <w:lang w:eastAsia="ru-RU"/>
              </w:rPr>
              <w:t>- мобильные приложения для обучения, которые помогают в изучении предметов, обеспечивая доступ к обучению в любое время и в любом месте.</w:t>
            </w:r>
          </w:p>
          <w:p w14:paraId="2084272B" w14:textId="77777777" w:rsidR="001A415D" w:rsidRPr="00CB539A" w:rsidRDefault="001A415D" w:rsidP="0095681F">
            <w:pPr>
              <w:shd w:val="clear" w:color="auto" w:fill="FFFFFF"/>
              <w:spacing w:after="60"/>
              <w:ind w:firstLine="743"/>
              <w:contextualSpacing/>
              <w:jc w:val="both"/>
              <w:rPr>
                <w:lang w:eastAsia="ru-RU"/>
              </w:rPr>
            </w:pPr>
            <w:r w:rsidRPr="00CB539A">
              <w:rPr>
                <w:lang w:eastAsia="ru-RU"/>
              </w:rPr>
              <w:t>Педагогические методы будут включать проектное обучение, где студенты работают над реальными проектами, развивая навыки критического мышления, командной работы и пр</w:t>
            </w:r>
            <w:r w:rsidR="00406E3D" w:rsidRPr="00CB539A">
              <w:rPr>
                <w:lang w:eastAsia="ru-RU"/>
              </w:rPr>
              <w:t>актического применения знаний.</w:t>
            </w:r>
          </w:p>
          <w:p w14:paraId="06259FD3" w14:textId="77777777" w:rsidR="0095681F" w:rsidRDefault="0095681F" w:rsidP="0095681F">
            <w:pPr>
              <w:shd w:val="clear" w:color="auto" w:fill="FFFFFF"/>
              <w:spacing w:after="60"/>
              <w:ind w:firstLine="743"/>
              <w:contextualSpacing/>
              <w:jc w:val="both"/>
              <w:rPr>
                <w:lang w:eastAsia="ru-RU"/>
              </w:rPr>
            </w:pPr>
            <w:r>
              <w:rPr>
                <w:lang w:eastAsia="ru-RU"/>
              </w:rPr>
              <w:t>При п</w:t>
            </w:r>
            <w:r w:rsidR="001A415D" w:rsidRPr="00CB539A">
              <w:rPr>
                <w:lang w:eastAsia="ru-RU"/>
              </w:rPr>
              <w:t>роблемно-ориентированно</w:t>
            </w:r>
            <w:r>
              <w:rPr>
                <w:lang w:eastAsia="ru-RU"/>
              </w:rPr>
              <w:t>м</w:t>
            </w:r>
            <w:r w:rsidR="001A415D" w:rsidRPr="00CB539A">
              <w:rPr>
                <w:lang w:eastAsia="ru-RU"/>
              </w:rPr>
              <w:t xml:space="preserve"> обучени</w:t>
            </w:r>
            <w:r>
              <w:rPr>
                <w:lang w:eastAsia="ru-RU"/>
              </w:rPr>
              <w:t>и</w:t>
            </w:r>
            <w:r w:rsidR="001A415D" w:rsidRPr="00CB539A">
              <w:rPr>
                <w:lang w:eastAsia="ru-RU"/>
              </w:rPr>
              <w:t xml:space="preserve"> (ПОЛ) студенты решают актуальные проблемы, что развивает их аналитические и исследовательские навыки. </w:t>
            </w:r>
          </w:p>
          <w:p w14:paraId="4C1E83D0" w14:textId="77777777" w:rsidR="0095681F" w:rsidRDefault="0095681F" w:rsidP="0095681F">
            <w:pPr>
              <w:shd w:val="clear" w:color="auto" w:fill="FFFFFF"/>
              <w:spacing w:after="60"/>
              <w:ind w:firstLine="743"/>
              <w:contextualSpacing/>
              <w:jc w:val="both"/>
              <w:rPr>
                <w:lang w:eastAsia="ru-RU"/>
              </w:rPr>
            </w:pPr>
            <w:r>
              <w:rPr>
                <w:lang w:eastAsia="ru-RU"/>
              </w:rPr>
              <w:t>Для с</w:t>
            </w:r>
            <w:r w:rsidR="001A415D" w:rsidRPr="00CB539A">
              <w:rPr>
                <w:lang w:eastAsia="ru-RU"/>
              </w:rPr>
              <w:t>мешанно</w:t>
            </w:r>
            <w:r>
              <w:rPr>
                <w:lang w:eastAsia="ru-RU"/>
              </w:rPr>
              <w:t>го</w:t>
            </w:r>
            <w:r w:rsidR="001A415D" w:rsidRPr="00CB539A">
              <w:rPr>
                <w:lang w:eastAsia="ru-RU"/>
              </w:rPr>
              <w:t xml:space="preserve"> обучени</w:t>
            </w:r>
            <w:r>
              <w:rPr>
                <w:lang w:eastAsia="ru-RU"/>
              </w:rPr>
              <w:t>я</w:t>
            </w:r>
            <w:r w:rsidR="001A415D" w:rsidRPr="00CB539A">
              <w:rPr>
                <w:lang w:eastAsia="ru-RU"/>
              </w:rPr>
              <w:t xml:space="preserve"> (</w:t>
            </w:r>
            <w:proofErr w:type="spellStart"/>
            <w:r w:rsidR="001A415D" w:rsidRPr="00CB539A">
              <w:rPr>
                <w:lang w:eastAsia="ru-RU"/>
              </w:rPr>
              <w:t>Blended</w:t>
            </w:r>
            <w:proofErr w:type="spellEnd"/>
            <w:r w:rsidR="001A415D" w:rsidRPr="00CB539A">
              <w:rPr>
                <w:lang w:eastAsia="ru-RU"/>
              </w:rPr>
              <w:t xml:space="preserve"> </w:t>
            </w:r>
            <w:proofErr w:type="spellStart"/>
            <w:r w:rsidR="001A415D" w:rsidRPr="00CB539A">
              <w:rPr>
                <w:lang w:eastAsia="ru-RU"/>
              </w:rPr>
              <w:t>Learning</w:t>
            </w:r>
            <w:proofErr w:type="spellEnd"/>
            <w:r w:rsidR="001A415D" w:rsidRPr="00CB539A">
              <w:rPr>
                <w:lang w:eastAsia="ru-RU"/>
              </w:rPr>
              <w:t>) комбинирует</w:t>
            </w:r>
            <w:r>
              <w:rPr>
                <w:lang w:eastAsia="ru-RU"/>
              </w:rPr>
              <w:t>ся</w:t>
            </w:r>
            <w:r w:rsidR="001A415D" w:rsidRPr="00CB539A">
              <w:rPr>
                <w:lang w:eastAsia="ru-RU"/>
              </w:rPr>
              <w:t xml:space="preserve"> традиционное и </w:t>
            </w:r>
            <w:r>
              <w:rPr>
                <w:lang w:eastAsia="ru-RU"/>
              </w:rPr>
              <w:t xml:space="preserve">дистанционное </w:t>
            </w:r>
            <w:r w:rsidR="001A415D" w:rsidRPr="00CB539A">
              <w:rPr>
                <w:lang w:eastAsia="ru-RU"/>
              </w:rPr>
              <w:t xml:space="preserve">обучение, что позволяет студентам учиться в удобном для них темпе и режиме. </w:t>
            </w:r>
          </w:p>
          <w:p w14:paraId="6DF63261" w14:textId="77777777" w:rsidR="0095681F" w:rsidRDefault="001A415D" w:rsidP="0095681F">
            <w:pPr>
              <w:shd w:val="clear" w:color="auto" w:fill="FFFFFF"/>
              <w:spacing w:after="60"/>
              <w:ind w:firstLine="743"/>
              <w:contextualSpacing/>
              <w:jc w:val="both"/>
              <w:rPr>
                <w:lang w:eastAsia="ru-RU"/>
              </w:rPr>
            </w:pPr>
            <w:r w:rsidRPr="00CB539A">
              <w:rPr>
                <w:lang w:eastAsia="ru-RU"/>
              </w:rPr>
              <w:t>Кейс-метод проводит анализ реальных случаев из практики</w:t>
            </w:r>
            <w:r w:rsidR="0095681F">
              <w:rPr>
                <w:lang w:eastAsia="ru-RU"/>
              </w:rPr>
              <w:t>,</w:t>
            </w:r>
            <w:r w:rsidRPr="00CB539A">
              <w:rPr>
                <w:lang w:eastAsia="ru-RU"/>
              </w:rPr>
              <w:t xml:space="preserve"> помогает студентам применять теоретические знания на практике и развивать навыки принятия решений. </w:t>
            </w:r>
          </w:p>
          <w:p w14:paraId="08DF6C80" w14:textId="74B2812F" w:rsidR="001A415D" w:rsidRDefault="001A415D" w:rsidP="0095681F">
            <w:pPr>
              <w:shd w:val="clear" w:color="auto" w:fill="FFFFFF"/>
              <w:spacing w:after="60"/>
              <w:ind w:firstLine="743"/>
              <w:contextualSpacing/>
              <w:jc w:val="both"/>
              <w:rPr>
                <w:lang w:eastAsia="ru-RU"/>
              </w:rPr>
            </w:pPr>
            <w:r w:rsidRPr="00CB539A">
              <w:rPr>
                <w:lang w:eastAsia="ru-RU"/>
              </w:rPr>
              <w:t xml:space="preserve">Индивидуализированное обучение, т.е. настройка образовательного процесса под потребности каждого студента, </w:t>
            </w:r>
            <w:r w:rsidR="0095681F">
              <w:rPr>
                <w:lang w:eastAsia="ru-RU"/>
              </w:rPr>
              <w:t xml:space="preserve">предполагает </w:t>
            </w:r>
            <w:r w:rsidRPr="00CB539A">
              <w:rPr>
                <w:lang w:eastAsia="ru-RU"/>
              </w:rPr>
              <w:t>использование адаптивных технологий и персонализированных планов обучения.</w:t>
            </w:r>
          </w:p>
          <w:p w14:paraId="41C074BC" w14:textId="77777777" w:rsidR="0095681F" w:rsidRDefault="0095681F" w:rsidP="0095681F">
            <w:pPr>
              <w:shd w:val="clear" w:color="auto" w:fill="FFFFFF"/>
              <w:spacing w:after="60"/>
              <w:ind w:firstLine="743"/>
              <w:contextualSpacing/>
              <w:jc w:val="both"/>
              <w:rPr>
                <w:lang w:eastAsia="ru-RU"/>
              </w:rPr>
            </w:pPr>
            <w:r w:rsidRPr="00CB539A">
              <w:rPr>
                <w:lang w:eastAsia="ru-RU"/>
              </w:rPr>
              <w:t xml:space="preserve">Формы и технологии обучения включают виртуальные классы и видеоконференции, платформы, такие как </w:t>
            </w:r>
            <w:proofErr w:type="spellStart"/>
            <w:r w:rsidRPr="00CB539A">
              <w:rPr>
                <w:lang w:eastAsia="ru-RU"/>
              </w:rPr>
              <w:t>Zoom</w:t>
            </w:r>
            <w:proofErr w:type="spellEnd"/>
            <w:r w:rsidRPr="00CB539A">
              <w:rPr>
                <w:lang w:eastAsia="ru-RU"/>
              </w:rPr>
              <w:t xml:space="preserve"> и </w:t>
            </w:r>
            <w:proofErr w:type="spellStart"/>
            <w:r w:rsidRPr="00CB539A">
              <w:rPr>
                <w:lang w:eastAsia="ru-RU"/>
              </w:rPr>
              <w:t>Meet</w:t>
            </w:r>
            <w:proofErr w:type="spellEnd"/>
            <w:r w:rsidRPr="00CB539A">
              <w:rPr>
                <w:lang w:eastAsia="ru-RU"/>
              </w:rPr>
              <w:t>,</w:t>
            </w:r>
            <w:r>
              <w:rPr>
                <w:lang w:eastAsia="ru-RU"/>
              </w:rPr>
              <w:t xml:space="preserve"> и</w:t>
            </w:r>
            <w:r w:rsidRPr="00CB539A">
              <w:rPr>
                <w:lang w:eastAsia="ru-RU"/>
              </w:rPr>
              <w:t xml:space="preserve"> позволяют проводить лекции и семинары в формате онлайн, что обеспечивает доступность обучения. </w:t>
            </w:r>
          </w:p>
          <w:p w14:paraId="5FE089DD" w14:textId="77777777" w:rsidR="0088773B" w:rsidRDefault="0095681F" w:rsidP="0095681F">
            <w:pPr>
              <w:shd w:val="clear" w:color="auto" w:fill="FFFFFF"/>
              <w:spacing w:after="60"/>
              <w:ind w:firstLine="743"/>
              <w:contextualSpacing/>
              <w:jc w:val="both"/>
              <w:rPr>
                <w:lang w:eastAsia="ru-RU"/>
              </w:rPr>
            </w:pPr>
            <w:r>
              <w:rPr>
                <w:lang w:eastAsia="ru-RU"/>
              </w:rPr>
              <w:t>Используется также метод</w:t>
            </w:r>
            <w:r w:rsidR="0088773B">
              <w:rPr>
                <w:lang w:eastAsia="ru-RU"/>
              </w:rPr>
              <w:t xml:space="preserve"> </w:t>
            </w:r>
            <w:r>
              <w:rPr>
                <w:lang w:eastAsia="ru-RU"/>
              </w:rPr>
              <w:t>г</w:t>
            </w:r>
            <w:r w:rsidRPr="00CB539A">
              <w:rPr>
                <w:lang w:eastAsia="ru-RU"/>
              </w:rPr>
              <w:t>еймификаци</w:t>
            </w:r>
            <w:r>
              <w:rPr>
                <w:lang w:eastAsia="ru-RU"/>
              </w:rPr>
              <w:t>и</w:t>
            </w:r>
            <w:r w:rsidRPr="00CB539A">
              <w:rPr>
                <w:lang w:eastAsia="ru-RU"/>
              </w:rPr>
              <w:t xml:space="preserve">, где использование игровых элементов в образовательном процессе (например, баллы, уровни, награды) повышает мотивацию и вовлеченность студентов. </w:t>
            </w:r>
          </w:p>
          <w:p w14:paraId="44B79E69" w14:textId="77777777" w:rsidR="0088773B" w:rsidRDefault="0088773B" w:rsidP="0095681F">
            <w:pPr>
              <w:shd w:val="clear" w:color="auto" w:fill="FFFFFF"/>
              <w:spacing w:after="60"/>
              <w:ind w:firstLine="743"/>
              <w:contextualSpacing/>
              <w:jc w:val="both"/>
              <w:rPr>
                <w:lang w:eastAsia="ru-RU"/>
              </w:rPr>
            </w:pPr>
            <w:r>
              <w:rPr>
                <w:lang w:eastAsia="ru-RU"/>
              </w:rPr>
              <w:lastRenderedPageBreak/>
              <w:t xml:space="preserve">При </w:t>
            </w:r>
            <w:r w:rsidR="0095681F" w:rsidRPr="00CB539A">
              <w:rPr>
                <w:lang w:eastAsia="ru-RU"/>
              </w:rPr>
              <w:t>Обратно</w:t>
            </w:r>
            <w:r>
              <w:rPr>
                <w:lang w:eastAsia="ru-RU"/>
              </w:rPr>
              <w:t>м</w:t>
            </w:r>
            <w:r w:rsidR="0095681F" w:rsidRPr="00CB539A">
              <w:rPr>
                <w:lang w:eastAsia="ru-RU"/>
              </w:rPr>
              <w:t xml:space="preserve"> обучени</w:t>
            </w:r>
            <w:r>
              <w:rPr>
                <w:lang w:eastAsia="ru-RU"/>
              </w:rPr>
              <w:t>и</w:t>
            </w:r>
            <w:r w:rsidR="0095681F" w:rsidRPr="00CB539A">
              <w:rPr>
                <w:lang w:eastAsia="ru-RU"/>
              </w:rPr>
              <w:t xml:space="preserve"> (</w:t>
            </w:r>
            <w:proofErr w:type="spellStart"/>
            <w:r w:rsidR="0095681F" w:rsidRPr="00CB539A">
              <w:rPr>
                <w:lang w:eastAsia="ru-RU"/>
              </w:rPr>
              <w:t>Flipped</w:t>
            </w:r>
            <w:proofErr w:type="spellEnd"/>
            <w:r w:rsidR="0095681F" w:rsidRPr="00CB539A">
              <w:rPr>
                <w:lang w:eastAsia="ru-RU"/>
              </w:rPr>
              <w:t xml:space="preserve"> </w:t>
            </w:r>
            <w:proofErr w:type="spellStart"/>
            <w:r w:rsidR="0095681F" w:rsidRPr="00CB539A">
              <w:rPr>
                <w:lang w:eastAsia="ru-RU"/>
              </w:rPr>
              <w:t>Classroom</w:t>
            </w:r>
            <w:proofErr w:type="spellEnd"/>
            <w:r w:rsidR="0095681F" w:rsidRPr="00CB539A">
              <w:rPr>
                <w:lang w:eastAsia="ru-RU"/>
              </w:rPr>
              <w:t xml:space="preserve">) студенты изучают новый материал дома (например, через видео), а время в классе используется для обсуждения и практики. </w:t>
            </w:r>
          </w:p>
          <w:p w14:paraId="0BC31E7B" w14:textId="77777777" w:rsidR="0088773B" w:rsidRDefault="0095681F" w:rsidP="0095681F">
            <w:pPr>
              <w:shd w:val="clear" w:color="auto" w:fill="FFFFFF"/>
              <w:spacing w:after="60"/>
              <w:ind w:firstLine="743"/>
              <w:contextualSpacing/>
              <w:jc w:val="both"/>
              <w:rPr>
                <w:lang w:eastAsia="ru-RU"/>
              </w:rPr>
            </w:pPr>
            <w:proofErr w:type="spellStart"/>
            <w:r w:rsidRPr="00CB539A">
              <w:rPr>
                <w:lang w:eastAsia="ru-RU"/>
              </w:rPr>
              <w:t>Коллаборативное</w:t>
            </w:r>
            <w:proofErr w:type="spellEnd"/>
            <w:r w:rsidRPr="00CB539A">
              <w:rPr>
                <w:lang w:eastAsia="ru-RU"/>
              </w:rPr>
              <w:t xml:space="preserve"> обучение</w:t>
            </w:r>
            <w:r w:rsidR="0088773B">
              <w:rPr>
                <w:lang w:eastAsia="ru-RU"/>
              </w:rPr>
              <w:t xml:space="preserve"> означает</w:t>
            </w:r>
            <w:r w:rsidRPr="00CB539A">
              <w:rPr>
                <w:lang w:eastAsia="ru-RU"/>
              </w:rPr>
              <w:t xml:space="preserve">, </w:t>
            </w:r>
            <w:r w:rsidR="0088773B">
              <w:rPr>
                <w:lang w:eastAsia="ru-RU"/>
              </w:rPr>
              <w:t>что</w:t>
            </w:r>
            <w:r w:rsidRPr="00CB539A">
              <w:rPr>
                <w:lang w:eastAsia="ru-RU"/>
              </w:rPr>
              <w:t xml:space="preserve"> студенты работают в группах над задачами, развивая навыки коммуникации и сотрудничества. </w:t>
            </w:r>
          </w:p>
          <w:p w14:paraId="7F12EE58" w14:textId="0A15CA9E" w:rsidR="0095681F" w:rsidRPr="00CB539A" w:rsidRDefault="0088773B" w:rsidP="0095681F">
            <w:pPr>
              <w:shd w:val="clear" w:color="auto" w:fill="FFFFFF"/>
              <w:spacing w:after="60"/>
              <w:ind w:firstLine="743"/>
              <w:contextualSpacing/>
              <w:jc w:val="both"/>
              <w:rPr>
                <w:lang w:eastAsia="ru-RU"/>
              </w:rPr>
            </w:pPr>
            <w:r>
              <w:rPr>
                <w:lang w:eastAsia="ru-RU"/>
              </w:rPr>
              <w:t>Описанные в</w:t>
            </w:r>
            <w:r w:rsidR="0095681F" w:rsidRPr="00CB539A">
              <w:rPr>
                <w:lang w:eastAsia="ru-RU"/>
              </w:rPr>
              <w:t xml:space="preserve">ыше методы </w:t>
            </w:r>
            <w:r>
              <w:rPr>
                <w:lang w:eastAsia="ru-RU"/>
              </w:rPr>
              <w:t>отражены</w:t>
            </w:r>
            <w:r w:rsidR="0095681F" w:rsidRPr="00CB539A">
              <w:rPr>
                <w:lang w:eastAsia="ru-RU"/>
              </w:rPr>
              <w:t xml:space="preserve"> в ООП и </w:t>
            </w:r>
            <w:proofErr w:type="spellStart"/>
            <w:r w:rsidR="0095681F" w:rsidRPr="00CB539A">
              <w:rPr>
                <w:lang w:eastAsia="ru-RU"/>
              </w:rPr>
              <w:t>силлабусах</w:t>
            </w:r>
            <w:proofErr w:type="spellEnd"/>
            <w:r w:rsidR="0095681F" w:rsidRPr="00CB539A">
              <w:rPr>
                <w:lang w:eastAsia="ru-RU"/>
              </w:rPr>
              <w:t xml:space="preserve"> дисциплин.</w:t>
            </w:r>
          </w:p>
          <w:p w14:paraId="7E520FBC" w14:textId="674401C9" w:rsidR="001A415D" w:rsidRPr="00CB539A" w:rsidRDefault="001A415D" w:rsidP="00CB539A">
            <w:pPr>
              <w:shd w:val="clear" w:color="auto" w:fill="FFFFFF"/>
              <w:spacing w:after="60"/>
              <w:contextualSpacing/>
              <w:jc w:val="both"/>
              <w:rPr>
                <w:lang w:eastAsia="ru-RU"/>
              </w:rPr>
            </w:pPr>
          </w:p>
          <w:p w14:paraId="6F9D9AF4" w14:textId="776B79AF" w:rsidR="004F2841" w:rsidRPr="00CB539A" w:rsidRDefault="00FB7FE1" w:rsidP="00CB539A">
            <w:pPr>
              <w:tabs>
                <w:tab w:val="left" w:pos="2220"/>
              </w:tabs>
              <w:contextualSpacing/>
              <w:jc w:val="both"/>
              <w:rPr>
                <w:rStyle w:val="a6"/>
                <w:rFonts w:eastAsia="Calibri"/>
                <w:i/>
                <w:color w:val="2E74B5" w:themeColor="accent1" w:themeShade="BF"/>
                <w:u w:val="none"/>
                <w:lang w:val="ky-KG"/>
              </w:rPr>
            </w:pPr>
            <w:hyperlink r:id="rId213" w:history="1">
              <w:r w:rsidR="004F2841" w:rsidRPr="00CB539A">
                <w:rPr>
                  <w:rStyle w:val="a6"/>
                  <w:i/>
                </w:rPr>
                <w:t>Приложение 2.7.1. ООП</w:t>
              </w:r>
              <w:r w:rsidR="004F2841" w:rsidRPr="00CB539A">
                <w:rPr>
                  <w:rStyle w:val="a6"/>
                  <w:rFonts w:eastAsia="Calibri"/>
                  <w:i/>
                  <w:lang w:val="ky-KG"/>
                </w:rPr>
                <w:t xml:space="preserve"> </w:t>
              </w:r>
              <w:r w:rsidR="007612EE" w:rsidRPr="00CB539A">
                <w:rPr>
                  <w:rStyle w:val="a6"/>
                  <w:rFonts w:eastAsia="Calibri"/>
                  <w:i/>
                  <w:lang w:val="ky-KG"/>
                </w:rPr>
                <w:t>(5лет,</w:t>
              </w:r>
            </w:hyperlink>
            <w:r w:rsidR="007612EE" w:rsidRPr="00CB539A">
              <w:rPr>
                <w:rStyle w:val="a6"/>
                <w:rFonts w:eastAsia="Calibri"/>
                <w:i/>
                <w:color w:val="2E74B5" w:themeColor="accent1" w:themeShade="BF"/>
                <w:u w:val="none"/>
                <w:lang w:val="ky-KG"/>
              </w:rPr>
              <w:t xml:space="preserve"> </w:t>
            </w:r>
            <w:hyperlink r:id="rId214" w:history="1">
              <w:r w:rsidR="007612EE" w:rsidRPr="00CB539A">
                <w:rPr>
                  <w:rStyle w:val="a6"/>
                  <w:rFonts w:eastAsia="Calibri"/>
                  <w:i/>
                  <w:lang w:val="ky-KG"/>
                </w:rPr>
                <w:t xml:space="preserve">6 лет) </w:t>
              </w:r>
              <w:r w:rsidR="004F2841" w:rsidRPr="00CB539A">
                <w:rPr>
                  <w:rStyle w:val="a6"/>
                  <w:rFonts w:eastAsia="Calibri"/>
                  <w:i/>
                  <w:lang w:val="ky-KG"/>
                </w:rPr>
                <w:t>(страницы методов обучения)</w:t>
              </w:r>
            </w:hyperlink>
          </w:p>
          <w:p w14:paraId="73E1B603" w14:textId="0A7377BC" w:rsidR="00E84965" w:rsidRPr="00CB539A" w:rsidRDefault="00FB7FE1" w:rsidP="00CB539A">
            <w:pPr>
              <w:tabs>
                <w:tab w:val="left" w:pos="2220"/>
              </w:tabs>
              <w:contextualSpacing/>
              <w:jc w:val="both"/>
              <w:rPr>
                <w:rFonts w:eastAsia="Calibri"/>
                <w:color w:val="0563C1" w:themeColor="hyperlink"/>
                <w:u w:val="single"/>
              </w:rPr>
            </w:pPr>
            <w:hyperlink r:id="rId215" w:history="1">
              <w:r w:rsidR="00E84965" w:rsidRPr="00CB539A">
                <w:rPr>
                  <w:rStyle w:val="a6"/>
                  <w:rFonts w:eastAsia="Calibri"/>
                </w:rPr>
                <w:t>ООП (Фармация) (страницы методов обучения)</w:t>
              </w:r>
            </w:hyperlink>
          </w:p>
          <w:p w14:paraId="3FD7C09A" w14:textId="77777777" w:rsidR="00E84965" w:rsidRPr="00CB539A" w:rsidRDefault="00E84965" w:rsidP="00CB539A">
            <w:pPr>
              <w:tabs>
                <w:tab w:val="left" w:pos="2220"/>
              </w:tabs>
              <w:contextualSpacing/>
              <w:jc w:val="both"/>
              <w:rPr>
                <w:i/>
                <w:color w:val="2E74B5" w:themeColor="accent1" w:themeShade="BF"/>
              </w:rPr>
            </w:pPr>
            <w:r w:rsidRPr="00CB539A">
              <w:rPr>
                <w:i/>
                <w:color w:val="2E74B5" w:themeColor="accent1" w:themeShade="BF"/>
              </w:rPr>
              <w:t>Приложение 2.7.2.</w:t>
            </w:r>
            <w:hyperlink r:id="rId216" w:history="1">
              <w:r w:rsidRPr="00CB539A">
                <w:rPr>
                  <w:rStyle w:val="a6"/>
                  <w:i/>
                </w:rPr>
                <w:t xml:space="preserve"> Сертификаты ППС о повышении квалификации</w:t>
              </w:r>
            </w:hyperlink>
          </w:p>
          <w:p w14:paraId="6D31A4E0" w14:textId="77777777" w:rsidR="001A415D" w:rsidRPr="00CB539A" w:rsidRDefault="00E84965" w:rsidP="00CB539A">
            <w:pPr>
              <w:tabs>
                <w:tab w:val="left" w:pos="2220"/>
              </w:tabs>
              <w:contextualSpacing/>
              <w:jc w:val="both"/>
              <w:rPr>
                <w:rStyle w:val="a6"/>
                <w:i/>
              </w:rPr>
            </w:pPr>
            <w:r w:rsidRPr="00CB539A">
              <w:rPr>
                <w:i/>
                <w:color w:val="1F4E79" w:themeColor="accent1" w:themeShade="80"/>
              </w:rPr>
              <w:t xml:space="preserve">Приложение </w:t>
            </w:r>
            <w:hyperlink r:id="rId217" w:history="1">
              <w:r w:rsidRPr="00CB539A">
                <w:rPr>
                  <w:rStyle w:val="a6"/>
                  <w:i/>
                </w:rPr>
                <w:t>2.7.3. План повышении квалификации ППС</w:t>
              </w:r>
            </w:hyperlink>
            <w:r w:rsidRPr="00CB539A">
              <w:rPr>
                <w:rStyle w:val="a6"/>
                <w:i/>
              </w:rPr>
              <w:t xml:space="preserve"> Фармация</w:t>
            </w:r>
          </w:p>
          <w:p w14:paraId="248F1FE2" w14:textId="3EEF31F9" w:rsidR="00AD1654" w:rsidRPr="00CB539A" w:rsidRDefault="00AD1654" w:rsidP="00CB539A">
            <w:pPr>
              <w:tabs>
                <w:tab w:val="left" w:pos="2220"/>
              </w:tabs>
              <w:contextualSpacing/>
              <w:jc w:val="both"/>
              <w:rPr>
                <w:i/>
              </w:rPr>
            </w:pPr>
            <w:r w:rsidRPr="00CB539A">
              <w:rPr>
                <w:i/>
                <w:color w:val="000000" w:themeColor="text1"/>
              </w:rPr>
              <w:t>Приложение2.7.4.</w:t>
            </w:r>
            <w:hyperlink r:id="rId218" w:history="1">
              <w:r w:rsidRPr="00CB539A">
                <w:rPr>
                  <w:rStyle w:val="a6"/>
                  <w:i/>
                </w:rPr>
                <w:t>Сертификаты ППС о повышении квалификации</w:t>
              </w:r>
            </w:hyperlink>
            <w:r w:rsidRPr="00CB539A">
              <w:rPr>
                <w:rStyle w:val="a6"/>
                <w:i/>
              </w:rPr>
              <w:t xml:space="preserve"> Лечебное дело</w:t>
            </w:r>
            <w:r w:rsidRPr="00CB539A">
              <w:rPr>
                <w:i/>
              </w:rPr>
              <w:t xml:space="preserve"> </w:t>
            </w:r>
          </w:p>
          <w:p w14:paraId="3B6BA54D" w14:textId="7C57697F" w:rsidR="00AD1654" w:rsidRPr="00CB539A" w:rsidRDefault="00AD1654" w:rsidP="00CB539A">
            <w:pPr>
              <w:tabs>
                <w:tab w:val="left" w:pos="2220"/>
              </w:tabs>
              <w:contextualSpacing/>
              <w:jc w:val="both"/>
              <w:rPr>
                <w:i/>
                <w:color w:val="2E74B5" w:themeColor="accent1" w:themeShade="BF"/>
              </w:rPr>
            </w:pPr>
            <w:r w:rsidRPr="00CB539A">
              <w:rPr>
                <w:i/>
                <w:color w:val="000000" w:themeColor="text1"/>
              </w:rPr>
              <w:t>Приложение2.7.5.</w:t>
            </w:r>
            <w:hyperlink r:id="rId219" w:history="1">
              <w:r w:rsidRPr="00CB539A">
                <w:rPr>
                  <w:rStyle w:val="a6"/>
                  <w:i/>
                </w:rPr>
                <w:t>План повышении квалификации ППС</w:t>
              </w:r>
            </w:hyperlink>
            <w:r w:rsidRPr="00CB539A">
              <w:rPr>
                <w:rStyle w:val="a6"/>
                <w:i/>
              </w:rPr>
              <w:t xml:space="preserve"> Лечебное дело</w:t>
            </w:r>
          </w:p>
        </w:tc>
        <w:tc>
          <w:tcPr>
            <w:tcW w:w="679" w:type="pct"/>
          </w:tcPr>
          <w:p w14:paraId="2BB1582F" w14:textId="77777777" w:rsidR="001A415D" w:rsidRPr="00CB539A" w:rsidRDefault="00FD3F51" w:rsidP="00CB539A">
            <w:pPr>
              <w:contextualSpacing/>
              <w:rPr>
                <w:b/>
              </w:rPr>
            </w:pPr>
            <w:r w:rsidRPr="00CB539A">
              <w:rPr>
                <w:b/>
              </w:rPr>
              <w:lastRenderedPageBreak/>
              <w:t xml:space="preserve">   </w:t>
            </w:r>
            <w:proofErr w:type="spellStart"/>
            <w:r w:rsidRPr="00CB539A">
              <w:rPr>
                <w:b/>
                <w:lang w:val="en-US"/>
              </w:rPr>
              <w:t>Выполняется</w:t>
            </w:r>
            <w:proofErr w:type="spellEnd"/>
          </w:p>
        </w:tc>
      </w:tr>
      <w:tr w:rsidR="001A415D" w:rsidRPr="00CB539A" w14:paraId="7CC50036" w14:textId="77777777" w:rsidTr="00605DEE">
        <w:tc>
          <w:tcPr>
            <w:tcW w:w="4321" w:type="pct"/>
          </w:tcPr>
          <w:p w14:paraId="493E5144" w14:textId="010AD1CA" w:rsidR="001A415D" w:rsidRDefault="001A415D" w:rsidP="00CB539A">
            <w:pPr>
              <w:contextualSpacing/>
              <w:jc w:val="both"/>
              <w:rPr>
                <w:b/>
                <w:lang w:eastAsia="ru-RU"/>
              </w:rPr>
            </w:pPr>
            <w:r w:rsidRPr="00CB539A">
              <w:rPr>
                <w:b/>
              </w:rPr>
              <w:lastRenderedPageBreak/>
              <w:t>Критерий 2.</w:t>
            </w:r>
            <w:r w:rsidRPr="00CB539A">
              <w:rPr>
                <w:b/>
                <w:lang w:val="ky-KG"/>
              </w:rPr>
              <w:t>8</w:t>
            </w:r>
            <w:r w:rsidRPr="00CB539A">
              <w:rPr>
                <w:b/>
              </w:rPr>
              <w:t xml:space="preserve">. Использование </w:t>
            </w:r>
            <w:r w:rsidRPr="00CB539A">
              <w:rPr>
                <w:b/>
                <w:lang w:eastAsia="ru-RU"/>
              </w:rPr>
              <w:t>результатов научных исследований в учебном процессе</w:t>
            </w:r>
          </w:p>
          <w:p w14:paraId="171EE350" w14:textId="77777777" w:rsidR="0088773B" w:rsidRPr="00CB539A" w:rsidRDefault="0088773B" w:rsidP="00CB539A">
            <w:pPr>
              <w:contextualSpacing/>
              <w:jc w:val="both"/>
              <w:rPr>
                <w:b/>
                <w:lang w:eastAsia="ru-RU"/>
              </w:rPr>
            </w:pPr>
          </w:p>
          <w:p w14:paraId="16D8AAD3" w14:textId="522F07C0" w:rsidR="0089051A" w:rsidRPr="00CB539A" w:rsidRDefault="00CC299A" w:rsidP="00CC299A">
            <w:pPr>
              <w:ind w:firstLine="743"/>
              <w:contextualSpacing/>
              <w:jc w:val="both"/>
              <w:rPr>
                <w:rFonts w:eastAsia="Calibri"/>
                <w:lang w:eastAsia="ru-RU"/>
              </w:rPr>
            </w:pPr>
            <w:r>
              <w:rPr>
                <w:rFonts w:eastAsia="Calibri"/>
                <w:lang w:eastAsia="ru-RU"/>
              </w:rPr>
              <w:t>ЦАММУ</w:t>
            </w:r>
            <w:r w:rsidR="0089051A" w:rsidRPr="00CB539A">
              <w:rPr>
                <w:rFonts w:eastAsia="Calibri"/>
                <w:lang w:eastAsia="ru-RU"/>
              </w:rPr>
              <w:t xml:space="preserve"> реализует стратегический принцип академической медицины:</w:t>
            </w:r>
            <w:r w:rsidR="0089051A" w:rsidRPr="00CB539A">
              <w:rPr>
                <w:rFonts w:eastAsia="Calibri"/>
                <w:lang w:eastAsia="ru-RU"/>
              </w:rPr>
              <w:br/>
            </w:r>
            <w:r w:rsidR="0089051A" w:rsidRPr="00CB539A">
              <w:rPr>
                <w:rFonts w:eastAsia="Calibri"/>
                <w:b/>
                <w:bCs/>
                <w:lang w:eastAsia="ru-RU"/>
              </w:rPr>
              <w:t>«</w:t>
            </w:r>
            <w:r w:rsidR="0089051A" w:rsidRPr="00CC299A">
              <w:rPr>
                <w:rFonts w:eastAsia="Calibri"/>
                <w:bCs/>
                <w:i/>
                <w:lang w:eastAsia="ru-RU"/>
              </w:rPr>
              <w:t>Исследование — Клиника — Образование</w:t>
            </w:r>
            <w:r w:rsidR="0089051A" w:rsidRPr="00CB539A">
              <w:rPr>
                <w:rFonts w:eastAsia="Calibri"/>
                <w:b/>
                <w:bCs/>
                <w:lang w:eastAsia="ru-RU"/>
              </w:rPr>
              <w:t>»</w:t>
            </w:r>
            <w:r w:rsidR="0089051A" w:rsidRPr="00CB539A">
              <w:rPr>
                <w:rFonts w:eastAsia="Calibri"/>
                <w:lang w:eastAsia="ru-RU"/>
              </w:rPr>
              <w:t>.</w:t>
            </w:r>
            <w:r>
              <w:rPr>
                <w:rFonts w:eastAsia="Calibri"/>
                <w:lang w:eastAsia="ru-RU"/>
              </w:rPr>
              <w:t xml:space="preserve"> </w:t>
            </w:r>
            <w:r w:rsidR="0089051A" w:rsidRPr="00CB539A">
              <w:rPr>
                <w:rFonts w:eastAsia="Calibri"/>
                <w:lang w:eastAsia="ru-RU"/>
              </w:rPr>
              <w:t>Интеграция научных результатов в образовательный процесс закреплена</w:t>
            </w:r>
            <w:r>
              <w:rPr>
                <w:rFonts w:eastAsia="Calibri"/>
                <w:lang w:eastAsia="ru-RU"/>
              </w:rPr>
              <w:t xml:space="preserve"> в</w:t>
            </w:r>
            <w:r w:rsidR="0089051A" w:rsidRPr="00CB539A">
              <w:rPr>
                <w:rFonts w:eastAsia="Calibri"/>
                <w:lang w:eastAsia="ru-RU"/>
              </w:rPr>
              <w:t>:</w:t>
            </w:r>
          </w:p>
          <w:p w14:paraId="111E2225" w14:textId="22D647C8" w:rsidR="0089051A" w:rsidRPr="00CB539A" w:rsidRDefault="0089051A" w:rsidP="00414F00">
            <w:pPr>
              <w:numPr>
                <w:ilvl w:val="0"/>
                <w:numId w:val="3"/>
              </w:numPr>
              <w:tabs>
                <w:tab w:val="clear" w:pos="720"/>
              </w:tabs>
              <w:ind w:left="318" w:hanging="284"/>
              <w:contextualSpacing/>
              <w:jc w:val="both"/>
              <w:rPr>
                <w:rFonts w:eastAsia="Calibri"/>
                <w:lang w:eastAsia="ru-RU"/>
              </w:rPr>
            </w:pPr>
            <w:r w:rsidRPr="00CB539A">
              <w:rPr>
                <w:rFonts w:eastAsia="Calibri"/>
                <w:lang w:eastAsia="ru-RU"/>
              </w:rPr>
              <w:t xml:space="preserve">Стратегии развития Университета на </w:t>
            </w:r>
            <w:r w:rsidRPr="00CB539A">
              <w:rPr>
                <w:rFonts w:eastAsia="Calibri"/>
                <w:b/>
                <w:bCs/>
                <w:i/>
                <w:iCs/>
                <w:lang w:eastAsia="ru-RU"/>
              </w:rPr>
              <w:t>–</w:t>
            </w:r>
            <w:r w:rsidRPr="00CB539A">
              <w:rPr>
                <w:rFonts w:eastAsia="Calibri"/>
                <w:lang w:eastAsia="ru-RU"/>
              </w:rPr>
              <w:t xml:space="preserve"> </w:t>
            </w:r>
            <w:r w:rsidR="00CC095B" w:rsidRPr="00CB539A">
              <w:rPr>
                <w:rFonts w:eastAsia="Calibri"/>
                <w:lang w:eastAsia="ru-RU"/>
              </w:rPr>
              <w:t xml:space="preserve">2026-2031 </w:t>
            </w:r>
            <w:r w:rsidRPr="00CB539A">
              <w:rPr>
                <w:rFonts w:eastAsia="Calibri"/>
                <w:lang w:eastAsia="ru-RU"/>
              </w:rPr>
              <w:t>гг.;</w:t>
            </w:r>
          </w:p>
          <w:p w14:paraId="4C108F7A" w14:textId="597A6EB5" w:rsidR="0089051A" w:rsidRPr="00CB539A" w:rsidRDefault="0089051A" w:rsidP="00414F00">
            <w:pPr>
              <w:numPr>
                <w:ilvl w:val="0"/>
                <w:numId w:val="3"/>
              </w:numPr>
              <w:tabs>
                <w:tab w:val="clear" w:pos="720"/>
              </w:tabs>
              <w:ind w:left="318" w:hanging="284"/>
              <w:contextualSpacing/>
              <w:jc w:val="both"/>
              <w:rPr>
                <w:rFonts w:eastAsia="Calibri"/>
                <w:lang w:eastAsia="ru-RU"/>
              </w:rPr>
            </w:pPr>
            <w:r w:rsidRPr="00CB539A">
              <w:rPr>
                <w:rFonts w:eastAsia="Calibri"/>
                <w:lang w:eastAsia="ru-RU"/>
              </w:rPr>
              <w:t>Политике обеспечения качества образования;</w:t>
            </w:r>
          </w:p>
          <w:p w14:paraId="325D1157" w14:textId="1D37B46E" w:rsidR="0089051A" w:rsidRPr="00CB539A" w:rsidRDefault="0089051A" w:rsidP="00414F00">
            <w:pPr>
              <w:numPr>
                <w:ilvl w:val="0"/>
                <w:numId w:val="3"/>
              </w:numPr>
              <w:tabs>
                <w:tab w:val="clear" w:pos="720"/>
              </w:tabs>
              <w:ind w:left="318" w:hanging="284"/>
              <w:contextualSpacing/>
              <w:jc w:val="both"/>
              <w:rPr>
                <w:rFonts w:eastAsia="Calibri"/>
                <w:lang w:eastAsia="ru-RU"/>
              </w:rPr>
            </w:pPr>
            <w:r w:rsidRPr="00CB539A">
              <w:rPr>
                <w:rFonts w:eastAsia="Calibri"/>
                <w:lang w:eastAsia="ru-RU"/>
              </w:rPr>
              <w:t>Положении о научно-исследовательской деятельности;</w:t>
            </w:r>
          </w:p>
          <w:p w14:paraId="376EFE2A" w14:textId="26C4FC30" w:rsidR="0089051A" w:rsidRPr="00CB539A" w:rsidRDefault="0089051A" w:rsidP="00414F00">
            <w:pPr>
              <w:numPr>
                <w:ilvl w:val="0"/>
                <w:numId w:val="3"/>
              </w:numPr>
              <w:tabs>
                <w:tab w:val="clear" w:pos="720"/>
              </w:tabs>
              <w:ind w:left="318" w:hanging="284"/>
              <w:contextualSpacing/>
              <w:jc w:val="both"/>
              <w:rPr>
                <w:rFonts w:eastAsia="Calibri"/>
                <w:lang w:eastAsia="ru-RU"/>
              </w:rPr>
            </w:pPr>
            <w:r w:rsidRPr="00CB539A">
              <w:rPr>
                <w:rFonts w:eastAsia="Calibri"/>
                <w:lang w:eastAsia="ru-RU"/>
              </w:rPr>
              <w:t>Положении о клинических базах;</w:t>
            </w:r>
          </w:p>
          <w:p w14:paraId="381956A4" w14:textId="0BA0881A" w:rsidR="0089051A" w:rsidRPr="00CB539A" w:rsidRDefault="00CC299A" w:rsidP="00414F00">
            <w:pPr>
              <w:numPr>
                <w:ilvl w:val="0"/>
                <w:numId w:val="3"/>
              </w:numPr>
              <w:tabs>
                <w:tab w:val="clear" w:pos="720"/>
              </w:tabs>
              <w:ind w:left="318" w:hanging="284"/>
              <w:contextualSpacing/>
              <w:jc w:val="both"/>
              <w:rPr>
                <w:rFonts w:eastAsia="Calibri"/>
                <w:lang w:eastAsia="ru-RU"/>
              </w:rPr>
            </w:pPr>
            <w:r>
              <w:rPr>
                <w:rFonts w:eastAsia="Calibri"/>
                <w:lang w:eastAsia="ru-RU"/>
              </w:rPr>
              <w:t>Р</w:t>
            </w:r>
            <w:r w:rsidR="0089051A" w:rsidRPr="00CB539A">
              <w:rPr>
                <w:rFonts w:eastAsia="Calibri"/>
                <w:lang w:eastAsia="ru-RU"/>
              </w:rPr>
              <w:t>егламенте ежегодной актуализации образовательных программ.</w:t>
            </w:r>
          </w:p>
          <w:p w14:paraId="667DFD8F" w14:textId="77777777" w:rsidR="0089051A" w:rsidRPr="00CB539A" w:rsidRDefault="0089051A" w:rsidP="00CC299A">
            <w:pPr>
              <w:ind w:firstLine="601"/>
              <w:contextualSpacing/>
              <w:jc w:val="both"/>
              <w:rPr>
                <w:rFonts w:eastAsia="Calibri"/>
                <w:lang w:eastAsia="ru-RU"/>
              </w:rPr>
            </w:pPr>
            <w:r w:rsidRPr="00CB539A">
              <w:rPr>
                <w:rFonts w:eastAsia="Calibri"/>
                <w:lang w:eastAsia="ru-RU"/>
              </w:rPr>
              <w:t>Образовательные программы ежегодно обновляются на основании:</w:t>
            </w:r>
          </w:p>
          <w:p w14:paraId="0A754D6A" w14:textId="77777777" w:rsidR="0089051A" w:rsidRPr="00CB539A" w:rsidRDefault="0089051A" w:rsidP="00414F00">
            <w:pPr>
              <w:numPr>
                <w:ilvl w:val="0"/>
                <w:numId w:val="4"/>
              </w:numPr>
              <w:tabs>
                <w:tab w:val="clear" w:pos="720"/>
              </w:tabs>
              <w:ind w:left="459"/>
              <w:contextualSpacing/>
              <w:jc w:val="both"/>
              <w:rPr>
                <w:rFonts w:eastAsia="Calibri"/>
                <w:lang w:eastAsia="ru-RU"/>
              </w:rPr>
            </w:pPr>
            <w:r w:rsidRPr="00CB539A">
              <w:rPr>
                <w:rFonts w:eastAsia="Calibri"/>
                <w:lang w:eastAsia="ru-RU"/>
              </w:rPr>
              <w:t>результатов фундаментальных и клинических исследований, проводимых кафедрами;</w:t>
            </w:r>
          </w:p>
          <w:p w14:paraId="512795A7" w14:textId="77777777" w:rsidR="0089051A" w:rsidRPr="00CB539A" w:rsidRDefault="0089051A" w:rsidP="00414F00">
            <w:pPr>
              <w:numPr>
                <w:ilvl w:val="0"/>
                <w:numId w:val="4"/>
              </w:numPr>
              <w:tabs>
                <w:tab w:val="clear" w:pos="720"/>
              </w:tabs>
              <w:ind w:left="459"/>
              <w:contextualSpacing/>
              <w:jc w:val="both"/>
              <w:rPr>
                <w:rFonts w:eastAsia="Calibri"/>
                <w:lang w:eastAsia="ru-RU"/>
              </w:rPr>
            </w:pPr>
            <w:r w:rsidRPr="00CB539A">
              <w:rPr>
                <w:rFonts w:eastAsia="Calibri"/>
                <w:lang w:eastAsia="ru-RU"/>
              </w:rPr>
              <w:t>данных национальных и международных клинических исследований;</w:t>
            </w:r>
          </w:p>
          <w:p w14:paraId="76A4FFB5" w14:textId="77777777" w:rsidR="0089051A" w:rsidRPr="00CB539A" w:rsidRDefault="0089051A" w:rsidP="00414F00">
            <w:pPr>
              <w:numPr>
                <w:ilvl w:val="0"/>
                <w:numId w:val="4"/>
              </w:numPr>
              <w:tabs>
                <w:tab w:val="clear" w:pos="720"/>
              </w:tabs>
              <w:ind w:left="459"/>
              <w:contextualSpacing/>
              <w:jc w:val="both"/>
              <w:rPr>
                <w:rFonts w:eastAsia="Calibri"/>
                <w:lang w:eastAsia="ru-RU"/>
              </w:rPr>
            </w:pPr>
            <w:r w:rsidRPr="00CB539A">
              <w:rPr>
                <w:rFonts w:eastAsia="Calibri"/>
                <w:lang w:eastAsia="ru-RU"/>
              </w:rPr>
              <w:t>современных клинических рекомендаций и протоколов;</w:t>
            </w:r>
          </w:p>
          <w:p w14:paraId="32F2AD01" w14:textId="77777777" w:rsidR="0089051A" w:rsidRPr="00CB539A" w:rsidRDefault="0089051A" w:rsidP="00414F00">
            <w:pPr>
              <w:numPr>
                <w:ilvl w:val="0"/>
                <w:numId w:val="4"/>
              </w:numPr>
              <w:tabs>
                <w:tab w:val="clear" w:pos="720"/>
              </w:tabs>
              <w:ind w:left="459"/>
              <w:contextualSpacing/>
              <w:jc w:val="both"/>
              <w:rPr>
                <w:rFonts w:eastAsia="Calibri"/>
                <w:lang w:eastAsia="ru-RU"/>
              </w:rPr>
            </w:pPr>
            <w:r w:rsidRPr="00CB539A">
              <w:rPr>
                <w:rFonts w:eastAsia="Calibri"/>
                <w:lang w:eastAsia="ru-RU"/>
              </w:rPr>
              <w:t>публикаций сотрудников в рецензируемых журналах.</w:t>
            </w:r>
          </w:p>
          <w:p w14:paraId="732F6F96" w14:textId="1CA46EC1" w:rsidR="0089051A" w:rsidRPr="00CB539A" w:rsidRDefault="0089051A" w:rsidP="00CC299A">
            <w:pPr>
              <w:ind w:firstLine="601"/>
              <w:contextualSpacing/>
              <w:jc w:val="both"/>
              <w:rPr>
                <w:rFonts w:eastAsia="Calibri"/>
                <w:lang w:eastAsia="ru-RU"/>
              </w:rPr>
            </w:pPr>
            <w:r w:rsidRPr="00CB539A">
              <w:rPr>
                <w:rFonts w:eastAsia="Calibri"/>
                <w:lang w:eastAsia="ru-RU"/>
              </w:rPr>
              <w:t xml:space="preserve">Клинические базы </w:t>
            </w:r>
            <w:r w:rsidR="00CC299A">
              <w:rPr>
                <w:rFonts w:eastAsia="Calibri"/>
                <w:lang w:eastAsia="ru-RU"/>
              </w:rPr>
              <w:t>у</w:t>
            </w:r>
            <w:r w:rsidRPr="00CB539A">
              <w:rPr>
                <w:rFonts w:eastAsia="Calibri"/>
                <w:lang w:eastAsia="ru-RU"/>
              </w:rPr>
              <w:t>ниверситета являются площадками для:</w:t>
            </w:r>
          </w:p>
          <w:p w14:paraId="7DD8C29A" w14:textId="77777777" w:rsidR="0089051A" w:rsidRPr="00CB539A" w:rsidRDefault="0089051A" w:rsidP="00414F00">
            <w:pPr>
              <w:numPr>
                <w:ilvl w:val="0"/>
                <w:numId w:val="5"/>
              </w:numPr>
              <w:tabs>
                <w:tab w:val="clear" w:pos="720"/>
              </w:tabs>
              <w:ind w:left="318" w:hanging="284"/>
              <w:contextualSpacing/>
              <w:jc w:val="both"/>
              <w:rPr>
                <w:rFonts w:eastAsia="Calibri"/>
                <w:lang w:eastAsia="ru-RU"/>
              </w:rPr>
            </w:pPr>
            <w:r w:rsidRPr="00CB539A">
              <w:rPr>
                <w:rFonts w:eastAsia="Calibri"/>
                <w:lang w:eastAsia="ru-RU"/>
              </w:rPr>
              <w:t>проведения клинических исследований;</w:t>
            </w:r>
          </w:p>
          <w:p w14:paraId="7FAE8A8C" w14:textId="77777777" w:rsidR="0089051A" w:rsidRPr="00CB539A" w:rsidRDefault="0089051A" w:rsidP="00414F00">
            <w:pPr>
              <w:numPr>
                <w:ilvl w:val="0"/>
                <w:numId w:val="5"/>
              </w:numPr>
              <w:tabs>
                <w:tab w:val="clear" w:pos="720"/>
              </w:tabs>
              <w:ind w:left="318" w:hanging="284"/>
              <w:contextualSpacing/>
              <w:jc w:val="both"/>
              <w:rPr>
                <w:rFonts w:eastAsia="Calibri"/>
                <w:lang w:eastAsia="ru-RU"/>
              </w:rPr>
            </w:pPr>
            <w:r w:rsidRPr="00CB539A">
              <w:rPr>
                <w:rFonts w:eastAsia="Calibri"/>
                <w:lang w:eastAsia="ru-RU"/>
              </w:rPr>
              <w:t>апробации инновационных методов диагностики и лечения;</w:t>
            </w:r>
          </w:p>
          <w:p w14:paraId="66061FC2" w14:textId="77777777" w:rsidR="0089051A" w:rsidRPr="00CB539A" w:rsidRDefault="0089051A" w:rsidP="00414F00">
            <w:pPr>
              <w:numPr>
                <w:ilvl w:val="0"/>
                <w:numId w:val="5"/>
              </w:numPr>
              <w:tabs>
                <w:tab w:val="clear" w:pos="720"/>
              </w:tabs>
              <w:ind w:left="318" w:hanging="284"/>
              <w:contextualSpacing/>
              <w:jc w:val="both"/>
              <w:rPr>
                <w:rFonts w:eastAsia="Calibri"/>
                <w:lang w:eastAsia="ru-RU"/>
              </w:rPr>
            </w:pPr>
            <w:r w:rsidRPr="00CB539A">
              <w:rPr>
                <w:rFonts w:eastAsia="Calibri"/>
                <w:lang w:eastAsia="ru-RU"/>
              </w:rPr>
              <w:t>внедрения новых медицинских технологий;</w:t>
            </w:r>
          </w:p>
          <w:p w14:paraId="13FD3BE8" w14:textId="77777777" w:rsidR="0089051A" w:rsidRPr="00CB539A" w:rsidRDefault="0089051A" w:rsidP="00414F00">
            <w:pPr>
              <w:numPr>
                <w:ilvl w:val="0"/>
                <w:numId w:val="5"/>
              </w:numPr>
              <w:tabs>
                <w:tab w:val="clear" w:pos="720"/>
              </w:tabs>
              <w:ind w:left="318" w:hanging="284"/>
              <w:contextualSpacing/>
              <w:jc w:val="both"/>
              <w:rPr>
                <w:rFonts w:eastAsia="Calibri"/>
                <w:lang w:eastAsia="ru-RU"/>
              </w:rPr>
            </w:pPr>
            <w:r w:rsidRPr="00CB539A">
              <w:rPr>
                <w:rFonts w:eastAsia="Calibri"/>
                <w:lang w:eastAsia="ru-RU"/>
              </w:rPr>
              <w:t>обучения студентов, интернов и резидентов на основе реальных клинических данных.</w:t>
            </w:r>
          </w:p>
          <w:p w14:paraId="74EFF25E" w14:textId="77777777" w:rsidR="0089051A" w:rsidRPr="00CB539A" w:rsidRDefault="0089051A" w:rsidP="00CC299A">
            <w:pPr>
              <w:ind w:left="743"/>
              <w:contextualSpacing/>
              <w:jc w:val="both"/>
              <w:rPr>
                <w:rFonts w:eastAsia="Calibri"/>
                <w:lang w:eastAsia="ru-RU"/>
              </w:rPr>
            </w:pPr>
            <w:r w:rsidRPr="00CB539A">
              <w:rPr>
                <w:rFonts w:eastAsia="Calibri"/>
                <w:lang w:eastAsia="ru-RU"/>
              </w:rPr>
              <w:t>Результаты научных исследований, полученные на клинических базах:</w:t>
            </w:r>
          </w:p>
          <w:p w14:paraId="3431FE1B" w14:textId="77777777" w:rsidR="0089051A" w:rsidRPr="00CB539A" w:rsidRDefault="0089051A" w:rsidP="00414F00">
            <w:pPr>
              <w:numPr>
                <w:ilvl w:val="0"/>
                <w:numId w:val="6"/>
              </w:numPr>
              <w:tabs>
                <w:tab w:val="clear" w:pos="720"/>
              </w:tabs>
              <w:ind w:left="176" w:hanging="284"/>
              <w:contextualSpacing/>
              <w:jc w:val="both"/>
              <w:rPr>
                <w:rFonts w:eastAsia="Calibri"/>
                <w:lang w:eastAsia="ru-RU"/>
              </w:rPr>
            </w:pPr>
            <w:r w:rsidRPr="00CB539A">
              <w:rPr>
                <w:rFonts w:eastAsia="Calibri"/>
                <w:lang w:eastAsia="ru-RU"/>
              </w:rPr>
              <w:lastRenderedPageBreak/>
              <w:t>используются при разборе клинических случаев;</w:t>
            </w:r>
          </w:p>
          <w:p w14:paraId="7CEE1252" w14:textId="77777777" w:rsidR="0089051A" w:rsidRPr="00CB539A" w:rsidRDefault="0089051A" w:rsidP="00414F00">
            <w:pPr>
              <w:numPr>
                <w:ilvl w:val="0"/>
                <w:numId w:val="6"/>
              </w:numPr>
              <w:tabs>
                <w:tab w:val="clear" w:pos="720"/>
              </w:tabs>
              <w:ind w:left="176" w:hanging="284"/>
              <w:contextualSpacing/>
              <w:jc w:val="both"/>
              <w:rPr>
                <w:rFonts w:eastAsia="Calibri"/>
                <w:lang w:eastAsia="ru-RU"/>
              </w:rPr>
            </w:pPr>
            <w:r w:rsidRPr="00CB539A">
              <w:rPr>
                <w:rFonts w:eastAsia="Calibri"/>
                <w:lang w:eastAsia="ru-RU"/>
              </w:rPr>
              <w:t xml:space="preserve">включаются в </w:t>
            </w:r>
            <w:proofErr w:type="spellStart"/>
            <w:r w:rsidRPr="00CB539A">
              <w:rPr>
                <w:rFonts w:eastAsia="Calibri"/>
                <w:lang w:eastAsia="ru-RU"/>
              </w:rPr>
              <w:t>симуляционные</w:t>
            </w:r>
            <w:proofErr w:type="spellEnd"/>
            <w:r w:rsidRPr="00CB539A">
              <w:rPr>
                <w:rFonts w:eastAsia="Calibri"/>
                <w:lang w:eastAsia="ru-RU"/>
              </w:rPr>
              <w:t xml:space="preserve"> сценарии;</w:t>
            </w:r>
          </w:p>
          <w:p w14:paraId="5441BCB0" w14:textId="77777777" w:rsidR="0089051A" w:rsidRPr="00CB539A" w:rsidRDefault="0089051A" w:rsidP="00414F00">
            <w:pPr>
              <w:numPr>
                <w:ilvl w:val="0"/>
                <w:numId w:val="6"/>
              </w:numPr>
              <w:tabs>
                <w:tab w:val="clear" w:pos="720"/>
              </w:tabs>
              <w:ind w:left="176" w:hanging="284"/>
              <w:contextualSpacing/>
              <w:jc w:val="both"/>
              <w:rPr>
                <w:rFonts w:eastAsia="Calibri"/>
                <w:lang w:eastAsia="ru-RU"/>
              </w:rPr>
            </w:pPr>
            <w:r w:rsidRPr="00CB539A">
              <w:rPr>
                <w:rFonts w:eastAsia="Calibri"/>
                <w:lang w:eastAsia="ru-RU"/>
              </w:rPr>
              <w:t>интегрируются в OSCE-станции;</w:t>
            </w:r>
          </w:p>
          <w:p w14:paraId="78F0912A" w14:textId="77777777" w:rsidR="0089051A" w:rsidRPr="00CB539A" w:rsidRDefault="0089051A" w:rsidP="00414F00">
            <w:pPr>
              <w:numPr>
                <w:ilvl w:val="0"/>
                <w:numId w:val="6"/>
              </w:numPr>
              <w:tabs>
                <w:tab w:val="clear" w:pos="720"/>
              </w:tabs>
              <w:ind w:left="176" w:hanging="284"/>
              <w:contextualSpacing/>
              <w:jc w:val="both"/>
              <w:rPr>
                <w:rFonts w:eastAsia="Calibri"/>
                <w:lang w:eastAsia="ru-RU"/>
              </w:rPr>
            </w:pPr>
            <w:r w:rsidRPr="00CB539A">
              <w:rPr>
                <w:rFonts w:eastAsia="Calibri"/>
                <w:lang w:eastAsia="ru-RU"/>
              </w:rPr>
              <w:t>применяются при обучении доказательной медицине.</w:t>
            </w:r>
          </w:p>
          <w:p w14:paraId="32F14B08" w14:textId="77777777" w:rsidR="0089051A" w:rsidRPr="00CB539A" w:rsidRDefault="0089051A" w:rsidP="00CC299A">
            <w:pPr>
              <w:ind w:firstLine="743"/>
              <w:contextualSpacing/>
              <w:jc w:val="both"/>
              <w:rPr>
                <w:rFonts w:eastAsia="Calibri"/>
                <w:lang w:eastAsia="ru-RU"/>
              </w:rPr>
            </w:pPr>
            <w:r w:rsidRPr="00CB539A">
              <w:rPr>
                <w:rFonts w:eastAsia="Calibri"/>
                <w:lang w:eastAsia="ru-RU"/>
              </w:rPr>
              <w:t>В соответствии со стандартами WFME, университет обеспечивает развитие научного мышления и навыков критической оценки доказательств.</w:t>
            </w:r>
          </w:p>
          <w:p w14:paraId="6DD84C6B" w14:textId="77777777" w:rsidR="0089051A" w:rsidRPr="00CB539A" w:rsidRDefault="0089051A" w:rsidP="00CB539A">
            <w:pPr>
              <w:contextualSpacing/>
              <w:jc w:val="both"/>
              <w:rPr>
                <w:rFonts w:eastAsia="Calibri"/>
                <w:lang w:eastAsia="ru-RU"/>
              </w:rPr>
            </w:pPr>
            <w:r w:rsidRPr="00CB539A">
              <w:rPr>
                <w:rFonts w:eastAsia="Calibri"/>
                <w:lang w:eastAsia="ru-RU"/>
              </w:rPr>
              <w:t>Обучающиеся:</w:t>
            </w:r>
          </w:p>
          <w:p w14:paraId="1DF88EE6" w14:textId="77777777" w:rsidR="0089051A" w:rsidRPr="00CB539A" w:rsidRDefault="0089051A" w:rsidP="00414F00">
            <w:pPr>
              <w:numPr>
                <w:ilvl w:val="0"/>
                <w:numId w:val="7"/>
              </w:numPr>
              <w:contextualSpacing/>
              <w:jc w:val="both"/>
              <w:rPr>
                <w:rFonts w:eastAsia="Calibri"/>
                <w:lang w:eastAsia="ru-RU"/>
              </w:rPr>
            </w:pPr>
            <w:r w:rsidRPr="00CB539A">
              <w:rPr>
                <w:rFonts w:eastAsia="Calibri"/>
                <w:lang w:eastAsia="ru-RU"/>
              </w:rPr>
              <w:t>участвуют в клинических исследованиях под руководством ППС;</w:t>
            </w:r>
          </w:p>
          <w:p w14:paraId="638EC1ED" w14:textId="77777777" w:rsidR="0089051A" w:rsidRPr="00CB539A" w:rsidRDefault="0089051A" w:rsidP="00414F00">
            <w:pPr>
              <w:numPr>
                <w:ilvl w:val="0"/>
                <w:numId w:val="7"/>
              </w:numPr>
              <w:contextualSpacing/>
              <w:jc w:val="both"/>
              <w:rPr>
                <w:rFonts w:eastAsia="Calibri"/>
                <w:lang w:eastAsia="ru-RU"/>
              </w:rPr>
            </w:pPr>
            <w:r w:rsidRPr="00CB539A">
              <w:rPr>
                <w:rFonts w:eastAsia="Calibri"/>
                <w:lang w:eastAsia="ru-RU"/>
              </w:rPr>
              <w:t>вовлекаются в грантовые проекты;</w:t>
            </w:r>
          </w:p>
          <w:p w14:paraId="76B2A006" w14:textId="77777777" w:rsidR="0089051A" w:rsidRPr="00CB539A" w:rsidRDefault="0089051A" w:rsidP="00414F00">
            <w:pPr>
              <w:numPr>
                <w:ilvl w:val="0"/>
                <w:numId w:val="7"/>
              </w:numPr>
              <w:contextualSpacing/>
              <w:jc w:val="both"/>
              <w:rPr>
                <w:rFonts w:eastAsia="Calibri"/>
                <w:lang w:eastAsia="ru-RU"/>
              </w:rPr>
            </w:pPr>
            <w:r w:rsidRPr="00CB539A">
              <w:rPr>
                <w:rFonts w:eastAsia="Calibri"/>
                <w:lang w:eastAsia="ru-RU"/>
              </w:rPr>
              <w:t>выполняют научные работы на базе клиник;</w:t>
            </w:r>
          </w:p>
          <w:p w14:paraId="3DB1FAD8" w14:textId="77777777" w:rsidR="0089051A" w:rsidRPr="00CB539A" w:rsidRDefault="0089051A" w:rsidP="00414F00">
            <w:pPr>
              <w:numPr>
                <w:ilvl w:val="0"/>
                <w:numId w:val="7"/>
              </w:numPr>
              <w:contextualSpacing/>
              <w:jc w:val="both"/>
              <w:rPr>
                <w:rFonts w:eastAsia="Calibri"/>
                <w:lang w:eastAsia="ru-RU"/>
              </w:rPr>
            </w:pPr>
            <w:r w:rsidRPr="00CB539A">
              <w:rPr>
                <w:rFonts w:eastAsia="Calibri"/>
                <w:lang w:eastAsia="ru-RU"/>
              </w:rPr>
              <w:t>представляют результаты на конференциях;</w:t>
            </w:r>
          </w:p>
          <w:p w14:paraId="6FF10343" w14:textId="77777777" w:rsidR="0089051A" w:rsidRPr="00CB539A" w:rsidRDefault="0089051A" w:rsidP="00414F00">
            <w:pPr>
              <w:numPr>
                <w:ilvl w:val="0"/>
                <w:numId w:val="7"/>
              </w:numPr>
              <w:contextualSpacing/>
              <w:jc w:val="both"/>
              <w:rPr>
                <w:rFonts w:eastAsia="Calibri"/>
                <w:lang w:eastAsia="ru-RU"/>
              </w:rPr>
            </w:pPr>
            <w:r w:rsidRPr="00CB539A">
              <w:rPr>
                <w:rFonts w:eastAsia="Calibri"/>
                <w:lang w:eastAsia="ru-RU"/>
              </w:rPr>
              <w:t>публикуют статьи совместно с научными руководителями.</w:t>
            </w:r>
          </w:p>
          <w:p w14:paraId="0C171688" w14:textId="77777777" w:rsidR="0089051A" w:rsidRPr="00CB539A" w:rsidRDefault="0089051A" w:rsidP="00CB539A">
            <w:pPr>
              <w:contextualSpacing/>
              <w:jc w:val="both"/>
              <w:rPr>
                <w:rFonts w:eastAsia="Calibri"/>
                <w:lang w:eastAsia="ru-RU"/>
              </w:rPr>
            </w:pPr>
            <w:r w:rsidRPr="00CB539A">
              <w:rPr>
                <w:rFonts w:eastAsia="Calibri"/>
                <w:lang w:eastAsia="ru-RU"/>
              </w:rPr>
              <w:t>В учебный процесс интегрированы:</w:t>
            </w:r>
          </w:p>
          <w:p w14:paraId="6CC8162D" w14:textId="77777777" w:rsidR="0089051A" w:rsidRPr="00CB539A" w:rsidRDefault="0089051A" w:rsidP="00414F00">
            <w:pPr>
              <w:numPr>
                <w:ilvl w:val="0"/>
                <w:numId w:val="8"/>
              </w:numPr>
              <w:contextualSpacing/>
              <w:jc w:val="both"/>
              <w:rPr>
                <w:rFonts w:eastAsia="Calibri"/>
                <w:lang w:eastAsia="ru-RU"/>
              </w:rPr>
            </w:pPr>
            <w:r w:rsidRPr="00CB539A">
              <w:rPr>
                <w:rFonts w:eastAsia="Calibri"/>
                <w:lang w:eastAsia="ru-RU"/>
              </w:rPr>
              <w:t xml:space="preserve">модули по </w:t>
            </w:r>
            <w:proofErr w:type="spellStart"/>
            <w:r w:rsidRPr="00CB539A">
              <w:rPr>
                <w:rFonts w:eastAsia="Calibri"/>
                <w:lang w:eastAsia="ru-RU"/>
              </w:rPr>
              <w:t>биостатистике</w:t>
            </w:r>
            <w:proofErr w:type="spellEnd"/>
            <w:r w:rsidRPr="00CB539A">
              <w:rPr>
                <w:rFonts w:eastAsia="Calibri"/>
                <w:lang w:eastAsia="ru-RU"/>
              </w:rPr>
              <w:t xml:space="preserve"> и эпидемиологии;</w:t>
            </w:r>
          </w:p>
          <w:p w14:paraId="5307B415" w14:textId="77777777" w:rsidR="0089051A" w:rsidRPr="00CB539A" w:rsidRDefault="0089051A" w:rsidP="00414F00">
            <w:pPr>
              <w:numPr>
                <w:ilvl w:val="0"/>
                <w:numId w:val="8"/>
              </w:numPr>
              <w:contextualSpacing/>
              <w:jc w:val="both"/>
              <w:rPr>
                <w:rFonts w:eastAsia="Calibri"/>
                <w:lang w:eastAsia="ru-RU"/>
              </w:rPr>
            </w:pPr>
            <w:r w:rsidRPr="00CB539A">
              <w:rPr>
                <w:rFonts w:eastAsia="Calibri"/>
                <w:lang w:eastAsia="ru-RU"/>
              </w:rPr>
              <w:t>дисциплины по доказательной медицине;</w:t>
            </w:r>
          </w:p>
          <w:p w14:paraId="69946DA8" w14:textId="77777777" w:rsidR="0089051A" w:rsidRPr="00CB539A" w:rsidRDefault="0089051A" w:rsidP="00414F00">
            <w:pPr>
              <w:numPr>
                <w:ilvl w:val="0"/>
                <w:numId w:val="8"/>
              </w:numPr>
              <w:contextualSpacing/>
              <w:jc w:val="both"/>
              <w:rPr>
                <w:rFonts w:eastAsia="Calibri"/>
                <w:lang w:eastAsia="ru-RU"/>
              </w:rPr>
            </w:pPr>
            <w:r w:rsidRPr="00CB539A">
              <w:rPr>
                <w:rFonts w:eastAsia="Calibri"/>
                <w:lang w:eastAsia="ru-RU"/>
              </w:rPr>
              <w:t>анализ научных публикаций (</w:t>
            </w:r>
            <w:proofErr w:type="spellStart"/>
            <w:r w:rsidRPr="00CB539A">
              <w:rPr>
                <w:rFonts w:eastAsia="Calibri"/>
                <w:lang w:eastAsia="ru-RU"/>
              </w:rPr>
              <w:t>journal</w:t>
            </w:r>
            <w:proofErr w:type="spellEnd"/>
            <w:r w:rsidRPr="00CB539A">
              <w:rPr>
                <w:rFonts w:eastAsia="Calibri"/>
                <w:lang w:eastAsia="ru-RU"/>
              </w:rPr>
              <w:t xml:space="preserve"> </w:t>
            </w:r>
            <w:proofErr w:type="spellStart"/>
            <w:r w:rsidRPr="00CB539A">
              <w:rPr>
                <w:rFonts w:eastAsia="Calibri"/>
                <w:lang w:eastAsia="ru-RU"/>
              </w:rPr>
              <w:t>clubs</w:t>
            </w:r>
            <w:proofErr w:type="spellEnd"/>
            <w:r w:rsidRPr="00CB539A">
              <w:rPr>
                <w:rFonts w:eastAsia="Calibri"/>
                <w:lang w:eastAsia="ru-RU"/>
              </w:rPr>
              <w:t>);</w:t>
            </w:r>
          </w:p>
          <w:p w14:paraId="7E3FB2AC" w14:textId="77777777" w:rsidR="0089051A" w:rsidRPr="00CB539A" w:rsidRDefault="0089051A" w:rsidP="00414F00">
            <w:pPr>
              <w:numPr>
                <w:ilvl w:val="0"/>
                <w:numId w:val="8"/>
              </w:numPr>
              <w:contextualSpacing/>
              <w:jc w:val="both"/>
              <w:rPr>
                <w:rFonts w:eastAsia="Calibri"/>
                <w:lang w:eastAsia="ru-RU"/>
              </w:rPr>
            </w:pPr>
            <w:r w:rsidRPr="00CB539A">
              <w:rPr>
                <w:rFonts w:eastAsia="Calibri"/>
                <w:lang w:eastAsia="ru-RU"/>
              </w:rPr>
              <w:t>подготовка исследовательских проектов.</w:t>
            </w:r>
          </w:p>
          <w:p w14:paraId="6CB67F38" w14:textId="77777777" w:rsidR="0089051A" w:rsidRPr="00CB539A" w:rsidRDefault="0089051A" w:rsidP="00CB539A">
            <w:pPr>
              <w:contextualSpacing/>
              <w:jc w:val="both"/>
              <w:rPr>
                <w:rFonts w:eastAsia="Calibri"/>
                <w:lang w:eastAsia="ru-RU"/>
              </w:rPr>
            </w:pPr>
            <w:r w:rsidRPr="00CB539A">
              <w:rPr>
                <w:rFonts w:eastAsia="Calibri"/>
                <w:lang w:eastAsia="ru-RU"/>
              </w:rPr>
              <w:t>Это обеспечивает формирование компетенций по анализу и применению научных данных в клинической практике.</w:t>
            </w:r>
          </w:p>
          <w:p w14:paraId="0CF50024" w14:textId="77777777" w:rsidR="0089051A" w:rsidRPr="00CB539A" w:rsidRDefault="0089051A" w:rsidP="00CB539A">
            <w:pPr>
              <w:contextualSpacing/>
              <w:jc w:val="both"/>
              <w:rPr>
                <w:rFonts w:eastAsia="Calibri"/>
                <w:lang w:eastAsia="ru-RU"/>
              </w:rPr>
            </w:pPr>
            <w:r w:rsidRPr="00CB539A">
              <w:rPr>
                <w:rFonts w:eastAsia="Calibri"/>
                <w:lang w:eastAsia="ru-RU"/>
              </w:rPr>
              <w:t>Результаты исследований сотрудников отражены в:</w:t>
            </w:r>
          </w:p>
          <w:p w14:paraId="2E130E11" w14:textId="77777777" w:rsidR="0089051A" w:rsidRPr="00CB539A" w:rsidRDefault="0089051A" w:rsidP="00414F00">
            <w:pPr>
              <w:numPr>
                <w:ilvl w:val="0"/>
                <w:numId w:val="9"/>
              </w:numPr>
              <w:contextualSpacing/>
              <w:jc w:val="both"/>
              <w:rPr>
                <w:rFonts w:eastAsia="Calibri"/>
                <w:lang w:eastAsia="ru-RU"/>
              </w:rPr>
            </w:pPr>
            <w:r w:rsidRPr="00CB539A">
              <w:rPr>
                <w:rFonts w:eastAsia="Calibri"/>
                <w:lang w:eastAsia="ru-RU"/>
              </w:rPr>
              <w:t>учебниках и руководствах;</w:t>
            </w:r>
          </w:p>
          <w:p w14:paraId="2C0F635D" w14:textId="77777777" w:rsidR="0089051A" w:rsidRPr="00CB539A" w:rsidRDefault="0089051A" w:rsidP="00414F00">
            <w:pPr>
              <w:numPr>
                <w:ilvl w:val="0"/>
                <w:numId w:val="9"/>
              </w:numPr>
              <w:contextualSpacing/>
              <w:jc w:val="both"/>
              <w:rPr>
                <w:rFonts w:eastAsia="Calibri"/>
                <w:lang w:eastAsia="ru-RU"/>
              </w:rPr>
            </w:pPr>
            <w:r w:rsidRPr="00CB539A">
              <w:rPr>
                <w:rFonts w:eastAsia="Calibri"/>
                <w:lang w:eastAsia="ru-RU"/>
              </w:rPr>
              <w:t>клинических алгоритмах;</w:t>
            </w:r>
          </w:p>
          <w:p w14:paraId="6563C1AC" w14:textId="77777777" w:rsidR="0089051A" w:rsidRPr="00CB539A" w:rsidRDefault="0089051A" w:rsidP="00414F00">
            <w:pPr>
              <w:numPr>
                <w:ilvl w:val="0"/>
                <w:numId w:val="9"/>
              </w:numPr>
              <w:contextualSpacing/>
              <w:jc w:val="both"/>
              <w:rPr>
                <w:rFonts w:eastAsia="Calibri"/>
                <w:lang w:eastAsia="ru-RU"/>
              </w:rPr>
            </w:pPr>
            <w:r w:rsidRPr="00CB539A">
              <w:rPr>
                <w:rFonts w:eastAsia="Calibri"/>
                <w:lang w:eastAsia="ru-RU"/>
              </w:rPr>
              <w:t>методических рекомендациях;</w:t>
            </w:r>
          </w:p>
          <w:p w14:paraId="3F09C9FD" w14:textId="77777777" w:rsidR="0089051A" w:rsidRPr="00CB539A" w:rsidRDefault="0089051A" w:rsidP="00414F00">
            <w:pPr>
              <w:numPr>
                <w:ilvl w:val="0"/>
                <w:numId w:val="9"/>
              </w:numPr>
              <w:contextualSpacing/>
              <w:jc w:val="both"/>
              <w:rPr>
                <w:rFonts w:eastAsia="Calibri"/>
                <w:lang w:eastAsia="ru-RU"/>
              </w:rPr>
            </w:pPr>
            <w:r w:rsidRPr="00CB539A">
              <w:rPr>
                <w:rFonts w:eastAsia="Calibri"/>
                <w:lang w:eastAsia="ru-RU"/>
              </w:rPr>
              <w:t>электронных образовательных ресурсах;</w:t>
            </w:r>
          </w:p>
          <w:p w14:paraId="7596B4F7" w14:textId="77777777" w:rsidR="0089051A" w:rsidRPr="00CB539A" w:rsidRDefault="0089051A" w:rsidP="00414F00">
            <w:pPr>
              <w:numPr>
                <w:ilvl w:val="0"/>
                <w:numId w:val="9"/>
              </w:numPr>
              <w:contextualSpacing/>
              <w:jc w:val="both"/>
              <w:rPr>
                <w:rFonts w:eastAsia="Calibri"/>
                <w:lang w:eastAsia="ru-RU"/>
              </w:rPr>
            </w:pPr>
            <w:r w:rsidRPr="00CB539A">
              <w:rPr>
                <w:rFonts w:eastAsia="Calibri"/>
                <w:lang w:eastAsia="ru-RU"/>
              </w:rPr>
              <w:t>LMS-модулях с использованием реальных клинических данных.</w:t>
            </w:r>
          </w:p>
          <w:p w14:paraId="31A96191" w14:textId="77777777" w:rsidR="0089051A" w:rsidRPr="00CB539A" w:rsidRDefault="0089051A" w:rsidP="00CB539A">
            <w:pPr>
              <w:contextualSpacing/>
              <w:jc w:val="both"/>
              <w:rPr>
                <w:rFonts w:eastAsia="Calibri"/>
                <w:lang w:eastAsia="ru-RU"/>
              </w:rPr>
            </w:pPr>
            <w:r w:rsidRPr="00CB539A">
              <w:rPr>
                <w:rFonts w:eastAsia="Calibri"/>
                <w:lang w:eastAsia="ru-RU"/>
              </w:rPr>
              <w:t>Авторами материалов являются сотрудники, активно занимающиеся научной и клинической деятельностью.</w:t>
            </w:r>
          </w:p>
          <w:p w14:paraId="49E22DD0" w14:textId="77777777" w:rsidR="0089051A" w:rsidRPr="00CB539A" w:rsidRDefault="0089051A" w:rsidP="00CB539A">
            <w:pPr>
              <w:contextualSpacing/>
              <w:jc w:val="both"/>
              <w:rPr>
                <w:rFonts w:eastAsia="Calibri"/>
                <w:lang w:eastAsia="ru-RU"/>
              </w:rPr>
            </w:pPr>
            <w:r w:rsidRPr="00CB539A">
              <w:rPr>
                <w:rFonts w:eastAsia="Calibri"/>
                <w:lang w:eastAsia="ru-RU"/>
              </w:rPr>
              <w:t>Университет обеспечивает использование результатов международных исследований через:</w:t>
            </w:r>
          </w:p>
          <w:p w14:paraId="05046FF0" w14:textId="77777777" w:rsidR="0089051A" w:rsidRPr="00CB539A" w:rsidRDefault="0089051A" w:rsidP="00414F00">
            <w:pPr>
              <w:numPr>
                <w:ilvl w:val="0"/>
                <w:numId w:val="10"/>
              </w:numPr>
              <w:contextualSpacing/>
              <w:jc w:val="both"/>
              <w:rPr>
                <w:rFonts w:eastAsia="Calibri"/>
                <w:lang w:eastAsia="ru-RU"/>
              </w:rPr>
            </w:pPr>
            <w:r w:rsidRPr="00CB539A">
              <w:rPr>
                <w:rFonts w:eastAsia="Calibri"/>
                <w:lang w:eastAsia="ru-RU"/>
              </w:rPr>
              <w:t>участие в многоцентровых клинических проектах;</w:t>
            </w:r>
          </w:p>
          <w:p w14:paraId="164708D5" w14:textId="77777777" w:rsidR="0089051A" w:rsidRPr="00CB539A" w:rsidRDefault="0089051A" w:rsidP="00414F00">
            <w:pPr>
              <w:numPr>
                <w:ilvl w:val="0"/>
                <w:numId w:val="10"/>
              </w:numPr>
              <w:contextualSpacing/>
              <w:jc w:val="both"/>
              <w:rPr>
                <w:rFonts w:eastAsia="Calibri"/>
                <w:lang w:eastAsia="ru-RU"/>
              </w:rPr>
            </w:pPr>
            <w:r w:rsidRPr="00CB539A">
              <w:rPr>
                <w:rFonts w:eastAsia="Calibri"/>
                <w:lang w:eastAsia="ru-RU"/>
              </w:rPr>
              <w:t>академическую мобильность;</w:t>
            </w:r>
          </w:p>
          <w:p w14:paraId="3E2A8129" w14:textId="77777777" w:rsidR="0089051A" w:rsidRPr="00CB539A" w:rsidRDefault="0089051A" w:rsidP="00414F00">
            <w:pPr>
              <w:numPr>
                <w:ilvl w:val="0"/>
                <w:numId w:val="10"/>
              </w:numPr>
              <w:contextualSpacing/>
              <w:jc w:val="both"/>
              <w:rPr>
                <w:rFonts w:eastAsia="Calibri"/>
                <w:lang w:eastAsia="ru-RU"/>
              </w:rPr>
            </w:pPr>
            <w:r w:rsidRPr="00CB539A">
              <w:rPr>
                <w:rFonts w:eastAsia="Calibri"/>
                <w:lang w:eastAsia="ru-RU"/>
              </w:rPr>
              <w:t>приглашение зарубежных профессоров;</w:t>
            </w:r>
          </w:p>
          <w:p w14:paraId="7FA9DB0E" w14:textId="77777777" w:rsidR="0089051A" w:rsidRPr="00CB539A" w:rsidRDefault="0089051A" w:rsidP="00414F00">
            <w:pPr>
              <w:numPr>
                <w:ilvl w:val="0"/>
                <w:numId w:val="10"/>
              </w:numPr>
              <w:contextualSpacing/>
              <w:jc w:val="both"/>
              <w:rPr>
                <w:rFonts w:eastAsia="Calibri"/>
                <w:lang w:eastAsia="ru-RU"/>
              </w:rPr>
            </w:pPr>
            <w:r w:rsidRPr="00CB539A">
              <w:rPr>
                <w:rFonts w:eastAsia="Calibri"/>
                <w:lang w:eastAsia="ru-RU"/>
              </w:rPr>
              <w:t>внедрение международных протоколов диагностики и лечения;</w:t>
            </w:r>
          </w:p>
          <w:p w14:paraId="3245AE22" w14:textId="77777777" w:rsidR="0089051A" w:rsidRPr="00CB539A" w:rsidRDefault="0089051A" w:rsidP="00414F00">
            <w:pPr>
              <w:numPr>
                <w:ilvl w:val="0"/>
                <w:numId w:val="10"/>
              </w:numPr>
              <w:contextualSpacing/>
              <w:jc w:val="both"/>
              <w:rPr>
                <w:rFonts w:eastAsia="Calibri"/>
                <w:lang w:eastAsia="ru-RU"/>
              </w:rPr>
            </w:pPr>
            <w:r w:rsidRPr="00CB539A">
              <w:rPr>
                <w:rFonts w:eastAsia="Calibri"/>
                <w:lang w:eastAsia="ru-RU"/>
              </w:rPr>
              <w:t>преподавание отдельных дисциплин на английском языке.</w:t>
            </w:r>
          </w:p>
          <w:p w14:paraId="3636268B" w14:textId="77777777" w:rsidR="0089051A" w:rsidRPr="00CB539A" w:rsidRDefault="0089051A" w:rsidP="00CB539A">
            <w:pPr>
              <w:contextualSpacing/>
              <w:jc w:val="both"/>
              <w:rPr>
                <w:rFonts w:eastAsia="Calibri"/>
                <w:lang w:eastAsia="ru-RU"/>
              </w:rPr>
            </w:pPr>
            <w:r w:rsidRPr="00CB539A">
              <w:rPr>
                <w:rFonts w:eastAsia="Calibri"/>
                <w:lang w:eastAsia="ru-RU"/>
              </w:rPr>
              <w:lastRenderedPageBreak/>
              <w:t>Это способствует гармонизации образовательных программ с международными стандартами медицинского образования.</w:t>
            </w:r>
          </w:p>
          <w:p w14:paraId="58766818" w14:textId="77777777" w:rsidR="0089051A" w:rsidRPr="00CB539A" w:rsidRDefault="0089051A" w:rsidP="00CB539A">
            <w:pPr>
              <w:contextualSpacing/>
              <w:jc w:val="both"/>
              <w:rPr>
                <w:rFonts w:eastAsia="Calibri"/>
                <w:lang w:eastAsia="ru-RU"/>
              </w:rPr>
            </w:pPr>
            <w:r w:rsidRPr="00CB539A">
              <w:rPr>
                <w:rFonts w:eastAsia="Calibri"/>
                <w:lang w:eastAsia="ru-RU"/>
              </w:rPr>
              <w:t>Эффективность оценивается по следующим показателям:</w:t>
            </w:r>
          </w:p>
          <w:p w14:paraId="51845395" w14:textId="77777777" w:rsidR="0089051A" w:rsidRPr="00CB539A" w:rsidRDefault="0089051A" w:rsidP="00414F00">
            <w:pPr>
              <w:numPr>
                <w:ilvl w:val="0"/>
                <w:numId w:val="11"/>
              </w:numPr>
              <w:contextualSpacing/>
              <w:jc w:val="both"/>
              <w:rPr>
                <w:rFonts w:eastAsia="Calibri"/>
                <w:lang w:eastAsia="ru-RU"/>
              </w:rPr>
            </w:pPr>
            <w:r w:rsidRPr="00CB539A">
              <w:rPr>
                <w:rFonts w:eastAsia="Calibri"/>
                <w:lang w:eastAsia="ru-RU"/>
              </w:rPr>
              <w:t>доля дисциплин, обновлённых на основе результатов НИР;</w:t>
            </w:r>
          </w:p>
          <w:p w14:paraId="5C87666D" w14:textId="77777777" w:rsidR="0089051A" w:rsidRPr="00CB539A" w:rsidRDefault="0089051A" w:rsidP="00414F00">
            <w:pPr>
              <w:numPr>
                <w:ilvl w:val="0"/>
                <w:numId w:val="11"/>
              </w:numPr>
              <w:contextualSpacing/>
              <w:jc w:val="both"/>
              <w:rPr>
                <w:rFonts w:eastAsia="Calibri"/>
                <w:lang w:eastAsia="ru-RU"/>
              </w:rPr>
            </w:pPr>
            <w:r w:rsidRPr="00CB539A">
              <w:rPr>
                <w:rFonts w:eastAsia="Calibri"/>
                <w:lang w:eastAsia="ru-RU"/>
              </w:rPr>
              <w:t>количество клинических протоколов, внедрённых в обучение;</w:t>
            </w:r>
          </w:p>
          <w:p w14:paraId="517141A2" w14:textId="77777777" w:rsidR="0089051A" w:rsidRPr="00CB539A" w:rsidRDefault="0089051A" w:rsidP="00414F00">
            <w:pPr>
              <w:numPr>
                <w:ilvl w:val="0"/>
                <w:numId w:val="11"/>
              </w:numPr>
              <w:contextualSpacing/>
              <w:jc w:val="both"/>
              <w:rPr>
                <w:rFonts w:eastAsia="Calibri"/>
                <w:lang w:eastAsia="ru-RU"/>
              </w:rPr>
            </w:pPr>
            <w:r w:rsidRPr="00CB539A">
              <w:rPr>
                <w:rFonts w:eastAsia="Calibri"/>
                <w:lang w:eastAsia="ru-RU"/>
              </w:rPr>
              <w:t>число обучающихся, участвующих в НИР;</w:t>
            </w:r>
          </w:p>
          <w:p w14:paraId="00EFBC1F" w14:textId="77777777" w:rsidR="0089051A" w:rsidRPr="00CB539A" w:rsidRDefault="0089051A" w:rsidP="00414F00">
            <w:pPr>
              <w:numPr>
                <w:ilvl w:val="0"/>
                <w:numId w:val="11"/>
              </w:numPr>
              <w:contextualSpacing/>
              <w:jc w:val="both"/>
              <w:rPr>
                <w:rFonts w:eastAsia="Calibri"/>
                <w:lang w:eastAsia="ru-RU"/>
              </w:rPr>
            </w:pPr>
            <w:r w:rsidRPr="00CB539A">
              <w:rPr>
                <w:rFonts w:eastAsia="Calibri"/>
                <w:lang w:eastAsia="ru-RU"/>
              </w:rPr>
              <w:t>публикационная активность студентов и резидентов;</w:t>
            </w:r>
          </w:p>
          <w:p w14:paraId="0810A3B1" w14:textId="77777777" w:rsidR="0089051A" w:rsidRPr="00CB539A" w:rsidRDefault="0089051A" w:rsidP="00414F00">
            <w:pPr>
              <w:numPr>
                <w:ilvl w:val="0"/>
                <w:numId w:val="11"/>
              </w:numPr>
              <w:contextualSpacing/>
              <w:jc w:val="both"/>
              <w:rPr>
                <w:rFonts w:eastAsia="Calibri"/>
                <w:lang w:eastAsia="ru-RU"/>
              </w:rPr>
            </w:pPr>
            <w:r w:rsidRPr="00CB539A">
              <w:rPr>
                <w:rFonts w:eastAsia="Calibri"/>
                <w:lang w:eastAsia="ru-RU"/>
              </w:rPr>
              <w:t>внедрение научных разработок в практическое здравоохранение;</w:t>
            </w:r>
          </w:p>
          <w:p w14:paraId="01647A26" w14:textId="77777777" w:rsidR="0089051A" w:rsidRPr="00CB539A" w:rsidRDefault="0089051A" w:rsidP="00414F00">
            <w:pPr>
              <w:numPr>
                <w:ilvl w:val="0"/>
                <w:numId w:val="11"/>
              </w:numPr>
              <w:contextualSpacing/>
              <w:jc w:val="both"/>
              <w:rPr>
                <w:rFonts w:eastAsia="Calibri"/>
                <w:lang w:eastAsia="ru-RU"/>
              </w:rPr>
            </w:pPr>
            <w:r w:rsidRPr="00CB539A">
              <w:rPr>
                <w:rFonts w:eastAsia="Calibri"/>
                <w:lang w:eastAsia="ru-RU"/>
              </w:rPr>
              <w:t>результаты внешней оценки качества подготовки.</w:t>
            </w:r>
          </w:p>
          <w:p w14:paraId="06AEAF4E" w14:textId="77777777" w:rsidR="0089051A" w:rsidRPr="00CB539A" w:rsidRDefault="0089051A" w:rsidP="00CB539A">
            <w:pPr>
              <w:contextualSpacing/>
              <w:jc w:val="both"/>
              <w:rPr>
                <w:rFonts w:eastAsia="Calibri"/>
                <w:lang w:eastAsia="ru-RU"/>
              </w:rPr>
            </w:pPr>
            <w:r w:rsidRPr="00CB539A">
              <w:rPr>
                <w:rFonts w:eastAsia="Calibri"/>
                <w:lang w:eastAsia="ru-RU"/>
              </w:rPr>
              <w:t>Анализ проводится ежегодно службой качества и рассматривается на Учёном совете.</w:t>
            </w:r>
          </w:p>
          <w:p w14:paraId="4998EE8F" w14:textId="77777777" w:rsidR="0089051A" w:rsidRPr="00CB539A" w:rsidRDefault="0089051A" w:rsidP="00CB539A">
            <w:pPr>
              <w:contextualSpacing/>
              <w:jc w:val="both"/>
              <w:rPr>
                <w:rFonts w:eastAsia="Calibri"/>
                <w:lang w:eastAsia="ru-RU"/>
              </w:rPr>
            </w:pPr>
            <w:r w:rsidRPr="00CB539A">
              <w:rPr>
                <w:rFonts w:eastAsia="Calibri"/>
                <w:lang w:eastAsia="ru-RU"/>
              </w:rPr>
              <w:t>На основании анализа:</w:t>
            </w:r>
          </w:p>
          <w:p w14:paraId="0B04CDE7" w14:textId="77777777" w:rsidR="0089051A" w:rsidRPr="00CB539A" w:rsidRDefault="0089051A" w:rsidP="00414F00">
            <w:pPr>
              <w:numPr>
                <w:ilvl w:val="0"/>
                <w:numId w:val="12"/>
              </w:numPr>
              <w:contextualSpacing/>
              <w:jc w:val="both"/>
              <w:rPr>
                <w:rFonts w:eastAsia="Calibri"/>
                <w:lang w:eastAsia="ru-RU"/>
              </w:rPr>
            </w:pPr>
            <w:r w:rsidRPr="00CB539A">
              <w:rPr>
                <w:rFonts w:eastAsia="Calibri"/>
                <w:lang w:eastAsia="ru-RU"/>
              </w:rPr>
              <w:t>корректируются образовательные программы;</w:t>
            </w:r>
          </w:p>
          <w:p w14:paraId="525BC440" w14:textId="77777777" w:rsidR="0089051A" w:rsidRPr="00CB539A" w:rsidRDefault="0089051A" w:rsidP="00414F00">
            <w:pPr>
              <w:numPr>
                <w:ilvl w:val="0"/>
                <w:numId w:val="12"/>
              </w:numPr>
              <w:contextualSpacing/>
              <w:jc w:val="both"/>
              <w:rPr>
                <w:rFonts w:eastAsia="Calibri"/>
                <w:lang w:eastAsia="ru-RU"/>
              </w:rPr>
            </w:pPr>
            <w:r w:rsidRPr="00CB539A">
              <w:rPr>
                <w:rFonts w:eastAsia="Calibri"/>
                <w:lang w:eastAsia="ru-RU"/>
              </w:rPr>
              <w:t>обновляются клинические модули;</w:t>
            </w:r>
          </w:p>
          <w:p w14:paraId="2584A0F8" w14:textId="77777777" w:rsidR="0089051A" w:rsidRPr="00CB539A" w:rsidRDefault="0089051A" w:rsidP="00414F00">
            <w:pPr>
              <w:numPr>
                <w:ilvl w:val="0"/>
                <w:numId w:val="12"/>
              </w:numPr>
              <w:contextualSpacing/>
              <w:jc w:val="both"/>
              <w:rPr>
                <w:rFonts w:eastAsia="Calibri"/>
                <w:lang w:eastAsia="ru-RU"/>
              </w:rPr>
            </w:pPr>
            <w:r w:rsidRPr="00CB539A">
              <w:rPr>
                <w:rFonts w:eastAsia="Calibri"/>
                <w:lang w:eastAsia="ru-RU"/>
              </w:rPr>
              <w:t>усиливается исследовательская составляющая;</w:t>
            </w:r>
          </w:p>
          <w:p w14:paraId="6C201C23" w14:textId="77777777" w:rsidR="0089051A" w:rsidRPr="00CB539A" w:rsidRDefault="0089051A" w:rsidP="00414F00">
            <w:pPr>
              <w:numPr>
                <w:ilvl w:val="0"/>
                <w:numId w:val="12"/>
              </w:numPr>
              <w:contextualSpacing/>
              <w:jc w:val="both"/>
              <w:rPr>
                <w:rFonts w:eastAsia="Calibri"/>
                <w:lang w:eastAsia="ru-RU"/>
              </w:rPr>
            </w:pPr>
            <w:r w:rsidRPr="00CB539A">
              <w:rPr>
                <w:rFonts w:eastAsia="Calibri"/>
                <w:lang w:eastAsia="ru-RU"/>
              </w:rPr>
              <w:t>пересматриваются компетенции выпускника.</w:t>
            </w:r>
          </w:p>
          <w:p w14:paraId="26E466F3" w14:textId="77777777" w:rsidR="0089051A" w:rsidRPr="00CB539A" w:rsidRDefault="0089051A" w:rsidP="00CB539A">
            <w:pPr>
              <w:contextualSpacing/>
              <w:jc w:val="both"/>
              <w:rPr>
                <w:rFonts w:eastAsia="Calibri"/>
                <w:lang w:eastAsia="ru-RU"/>
              </w:rPr>
            </w:pPr>
            <w:r w:rsidRPr="00CB539A">
              <w:rPr>
                <w:rFonts w:eastAsia="Calibri"/>
                <w:lang w:eastAsia="ru-RU"/>
              </w:rPr>
              <w:t>Модель интеграции науки и образования функционирует по циклу PDCA (</w:t>
            </w:r>
            <w:proofErr w:type="spellStart"/>
            <w:r w:rsidRPr="00CB539A">
              <w:rPr>
                <w:rFonts w:eastAsia="Calibri"/>
                <w:lang w:eastAsia="ru-RU"/>
              </w:rPr>
              <w:t>Plan</w:t>
            </w:r>
            <w:proofErr w:type="spellEnd"/>
            <w:r w:rsidRPr="00CB539A">
              <w:rPr>
                <w:rFonts w:eastAsia="Calibri"/>
                <w:lang w:eastAsia="ru-RU"/>
              </w:rPr>
              <w:t>–</w:t>
            </w:r>
            <w:proofErr w:type="spellStart"/>
            <w:r w:rsidRPr="00CB539A">
              <w:rPr>
                <w:rFonts w:eastAsia="Calibri"/>
                <w:lang w:eastAsia="ru-RU"/>
              </w:rPr>
              <w:t>Do</w:t>
            </w:r>
            <w:proofErr w:type="spellEnd"/>
            <w:r w:rsidRPr="00CB539A">
              <w:rPr>
                <w:rFonts w:eastAsia="Calibri"/>
                <w:lang w:eastAsia="ru-RU"/>
              </w:rPr>
              <w:t>–</w:t>
            </w:r>
            <w:proofErr w:type="spellStart"/>
            <w:r w:rsidRPr="00CB539A">
              <w:rPr>
                <w:rFonts w:eastAsia="Calibri"/>
                <w:lang w:eastAsia="ru-RU"/>
              </w:rPr>
              <w:t>Check</w:t>
            </w:r>
            <w:proofErr w:type="spellEnd"/>
            <w:r w:rsidRPr="00CB539A">
              <w:rPr>
                <w:rFonts w:eastAsia="Calibri"/>
                <w:lang w:eastAsia="ru-RU"/>
              </w:rPr>
              <w:t>–</w:t>
            </w:r>
            <w:proofErr w:type="spellStart"/>
            <w:r w:rsidRPr="00CB539A">
              <w:rPr>
                <w:rFonts w:eastAsia="Calibri"/>
                <w:lang w:eastAsia="ru-RU"/>
              </w:rPr>
              <w:t>Act</w:t>
            </w:r>
            <w:proofErr w:type="spellEnd"/>
            <w:r w:rsidRPr="00CB539A">
              <w:rPr>
                <w:rFonts w:eastAsia="Calibri"/>
                <w:lang w:eastAsia="ru-RU"/>
              </w:rPr>
              <w:t>), что соответствует международной практике обеспечения качества.</w:t>
            </w:r>
          </w:p>
          <w:p w14:paraId="5D9C2339" w14:textId="2BD16F88" w:rsidR="0089051A" w:rsidRPr="00CB539A" w:rsidRDefault="0089051A" w:rsidP="00CB539A">
            <w:pPr>
              <w:contextualSpacing/>
              <w:jc w:val="both"/>
              <w:rPr>
                <w:rFonts w:eastAsia="Calibri"/>
                <w:lang w:eastAsia="ru-RU"/>
              </w:rPr>
            </w:pPr>
            <w:r w:rsidRPr="00CB539A">
              <w:rPr>
                <w:rFonts w:eastAsia="Calibri"/>
                <w:lang w:eastAsia="ru-RU"/>
              </w:rPr>
              <w:t>Таким образом, университет реализует системную, институционально закреплённую модель интеграции научных исследований в образовательный процесс, основанную на клинической практике, доказательной медицине и международных стандартах.</w:t>
            </w:r>
          </w:p>
          <w:p w14:paraId="4A002F67" w14:textId="77777777" w:rsidR="0089051A" w:rsidRPr="00CB539A" w:rsidRDefault="0089051A" w:rsidP="00CB539A">
            <w:pPr>
              <w:contextualSpacing/>
              <w:jc w:val="both"/>
              <w:rPr>
                <w:rFonts w:eastAsia="Calibri"/>
                <w:lang w:eastAsia="ru-RU"/>
              </w:rPr>
            </w:pPr>
            <w:r w:rsidRPr="00CB539A">
              <w:rPr>
                <w:rFonts w:eastAsia="Calibri"/>
                <w:lang w:eastAsia="ru-RU"/>
              </w:rPr>
              <w:t>Интеграция науки, образования и клиники обеспечивает:</w:t>
            </w:r>
          </w:p>
          <w:p w14:paraId="04275944" w14:textId="77777777" w:rsidR="0089051A" w:rsidRPr="00CB539A" w:rsidRDefault="0089051A" w:rsidP="00414F00">
            <w:pPr>
              <w:numPr>
                <w:ilvl w:val="0"/>
                <w:numId w:val="13"/>
              </w:numPr>
              <w:contextualSpacing/>
              <w:jc w:val="both"/>
              <w:rPr>
                <w:rFonts w:eastAsia="Calibri"/>
                <w:lang w:eastAsia="ru-RU"/>
              </w:rPr>
            </w:pPr>
            <w:r w:rsidRPr="00CB539A">
              <w:rPr>
                <w:rFonts w:eastAsia="Calibri"/>
                <w:lang w:eastAsia="ru-RU"/>
              </w:rPr>
              <w:t>формирование исследовательских и клинических компетенций;</w:t>
            </w:r>
          </w:p>
          <w:p w14:paraId="749826D2" w14:textId="77777777" w:rsidR="0089051A" w:rsidRPr="00CB539A" w:rsidRDefault="0089051A" w:rsidP="00414F00">
            <w:pPr>
              <w:numPr>
                <w:ilvl w:val="0"/>
                <w:numId w:val="13"/>
              </w:numPr>
              <w:contextualSpacing/>
              <w:jc w:val="both"/>
              <w:rPr>
                <w:rFonts w:eastAsia="Calibri"/>
                <w:lang w:eastAsia="ru-RU"/>
              </w:rPr>
            </w:pPr>
            <w:r w:rsidRPr="00CB539A">
              <w:rPr>
                <w:rFonts w:eastAsia="Calibri"/>
                <w:lang w:eastAsia="ru-RU"/>
              </w:rPr>
              <w:t>развитие критического мышления;</w:t>
            </w:r>
          </w:p>
          <w:p w14:paraId="0C162B12" w14:textId="77777777" w:rsidR="0089051A" w:rsidRPr="00CB539A" w:rsidRDefault="0089051A" w:rsidP="00414F00">
            <w:pPr>
              <w:numPr>
                <w:ilvl w:val="0"/>
                <w:numId w:val="13"/>
              </w:numPr>
              <w:contextualSpacing/>
              <w:jc w:val="both"/>
              <w:rPr>
                <w:rFonts w:eastAsia="Calibri"/>
                <w:lang w:eastAsia="ru-RU"/>
              </w:rPr>
            </w:pPr>
            <w:r w:rsidRPr="00CB539A">
              <w:rPr>
                <w:rFonts w:eastAsia="Calibri"/>
                <w:lang w:eastAsia="ru-RU"/>
              </w:rPr>
              <w:t>подготовку конкурентоспособных специалистов;</w:t>
            </w:r>
          </w:p>
          <w:p w14:paraId="497F10DA" w14:textId="77777777" w:rsidR="0089051A" w:rsidRPr="00CB539A" w:rsidRDefault="0089051A" w:rsidP="00414F00">
            <w:pPr>
              <w:numPr>
                <w:ilvl w:val="0"/>
                <w:numId w:val="13"/>
              </w:numPr>
              <w:contextualSpacing/>
              <w:jc w:val="both"/>
              <w:rPr>
                <w:rFonts w:eastAsia="Calibri"/>
                <w:lang w:eastAsia="ru-RU"/>
              </w:rPr>
            </w:pPr>
            <w:r w:rsidRPr="00CB539A">
              <w:rPr>
                <w:rFonts w:eastAsia="Calibri"/>
                <w:lang w:eastAsia="ru-RU"/>
              </w:rPr>
              <w:t>соответствие стандартам WFME и международным требованиям к медицинскому образованию.</w:t>
            </w:r>
          </w:p>
          <w:p w14:paraId="5180181D" w14:textId="22628842" w:rsidR="001A415D" w:rsidRPr="00CB539A" w:rsidRDefault="0055704B" w:rsidP="00CB539A">
            <w:pPr>
              <w:contextualSpacing/>
              <w:jc w:val="both"/>
              <w:rPr>
                <w:rFonts w:eastAsia="Calibri"/>
                <w:lang w:eastAsia="ru-RU"/>
              </w:rPr>
            </w:pPr>
            <w:r w:rsidRPr="00CB539A">
              <w:t xml:space="preserve">Со стороны ППС вуза активно проводится научно-исследовательская работа и стимулирование студентов к участию в ней. Планируется интеграция результатов НИР в учебный процесс. </w:t>
            </w:r>
            <w:r w:rsidRPr="00CB539A">
              <w:rPr>
                <w:rFonts w:eastAsia="Calibri"/>
                <w:lang w:eastAsia="ru-RU"/>
              </w:rPr>
              <w:t>Результаты научных изысканий будут внедрятся в работу университета в виде обновленных лекционных курсов, практических и лабораторных занятий. Внедрение результатов НИР будут осуществляться решением научно-технического совета (НТС) университета.</w:t>
            </w:r>
          </w:p>
          <w:p w14:paraId="39121BA0" w14:textId="77777777" w:rsidR="006A3AB3" w:rsidRPr="00CB539A" w:rsidRDefault="006A3AB3" w:rsidP="00CB539A">
            <w:pPr>
              <w:contextualSpacing/>
              <w:jc w:val="both"/>
            </w:pPr>
          </w:p>
          <w:p w14:paraId="3A29FC5C" w14:textId="1B1FD797" w:rsidR="0055704B" w:rsidRPr="00CB539A" w:rsidRDefault="00FB7FE1" w:rsidP="00CB539A">
            <w:pPr>
              <w:tabs>
                <w:tab w:val="left" w:pos="2220"/>
              </w:tabs>
              <w:contextualSpacing/>
              <w:jc w:val="both"/>
              <w:rPr>
                <w:rStyle w:val="a6"/>
                <w:rFonts w:eastAsia="Calibri"/>
                <w:i/>
                <w:color w:val="2E74B5" w:themeColor="accent1" w:themeShade="BF"/>
                <w:u w:val="none"/>
              </w:rPr>
            </w:pPr>
            <w:hyperlink r:id="rId220" w:history="1">
              <w:r w:rsidR="0055704B" w:rsidRPr="00CB539A">
                <w:rPr>
                  <w:rStyle w:val="a6"/>
                  <w:i/>
                </w:rPr>
                <w:t>Приложение 2.8.1. План работы по НИР</w:t>
              </w:r>
            </w:hyperlink>
          </w:p>
          <w:p w14:paraId="77C31781" w14:textId="559D4E36" w:rsidR="009A77F0" w:rsidRPr="00CB539A" w:rsidRDefault="00FB7FE1" w:rsidP="00CB539A">
            <w:pPr>
              <w:tabs>
                <w:tab w:val="left" w:pos="2220"/>
              </w:tabs>
              <w:contextualSpacing/>
              <w:jc w:val="both"/>
              <w:rPr>
                <w:rFonts w:eastAsia="Calibri"/>
                <w:i/>
                <w:color w:val="2E74B5" w:themeColor="accent1" w:themeShade="BF"/>
              </w:rPr>
            </w:pPr>
            <w:hyperlink r:id="rId221" w:history="1">
              <w:r w:rsidR="009A77F0" w:rsidRPr="00CB539A">
                <w:rPr>
                  <w:rStyle w:val="a6"/>
                  <w:i/>
                </w:rPr>
                <w:t xml:space="preserve">Приложение 2.8.2. Стратегический план развития </w:t>
              </w:r>
              <w:r w:rsidR="00F47E23" w:rsidRPr="00CB539A">
                <w:rPr>
                  <w:rStyle w:val="a6"/>
                  <w:i/>
                </w:rPr>
                <w:t>ЦАММУ</w:t>
              </w:r>
            </w:hyperlink>
          </w:p>
        </w:tc>
        <w:tc>
          <w:tcPr>
            <w:tcW w:w="679" w:type="pct"/>
          </w:tcPr>
          <w:p w14:paraId="1269B803" w14:textId="77777777" w:rsidR="001A415D" w:rsidRPr="00CB539A" w:rsidRDefault="001A415D" w:rsidP="00CB539A">
            <w:pPr>
              <w:contextualSpacing/>
              <w:rPr>
                <w:b/>
              </w:rPr>
            </w:pPr>
            <w:r w:rsidRPr="00CB539A">
              <w:rPr>
                <w:b/>
              </w:rPr>
              <w:lastRenderedPageBreak/>
              <w:t>Выполняется</w:t>
            </w:r>
          </w:p>
        </w:tc>
      </w:tr>
      <w:tr w:rsidR="001A415D" w:rsidRPr="00CB539A" w14:paraId="515FA3E8" w14:textId="77777777" w:rsidTr="00605DEE">
        <w:tc>
          <w:tcPr>
            <w:tcW w:w="4321" w:type="pct"/>
          </w:tcPr>
          <w:p w14:paraId="3683A164" w14:textId="0EA8B700" w:rsidR="00CC299A" w:rsidRDefault="00CC299A" w:rsidP="00CC299A">
            <w:pPr>
              <w:ind w:left="567" w:hanging="567"/>
              <w:contextualSpacing/>
              <w:rPr>
                <w:b/>
                <w:color w:val="833C0B" w:themeColor="accent2" w:themeShade="80"/>
                <w:sz w:val="28"/>
                <w:szCs w:val="28"/>
              </w:rPr>
            </w:pPr>
            <w:r w:rsidRPr="005E20A8">
              <w:rPr>
                <w:b/>
                <w:color w:val="833C0B" w:themeColor="accent2" w:themeShade="80"/>
                <w:sz w:val="28"/>
                <w:szCs w:val="28"/>
              </w:rPr>
              <w:lastRenderedPageBreak/>
              <w:t xml:space="preserve">Слабые стороны: </w:t>
            </w:r>
          </w:p>
          <w:p w14:paraId="79812CE6" w14:textId="77777777" w:rsidR="005E20A8" w:rsidRPr="005E20A8" w:rsidRDefault="005E20A8" w:rsidP="00CC299A">
            <w:pPr>
              <w:ind w:left="567" w:hanging="567"/>
              <w:contextualSpacing/>
              <w:rPr>
                <w:b/>
                <w:color w:val="833C0B" w:themeColor="accent2" w:themeShade="80"/>
                <w:sz w:val="28"/>
                <w:szCs w:val="28"/>
              </w:rPr>
            </w:pPr>
          </w:p>
          <w:p w14:paraId="72D3587C" w14:textId="77777777" w:rsidR="00CC299A" w:rsidRPr="005E20A8" w:rsidRDefault="00CC299A" w:rsidP="00414F00">
            <w:pPr>
              <w:pStyle w:val="a4"/>
              <w:numPr>
                <w:ilvl w:val="0"/>
                <w:numId w:val="88"/>
              </w:numPr>
              <w:spacing w:after="160" w:line="240" w:lineRule="auto"/>
              <w:jc w:val="both"/>
              <w:rPr>
                <w:color w:val="833C0B" w:themeColor="accent2" w:themeShade="80"/>
                <w:sz w:val="28"/>
                <w:szCs w:val="28"/>
              </w:rPr>
            </w:pPr>
            <w:r w:rsidRPr="005E20A8">
              <w:rPr>
                <w:color w:val="833C0B" w:themeColor="accent2" w:themeShade="80"/>
                <w:sz w:val="28"/>
                <w:szCs w:val="28"/>
              </w:rPr>
              <w:t>Недостаточная работа по подготовке и изданию собственных учебно-методических материалов.</w:t>
            </w:r>
          </w:p>
          <w:p w14:paraId="30F6811D" w14:textId="77777777" w:rsidR="00CC299A" w:rsidRPr="005E20A8" w:rsidRDefault="00CC299A" w:rsidP="00414F00">
            <w:pPr>
              <w:pStyle w:val="a4"/>
              <w:numPr>
                <w:ilvl w:val="0"/>
                <w:numId w:val="88"/>
              </w:numPr>
              <w:spacing w:after="160" w:line="240" w:lineRule="auto"/>
              <w:jc w:val="both"/>
              <w:rPr>
                <w:color w:val="833C0B" w:themeColor="accent2" w:themeShade="80"/>
                <w:sz w:val="28"/>
                <w:szCs w:val="28"/>
              </w:rPr>
            </w:pPr>
            <w:r w:rsidRPr="005E20A8">
              <w:rPr>
                <w:color w:val="833C0B" w:themeColor="accent2" w:themeShade="80"/>
                <w:sz w:val="28"/>
                <w:szCs w:val="28"/>
                <w:lang w:val="ky-KG"/>
              </w:rPr>
              <w:t>Образовательные цели и ожидаемые результаты обучения по 5-летней программе “Лечебное дело” не соответствуют международным требованиям.</w:t>
            </w:r>
          </w:p>
          <w:p w14:paraId="7BC3F6F2" w14:textId="77777777" w:rsidR="00CC299A" w:rsidRPr="005E20A8" w:rsidRDefault="00CC299A" w:rsidP="00414F00">
            <w:pPr>
              <w:pStyle w:val="a4"/>
              <w:numPr>
                <w:ilvl w:val="0"/>
                <w:numId w:val="88"/>
              </w:numPr>
              <w:spacing w:after="160" w:line="240" w:lineRule="auto"/>
              <w:jc w:val="both"/>
              <w:rPr>
                <w:color w:val="833C0B" w:themeColor="accent2" w:themeShade="80"/>
                <w:sz w:val="28"/>
                <w:szCs w:val="28"/>
              </w:rPr>
            </w:pPr>
            <w:r w:rsidRPr="005E20A8">
              <w:rPr>
                <w:color w:val="833C0B" w:themeColor="accent2" w:themeShade="80"/>
                <w:sz w:val="28"/>
                <w:szCs w:val="28"/>
                <w:lang w:val="ky-KG"/>
              </w:rPr>
              <w:t>Недостаточно уделяется внимание практическим навыкам по оказанию неотложной медицинской помощи в экстренных случаях.</w:t>
            </w:r>
          </w:p>
          <w:p w14:paraId="27E591B5" w14:textId="77777777" w:rsidR="00CC299A" w:rsidRPr="005E20A8" w:rsidRDefault="00CC299A" w:rsidP="00CC299A">
            <w:pPr>
              <w:ind w:left="567" w:hanging="567"/>
              <w:contextualSpacing/>
              <w:rPr>
                <w:b/>
                <w:color w:val="833C0B" w:themeColor="accent2" w:themeShade="80"/>
                <w:sz w:val="28"/>
                <w:szCs w:val="28"/>
              </w:rPr>
            </w:pPr>
            <w:r w:rsidRPr="005E20A8">
              <w:rPr>
                <w:b/>
                <w:color w:val="833C0B" w:themeColor="accent2" w:themeShade="80"/>
                <w:sz w:val="28"/>
                <w:szCs w:val="28"/>
              </w:rPr>
              <w:t xml:space="preserve">Рекомендации: </w:t>
            </w:r>
          </w:p>
          <w:p w14:paraId="2D13A6E5" w14:textId="77777777" w:rsidR="00CC299A" w:rsidRPr="005E20A8" w:rsidRDefault="00CC299A" w:rsidP="00CC299A">
            <w:pPr>
              <w:ind w:left="567" w:hanging="567"/>
              <w:contextualSpacing/>
              <w:rPr>
                <w:color w:val="833C0B" w:themeColor="accent2" w:themeShade="80"/>
                <w:sz w:val="28"/>
                <w:szCs w:val="28"/>
              </w:rPr>
            </w:pPr>
          </w:p>
          <w:p w14:paraId="65F6665F" w14:textId="77777777" w:rsidR="00CC299A" w:rsidRPr="005E20A8" w:rsidRDefault="00CC299A" w:rsidP="00CC299A">
            <w:pPr>
              <w:ind w:left="567" w:hanging="567"/>
              <w:contextualSpacing/>
              <w:rPr>
                <w:color w:val="833C0B" w:themeColor="accent2" w:themeShade="80"/>
                <w:sz w:val="28"/>
                <w:szCs w:val="28"/>
              </w:rPr>
            </w:pPr>
            <w:r w:rsidRPr="005E20A8">
              <w:rPr>
                <w:color w:val="833C0B" w:themeColor="accent2" w:themeShade="80"/>
                <w:sz w:val="28"/>
                <w:szCs w:val="28"/>
              </w:rPr>
              <w:t>1.</w:t>
            </w:r>
            <w:r w:rsidRPr="005E20A8">
              <w:rPr>
                <w:color w:val="833C0B" w:themeColor="accent2" w:themeShade="80"/>
                <w:sz w:val="28"/>
                <w:szCs w:val="28"/>
              </w:rPr>
              <w:tab/>
              <w:t>До 01.0</w:t>
            </w:r>
            <w:r w:rsidRPr="005E20A8">
              <w:rPr>
                <w:color w:val="833C0B" w:themeColor="accent2" w:themeShade="80"/>
                <w:sz w:val="28"/>
                <w:szCs w:val="28"/>
                <w:lang w:val="ky-KG"/>
              </w:rPr>
              <w:t>9</w:t>
            </w:r>
            <w:r w:rsidRPr="005E20A8">
              <w:rPr>
                <w:color w:val="833C0B" w:themeColor="accent2" w:themeShade="80"/>
                <w:sz w:val="28"/>
                <w:szCs w:val="28"/>
              </w:rPr>
              <w:t>.2026 г. разработать и ввести в действие План подготовки и издания учебно-методических материалов с ежегодным анализом результатов и последующими корректирующими действиями.</w:t>
            </w:r>
          </w:p>
          <w:p w14:paraId="38C239C8" w14:textId="77777777" w:rsidR="00CC299A" w:rsidRPr="005E20A8" w:rsidRDefault="00CC299A" w:rsidP="00CC299A">
            <w:pPr>
              <w:ind w:left="567" w:hanging="567"/>
              <w:contextualSpacing/>
              <w:jc w:val="both"/>
              <w:rPr>
                <w:color w:val="833C0B" w:themeColor="accent2" w:themeShade="80"/>
                <w:sz w:val="28"/>
                <w:szCs w:val="28"/>
              </w:rPr>
            </w:pPr>
            <w:r w:rsidRPr="005E20A8">
              <w:rPr>
                <w:color w:val="833C0B" w:themeColor="accent2" w:themeShade="80"/>
                <w:sz w:val="28"/>
                <w:szCs w:val="28"/>
              </w:rPr>
              <w:t>2.</w:t>
            </w:r>
            <w:r w:rsidRPr="005E20A8">
              <w:rPr>
                <w:color w:val="833C0B" w:themeColor="accent2" w:themeShade="80"/>
                <w:sz w:val="28"/>
                <w:szCs w:val="28"/>
              </w:rPr>
              <w:tab/>
              <w:t>До 01.0</w:t>
            </w:r>
            <w:r w:rsidRPr="005E20A8">
              <w:rPr>
                <w:color w:val="833C0B" w:themeColor="accent2" w:themeShade="80"/>
                <w:sz w:val="28"/>
                <w:szCs w:val="28"/>
                <w:lang w:val="ky-KG"/>
              </w:rPr>
              <w:t>9</w:t>
            </w:r>
            <w:r w:rsidRPr="005E20A8">
              <w:rPr>
                <w:color w:val="833C0B" w:themeColor="accent2" w:themeShade="80"/>
                <w:sz w:val="28"/>
                <w:szCs w:val="28"/>
              </w:rPr>
              <w:t xml:space="preserve">.2026 г. </w:t>
            </w:r>
            <w:r w:rsidRPr="005E20A8">
              <w:rPr>
                <w:color w:val="833C0B" w:themeColor="accent2" w:themeShade="80"/>
                <w:sz w:val="28"/>
                <w:szCs w:val="28"/>
                <w:lang w:val="ky-KG"/>
              </w:rPr>
              <w:t>сформулировать образовательные цели и ожидаемые результаты обучения по 5-летней программе “Лечебное дело” в соответствии с международными требованиями, разработать и ввести в действие документ, регулирующий их достижение с ежегодным анализом результатов</w:t>
            </w:r>
            <w:r w:rsidRPr="005E20A8">
              <w:rPr>
                <w:color w:val="833C0B" w:themeColor="accent2" w:themeShade="80"/>
                <w:sz w:val="28"/>
                <w:szCs w:val="28"/>
              </w:rPr>
              <w:t>.</w:t>
            </w:r>
          </w:p>
          <w:p w14:paraId="0E2F7D62" w14:textId="77777777" w:rsidR="00CC299A" w:rsidRPr="005E20A8" w:rsidRDefault="00CC299A" w:rsidP="00CC299A">
            <w:pPr>
              <w:ind w:left="567" w:hanging="567"/>
              <w:contextualSpacing/>
              <w:jc w:val="both"/>
              <w:rPr>
                <w:color w:val="833C0B" w:themeColor="accent2" w:themeShade="80"/>
                <w:sz w:val="28"/>
                <w:szCs w:val="28"/>
              </w:rPr>
            </w:pPr>
            <w:r w:rsidRPr="005E20A8">
              <w:rPr>
                <w:color w:val="833C0B" w:themeColor="accent2" w:themeShade="80"/>
                <w:sz w:val="28"/>
                <w:szCs w:val="28"/>
              </w:rPr>
              <w:t xml:space="preserve">3. </w:t>
            </w:r>
            <w:r w:rsidRPr="005E20A8">
              <w:rPr>
                <w:color w:val="833C0B" w:themeColor="accent2" w:themeShade="80"/>
                <w:sz w:val="28"/>
                <w:szCs w:val="28"/>
              </w:rPr>
              <w:tab/>
              <w:t xml:space="preserve">В течение года приобрести оборудование для проведения занятий по оказанию экстренной медицинской помощи с обязательным проведением отчетности. </w:t>
            </w:r>
          </w:p>
          <w:p w14:paraId="332E9B69" w14:textId="77777777" w:rsidR="00CC299A" w:rsidRPr="005E20A8" w:rsidRDefault="00CC299A" w:rsidP="00CC299A">
            <w:pPr>
              <w:pStyle w:val="a4"/>
              <w:spacing w:line="240" w:lineRule="auto"/>
              <w:jc w:val="center"/>
              <w:rPr>
                <w:color w:val="833C0B" w:themeColor="accent2" w:themeShade="80"/>
                <w:sz w:val="28"/>
                <w:szCs w:val="28"/>
              </w:rPr>
            </w:pPr>
          </w:p>
          <w:p w14:paraId="51847AA7" w14:textId="77777777" w:rsidR="001A415D" w:rsidRDefault="00CC299A" w:rsidP="00CC299A">
            <w:pPr>
              <w:pStyle w:val="a4"/>
              <w:spacing w:line="240" w:lineRule="auto"/>
              <w:jc w:val="center"/>
              <w:rPr>
                <w:b/>
                <w:color w:val="833C0B" w:themeColor="accent2" w:themeShade="80"/>
                <w:sz w:val="28"/>
                <w:szCs w:val="28"/>
              </w:rPr>
            </w:pPr>
            <w:r w:rsidRPr="005E20A8">
              <w:rPr>
                <w:b/>
                <w:color w:val="833C0B" w:themeColor="accent2" w:themeShade="80"/>
                <w:sz w:val="28"/>
                <w:szCs w:val="28"/>
              </w:rPr>
              <w:t>Стандарт 2 выполняется с замечаниями</w:t>
            </w:r>
            <w:r w:rsidR="001A415D" w:rsidRPr="005E20A8">
              <w:rPr>
                <w:b/>
                <w:color w:val="833C0B" w:themeColor="accent2" w:themeShade="80"/>
                <w:sz w:val="28"/>
                <w:szCs w:val="28"/>
              </w:rPr>
              <w:t xml:space="preserve"> </w:t>
            </w:r>
          </w:p>
          <w:p w14:paraId="6B698035" w14:textId="77777777" w:rsidR="00367C25" w:rsidRDefault="00367C25" w:rsidP="00CC299A">
            <w:pPr>
              <w:pStyle w:val="a4"/>
              <w:spacing w:line="240" w:lineRule="auto"/>
              <w:jc w:val="center"/>
              <w:rPr>
                <w:b/>
                <w:color w:val="833C0B" w:themeColor="accent2" w:themeShade="80"/>
                <w:sz w:val="28"/>
                <w:szCs w:val="28"/>
              </w:rPr>
            </w:pPr>
          </w:p>
          <w:p w14:paraId="453D399D" w14:textId="77777777" w:rsidR="00367C25" w:rsidRDefault="00367C25" w:rsidP="00CC299A">
            <w:pPr>
              <w:pStyle w:val="a4"/>
              <w:spacing w:line="240" w:lineRule="auto"/>
              <w:jc w:val="center"/>
              <w:rPr>
                <w:b/>
                <w:color w:val="833C0B" w:themeColor="accent2" w:themeShade="80"/>
                <w:sz w:val="28"/>
                <w:szCs w:val="28"/>
              </w:rPr>
            </w:pPr>
          </w:p>
          <w:p w14:paraId="773BC7FB" w14:textId="77777777" w:rsidR="00367C25" w:rsidRDefault="00367C25" w:rsidP="00CC299A">
            <w:pPr>
              <w:pStyle w:val="a4"/>
              <w:spacing w:line="240" w:lineRule="auto"/>
              <w:jc w:val="center"/>
              <w:rPr>
                <w:b/>
                <w:color w:val="833C0B" w:themeColor="accent2" w:themeShade="80"/>
                <w:sz w:val="28"/>
                <w:szCs w:val="28"/>
              </w:rPr>
            </w:pPr>
          </w:p>
          <w:p w14:paraId="36CCA520" w14:textId="77777777" w:rsidR="00367C25" w:rsidRDefault="00367C25" w:rsidP="00CC299A">
            <w:pPr>
              <w:pStyle w:val="a4"/>
              <w:spacing w:line="240" w:lineRule="auto"/>
              <w:jc w:val="center"/>
              <w:rPr>
                <w:b/>
                <w:color w:val="833C0B" w:themeColor="accent2" w:themeShade="80"/>
                <w:sz w:val="28"/>
                <w:szCs w:val="28"/>
              </w:rPr>
            </w:pPr>
          </w:p>
          <w:p w14:paraId="46F43FDC" w14:textId="77777777" w:rsidR="00367C25" w:rsidRDefault="00367C25" w:rsidP="00CC299A">
            <w:pPr>
              <w:pStyle w:val="a4"/>
              <w:spacing w:line="240" w:lineRule="auto"/>
              <w:jc w:val="center"/>
              <w:rPr>
                <w:b/>
                <w:color w:val="833C0B" w:themeColor="accent2" w:themeShade="80"/>
                <w:sz w:val="28"/>
                <w:szCs w:val="28"/>
              </w:rPr>
            </w:pPr>
          </w:p>
          <w:p w14:paraId="4FF55BD5" w14:textId="77777777" w:rsidR="00367C25" w:rsidRDefault="00367C25" w:rsidP="00CC299A">
            <w:pPr>
              <w:pStyle w:val="a4"/>
              <w:spacing w:line="240" w:lineRule="auto"/>
              <w:jc w:val="center"/>
              <w:rPr>
                <w:b/>
                <w:color w:val="833C0B" w:themeColor="accent2" w:themeShade="80"/>
                <w:sz w:val="28"/>
                <w:szCs w:val="28"/>
              </w:rPr>
            </w:pPr>
          </w:p>
          <w:p w14:paraId="27900B96" w14:textId="2342AD0C" w:rsidR="00367C25" w:rsidRPr="005E20A8" w:rsidRDefault="00367C25" w:rsidP="00CC299A">
            <w:pPr>
              <w:pStyle w:val="a4"/>
              <w:spacing w:line="240" w:lineRule="auto"/>
              <w:jc w:val="center"/>
              <w:rPr>
                <w:b/>
                <w:color w:val="833C0B" w:themeColor="accent2" w:themeShade="80"/>
                <w:sz w:val="28"/>
                <w:szCs w:val="28"/>
              </w:rPr>
            </w:pPr>
          </w:p>
        </w:tc>
        <w:tc>
          <w:tcPr>
            <w:tcW w:w="679" w:type="pct"/>
          </w:tcPr>
          <w:p w14:paraId="5C194B03" w14:textId="28586CCF" w:rsidR="001A415D" w:rsidRPr="00CB539A" w:rsidRDefault="001A415D" w:rsidP="00CB539A">
            <w:pPr>
              <w:contextualSpacing/>
              <w:rPr>
                <w:b/>
              </w:rPr>
            </w:pPr>
            <w:r w:rsidRPr="00CB539A">
              <w:rPr>
                <w:b/>
              </w:rPr>
              <w:lastRenderedPageBreak/>
              <w:t>Стандарт 2 Выполняется</w:t>
            </w:r>
            <w:r w:rsidR="005E20A8">
              <w:rPr>
                <w:b/>
              </w:rPr>
              <w:t xml:space="preserve"> с замечаниями</w:t>
            </w:r>
          </w:p>
        </w:tc>
      </w:tr>
      <w:tr w:rsidR="00854D4B" w:rsidRPr="00FB7FE1" w14:paraId="28BE7DC1" w14:textId="77777777" w:rsidTr="00605DEE">
        <w:tc>
          <w:tcPr>
            <w:tcW w:w="5000" w:type="pct"/>
            <w:gridSpan w:val="2"/>
          </w:tcPr>
          <w:p w14:paraId="5D1FD1BF" w14:textId="2ED44CF5" w:rsidR="00854D4B" w:rsidRPr="00CB539A" w:rsidRDefault="00854D4B" w:rsidP="00CB539A">
            <w:pPr>
              <w:pStyle w:val="1"/>
              <w:contextualSpacing/>
              <w:jc w:val="center"/>
              <w:outlineLvl w:val="0"/>
              <w:rPr>
                <w:sz w:val="24"/>
                <w:szCs w:val="24"/>
              </w:rPr>
            </w:pPr>
            <w:bookmarkStart w:id="15" w:name="_Toc180226215"/>
            <w:bookmarkStart w:id="16" w:name="_Toc223452676"/>
            <w:r w:rsidRPr="00CB539A">
              <w:rPr>
                <w:sz w:val="24"/>
                <w:szCs w:val="24"/>
              </w:rPr>
              <w:t>Стандарт 3. Личностно-ориентированное обучение и оценка образовательных достижений обучающихся</w:t>
            </w:r>
            <w:bookmarkEnd w:id="15"/>
            <w:bookmarkEnd w:id="16"/>
          </w:p>
        </w:tc>
      </w:tr>
      <w:tr w:rsidR="00854D4B" w:rsidRPr="00CB539A" w14:paraId="06391593" w14:textId="77777777" w:rsidTr="00605DEE">
        <w:tc>
          <w:tcPr>
            <w:tcW w:w="4321" w:type="pct"/>
          </w:tcPr>
          <w:p w14:paraId="2EEB2823" w14:textId="77777777" w:rsidR="00854D4B" w:rsidRPr="00CB539A" w:rsidRDefault="00854D4B" w:rsidP="00CB539A">
            <w:pPr>
              <w:contextualSpacing/>
              <w:jc w:val="both"/>
              <w:rPr>
                <w:b/>
              </w:rPr>
            </w:pPr>
            <w:r w:rsidRPr="00CB539A">
              <w:rPr>
                <w:rFonts w:eastAsia="Calibri"/>
                <w:b/>
              </w:rPr>
              <w:t>Критерий</w:t>
            </w:r>
            <w:r w:rsidRPr="00CB539A">
              <w:rPr>
                <w:b/>
              </w:rPr>
              <w:t xml:space="preserve"> 3.1.</w:t>
            </w:r>
            <w:r w:rsidRPr="00CB539A">
              <w:t xml:space="preserve"> </w:t>
            </w:r>
            <w:r w:rsidRPr="00CB539A">
              <w:rPr>
                <w:b/>
              </w:rPr>
              <w:t xml:space="preserve">Использование регулярной обратной связи со студентами и выпускниками для выявления потребностей и удовлетворения их через </w:t>
            </w:r>
            <w:bookmarkStart w:id="17" w:name="_Hlk224727075"/>
            <w:r w:rsidRPr="00CB539A">
              <w:rPr>
                <w:b/>
              </w:rPr>
              <w:t>дополнительные курсы, факультативы, кружки</w:t>
            </w:r>
            <w:bookmarkEnd w:id="17"/>
            <w:r w:rsidRPr="00CB539A">
              <w:rPr>
                <w:b/>
              </w:rPr>
              <w:t>, для формирования индивидуальных траекторий обучения, а также оценки и корректировки педагогических методов, образовательных форм и технологий</w:t>
            </w:r>
            <w:r w:rsidR="00E554D8" w:rsidRPr="00CB539A">
              <w:rPr>
                <w:b/>
              </w:rPr>
              <w:t>.</w:t>
            </w:r>
          </w:p>
          <w:p w14:paraId="7CBDBFE7" w14:textId="77777777" w:rsidR="007E724F" w:rsidRDefault="007E724F" w:rsidP="007E724F">
            <w:pPr>
              <w:ind w:firstLine="743"/>
              <w:contextualSpacing/>
              <w:jc w:val="both"/>
            </w:pPr>
          </w:p>
          <w:p w14:paraId="20BCD806" w14:textId="0FD5161B" w:rsidR="00CC1335" w:rsidRPr="00CB539A" w:rsidRDefault="00CC1335" w:rsidP="007E724F">
            <w:pPr>
              <w:ind w:firstLine="743"/>
              <w:contextualSpacing/>
              <w:jc w:val="both"/>
            </w:pPr>
            <w:r w:rsidRPr="00CB539A">
              <w:t xml:space="preserve">Система </w:t>
            </w:r>
            <w:r w:rsidR="007E724F" w:rsidRPr="00CB539A">
              <w:t xml:space="preserve">регулярной и структурированной обратной связи с обучающимися и выпускниками </w:t>
            </w:r>
            <w:r w:rsidRPr="00CB539A">
              <w:t>закреплена в:</w:t>
            </w:r>
          </w:p>
          <w:p w14:paraId="07B813C2" w14:textId="77777777" w:rsidR="00CC1335" w:rsidRPr="00CB539A" w:rsidRDefault="00CC1335" w:rsidP="00414F00">
            <w:pPr>
              <w:numPr>
                <w:ilvl w:val="0"/>
                <w:numId w:val="14"/>
              </w:numPr>
              <w:contextualSpacing/>
              <w:jc w:val="both"/>
            </w:pPr>
            <w:r w:rsidRPr="00CB539A">
              <w:t>Политике обеспечения качества образования;</w:t>
            </w:r>
          </w:p>
          <w:p w14:paraId="3BDABF16" w14:textId="77777777" w:rsidR="00CC1335" w:rsidRPr="00CB539A" w:rsidRDefault="00CC1335" w:rsidP="00414F00">
            <w:pPr>
              <w:numPr>
                <w:ilvl w:val="0"/>
                <w:numId w:val="14"/>
              </w:numPr>
              <w:contextualSpacing/>
              <w:jc w:val="both"/>
            </w:pPr>
            <w:r w:rsidRPr="00CB539A">
              <w:t>Положении о мониторинге удовлетворённости обучающихся;</w:t>
            </w:r>
          </w:p>
          <w:p w14:paraId="51E17F04" w14:textId="77777777" w:rsidR="00CC1335" w:rsidRPr="00CB539A" w:rsidRDefault="00CC1335" w:rsidP="00414F00">
            <w:pPr>
              <w:numPr>
                <w:ilvl w:val="0"/>
                <w:numId w:val="14"/>
              </w:numPr>
              <w:contextualSpacing/>
              <w:jc w:val="both"/>
            </w:pPr>
            <w:r w:rsidRPr="00CB539A">
              <w:t>Положении о работе с выпускниками;</w:t>
            </w:r>
          </w:p>
          <w:p w14:paraId="52D295FE" w14:textId="77777777" w:rsidR="00CC1335" w:rsidRPr="00CB539A" w:rsidRDefault="00CC1335" w:rsidP="00414F00">
            <w:pPr>
              <w:numPr>
                <w:ilvl w:val="0"/>
                <w:numId w:val="14"/>
              </w:numPr>
              <w:contextualSpacing/>
              <w:jc w:val="both"/>
            </w:pPr>
            <w:r w:rsidRPr="00CB539A">
              <w:t>Регламенте актуализации образовательных программ.</w:t>
            </w:r>
          </w:p>
          <w:p w14:paraId="5518B152" w14:textId="77777777" w:rsidR="00CC1335" w:rsidRPr="00CB539A" w:rsidRDefault="00CC1335" w:rsidP="00CB539A">
            <w:pPr>
              <w:contextualSpacing/>
              <w:jc w:val="both"/>
            </w:pPr>
            <w:r w:rsidRPr="00CB539A">
              <w:t>Регулярно проводятся:</w:t>
            </w:r>
          </w:p>
          <w:p w14:paraId="2F578AB4" w14:textId="77777777" w:rsidR="00CC1335" w:rsidRPr="00CB539A" w:rsidRDefault="00CC1335" w:rsidP="00414F00">
            <w:pPr>
              <w:numPr>
                <w:ilvl w:val="0"/>
                <w:numId w:val="15"/>
              </w:numPr>
              <w:contextualSpacing/>
              <w:jc w:val="both"/>
            </w:pPr>
            <w:r w:rsidRPr="00CB539A">
              <w:t>анонимные онлайн-опросы по итогам семестра;</w:t>
            </w:r>
          </w:p>
          <w:p w14:paraId="4C70F527" w14:textId="77777777" w:rsidR="00CC1335" w:rsidRPr="00CB539A" w:rsidRDefault="00CC1335" w:rsidP="00414F00">
            <w:pPr>
              <w:numPr>
                <w:ilvl w:val="0"/>
                <w:numId w:val="15"/>
              </w:numPr>
              <w:contextualSpacing/>
              <w:jc w:val="both"/>
            </w:pPr>
            <w:r w:rsidRPr="00CB539A">
              <w:t>оценка качества преподавания по каждой дисциплине;</w:t>
            </w:r>
          </w:p>
          <w:p w14:paraId="2479CA3D" w14:textId="77777777" w:rsidR="00CC1335" w:rsidRPr="00CB539A" w:rsidRDefault="00CC1335" w:rsidP="00414F00">
            <w:pPr>
              <w:numPr>
                <w:ilvl w:val="0"/>
                <w:numId w:val="15"/>
              </w:numPr>
              <w:contextualSpacing/>
              <w:jc w:val="both"/>
            </w:pPr>
            <w:r w:rsidRPr="00CB539A">
              <w:t>анкетирование по удовлетворённости клиническими базами;</w:t>
            </w:r>
          </w:p>
          <w:p w14:paraId="6F503D4E" w14:textId="77777777" w:rsidR="00CC1335" w:rsidRPr="00CB539A" w:rsidRDefault="00CC1335" w:rsidP="00414F00">
            <w:pPr>
              <w:numPr>
                <w:ilvl w:val="0"/>
                <w:numId w:val="15"/>
              </w:numPr>
              <w:contextualSpacing/>
              <w:jc w:val="both"/>
            </w:pPr>
            <w:r w:rsidRPr="00CB539A">
              <w:t xml:space="preserve">опросы по эффективности </w:t>
            </w:r>
            <w:proofErr w:type="spellStart"/>
            <w:r w:rsidRPr="00CB539A">
              <w:t>симуляционного</w:t>
            </w:r>
            <w:proofErr w:type="spellEnd"/>
            <w:r w:rsidRPr="00CB539A">
              <w:t xml:space="preserve"> обучения;</w:t>
            </w:r>
          </w:p>
          <w:p w14:paraId="744CCD8C" w14:textId="77777777" w:rsidR="00CC1335" w:rsidRPr="00CB539A" w:rsidRDefault="00CC1335" w:rsidP="00414F00">
            <w:pPr>
              <w:numPr>
                <w:ilvl w:val="0"/>
                <w:numId w:val="15"/>
              </w:numPr>
              <w:contextualSpacing/>
              <w:jc w:val="both"/>
            </w:pPr>
            <w:r w:rsidRPr="00CB539A">
              <w:t>фокус-группы и встречи с руководством;</w:t>
            </w:r>
          </w:p>
          <w:p w14:paraId="41766992" w14:textId="77777777" w:rsidR="00CC1335" w:rsidRPr="00CB539A" w:rsidRDefault="00CC1335" w:rsidP="00414F00">
            <w:pPr>
              <w:numPr>
                <w:ilvl w:val="0"/>
                <w:numId w:val="15"/>
              </w:numPr>
              <w:contextualSpacing/>
              <w:jc w:val="both"/>
            </w:pPr>
            <w:r w:rsidRPr="00CB539A">
              <w:t>участие студентов в Учёном совете и комитетах по качеству.</w:t>
            </w:r>
          </w:p>
          <w:p w14:paraId="76BCEDA9" w14:textId="77777777" w:rsidR="00CC1335" w:rsidRPr="00CB539A" w:rsidRDefault="00CC1335" w:rsidP="00CB539A">
            <w:pPr>
              <w:contextualSpacing/>
              <w:jc w:val="both"/>
            </w:pPr>
            <w:r w:rsidRPr="00CB539A">
              <w:t>Анализируются показатели:</w:t>
            </w:r>
          </w:p>
          <w:p w14:paraId="48F6749D" w14:textId="77777777" w:rsidR="00CC1335" w:rsidRPr="00CB539A" w:rsidRDefault="00CC1335" w:rsidP="00414F00">
            <w:pPr>
              <w:numPr>
                <w:ilvl w:val="0"/>
                <w:numId w:val="16"/>
              </w:numPr>
              <w:contextualSpacing/>
              <w:jc w:val="both"/>
            </w:pPr>
            <w:r w:rsidRPr="00CB539A">
              <w:t>удовлетворённость содержанием дисциплин;</w:t>
            </w:r>
          </w:p>
          <w:p w14:paraId="31E48D91" w14:textId="77777777" w:rsidR="00CC1335" w:rsidRPr="00CB539A" w:rsidRDefault="00CC1335" w:rsidP="00414F00">
            <w:pPr>
              <w:numPr>
                <w:ilvl w:val="0"/>
                <w:numId w:val="16"/>
              </w:numPr>
              <w:contextualSpacing/>
              <w:jc w:val="both"/>
            </w:pPr>
            <w:r w:rsidRPr="00CB539A">
              <w:t>качество педагогических методов;</w:t>
            </w:r>
          </w:p>
          <w:p w14:paraId="2817C80C" w14:textId="77777777" w:rsidR="00CC1335" w:rsidRPr="00CB539A" w:rsidRDefault="00CC1335" w:rsidP="00414F00">
            <w:pPr>
              <w:numPr>
                <w:ilvl w:val="0"/>
                <w:numId w:val="16"/>
              </w:numPr>
              <w:contextualSpacing/>
              <w:jc w:val="both"/>
            </w:pPr>
            <w:r w:rsidRPr="00CB539A">
              <w:t>актуальность учебных материалов;</w:t>
            </w:r>
          </w:p>
          <w:p w14:paraId="33623C11" w14:textId="77777777" w:rsidR="00CC1335" w:rsidRPr="00CB539A" w:rsidRDefault="00CC1335" w:rsidP="00414F00">
            <w:pPr>
              <w:numPr>
                <w:ilvl w:val="0"/>
                <w:numId w:val="16"/>
              </w:numPr>
              <w:contextualSpacing/>
              <w:jc w:val="both"/>
            </w:pPr>
            <w:r w:rsidRPr="00CB539A">
              <w:t>достаточность практической подготовки;</w:t>
            </w:r>
          </w:p>
          <w:p w14:paraId="5AA72B7F" w14:textId="77777777" w:rsidR="00CC1335" w:rsidRPr="00CB539A" w:rsidRDefault="00CC1335" w:rsidP="00414F00">
            <w:pPr>
              <w:numPr>
                <w:ilvl w:val="0"/>
                <w:numId w:val="16"/>
              </w:numPr>
              <w:contextualSpacing/>
              <w:jc w:val="both"/>
            </w:pPr>
            <w:r w:rsidRPr="00CB539A">
              <w:t>потребность в дополнительных курсах.</w:t>
            </w:r>
          </w:p>
          <w:p w14:paraId="04E1140B" w14:textId="77777777" w:rsidR="00CC1335" w:rsidRPr="00CB539A" w:rsidRDefault="00CC1335" w:rsidP="00CB539A">
            <w:pPr>
              <w:contextualSpacing/>
              <w:jc w:val="both"/>
            </w:pPr>
            <w:r w:rsidRPr="00CB539A">
              <w:t>Система взаимодействия с выпускниками включает:</w:t>
            </w:r>
          </w:p>
          <w:p w14:paraId="49CA8EDC" w14:textId="77777777" w:rsidR="00CC1335" w:rsidRPr="00CB539A" w:rsidRDefault="00CC1335" w:rsidP="00414F00">
            <w:pPr>
              <w:numPr>
                <w:ilvl w:val="0"/>
                <w:numId w:val="17"/>
              </w:numPr>
              <w:contextualSpacing/>
              <w:jc w:val="both"/>
            </w:pPr>
            <w:r w:rsidRPr="00CB539A">
              <w:t>ежегодные опросы по трудоустройству;</w:t>
            </w:r>
          </w:p>
          <w:p w14:paraId="7AD775D8" w14:textId="77777777" w:rsidR="00CC1335" w:rsidRPr="00CB539A" w:rsidRDefault="00CC1335" w:rsidP="00414F00">
            <w:pPr>
              <w:numPr>
                <w:ilvl w:val="0"/>
                <w:numId w:val="17"/>
              </w:numPr>
              <w:contextualSpacing/>
              <w:jc w:val="both"/>
            </w:pPr>
            <w:r w:rsidRPr="00CB539A">
              <w:t>оценку готовности к профессиональной деятельности;</w:t>
            </w:r>
          </w:p>
          <w:p w14:paraId="36D0DD33" w14:textId="77777777" w:rsidR="00CC1335" w:rsidRPr="00CB539A" w:rsidRDefault="00CC1335" w:rsidP="00414F00">
            <w:pPr>
              <w:numPr>
                <w:ilvl w:val="0"/>
                <w:numId w:val="17"/>
              </w:numPr>
              <w:contextualSpacing/>
              <w:jc w:val="both"/>
            </w:pPr>
            <w:r w:rsidRPr="00CB539A">
              <w:t>анализ соответствия полученных компетенций требованиям работодателей;</w:t>
            </w:r>
          </w:p>
          <w:p w14:paraId="05C2BF94" w14:textId="77777777" w:rsidR="00CC1335" w:rsidRPr="00CB539A" w:rsidRDefault="00CC1335" w:rsidP="00414F00">
            <w:pPr>
              <w:numPr>
                <w:ilvl w:val="0"/>
                <w:numId w:val="17"/>
              </w:numPr>
              <w:contextualSpacing/>
              <w:jc w:val="both"/>
            </w:pPr>
            <w:r w:rsidRPr="00CB539A">
              <w:t>встречи с ассоциацией выпускников;</w:t>
            </w:r>
          </w:p>
          <w:p w14:paraId="1B3C4046" w14:textId="77777777" w:rsidR="00CC1335" w:rsidRPr="00CB539A" w:rsidRDefault="00CC1335" w:rsidP="00414F00">
            <w:pPr>
              <w:numPr>
                <w:ilvl w:val="0"/>
                <w:numId w:val="17"/>
              </w:numPr>
              <w:contextualSpacing/>
              <w:jc w:val="both"/>
            </w:pPr>
            <w:r w:rsidRPr="00CB539A">
              <w:t>участие выпускников в обновлении образовательных программ.</w:t>
            </w:r>
          </w:p>
          <w:p w14:paraId="717A770C" w14:textId="77777777" w:rsidR="00CC1335" w:rsidRPr="00CB539A" w:rsidRDefault="00CC1335" w:rsidP="00CB539A">
            <w:pPr>
              <w:contextualSpacing/>
              <w:jc w:val="both"/>
            </w:pPr>
            <w:r w:rsidRPr="00CB539A">
              <w:lastRenderedPageBreak/>
              <w:t>Собираются данные о:</w:t>
            </w:r>
          </w:p>
          <w:p w14:paraId="0235FB5A" w14:textId="77777777" w:rsidR="00CC1335" w:rsidRPr="00CB539A" w:rsidRDefault="00CC1335" w:rsidP="00414F00">
            <w:pPr>
              <w:numPr>
                <w:ilvl w:val="0"/>
                <w:numId w:val="18"/>
              </w:numPr>
              <w:contextualSpacing/>
              <w:jc w:val="both"/>
            </w:pPr>
            <w:r w:rsidRPr="00CB539A">
              <w:t>востребованных дополнительных компетенциях;</w:t>
            </w:r>
          </w:p>
          <w:p w14:paraId="6BF86610" w14:textId="77777777" w:rsidR="00CC1335" w:rsidRPr="00CB539A" w:rsidRDefault="00CC1335" w:rsidP="00414F00">
            <w:pPr>
              <w:numPr>
                <w:ilvl w:val="0"/>
                <w:numId w:val="18"/>
              </w:numPr>
              <w:contextualSpacing/>
              <w:jc w:val="both"/>
            </w:pPr>
            <w:r w:rsidRPr="00CB539A">
              <w:t>пробелах в подготовке;</w:t>
            </w:r>
          </w:p>
          <w:p w14:paraId="337060C3" w14:textId="77777777" w:rsidR="00CC1335" w:rsidRPr="00CB539A" w:rsidRDefault="00CC1335" w:rsidP="00414F00">
            <w:pPr>
              <w:numPr>
                <w:ilvl w:val="0"/>
                <w:numId w:val="18"/>
              </w:numPr>
              <w:contextualSpacing/>
              <w:jc w:val="both"/>
            </w:pPr>
            <w:r w:rsidRPr="00CB539A">
              <w:t>потребностях в курсах повышения квалификации;</w:t>
            </w:r>
          </w:p>
          <w:p w14:paraId="793CE770" w14:textId="77777777" w:rsidR="00CC1335" w:rsidRPr="00CB539A" w:rsidRDefault="00CC1335" w:rsidP="00414F00">
            <w:pPr>
              <w:numPr>
                <w:ilvl w:val="0"/>
                <w:numId w:val="18"/>
              </w:numPr>
              <w:contextualSpacing/>
              <w:jc w:val="both"/>
            </w:pPr>
            <w:r w:rsidRPr="00CB539A">
              <w:t>новых направлениях медицинской практики.</w:t>
            </w:r>
          </w:p>
          <w:p w14:paraId="3B3C3F67" w14:textId="77777777" w:rsidR="00CC1335" w:rsidRPr="00CB539A" w:rsidRDefault="00CC1335" w:rsidP="00CB539A">
            <w:pPr>
              <w:contextualSpacing/>
              <w:jc w:val="both"/>
            </w:pPr>
            <w:r w:rsidRPr="00CB539A">
              <w:t>На основе анализа запросов обучающихся и выпускников введены:</w:t>
            </w:r>
          </w:p>
          <w:p w14:paraId="11593421" w14:textId="77777777" w:rsidR="00CC1335" w:rsidRPr="00CB539A" w:rsidRDefault="00CC1335" w:rsidP="00414F00">
            <w:pPr>
              <w:numPr>
                <w:ilvl w:val="0"/>
                <w:numId w:val="19"/>
              </w:numPr>
              <w:contextualSpacing/>
              <w:jc w:val="both"/>
            </w:pPr>
            <w:r w:rsidRPr="00CB539A">
              <w:t>элективные дисциплины по доказательной медицине;</w:t>
            </w:r>
          </w:p>
          <w:p w14:paraId="26318412" w14:textId="77777777" w:rsidR="00CC1335" w:rsidRPr="00CB539A" w:rsidRDefault="00CC1335" w:rsidP="00414F00">
            <w:pPr>
              <w:numPr>
                <w:ilvl w:val="0"/>
                <w:numId w:val="19"/>
              </w:numPr>
              <w:contextualSpacing/>
              <w:jc w:val="both"/>
            </w:pPr>
            <w:r w:rsidRPr="00CB539A">
              <w:t>курсы по медицинской коммуникации;</w:t>
            </w:r>
          </w:p>
          <w:p w14:paraId="54A47536" w14:textId="77777777" w:rsidR="00CC1335" w:rsidRPr="00CB539A" w:rsidRDefault="00CC1335" w:rsidP="00414F00">
            <w:pPr>
              <w:numPr>
                <w:ilvl w:val="0"/>
                <w:numId w:val="19"/>
              </w:numPr>
              <w:contextualSpacing/>
              <w:jc w:val="both"/>
            </w:pPr>
            <w:r w:rsidRPr="00CB539A">
              <w:t>модули по цифровым технологиям в здравоохранении;</w:t>
            </w:r>
          </w:p>
          <w:p w14:paraId="44318E2E" w14:textId="77777777" w:rsidR="00CC1335" w:rsidRPr="00CB539A" w:rsidRDefault="00CC1335" w:rsidP="00414F00">
            <w:pPr>
              <w:numPr>
                <w:ilvl w:val="0"/>
                <w:numId w:val="19"/>
              </w:numPr>
              <w:contextualSpacing/>
              <w:jc w:val="both"/>
            </w:pPr>
            <w:r w:rsidRPr="00CB539A">
              <w:t>подготовка к международным экзаменам;</w:t>
            </w:r>
          </w:p>
          <w:p w14:paraId="3C285453" w14:textId="77777777" w:rsidR="00CC1335" w:rsidRPr="00CB539A" w:rsidRDefault="00CC1335" w:rsidP="00414F00">
            <w:pPr>
              <w:numPr>
                <w:ilvl w:val="0"/>
                <w:numId w:val="19"/>
              </w:numPr>
              <w:contextualSpacing/>
              <w:jc w:val="both"/>
            </w:pPr>
            <w:r w:rsidRPr="00CB539A">
              <w:t>курсы по медицинскому английскому языку;</w:t>
            </w:r>
          </w:p>
          <w:p w14:paraId="7237D748" w14:textId="77777777" w:rsidR="00CC1335" w:rsidRPr="00CB539A" w:rsidRDefault="00CC1335" w:rsidP="00414F00">
            <w:pPr>
              <w:numPr>
                <w:ilvl w:val="0"/>
                <w:numId w:val="19"/>
              </w:numPr>
              <w:contextualSpacing/>
              <w:jc w:val="both"/>
            </w:pPr>
            <w:r w:rsidRPr="00CB539A">
              <w:t>факультативы по клиническим навыкам.</w:t>
            </w:r>
          </w:p>
          <w:p w14:paraId="634ACAE8" w14:textId="77777777" w:rsidR="00CC1335" w:rsidRPr="00CB539A" w:rsidRDefault="00CC1335" w:rsidP="00CB539A">
            <w:pPr>
              <w:contextualSpacing/>
              <w:jc w:val="both"/>
            </w:pPr>
            <w:r w:rsidRPr="00CB539A">
              <w:t>Решения оформляются протоколами кафедр и утверждаются Учёным советом.</w:t>
            </w:r>
          </w:p>
          <w:p w14:paraId="74F9D299" w14:textId="77777777" w:rsidR="00CC1335" w:rsidRPr="00CB539A" w:rsidRDefault="00CC1335" w:rsidP="00CB539A">
            <w:pPr>
              <w:contextualSpacing/>
              <w:jc w:val="both"/>
            </w:pPr>
            <w:r w:rsidRPr="00CB539A">
              <w:t>С учётом интересов студентов функционируют:</w:t>
            </w:r>
          </w:p>
          <w:p w14:paraId="2F113A09" w14:textId="77777777" w:rsidR="00CC1335" w:rsidRPr="00CB539A" w:rsidRDefault="00CC1335" w:rsidP="00414F00">
            <w:pPr>
              <w:numPr>
                <w:ilvl w:val="0"/>
                <w:numId w:val="20"/>
              </w:numPr>
              <w:contextualSpacing/>
              <w:jc w:val="both"/>
            </w:pPr>
            <w:r w:rsidRPr="00CB539A">
              <w:t>научные кружки по клиническим специальностям;</w:t>
            </w:r>
          </w:p>
          <w:p w14:paraId="42EC27E3" w14:textId="77777777" w:rsidR="00CC1335" w:rsidRPr="00CB539A" w:rsidRDefault="00CC1335" w:rsidP="00414F00">
            <w:pPr>
              <w:numPr>
                <w:ilvl w:val="0"/>
                <w:numId w:val="20"/>
              </w:numPr>
              <w:contextualSpacing/>
              <w:jc w:val="both"/>
            </w:pPr>
            <w:r w:rsidRPr="00CB539A">
              <w:t>исследовательские группы;</w:t>
            </w:r>
          </w:p>
          <w:p w14:paraId="78C30747" w14:textId="77777777" w:rsidR="00CC1335" w:rsidRPr="00CB539A" w:rsidRDefault="00CC1335" w:rsidP="00414F00">
            <w:pPr>
              <w:numPr>
                <w:ilvl w:val="0"/>
                <w:numId w:val="20"/>
              </w:numPr>
              <w:contextualSpacing/>
              <w:jc w:val="both"/>
            </w:pPr>
            <w:r w:rsidRPr="00CB539A">
              <w:t>клубы по хирургическим навыкам;</w:t>
            </w:r>
          </w:p>
          <w:p w14:paraId="6CFB2A7F" w14:textId="77777777" w:rsidR="00CC1335" w:rsidRPr="00CB539A" w:rsidRDefault="00CC1335" w:rsidP="00414F00">
            <w:pPr>
              <w:numPr>
                <w:ilvl w:val="0"/>
                <w:numId w:val="20"/>
              </w:numPr>
              <w:contextualSpacing/>
              <w:jc w:val="both"/>
            </w:pPr>
            <w:r w:rsidRPr="00CB539A">
              <w:t>междисциплинарные образовательные сообщества.</w:t>
            </w:r>
          </w:p>
          <w:p w14:paraId="7A9A4624" w14:textId="77777777" w:rsidR="00CC1335" w:rsidRPr="00CB539A" w:rsidRDefault="00CC1335" w:rsidP="00CB539A">
            <w:pPr>
              <w:contextualSpacing/>
              <w:jc w:val="both"/>
            </w:pPr>
            <w:r w:rsidRPr="00CB539A">
              <w:t>Тематика кружков ежегодно обновляется на основе анкетирования.</w:t>
            </w:r>
          </w:p>
          <w:p w14:paraId="549165B4" w14:textId="77777777" w:rsidR="00CC1335" w:rsidRPr="00CB539A" w:rsidRDefault="00CC1335" w:rsidP="00CB539A">
            <w:pPr>
              <w:contextualSpacing/>
              <w:jc w:val="both"/>
            </w:pPr>
            <w:r w:rsidRPr="00CB539A">
              <w:t>Система элективных дисциплин позволяет обучающимся:</w:t>
            </w:r>
          </w:p>
          <w:p w14:paraId="68F79E27" w14:textId="77777777" w:rsidR="00CC1335" w:rsidRPr="00CB539A" w:rsidRDefault="00CC1335" w:rsidP="00414F00">
            <w:pPr>
              <w:numPr>
                <w:ilvl w:val="0"/>
                <w:numId w:val="21"/>
              </w:numPr>
              <w:contextualSpacing/>
              <w:jc w:val="both"/>
            </w:pPr>
            <w:r w:rsidRPr="00CB539A">
              <w:t>выбирать профильные модули;</w:t>
            </w:r>
          </w:p>
          <w:p w14:paraId="7E7B305B" w14:textId="77777777" w:rsidR="00CC1335" w:rsidRPr="00CB539A" w:rsidRDefault="00CC1335" w:rsidP="00414F00">
            <w:pPr>
              <w:numPr>
                <w:ilvl w:val="0"/>
                <w:numId w:val="21"/>
              </w:numPr>
              <w:contextualSpacing/>
              <w:jc w:val="both"/>
            </w:pPr>
            <w:r w:rsidRPr="00CB539A">
              <w:t>формировать клиническую специализацию;</w:t>
            </w:r>
          </w:p>
          <w:p w14:paraId="56FB0C5E" w14:textId="77777777" w:rsidR="00CC1335" w:rsidRPr="00CB539A" w:rsidRDefault="00CC1335" w:rsidP="00414F00">
            <w:pPr>
              <w:numPr>
                <w:ilvl w:val="0"/>
                <w:numId w:val="21"/>
              </w:numPr>
              <w:contextualSpacing/>
              <w:jc w:val="both"/>
            </w:pPr>
            <w:r w:rsidRPr="00CB539A">
              <w:t>участвовать в научных проектах;</w:t>
            </w:r>
          </w:p>
          <w:p w14:paraId="78164EFB" w14:textId="77777777" w:rsidR="00CC1335" w:rsidRPr="00CB539A" w:rsidRDefault="00CC1335" w:rsidP="00414F00">
            <w:pPr>
              <w:numPr>
                <w:ilvl w:val="0"/>
                <w:numId w:val="21"/>
              </w:numPr>
              <w:contextualSpacing/>
              <w:jc w:val="both"/>
            </w:pPr>
            <w:r w:rsidRPr="00CB539A">
              <w:t>проходить стажировки;</w:t>
            </w:r>
          </w:p>
          <w:p w14:paraId="0AE0F56A" w14:textId="77777777" w:rsidR="00CC1335" w:rsidRPr="00CB539A" w:rsidRDefault="00CC1335" w:rsidP="00414F00">
            <w:pPr>
              <w:numPr>
                <w:ilvl w:val="0"/>
                <w:numId w:val="21"/>
              </w:numPr>
              <w:contextualSpacing/>
              <w:jc w:val="both"/>
            </w:pPr>
            <w:r w:rsidRPr="00CB539A">
              <w:t>выбирать индивидуальные исследовательские темы.</w:t>
            </w:r>
          </w:p>
          <w:p w14:paraId="73338B4B" w14:textId="77777777" w:rsidR="00CC1335" w:rsidRPr="00CB539A" w:rsidRDefault="00CC1335" w:rsidP="00CB539A">
            <w:pPr>
              <w:contextualSpacing/>
              <w:jc w:val="both"/>
            </w:pPr>
            <w:r w:rsidRPr="00CB539A">
              <w:t>Академические консультанты сопровождают студентов при формировании индивидуального плана.</w:t>
            </w:r>
          </w:p>
          <w:p w14:paraId="235CEEA2" w14:textId="77777777" w:rsidR="00CC1335" w:rsidRPr="00CB539A" w:rsidRDefault="00CC1335" w:rsidP="00CB539A">
            <w:pPr>
              <w:contextualSpacing/>
              <w:jc w:val="both"/>
            </w:pPr>
            <w:r w:rsidRPr="00CB539A">
              <w:t>Результаты обратной связи используются для:</w:t>
            </w:r>
          </w:p>
          <w:p w14:paraId="3F3B8CA7" w14:textId="77777777" w:rsidR="00CC1335" w:rsidRPr="00CB539A" w:rsidRDefault="00CC1335" w:rsidP="00414F00">
            <w:pPr>
              <w:numPr>
                <w:ilvl w:val="0"/>
                <w:numId w:val="22"/>
              </w:numPr>
              <w:contextualSpacing/>
              <w:jc w:val="both"/>
            </w:pPr>
            <w:r w:rsidRPr="00CB539A">
              <w:t>внедрения активных методов обучения (PBL, CBL);</w:t>
            </w:r>
          </w:p>
          <w:p w14:paraId="6A8FA74D" w14:textId="77777777" w:rsidR="00CC1335" w:rsidRPr="00CB539A" w:rsidRDefault="00CC1335" w:rsidP="00414F00">
            <w:pPr>
              <w:numPr>
                <w:ilvl w:val="0"/>
                <w:numId w:val="22"/>
              </w:numPr>
              <w:contextualSpacing/>
              <w:jc w:val="both"/>
            </w:pPr>
            <w:r w:rsidRPr="00CB539A">
              <w:t xml:space="preserve">расширения </w:t>
            </w:r>
            <w:proofErr w:type="spellStart"/>
            <w:r w:rsidRPr="00CB539A">
              <w:t>симуляционного</w:t>
            </w:r>
            <w:proofErr w:type="spellEnd"/>
            <w:r w:rsidRPr="00CB539A">
              <w:t xml:space="preserve"> обучения;</w:t>
            </w:r>
          </w:p>
          <w:p w14:paraId="24121D80" w14:textId="77777777" w:rsidR="00CC1335" w:rsidRPr="00CB539A" w:rsidRDefault="00CC1335" w:rsidP="00414F00">
            <w:pPr>
              <w:numPr>
                <w:ilvl w:val="0"/>
                <w:numId w:val="22"/>
              </w:numPr>
              <w:contextualSpacing/>
              <w:jc w:val="both"/>
            </w:pPr>
            <w:r w:rsidRPr="00CB539A">
              <w:t>обновления формата лекций (интерактивные, гибридные);</w:t>
            </w:r>
          </w:p>
          <w:p w14:paraId="660279E2" w14:textId="77777777" w:rsidR="00CC1335" w:rsidRPr="00CB539A" w:rsidRDefault="00CC1335" w:rsidP="00414F00">
            <w:pPr>
              <w:numPr>
                <w:ilvl w:val="0"/>
                <w:numId w:val="22"/>
              </w:numPr>
              <w:contextualSpacing/>
              <w:jc w:val="both"/>
            </w:pPr>
            <w:r w:rsidRPr="00CB539A">
              <w:t>усиления клинической практики;</w:t>
            </w:r>
          </w:p>
          <w:p w14:paraId="080AD0C3" w14:textId="77777777" w:rsidR="00CC1335" w:rsidRPr="00CB539A" w:rsidRDefault="00CC1335" w:rsidP="00414F00">
            <w:pPr>
              <w:numPr>
                <w:ilvl w:val="0"/>
                <w:numId w:val="22"/>
              </w:numPr>
              <w:contextualSpacing/>
              <w:jc w:val="both"/>
            </w:pPr>
            <w:r w:rsidRPr="00CB539A">
              <w:t>повышения квалификации ППС.</w:t>
            </w:r>
          </w:p>
          <w:p w14:paraId="21F76D68" w14:textId="77777777" w:rsidR="00CC1335" w:rsidRPr="00CB539A" w:rsidRDefault="00CC1335" w:rsidP="00CB539A">
            <w:pPr>
              <w:contextualSpacing/>
              <w:jc w:val="both"/>
            </w:pPr>
            <w:r w:rsidRPr="00CB539A">
              <w:t>По результатам анализа:</w:t>
            </w:r>
          </w:p>
          <w:p w14:paraId="2C2CFAD6" w14:textId="77777777" w:rsidR="00CC1335" w:rsidRPr="00CB539A" w:rsidRDefault="00CC1335" w:rsidP="00414F00">
            <w:pPr>
              <w:numPr>
                <w:ilvl w:val="0"/>
                <w:numId w:val="23"/>
              </w:numPr>
              <w:contextualSpacing/>
              <w:jc w:val="both"/>
            </w:pPr>
            <w:r w:rsidRPr="00CB539A">
              <w:lastRenderedPageBreak/>
              <w:t>организуются тренинги для преподавателей;</w:t>
            </w:r>
          </w:p>
          <w:p w14:paraId="549FA53B" w14:textId="77777777" w:rsidR="00CC1335" w:rsidRPr="00CB539A" w:rsidRDefault="00CC1335" w:rsidP="00414F00">
            <w:pPr>
              <w:numPr>
                <w:ilvl w:val="0"/>
                <w:numId w:val="23"/>
              </w:numPr>
              <w:contextualSpacing/>
              <w:jc w:val="both"/>
            </w:pPr>
            <w:r w:rsidRPr="00CB539A">
              <w:t>внедряются новые образовательные технологии;</w:t>
            </w:r>
          </w:p>
          <w:p w14:paraId="0B9298D6" w14:textId="77777777" w:rsidR="00CC1335" w:rsidRPr="00CB539A" w:rsidRDefault="00CC1335" w:rsidP="00414F00">
            <w:pPr>
              <w:numPr>
                <w:ilvl w:val="0"/>
                <w:numId w:val="23"/>
              </w:numPr>
              <w:contextualSpacing/>
              <w:jc w:val="both"/>
            </w:pPr>
            <w:r w:rsidRPr="00CB539A">
              <w:t>корректируются формы контроля знаний.</w:t>
            </w:r>
          </w:p>
          <w:p w14:paraId="06F39D6C" w14:textId="77777777" w:rsidR="00CC1335" w:rsidRPr="00CB539A" w:rsidRDefault="00CC1335" w:rsidP="00CB539A">
            <w:pPr>
              <w:contextualSpacing/>
              <w:jc w:val="both"/>
            </w:pPr>
            <w:r w:rsidRPr="00CB539A">
              <w:t>Эффективность изменений оценивается через:</w:t>
            </w:r>
          </w:p>
          <w:p w14:paraId="4AEAF35A" w14:textId="77777777" w:rsidR="00CC1335" w:rsidRPr="00CB539A" w:rsidRDefault="00CC1335" w:rsidP="00414F00">
            <w:pPr>
              <w:numPr>
                <w:ilvl w:val="0"/>
                <w:numId w:val="24"/>
              </w:numPr>
              <w:contextualSpacing/>
              <w:jc w:val="both"/>
            </w:pPr>
            <w:r w:rsidRPr="00CB539A">
              <w:t>повторные опросы;</w:t>
            </w:r>
          </w:p>
          <w:p w14:paraId="3286A999" w14:textId="77777777" w:rsidR="00CC1335" w:rsidRPr="00CB539A" w:rsidRDefault="00CC1335" w:rsidP="00414F00">
            <w:pPr>
              <w:numPr>
                <w:ilvl w:val="0"/>
                <w:numId w:val="24"/>
              </w:numPr>
              <w:contextualSpacing/>
              <w:jc w:val="both"/>
            </w:pPr>
            <w:r w:rsidRPr="00CB539A">
              <w:t>динамику удовлетворённости студентов;</w:t>
            </w:r>
          </w:p>
          <w:p w14:paraId="73252D9E" w14:textId="77777777" w:rsidR="00CC1335" w:rsidRPr="00CB539A" w:rsidRDefault="00CC1335" w:rsidP="00414F00">
            <w:pPr>
              <w:numPr>
                <w:ilvl w:val="0"/>
                <w:numId w:val="24"/>
              </w:numPr>
              <w:contextualSpacing/>
              <w:jc w:val="both"/>
            </w:pPr>
            <w:r w:rsidRPr="00CB539A">
              <w:t>показатели академической успеваемости;</w:t>
            </w:r>
          </w:p>
          <w:p w14:paraId="7453FAD6" w14:textId="77777777" w:rsidR="00CC1335" w:rsidRPr="00CB539A" w:rsidRDefault="00CC1335" w:rsidP="00414F00">
            <w:pPr>
              <w:numPr>
                <w:ilvl w:val="0"/>
                <w:numId w:val="24"/>
              </w:numPr>
              <w:contextualSpacing/>
              <w:jc w:val="both"/>
            </w:pPr>
            <w:r w:rsidRPr="00CB539A">
              <w:t>уровень вовлечённости в элективные дисциплины;</w:t>
            </w:r>
          </w:p>
          <w:p w14:paraId="54CAC812" w14:textId="77777777" w:rsidR="00CC1335" w:rsidRPr="00CB539A" w:rsidRDefault="00CC1335" w:rsidP="00414F00">
            <w:pPr>
              <w:numPr>
                <w:ilvl w:val="0"/>
                <w:numId w:val="24"/>
              </w:numPr>
              <w:contextualSpacing/>
              <w:jc w:val="both"/>
            </w:pPr>
            <w:r w:rsidRPr="00CB539A">
              <w:t>результаты выпускников и работодателей.</w:t>
            </w:r>
          </w:p>
          <w:p w14:paraId="026A3CC6" w14:textId="77777777" w:rsidR="00CC1335" w:rsidRPr="00CB539A" w:rsidRDefault="00CC1335" w:rsidP="00CB539A">
            <w:pPr>
              <w:contextualSpacing/>
              <w:jc w:val="both"/>
            </w:pPr>
            <w:r w:rsidRPr="00CB539A">
              <w:t>Процесс осуществляется по циклу PDCA (</w:t>
            </w:r>
            <w:proofErr w:type="spellStart"/>
            <w:r w:rsidRPr="00CB539A">
              <w:t>Plan</w:t>
            </w:r>
            <w:proofErr w:type="spellEnd"/>
            <w:r w:rsidRPr="00CB539A">
              <w:t>–</w:t>
            </w:r>
            <w:proofErr w:type="spellStart"/>
            <w:r w:rsidRPr="00CB539A">
              <w:t>Do</w:t>
            </w:r>
            <w:proofErr w:type="spellEnd"/>
            <w:r w:rsidRPr="00CB539A">
              <w:t>–</w:t>
            </w:r>
            <w:proofErr w:type="spellStart"/>
            <w:r w:rsidRPr="00CB539A">
              <w:t>Check</w:t>
            </w:r>
            <w:proofErr w:type="spellEnd"/>
            <w:r w:rsidRPr="00CB539A">
              <w:t>–</w:t>
            </w:r>
            <w:proofErr w:type="spellStart"/>
            <w:r w:rsidRPr="00CB539A">
              <w:t>Act</w:t>
            </w:r>
            <w:proofErr w:type="spellEnd"/>
            <w:r w:rsidRPr="00CB539A">
              <w:t>).</w:t>
            </w:r>
          </w:p>
          <w:p w14:paraId="04823736" w14:textId="77777777" w:rsidR="00CC1335" w:rsidRPr="00CB539A" w:rsidRDefault="00CC1335" w:rsidP="00CB539A">
            <w:pPr>
              <w:contextualSpacing/>
              <w:jc w:val="both"/>
            </w:pPr>
            <w:r w:rsidRPr="00CB539A">
              <w:t>Студенты представлены:</w:t>
            </w:r>
          </w:p>
          <w:p w14:paraId="128CCA84" w14:textId="77777777" w:rsidR="00CC1335" w:rsidRPr="00CB539A" w:rsidRDefault="00CC1335" w:rsidP="00414F00">
            <w:pPr>
              <w:numPr>
                <w:ilvl w:val="0"/>
                <w:numId w:val="25"/>
              </w:numPr>
              <w:contextualSpacing/>
              <w:jc w:val="both"/>
            </w:pPr>
            <w:r w:rsidRPr="00CB539A">
              <w:t>в комитетах по качеству;</w:t>
            </w:r>
          </w:p>
          <w:p w14:paraId="3E41F0C3" w14:textId="77777777" w:rsidR="00CC1335" w:rsidRPr="00CB539A" w:rsidRDefault="00CC1335" w:rsidP="00414F00">
            <w:pPr>
              <w:numPr>
                <w:ilvl w:val="0"/>
                <w:numId w:val="25"/>
              </w:numPr>
              <w:contextualSpacing/>
              <w:jc w:val="both"/>
            </w:pPr>
            <w:r w:rsidRPr="00CB539A">
              <w:t>в Учёном совете;</w:t>
            </w:r>
          </w:p>
          <w:p w14:paraId="02BE3545" w14:textId="77777777" w:rsidR="00CC1335" w:rsidRPr="00CB539A" w:rsidRDefault="00CC1335" w:rsidP="00414F00">
            <w:pPr>
              <w:numPr>
                <w:ilvl w:val="0"/>
                <w:numId w:val="25"/>
              </w:numPr>
              <w:contextualSpacing/>
              <w:jc w:val="both"/>
            </w:pPr>
            <w:r w:rsidRPr="00CB539A">
              <w:t>в рабочих группах по обновлению образовательных программ.</w:t>
            </w:r>
          </w:p>
          <w:p w14:paraId="560E5608" w14:textId="77777777" w:rsidR="00CC1335" w:rsidRPr="00CB539A" w:rsidRDefault="00CC1335" w:rsidP="00CB539A">
            <w:pPr>
              <w:contextualSpacing/>
              <w:jc w:val="both"/>
            </w:pPr>
            <w:r w:rsidRPr="00CB539A">
              <w:t>Таким образом обеспечивается партнёрская модель управления образовательным процессом.</w:t>
            </w:r>
          </w:p>
          <w:p w14:paraId="4838A200" w14:textId="77777777" w:rsidR="00CC1335" w:rsidRPr="00CB539A" w:rsidRDefault="00CC1335" w:rsidP="00CB539A">
            <w:pPr>
              <w:contextualSpacing/>
              <w:jc w:val="both"/>
            </w:pPr>
            <w:r w:rsidRPr="00CB539A">
              <w:t>В Университете функционирует эффективная система регулярной обратной связи со студентами и выпускниками, обеспечивающая:</w:t>
            </w:r>
          </w:p>
          <w:p w14:paraId="3FABAC46" w14:textId="77777777" w:rsidR="00CC1335" w:rsidRPr="00CB539A" w:rsidRDefault="00CC1335" w:rsidP="00414F00">
            <w:pPr>
              <w:numPr>
                <w:ilvl w:val="0"/>
                <w:numId w:val="26"/>
              </w:numPr>
              <w:contextualSpacing/>
              <w:jc w:val="both"/>
            </w:pPr>
            <w:r w:rsidRPr="00CB539A">
              <w:t>адаптацию образовательных программ к реальным потребностям;</w:t>
            </w:r>
          </w:p>
          <w:p w14:paraId="37FCBDD7" w14:textId="77777777" w:rsidR="00CC1335" w:rsidRPr="00CB539A" w:rsidRDefault="00CC1335" w:rsidP="00414F00">
            <w:pPr>
              <w:numPr>
                <w:ilvl w:val="0"/>
                <w:numId w:val="26"/>
              </w:numPr>
              <w:contextualSpacing/>
              <w:jc w:val="both"/>
            </w:pPr>
            <w:r w:rsidRPr="00CB539A">
              <w:t>развитие индивидуальных образовательных траекторий;</w:t>
            </w:r>
          </w:p>
          <w:p w14:paraId="760BB4B9" w14:textId="77777777" w:rsidR="00CC1335" w:rsidRPr="00CB539A" w:rsidRDefault="00CC1335" w:rsidP="00414F00">
            <w:pPr>
              <w:numPr>
                <w:ilvl w:val="0"/>
                <w:numId w:val="26"/>
              </w:numPr>
              <w:contextualSpacing/>
              <w:jc w:val="both"/>
            </w:pPr>
            <w:r w:rsidRPr="00CB539A">
              <w:t>внедрение современных педагогических методов;</w:t>
            </w:r>
          </w:p>
          <w:p w14:paraId="3A211252" w14:textId="77777777" w:rsidR="00CC1335" w:rsidRPr="00CB539A" w:rsidRDefault="00CC1335" w:rsidP="00414F00">
            <w:pPr>
              <w:numPr>
                <w:ilvl w:val="0"/>
                <w:numId w:val="26"/>
              </w:numPr>
              <w:contextualSpacing/>
              <w:jc w:val="both"/>
            </w:pPr>
            <w:r w:rsidRPr="00CB539A">
              <w:t>повышение качества подготовки медицинских кадров.</w:t>
            </w:r>
          </w:p>
          <w:p w14:paraId="0E6F8416" w14:textId="3555D663" w:rsidR="00E67F97" w:rsidRPr="00CB539A" w:rsidRDefault="00854D4B" w:rsidP="007E724F">
            <w:pPr>
              <w:ind w:firstLine="743"/>
              <w:contextualSpacing/>
              <w:jc w:val="both"/>
            </w:pPr>
            <w:r w:rsidRPr="00CB539A">
              <w:t xml:space="preserve">Со стороны ППС </w:t>
            </w:r>
            <w:r w:rsidR="00F47E23" w:rsidRPr="00CB539A">
              <w:t>ЦАММУ</w:t>
            </w:r>
            <w:r w:rsidRPr="00CB539A">
              <w:t xml:space="preserve"> применяют разные методы обучения, которые соответствуют целям, которые ставятся перед обучаемыми, учитывается начальный уровень знаний и умений, разные стили восприятия информации (визуальный, аудиальный, кинестетический) для более эффективного обучения все методы обучения с описанием методики отражены в ООП.</w:t>
            </w:r>
            <w:r w:rsidRPr="00CB539A">
              <w:rPr>
                <w:rFonts w:eastAsiaTheme="minorEastAsia"/>
                <w:lang w:eastAsia="ru-RU"/>
              </w:rPr>
              <w:t xml:space="preserve"> </w:t>
            </w:r>
            <w:r w:rsidRPr="00CB539A">
              <w:t xml:space="preserve">Образовательный портал </w:t>
            </w:r>
            <w:r w:rsidR="00F47E23" w:rsidRPr="00CB539A">
              <w:t>ЦАММУ</w:t>
            </w:r>
            <w:r w:rsidRPr="00CB539A">
              <w:t xml:space="preserve">, является дополнительной площадкой для взаимодействия студентов и преподавателей, где возможно получение консультаций, обсуждений и т.д. Студенты и ППС получают свой логин и пароль для работы на образовательном портале </w:t>
            </w:r>
            <w:r w:rsidR="00EB2954" w:rsidRPr="00CB539A">
              <w:t>E_BILIM</w:t>
            </w:r>
            <w:r w:rsidRPr="00CB539A">
              <w:t>.</w:t>
            </w:r>
          </w:p>
          <w:p w14:paraId="0E818280" w14:textId="77777777" w:rsidR="00E67F97" w:rsidRPr="00CB539A" w:rsidRDefault="00854D4B" w:rsidP="007E724F">
            <w:pPr>
              <w:ind w:firstLine="743"/>
              <w:contextualSpacing/>
              <w:jc w:val="both"/>
            </w:pPr>
            <w:r w:rsidRPr="00CB539A">
              <w:t>Для осуществления обратной связи с студентами с целью анализа эффективности использования тех или иных педагогических методов используется анкетирование «Преподаватель глазами студентов», встречи студентов учебных групп с ректором, заведующих кафедрами, руководителей образовательных программ</w:t>
            </w:r>
            <w:r w:rsidR="00E554D8" w:rsidRPr="00CB539A">
              <w:t>.</w:t>
            </w:r>
          </w:p>
          <w:p w14:paraId="19783082" w14:textId="77777777" w:rsidR="008545B5" w:rsidRPr="00CB539A" w:rsidRDefault="008545B5" w:rsidP="007E724F">
            <w:pPr>
              <w:ind w:firstLine="743"/>
              <w:contextualSpacing/>
              <w:jc w:val="both"/>
            </w:pPr>
            <w:r w:rsidRPr="00CB539A">
              <w:rPr>
                <w:bCs/>
              </w:rPr>
              <w:lastRenderedPageBreak/>
              <w:t>Результаты регулярной обратной связи для</w:t>
            </w:r>
            <w:r w:rsidRPr="00CB539A">
              <w:t xml:space="preserve"> оценки и корректировки педагогических методов, форм и технологий обсуждаются на заседаниях кафедр.</w:t>
            </w:r>
          </w:p>
          <w:p w14:paraId="32E9B40F" w14:textId="041B0845" w:rsidR="00E67F97" w:rsidRPr="00CB539A" w:rsidRDefault="00E67F97" w:rsidP="007E724F">
            <w:pPr>
              <w:ind w:firstLine="743"/>
              <w:contextualSpacing/>
              <w:jc w:val="both"/>
            </w:pPr>
            <w:r w:rsidRPr="00CB539A">
              <w:t xml:space="preserve">На кафедрах </w:t>
            </w:r>
            <w:r w:rsidR="00854D4B" w:rsidRPr="00CB539A">
              <w:t xml:space="preserve">для студентов созданы кружки как: </w:t>
            </w:r>
            <w:r w:rsidR="00441CAB" w:rsidRPr="00CB539A">
              <w:t>«</w:t>
            </w:r>
            <w:r w:rsidR="00854D4B" w:rsidRPr="00CB539A">
              <w:t>Молодой анатом</w:t>
            </w:r>
            <w:r w:rsidR="00441CAB" w:rsidRPr="00CB539A">
              <w:t>»</w:t>
            </w:r>
            <w:r w:rsidR="00854D4B" w:rsidRPr="00CB539A">
              <w:t xml:space="preserve">, </w:t>
            </w:r>
            <w:r w:rsidR="00441CAB" w:rsidRPr="00CB539A">
              <w:t>«</w:t>
            </w:r>
            <w:r w:rsidR="00854D4B" w:rsidRPr="00CB539A">
              <w:t>Биолог</w:t>
            </w:r>
            <w:r w:rsidR="00441CAB" w:rsidRPr="00CB539A">
              <w:t>»</w:t>
            </w:r>
            <w:r w:rsidRPr="00CB539A">
              <w:t xml:space="preserve">, </w:t>
            </w:r>
            <w:r w:rsidR="00EE76E7" w:rsidRPr="00CB539A">
              <w:t>«</w:t>
            </w:r>
            <w:proofErr w:type="spellStart"/>
            <w:r w:rsidR="00EE76E7" w:rsidRPr="00CB539A">
              <w:t>Фитофармацевт</w:t>
            </w:r>
            <w:proofErr w:type="spellEnd"/>
            <w:r w:rsidR="00EE76E7" w:rsidRPr="00CB539A">
              <w:t xml:space="preserve">» </w:t>
            </w:r>
            <w:r w:rsidRPr="00CB539A">
              <w:t>спортивные секции</w:t>
            </w:r>
            <w:r w:rsidR="00854D4B" w:rsidRPr="00CB539A">
              <w:t>.</w:t>
            </w:r>
            <w:r w:rsidR="008545B5" w:rsidRPr="00CB539A">
              <w:t xml:space="preserve"> Отбор студентов на кружки проводится по желанию студентов.</w:t>
            </w:r>
          </w:p>
          <w:p w14:paraId="136EE7A8" w14:textId="77777777" w:rsidR="006A3AB3" w:rsidRPr="00CB539A" w:rsidRDefault="006A3AB3" w:rsidP="00CB539A">
            <w:pPr>
              <w:contextualSpacing/>
              <w:jc w:val="both"/>
            </w:pPr>
          </w:p>
          <w:p w14:paraId="4AAD6C34" w14:textId="5FB3E44B" w:rsidR="00854D4B" w:rsidRPr="00CB539A" w:rsidRDefault="00854D4B" w:rsidP="00CB539A">
            <w:pPr>
              <w:contextualSpacing/>
              <w:jc w:val="both"/>
              <w:rPr>
                <w:i/>
                <w:color w:val="0070C0"/>
              </w:rPr>
            </w:pPr>
            <w:r w:rsidRPr="00CB539A">
              <w:rPr>
                <w:i/>
              </w:rPr>
              <w:t xml:space="preserve">Приложение </w:t>
            </w:r>
            <w:r w:rsidR="0071036A" w:rsidRPr="00CB539A">
              <w:rPr>
                <w:i/>
              </w:rPr>
              <w:t xml:space="preserve">3.1.1. </w:t>
            </w:r>
            <w:hyperlink r:id="rId222" w:history="1">
              <w:r w:rsidRPr="00CB539A">
                <w:rPr>
                  <w:rStyle w:val="a6"/>
                  <w:i/>
                </w:rPr>
                <w:t>Положение об анкетировании студентов для оценки качества предоставляемых образовательных услуг</w:t>
              </w:r>
            </w:hyperlink>
          </w:p>
          <w:p w14:paraId="7A1CEF0A" w14:textId="2057E6AA" w:rsidR="00854D4B" w:rsidRPr="00CB539A" w:rsidRDefault="00FB7FE1" w:rsidP="00CB539A">
            <w:pPr>
              <w:contextualSpacing/>
              <w:jc w:val="both"/>
              <w:rPr>
                <w:i/>
                <w:color w:val="0070C0"/>
              </w:rPr>
            </w:pPr>
            <w:hyperlink r:id="rId223" w:history="1">
              <w:r w:rsidR="00854D4B" w:rsidRPr="00CB539A">
                <w:rPr>
                  <w:rStyle w:val="a6"/>
                  <w:i/>
                </w:rPr>
                <w:t xml:space="preserve">Приложение </w:t>
              </w:r>
              <w:r w:rsidR="0071036A" w:rsidRPr="00CB539A">
                <w:rPr>
                  <w:rStyle w:val="a6"/>
                  <w:i/>
                </w:rPr>
                <w:t xml:space="preserve">3.1.2. </w:t>
              </w:r>
              <w:r w:rsidR="007E0D77" w:rsidRPr="00CB539A">
                <w:rPr>
                  <w:rStyle w:val="a6"/>
                  <w:i/>
                </w:rPr>
                <w:t>Положение о кураторстве</w:t>
              </w:r>
            </w:hyperlink>
          </w:p>
          <w:p w14:paraId="430B3EE8" w14:textId="4309EA97" w:rsidR="00854D4B" w:rsidRPr="00CB539A" w:rsidRDefault="00FB7FE1" w:rsidP="00CB539A">
            <w:pPr>
              <w:contextualSpacing/>
              <w:jc w:val="both"/>
              <w:rPr>
                <w:i/>
                <w:color w:val="0070C0"/>
              </w:rPr>
            </w:pPr>
            <w:hyperlink r:id="rId224" w:history="1">
              <w:r w:rsidR="00854D4B" w:rsidRPr="00CB539A">
                <w:rPr>
                  <w:rStyle w:val="a6"/>
                  <w:i/>
                </w:rPr>
                <w:t xml:space="preserve">Приложение </w:t>
              </w:r>
              <w:r w:rsidR="0071036A" w:rsidRPr="00CB539A">
                <w:rPr>
                  <w:rStyle w:val="a6"/>
                  <w:i/>
                </w:rPr>
                <w:t xml:space="preserve">3.1.3. </w:t>
              </w:r>
              <w:r w:rsidR="007E0D77" w:rsidRPr="00CB539A">
                <w:rPr>
                  <w:rStyle w:val="a6"/>
                  <w:i/>
                </w:rPr>
                <w:t>Положение о выборе элективных курсов</w:t>
              </w:r>
            </w:hyperlink>
          </w:p>
          <w:p w14:paraId="6749F1DD" w14:textId="77777777" w:rsidR="008E3998" w:rsidRPr="00CB539A" w:rsidRDefault="008E3998" w:rsidP="00CB539A">
            <w:pPr>
              <w:contextualSpacing/>
              <w:jc w:val="both"/>
              <w:rPr>
                <w:rStyle w:val="a6"/>
                <w:i/>
              </w:rPr>
            </w:pPr>
            <w:r w:rsidRPr="00CB539A">
              <w:rPr>
                <w:i/>
              </w:rPr>
              <w:fldChar w:fldCharType="begin"/>
            </w:r>
            <w:r w:rsidRPr="00CB539A">
              <w:rPr>
                <w:i/>
              </w:rPr>
              <w:instrText xml:space="preserve"> HYPERLINK "https://drive.google.com/file/d/1HT6AKllygJ0og97f2Lie0MsC9-8Vz6_I/view?usp=sharing" </w:instrText>
            </w:r>
            <w:r w:rsidRPr="00CB539A">
              <w:rPr>
                <w:i/>
              </w:rPr>
              <w:fldChar w:fldCharType="separate"/>
            </w:r>
            <w:r w:rsidRPr="00CB539A">
              <w:rPr>
                <w:rStyle w:val="a6"/>
                <w:i/>
              </w:rPr>
              <w:t>Приложение 3.1.4.  Положение о компьютерном тестировании</w:t>
            </w:r>
          </w:p>
          <w:p w14:paraId="3C636DDA" w14:textId="6444C400" w:rsidR="00854D4B" w:rsidRPr="00CB539A" w:rsidRDefault="008E3998" w:rsidP="00CB539A">
            <w:pPr>
              <w:contextualSpacing/>
              <w:jc w:val="both"/>
              <w:rPr>
                <w:i/>
                <w:color w:val="0070C0"/>
              </w:rPr>
            </w:pPr>
            <w:r w:rsidRPr="00CB539A">
              <w:rPr>
                <w:i/>
              </w:rPr>
              <w:fldChar w:fldCharType="end"/>
            </w:r>
            <w:r w:rsidR="00854D4B" w:rsidRPr="00CB539A">
              <w:rPr>
                <w:i/>
              </w:rPr>
              <w:t xml:space="preserve">Приложение </w:t>
            </w:r>
            <w:r w:rsidR="0071036A" w:rsidRPr="00CB539A">
              <w:rPr>
                <w:i/>
              </w:rPr>
              <w:t xml:space="preserve">3.1.5. </w:t>
            </w:r>
            <w:hyperlink r:id="rId225" w:history="1">
              <w:r w:rsidR="007E0D77" w:rsidRPr="00CB539A">
                <w:rPr>
                  <w:rStyle w:val="a6"/>
                  <w:i/>
                </w:rPr>
                <w:t xml:space="preserve">Положение о ИС </w:t>
              </w:r>
              <w:r w:rsidR="00EB2954" w:rsidRPr="00CB539A">
                <w:rPr>
                  <w:rStyle w:val="a6"/>
                  <w:i/>
                </w:rPr>
                <w:t>E_BILIM</w:t>
              </w:r>
            </w:hyperlink>
          </w:p>
          <w:p w14:paraId="4D7A1DBC" w14:textId="42886CE3" w:rsidR="00854D4B" w:rsidRPr="00CB539A" w:rsidRDefault="00854D4B" w:rsidP="00CB539A">
            <w:pPr>
              <w:contextualSpacing/>
              <w:jc w:val="both"/>
              <w:rPr>
                <w:i/>
                <w:color w:val="2E74B5" w:themeColor="accent1" w:themeShade="BF"/>
              </w:rPr>
            </w:pPr>
            <w:r w:rsidRPr="00CB539A">
              <w:rPr>
                <w:i/>
                <w:color w:val="0070C0"/>
              </w:rPr>
              <w:t xml:space="preserve">Приложение </w:t>
            </w:r>
            <w:r w:rsidR="007E0D77" w:rsidRPr="00CB539A">
              <w:rPr>
                <w:i/>
              </w:rPr>
              <w:t>3.1.6</w:t>
            </w:r>
            <w:r w:rsidR="0071036A" w:rsidRPr="00CB539A">
              <w:rPr>
                <w:i/>
              </w:rPr>
              <w:t xml:space="preserve">. </w:t>
            </w:r>
            <w:hyperlink r:id="rId226" w:history="1">
              <w:r w:rsidR="008E3998" w:rsidRPr="00CB539A">
                <w:rPr>
                  <w:rStyle w:val="a6"/>
                  <w:i/>
                </w:rPr>
                <w:t>Разработка занятий ФАРМАЦИЯ</w:t>
              </w:r>
            </w:hyperlink>
            <w:r w:rsidR="008E3998" w:rsidRPr="00CB539A">
              <w:rPr>
                <w:i/>
              </w:rPr>
              <w:t xml:space="preserve"> </w:t>
            </w:r>
          </w:p>
          <w:p w14:paraId="6961D7F9" w14:textId="77777777" w:rsidR="004D7E38" w:rsidRPr="00CB539A" w:rsidRDefault="007E0D77" w:rsidP="00CB539A">
            <w:pPr>
              <w:contextualSpacing/>
              <w:jc w:val="both"/>
              <w:rPr>
                <w:i/>
                <w:color w:val="2E74B5" w:themeColor="accent1" w:themeShade="BF"/>
              </w:rPr>
            </w:pPr>
            <w:r w:rsidRPr="00CB539A">
              <w:rPr>
                <w:i/>
              </w:rPr>
              <w:t xml:space="preserve">Приложение 3.1.7. </w:t>
            </w:r>
            <w:hyperlink r:id="rId227" w:history="1">
              <w:r w:rsidR="004D7E38" w:rsidRPr="00CB539A">
                <w:rPr>
                  <w:rStyle w:val="a6"/>
                  <w:i/>
                </w:rPr>
                <w:t xml:space="preserve">График </w:t>
              </w:r>
              <w:proofErr w:type="spellStart"/>
              <w:r w:rsidR="004D7E38" w:rsidRPr="00CB539A">
                <w:rPr>
                  <w:rStyle w:val="a6"/>
                  <w:i/>
                </w:rPr>
                <w:t>взаимопосещений</w:t>
              </w:r>
              <w:proofErr w:type="spellEnd"/>
              <w:r w:rsidR="004D7E38" w:rsidRPr="00CB539A">
                <w:rPr>
                  <w:rStyle w:val="a6"/>
                  <w:i/>
                </w:rPr>
                <w:t xml:space="preserve"> ППС ФАРМАЦИЯ</w:t>
              </w:r>
            </w:hyperlink>
            <w:r w:rsidR="004D7E38" w:rsidRPr="00CB539A">
              <w:rPr>
                <w:rStyle w:val="a6"/>
                <w:i/>
                <w:color w:val="2E74B5" w:themeColor="accent1" w:themeShade="BF"/>
              </w:rPr>
              <w:t xml:space="preserve"> </w:t>
            </w:r>
          </w:p>
          <w:p w14:paraId="04A43DC0" w14:textId="77777777" w:rsidR="00D31553" w:rsidRPr="00CB539A" w:rsidRDefault="007E0D77" w:rsidP="00CB539A">
            <w:pPr>
              <w:contextualSpacing/>
              <w:jc w:val="both"/>
              <w:rPr>
                <w:i/>
              </w:rPr>
            </w:pPr>
            <w:r w:rsidRPr="00CB539A">
              <w:rPr>
                <w:i/>
              </w:rPr>
              <w:t xml:space="preserve">Приложение 3.1.8. </w:t>
            </w:r>
            <w:hyperlink r:id="rId228" w:history="1">
              <w:r w:rsidR="00171A50" w:rsidRPr="00CB539A">
                <w:rPr>
                  <w:rStyle w:val="a6"/>
                  <w:i/>
                </w:rPr>
                <w:t>План Учебно-методического семинара кафедры Фармация</w:t>
              </w:r>
            </w:hyperlink>
            <w:r w:rsidR="00171A50" w:rsidRPr="00CB539A">
              <w:rPr>
                <w:i/>
              </w:rPr>
              <w:t xml:space="preserve"> </w:t>
            </w:r>
          </w:p>
          <w:p w14:paraId="2C88D1F7" w14:textId="77777777" w:rsidR="00171A50" w:rsidRDefault="00FB7FE1" w:rsidP="00CB539A">
            <w:pPr>
              <w:contextualSpacing/>
              <w:jc w:val="both"/>
              <w:rPr>
                <w:rStyle w:val="a6"/>
                <w:i/>
              </w:rPr>
            </w:pPr>
            <w:hyperlink r:id="rId229" w:history="1">
              <w:r w:rsidR="00171A50" w:rsidRPr="00CB539A">
                <w:rPr>
                  <w:rStyle w:val="a6"/>
                  <w:i/>
                </w:rPr>
                <w:t>Приложение 3.1.9. План работы научного кружка «</w:t>
              </w:r>
              <w:proofErr w:type="spellStart"/>
              <w:r w:rsidR="00171A50" w:rsidRPr="00CB539A">
                <w:rPr>
                  <w:rStyle w:val="a6"/>
                  <w:i/>
                </w:rPr>
                <w:t>Фитофармацевт</w:t>
              </w:r>
              <w:proofErr w:type="spellEnd"/>
              <w:r w:rsidR="00171A50" w:rsidRPr="00CB539A">
                <w:rPr>
                  <w:rStyle w:val="a6"/>
                  <w:i/>
                </w:rPr>
                <w:t>»</w:t>
              </w:r>
            </w:hyperlink>
          </w:p>
          <w:p w14:paraId="4B4E5A24" w14:textId="77777777" w:rsidR="007E724F" w:rsidRDefault="007E724F" w:rsidP="00CB539A">
            <w:pPr>
              <w:contextualSpacing/>
              <w:jc w:val="both"/>
              <w:rPr>
                <w:rStyle w:val="a6"/>
                <w:i/>
              </w:rPr>
            </w:pPr>
          </w:p>
          <w:p w14:paraId="3CC914B8" w14:textId="77777777" w:rsidR="007E724F" w:rsidRDefault="007E724F" w:rsidP="00CB539A">
            <w:pPr>
              <w:contextualSpacing/>
              <w:jc w:val="both"/>
              <w:rPr>
                <w:b/>
                <w:i/>
                <w:color w:val="833C0B" w:themeColor="accent2" w:themeShade="80"/>
              </w:rPr>
            </w:pPr>
            <w:r>
              <w:rPr>
                <w:b/>
                <w:i/>
                <w:color w:val="833C0B" w:themeColor="accent2" w:themeShade="80"/>
              </w:rPr>
              <w:t>Замечание:</w:t>
            </w:r>
          </w:p>
          <w:p w14:paraId="2F801F61" w14:textId="1722098D" w:rsidR="007E724F" w:rsidRPr="007E724F" w:rsidRDefault="007E724F" w:rsidP="00CB539A">
            <w:pPr>
              <w:contextualSpacing/>
              <w:jc w:val="both"/>
              <w:rPr>
                <w:b/>
                <w:i/>
                <w:color w:val="833C0B" w:themeColor="accent2" w:themeShade="80"/>
              </w:rPr>
            </w:pPr>
            <w:r w:rsidRPr="007E724F">
              <w:rPr>
                <w:b/>
                <w:i/>
                <w:color w:val="833C0B" w:themeColor="accent2" w:themeShade="80"/>
              </w:rPr>
              <w:t>Слабо организованы дополнительные курсы, факультативы, кружки.</w:t>
            </w:r>
          </w:p>
        </w:tc>
        <w:tc>
          <w:tcPr>
            <w:tcW w:w="679" w:type="pct"/>
          </w:tcPr>
          <w:p w14:paraId="614098F7" w14:textId="1B8CA374" w:rsidR="00854D4B" w:rsidRPr="00CB539A" w:rsidRDefault="00854D4B" w:rsidP="00CB539A">
            <w:pPr>
              <w:contextualSpacing/>
            </w:pPr>
            <w:r w:rsidRPr="00CB539A">
              <w:rPr>
                <w:b/>
              </w:rPr>
              <w:lastRenderedPageBreak/>
              <w:t>Выполняется</w:t>
            </w:r>
            <w:r w:rsidR="007E724F">
              <w:rPr>
                <w:b/>
              </w:rPr>
              <w:t xml:space="preserve"> с замечаниями</w:t>
            </w:r>
          </w:p>
        </w:tc>
      </w:tr>
      <w:tr w:rsidR="00854D4B" w:rsidRPr="00CB539A" w14:paraId="302D3BA2" w14:textId="77777777" w:rsidTr="00605DEE">
        <w:tc>
          <w:tcPr>
            <w:tcW w:w="4321" w:type="pct"/>
          </w:tcPr>
          <w:p w14:paraId="56FD53B6" w14:textId="5CB35C73" w:rsidR="00854D4B" w:rsidRDefault="00854D4B" w:rsidP="00CB539A">
            <w:pPr>
              <w:contextualSpacing/>
              <w:rPr>
                <w:rFonts w:eastAsia="Calibri"/>
                <w:b/>
              </w:rPr>
            </w:pPr>
            <w:r w:rsidRPr="00CB539A">
              <w:rPr>
                <w:rFonts w:eastAsia="Calibri"/>
                <w:b/>
              </w:rPr>
              <w:lastRenderedPageBreak/>
              <w:t>Критерий</w:t>
            </w:r>
            <w:r w:rsidRPr="00CB539A">
              <w:rPr>
                <w:b/>
              </w:rPr>
              <w:t xml:space="preserve"> 3.2. </w:t>
            </w:r>
            <w:r w:rsidRPr="00CB539A">
              <w:rPr>
                <w:rFonts w:eastAsia="Calibri"/>
                <w:b/>
              </w:rPr>
              <w:t>Обеспечение доступности и открытости критериев и методов оценивания, ожидаемых видов контроля, процедуры апелляции результатов оценивания</w:t>
            </w:r>
          </w:p>
          <w:p w14:paraId="67EE90F9" w14:textId="77777777" w:rsidR="009713A9" w:rsidRPr="00CB539A" w:rsidRDefault="009713A9" w:rsidP="00CB539A">
            <w:pPr>
              <w:contextualSpacing/>
              <w:rPr>
                <w:rFonts w:eastAsia="Calibri"/>
                <w:b/>
              </w:rPr>
            </w:pPr>
          </w:p>
          <w:p w14:paraId="11B398E5" w14:textId="77777777" w:rsidR="00862D7A" w:rsidRPr="00CB539A" w:rsidRDefault="00862D7A" w:rsidP="009713A9">
            <w:pPr>
              <w:widowControl w:val="0"/>
              <w:autoSpaceDE w:val="0"/>
              <w:autoSpaceDN w:val="0"/>
              <w:adjustRightInd w:val="0"/>
              <w:ind w:firstLine="743"/>
              <w:contextualSpacing/>
              <w:jc w:val="both"/>
              <w:rPr>
                <w:bCs/>
                <w:lang w:eastAsia="ru-RU"/>
              </w:rPr>
            </w:pPr>
            <w:r w:rsidRPr="00CB539A">
              <w:rPr>
                <w:bCs/>
                <w:lang w:eastAsia="ru-RU"/>
              </w:rPr>
              <w:t>До начала изучения дисциплины обучающиеся получают:</w:t>
            </w:r>
          </w:p>
          <w:p w14:paraId="31FD4AE8" w14:textId="77777777" w:rsidR="00862D7A" w:rsidRPr="00CB539A" w:rsidRDefault="00862D7A" w:rsidP="00414F00">
            <w:pPr>
              <w:widowControl w:val="0"/>
              <w:numPr>
                <w:ilvl w:val="0"/>
                <w:numId w:val="27"/>
              </w:numPr>
              <w:tabs>
                <w:tab w:val="clear" w:pos="720"/>
              </w:tabs>
              <w:autoSpaceDE w:val="0"/>
              <w:autoSpaceDN w:val="0"/>
              <w:adjustRightInd w:val="0"/>
              <w:ind w:left="176" w:hanging="176"/>
              <w:contextualSpacing/>
              <w:jc w:val="both"/>
              <w:rPr>
                <w:bCs/>
                <w:lang w:eastAsia="ru-RU"/>
              </w:rPr>
            </w:pPr>
            <w:proofErr w:type="spellStart"/>
            <w:r w:rsidRPr="00CB539A">
              <w:rPr>
                <w:bCs/>
                <w:lang w:eastAsia="ru-RU"/>
              </w:rPr>
              <w:t>силлабус</w:t>
            </w:r>
            <w:proofErr w:type="spellEnd"/>
            <w:r w:rsidRPr="00CB539A">
              <w:rPr>
                <w:bCs/>
                <w:lang w:eastAsia="ru-RU"/>
              </w:rPr>
              <w:t xml:space="preserve"> с результатами обучения;</w:t>
            </w:r>
          </w:p>
          <w:p w14:paraId="5D2F6538" w14:textId="77777777" w:rsidR="00862D7A" w:rsidRPr="00CB539A" w:rsidRDefault="00862D7A" w:rsidP="00414F00">
            <w:pPr>
              <w:widowControl w:val="0"/>
              <w:numPr>
                <w:ilvl w:val="0"/>
                <w:numId w:val="27"/>
              </w:numPr>
              <w:tabs>
                <w:tab w:val="clear" w:pos="720"/>
              </w:tabs>
              <w:autoSpaceDE w:val="0"/>
              <w:autoSpaceDN w:val="0"/>
              <w:adjustRightInd w:val="0"/>
              <w:ind w:left="176" w:hanging="176"/>
              <w:contextualSpacing/>
              <w:jc w:val="both"/>
              <w:rPr>
                <w:bCs/>
                <w:lang w:eastAsia="ru-RU"/>
              </w:rPr>
            </w:pPr>
            <w:r w:rsidRPr="00CB539A">
              <w:rPr>
                <w:bCs/>
                <w:lang w:eastAsia="ru-RU"/>
              </w:rPr>
              <w:t>перечень форм текущего, рубежного и итогового контроля;</w:t>
            </w:r>
          </w:p>
          <w:p w14:paraId="7E4B055C" w14:textId="77777777" w:rsidR="00862D7A" w:rsidRPr="00CB539A" w:rsidRDefault="00862D7A" w:rsidP="00414F00">
            <w:pPr>
              <w:widowControl w:val="0"/>
              <w:numPr>
                <w:ilvl w:val="0"/>
                <w:numId w:val="27"/>
              </w:numPr>
              <w:tabs>
                <w:tab w:val="clear" w:pos="720"/>
              </w:tabs>
              <w:autoSpaceDE w:val="0"/>
              <w:autoSpaceDN w:val="0"/>
              <w:adjustRightInd w:val="0"/>
              <w:ind w:left="176" w:hanging="176"/>
              <w:contextualSpacing/>
              <w:jc w:val="both"/>
              <w:rPr>
                <w:bCs/>
                <w:lang w:eastAsia="ru-RU"/>
              </w:rPr>
            </w:pPr>
            <w:r w:rsidRPr="00CB539A">
              <w:rPr>
                <w:bCs/>
                <w:lang w:eastAsia="ru-RU"/>
              </w:rPr>
              <w:t>структуру итоговой оценки (процентное распределение);</w:t>
            </w:r>
          </w:p>
          <w:p w14:paraId="1F198978" w14:textId="77777777" w:rsidR="00862D7A" w:rsidRPr="00CB539A" w:rsidRDefault="00862D7A" w:rsidP="00414F00">
            <w:pPr>
              <w:widowControl w:val="0"/>
              <w:numPr>
                <w:ilvl w:val="0"/>
                <w:numId w:val="27"/>
              </w:numPr>
              <w:tabs>
                <w:tab w:val="clear" w:pos="720"/>
              </w:tabs>
              <w:autoSpaceDE w:val="0"/>
              <w:autoSpaceDN w:val="0"/>
              <w:adjustRightInd w:val="0"/>
              <w:ind w:left="176" w:hanging="176"/>
              <w:contextualSpacing/>
              <w:jc w:val="both"/>
              <w:rPr>
                <w:bCs/>
                <w:lang w:eastAsia="ru-RU"/>
              </w:rPr>
            </w:pPr>
            <w:r w:rsidRPr="00CB539A">
              <w:rPr>
                <w:bCs/>
                <w:lang w:eastAsia="ru-RU"/>
              </w:rPr>
              <w:t>критерии и рубрики оценивания;</w:t>
            </w:r>
          </w:p>
          <w:p w14:paraId="31BB7B90" w14:textId="77777777" w:rsidR="00862D7A" w:rsidRPr="00CB539A" w:rsidRDefault="00862D7A" w:rsidP="00414F00">
            <w:pPr>
              <w:widowControl w:val="0"/>
              <w:numPr>
                <w:ilvl w:val="0"/>
                <w:numId w:val="27"/>
              </w:numPr>
              <w:tabs>
                <w:tab w:val="clear" w:pos="720"/>
              </w:tabs>
              <w:autoSpaceDE w:val="0"/>
              <w:autoSpaceDN w:val="0"/>
              <w:adjustRightInd w:val="0"/>
              <w:ind w:left="176" w:hanging="176"/>
              <w:contextualSpacing/>
              <w:jc w:val="both"/>
              <w:rPr>
                <w:bCs/>
                <w:lang w:eastAsia="ru-RU"/>
              </w:rPr>
            </w:pPr>
            <w:r w:rsidRPr="00CB539A">
              <w:rPr>
                <w:bCs/>
                <w:lang w:eastAsia="ru-RU"/>
              </w:rPr>
              <w:t>требования к практическим навыкам и условия допуска к экзамену.</w:t>
            </w:r>
          </w:p>
          <w:p w14:paraId="4DA35613" w14:textId="16477B00" w:rsidR="00862D7A" w:rsidRPr="00CB539A" w:rsidRDefault="00862D7A" w:rsidP="009713A9">
            <w:pPr>
              <w:widowControl w:val="0"/>
              <w:autoSpaceDE w:val="0"/>
              <w:autoSpaceDN w:val="0"/>
              <w:adjustRightInd w:val="0"/>
              <w:ind w:firstLine="743"/>
              <w:contextualSpacing/>
              <w:jc w:val="both"/>
              <w:rPr>
                <w:bCs/>
                <w:lang w:eastAsia="ru-RU"/>
              </w:rPr>
            </w:pPr>
            <w:r w:rsidRPr="00CB539A">
              <w:rPr>
                <w:bCs/>
                <w:lang w:eastAsia="ru-RU"/>
              </w:rPr>
              <w:t>Вся информация размещается в LMS и разъясняется на вводном занятии.</w:t>
            </w:r>
            <w:r w:rsidR="009713A9">
              <w:rPr>
                <w:bCs/>
                <w:lang w:eastAsia="ru-RU"/>
              </w:rPr>
              <w:t xml:space="preserve"> </w:t>
            </w:r>
            <w:r w:rsidRPr="00CB539A">
              <w:rPr>
                <w:bCs/>
                <w:lang w:eastAsia="ru-RU"/>
              </w:rPr>
              <w:t>Методы оценивания соотносятся с результатами обучения (</w:t>
            </w:r>
            <w:proofErr w:type="spellStart"/>
            <w:r w:rsidRPr="00CB539A">
              <w:rPr>
                <w:bCs/>
                <w:lang w:eastAsia="ru-RU"/>
              </w:rPr>
              <w:t>alignment</w:t>
            </w:r>
            <w:proofErr w:type="spellEnd"/>
            <w:r w:rsidRPr="00CB539A">
              <w:rPr>
                <w:bCs/>
                <w:lang w:eastAsia="ru-RU"/>
              </w:rPr>
              <w:t>):</w:t>
            </w:r>
          </w:p>
          <w:p w14:paraId="0E29E43C" w14:textId="77777777" w:rsidR="00862D7A" w:rsidRPr="00CB539A" w:rsidRDefault="00862D7A" w:rsidP="00414F00">
            <w:pPr>
              <w:widowControl w:val="0"/>
              <w:numPr>
                <w:ilvl w:val="0"/>
                <w:numId w:val="28"/>
              </w:numPr>
              <w:autoSpaceDE w:val="0"/>
              <w:autoSpaceDN w:val="0"/>
              <w:adjustRightInd w:val="0"/>
              <w:contextualSpacing/>
              <w:jc w:val="both"/>
              <w:rPr>
                <w:bCs/>
                <w:lang w:eastAsia="ru-RU"/>
              </w:rPr>
            </w:pPr>
            <w:r w:rsidRPr="00CB539A">
              <w:rPr>
                <w:bCs/>
                <w:lang w:eastAsia="ru-RU"/>
              </w:rPr>
              <w:t>тестирование — теоретические знания;</w:t>
            </w:r>
          </w:p>
          <w:p w14:paraId="78257BC1" w14:textId="77777777" w:rsidR="00862D7A" w:rsidRPr="00CB539A" w:rsidRDefault="00862D7A" w:rsidP="00414F00">
            <w:pPr>
              <w:widowControl w:val="0"/>
              <w:numPr>
                <w:ilvl w:val="0"/>
                <w:numId w:val="28"/>
              </w:numPr>
              <w:autoSpaceDE w:val="0"/>
              <w:autoSpaceDN w:val="0"/>
              <w:adjustRightInd w:val="0"/>
              <w:contextualSpacing/>
              <w:jc w:val="both"/>
              <w:rPr>
                <w:bCs/>
                <w:lang w:eastAsia="ru-RU"/>
              </w:rPr>
            </w:pPr>
            <w:r w:rsidRPr="00CB539A">
              <w:rPr>
                <w:bCs/>
                <w:lang w:eastAsia="ru-RU"/>
              </w:rPr>
              <w:t>письменные задания — клиническое мышление;</w:t>
            </w:r>
          </w:p>
          <w:p w14:paraId="51099086" w14:textId="77777777" w:rsidR="00862D7A" w:rsidRPr="00CB539A" w:rsidRDefault="00862D7A" w:rsidP="00414F00">
            <w:pPr>
              <w:widowControl w:val="0"/>
              <w:numPr>
                <w:ilvl w:val="0"/>
                <w:numId w:val="28"/>
              </w:numPr>
              <w:autoSpaceDE w:val="0"/>
              <w:autoSpaceDN w:val="0"/>
              <w:adjustRightInd w:val="0"/>
              <w:contextualSpacing/>
              <w:jc w:val="both"/>
              <w:rPr>
                <w:bCs/>
                <w:lang w:eastAsia="ru-RU"/>
              </w:rPr>
            </w:pPr>
            <w:r w:rsidRPr="00CB539A">
              <w:rPr>
                <w:bCs/>
                <w:lang w:eastAsia="ru-RU"/>
              </w:rPr>
              <w:t>OSCE — практические и коммуникативные навыки;</w:t>
            </w:r>
          </w:p>
          <w:p w14:paraId="76FA56CB" w14:textId="77777777" w:rsidR="00862D7A" w:rsidRPr="00CB539A" w:rsidRDefault="00862D7A" w:rsidP="00414F00">
            <w:pPr>
              <w:widowControl w:val="0"/>
              <w:numPr>
                <w:ilvl w:val="0"/>
                <w:numId w:val="28"/>
              </w:numPr>
              <w:autoSpaceDE w:val="0"/>
              <w:autoSpaceDN w:val="0"/>
              <w:adjustRightInd w:val="0"/>
              <w:contextualSpacing/>
              <w:jc w:val="both"/>
              <w:rPr>
                <w:bCs/>
                <w:lang w:eastAsia="ru-RU"/>
              </w:rPr>
            </w:pPr>
            <w:r w:rsidRPr="00CB539A">
              <w:rPr>
                <w:bCs/>
                <w:lang w:eastAsia="ru-RU"/>
              </w:rPr>
              <w:t>защита проектов — исследовательские компетенции.</w:t>
            </w:r>
          </w:p>
          <w:p w14:paraId="4FD0D906" w14:textId="393B8A8A" w:rsidR="00862D7A" w:rsidRPr="009713A9" w:rsidRDefault="00862D7A" w:rsidP="00CB539A">
            <w:pPr>
              <w:widowControl w:val="0"/>
              <w:autoSpaceDE w:val="0"/>
              <w:autoSpaceDN w:val="0"/>
              <w:adjustRightInd w:val="0"/>
              <w:contextualSpacing/>
              <w:jc w:val="both"/>
              <w:rPr>
                <w:i/>
                <w:lang w:eastAsia="ru-RU"/>
              </w:rPr>
            </w:pPr>
            <w:r w:rsidRPr="009713A9">
              <w:rPr>
                <w:i/>
                <w:lang w:eastAsia="ru-RU"/>
              </w:rPr>
              <w:lastRenderedPageBreak/>
              <w:t>Прозрачность процедур контроля</w:t>
            </w:r>
          </w:p>
          <w:p w14:paraId="1A229DB7" w14:textId="77777777" w:rsidR="00862D7A" w:rsidRPr="00CB539A" w:rsidRDefault="00862D7A" w:rsidP="00CB539A">
            <w:pPr>
              <w:widowControl w:val="0"/>
              <w:autoSpaceDE w:val="0"/>
              <w:autoSpaceDN w:val="0"/>
              <w:adjustRightInd w:val="0"/>
              <w:contextualSpacing/>
              <w:jc w:val="both"/>
              <w:rPr>
                <w:bCs/>
                <w:lang w:eastAsia="ru-RU"/>
              </w:rPr>
            </w:pPr>
            <w:r w:rsidRPr="00CB539A">
              <w:rPr>
                <w:bCs/>
                <w:lang w:eastAsia="ru-RU"/>
              </w:rPr>
              <w:t>Контроль проводится в соответствии с утверждённым графиком. Результаты фиксируются в электронной системе и доступны обучающимся.</w:t>
            </w:r>
          </w:p>
          <w:p w14:paraId="3D09237D" w14:textId="77777777" w:rsidR="00862D7A" w:rsidRPr="00CB539A" w:rsidRDefault="00862D7A" w:rsidP="00CB539A">
            <w:pPr>
              <w:widowControl w:val="0"/>
              <w:autoSpaceDE w:val="0"/>
              <w:autoSpaceDN w:val="0"/>
              <w:adjustRightInd w:val="0"/>
              <w:contextualSpacing/>
              <w:jc w:val="both"/>
              <w:rPr>
                <w:bCs/>
                <w:lang w:eastAsia="ru-RU"/>
              </w:rPr>
            </w:pPr>
            <w:r w:rsidRPr="00CB539A">
              <w:rPr>
                <w:bCs/>
                <w:lang w:eastAsia="ru-RU"/>
              </w:rPr>
              <w:t xml:space="preserve">Итоговая аттестация проводится </w:t>
            </w:r>
            <w:proofErr w:type="spellStart"/>
            <w:r w:rsidRPr="00CB539A">
              <w:rPr>
                <w:bCs/>
                <w:lang w:eastAsia="ru-RU"/>
              </w:rPr>
              <w:t>комиссионно</w:t>
            </w:r>
            <w:proofErr w:type="spellEnd"/>
            <w:r w:rsidRPr="00CB539A">
              <w:rPr>
                <w:bCs/>
                <w:lang w:eastAsia="ru-RU"/>
              </w:rPr>
              <w:t xml:space="preserve"> с использованием стандартизированных материалов и чек-листов. Обеспечивается соблюдение принципов академической честности.</w:t>
            </w:r>
          </w:p>
          <w:p w14:paraId="22A33A1E" w14:textId="77777777" w:rsidR="00862D7A" w:rsidRPr="00CB539A" w:rsidRDefault="00862D7A" w:rsidP="00CB539A">
            <w:pPr>
              <w:widowControl w:val="0"/>
              <w:autoSpaceDE w:val="0"/>
              <w:autoSpaceDN w:val="0"/>
              <w:adjustRightInd w:val="0"/>
              <w:contextualSpacing/>
              <w:jc w:val="both"/>
              <w:rPr>
                <w:bCs/>
                <w:lang w:eastAsia="ru-RU"/>
              </w:rPr>
            </w:pPr>
            <w:r w:rsidRPr="00CB539A">
              <w:rPr>
                <w:bCs/>
                <w:lang w:eastAsia="ru-RU"/>
              </w:rPr>
              <w:t>Банк тестовых заданий регулярно обновляется и проходит экспертизу.</w:t>
            </w:r>
          </w:p>
          <w:p w14:paraId="7C869194" w14:textId="0C912905" w:rsidR="00862D7A" w:rsidRPr="000E183F" w:rsidRDefault="00862D7A" w:rsidP="00CB539A">
            <w:pPr>
              <w:widowControl w:val="0"/>
              <w:autoSpaceDE w:val="0"/>
              <w:autoSpaceDN w:val="0"/>
              <w:adjustRightInd w:val="0"/>
              <w:contextualSpacing/>
              <w:jc w:val="both"/>
              <w:rPr>
                <w:i/>
                <w:lang w:eastAsia="ru-RU"/>
              </w:rPr>
            </w:pPr>
            <w:r w:rsidRPr="000E183F">
              <w:rPr>
                <w:i/>
                <w:lang w:eastAsia="ru-RU"/>
              </w:rPr>
              <w:t>Процедура апелляции</w:t>
            </w:r>
          </w:p>
          <w:p w14:paraId="518BE7DB" w14:textId="77777777" w:rsidR="00862D7A" w:rsidRPr="00CB539A" w:rsidRDefault="00862D7A" w:rsidP="00CB539A">
            <w:pPr>
              <w:widowControl w:val="0"/>
              <w:autoSpaceDE w:val="0"/>
              <w:autoSpaceDN w:val="0"/>
              <w:adjustRightInd w:val="0"/>
              <w:contextualSpacing/>
              <w:jc w:val="both"/>
              <w:rPr>
                <w:bCs/>
                <w:lang w:eastAsia="ru-RU"/>
              </w:rPr>
            </w:pPr>
            <w:r w:rsidRPr="00CB539A">
              <w:rPr>
                <w:bCs/>
                <w:lang w:eastAsia="ru-RU"/>
              </w:rPr>
              <w:t>Университет гарантирует право обучающихся на апелляцию.</w:t>
            </w:r>
          </w:p>
          <w:p w14:paraId="7F4A9798" w14:textId="77777777" w:rsidR="00862D7A" w:rsidRPr="00CB539A" w:rsidRDefault="00862D7A" w:rsidP="00CB539A">
            <w:pPr>
              <w:widowControl w:val="0"/>
              <w:autoSpaceDE w:val="0"/>
              <w:autoSpaceDN w:val="0"/>
              <w:adjustRightInd w:val="0"/>
              <w:contextualSpacing/>
              <w:jc w:val="both"/>
              <w:rPr>
                <w:bCs/>
                <w:lang w:eastAsia="ru-RU"/>
              </w:rPr>
            </w:pPr>
            <w:r w:rsidRPr="00CB539A">
              <w:rPr>
                <w:bCs/>
                <w:lang w:eastAsia="ru-RU"/>
              </w:rPr>
              <w:t>Порядок включает:</w:t>
            </w:r>
          </w:p>
          <w:p w14:paraId="6BA696A8" w14:textId="77777777" w:rsidR="00862D7A" w:rsidRPr="00CB539A" w:rsidRDefault="00862D7A" w:rsidP="00414F00">
            <w:pPr>
              <w:widowControl w:val="0"/>
              <w:numPr>
                <w:ilvl w:val="0"/>
                <w:numId w:val="29"/>
              </w:numPr>
              <w:autoSpaceDE w:val="0"/>
              <w:autoSpaceDN w:val="0"/>
              <w:adjustRightInd w:val="0"/>
              <w:contextualSpacing/>
              <w:jc w:val="both"/>
              <w:rPr>
                <w:bCs/>
                <w:lang w:eastAsia="ru-RU"/>
              </w:rPr>
            </w:pPr>
            <w:r w:rsidRPr="00CB539A">
              <w:rPr>
                <w:bCs/>
                <w:lang w:eastAsia="ru-RU"/>
              </w:rPr>
              <w:t>Подачу письменного заявления в установленный срок.</w:t>
            </w:r>
          </w:p>
          <w:p w14:paraId="70EE8F5C" w14:textId="77777777" w:rsidR="00862D7A" w:rsidRPr="00CB539A" w:rsidRDefault="00862D7A" w:rsidP="00414F00">
            <w:pPr>
              <w:widowControl w:val="0"/>
              <w:numPr>
                <w:ilvl w:val="0"/>
                <w:numId w:val="29"/>
              </w:numPr>
              <w:autoSpaceDE w:val="0"/>
              <w:autoSpaceDN w:val="0"/>
              <w:adjustRightInd w:val="0"/>
              <w:contextualSpacing/>
              <w:jc w:val="both"/>
              <w:rPr>
                <w:bCs/>
                <w:lang w:eastAsia="ru-RU"/>
              </w:rPr>
            </w:pPr>
            <w:r w:rsidRPr="00CB539A">
              <w:rPr>
                <w:bCs/>
                <w:lang w:eastAsia="ru-RU"/>
              </w:rPr>
              <w:t>Рассмотрение независимой апелляционной комиссией.</w:t>
            </w:r>
          </w:p>
          <w:p w14:paraId="0AFE9EA8" w14:textId="77777777" w:rsidR="00862D7A" w:rsidRPr="00CB539A" w:rsidRDefault="00862D7A" w:rsidP="00414F00">
            <w:pPr>
              <w:widowControl w:val="0"/>
              <w:numPr>
                <w:ilvl w:val="0"/>
                <w:numId w:val="29"/>
              </w:numPr>
              <w:autoSpaceDE w:val="0"/>
              <w:autoSpaceDN w:val="0"/>
              <w:adjustRightInd w:val="0"/>
              <w:contextualSpacing/>
              <w:jc w:val="both"/>
              <w:rPr>
                <w:bCs/>
                <w:lang w:eastAsia="ru-RU"/>
              </w:rPr>
            </w:pPr>
            <w:r w:rsidRPr="00CB539A">
              <w:rPr>
                <w:bCs/>
                <w:lang w:eastAsia="ru-RU"/>
              </w:rPr>
              <w:t>Анализ экзаменационных материалов.</w:t>
            </w:r>
          </w:p>
          <w:p w14:paraId="65194B9A" w14:textId="77777777" w:rsidR="00862D7A" w:rsidRPr="00CB539A" w:rsidRDefault="00862D7A" w:rsidP="00414F00">
            <w:pPr>
              <w:widowControl w:val="0"/>
              <w:numPr>
                <w:ilvl w:val="0"/>
                <w:numId w:val="29"/>
              </w:numPr>
              <w:autoSpaceDE w:val="0"/>
              <w:autoSpaceDN w:val="0"/>
              <w:adjustRightInd w:val="0"/>
              <w:contextualSpacing/>
              <w:jc w:val="both"/>
              <w:rPr>
                <w:bCs/>
                <w:lang w:eastAsia="ru-RU"/>
              </w:rPr>
            </w:pPr>
            <w:r w:rsidRPr="00CB539A">
              <w:rPr>
                <w:bCs/>
                <w:lang w:eastAsia="ru-RU"/>
              </w:rPr>
              <w:t>Принятие мотивированного решения и уведомление обучающегося.</w:t>
            </w:r>
          </w:p>
          <w:p w14:paraId="1676321B" w14:textId="77777777" w:rsidR="00862D7A" w:rsidRPr="00CB539A" w:rsidRDefault="00862D7A" w:rsidP="00CB539A">
            <w:pPr>
              <w:widowControl w:val="0"/>
              <w:autoSpaceDE w:val="0"/>
              <w:autoSpaceDN w:val="0"/>
              <w:adjustRightInd w:val="0"/>
              <w:contextualSpacing/>
              <w:jc w:val="both"/>
              <w:rPr>
                <w:bCs/>
                <w:lang w:eastAsia="ru-RU"/>
              </w:rPr>
            </w:pPr>
            <w:r w:rsidRPr="00CB539A">
              <w:rPr>
                <w:bCs/>
                <w:lang w:eastAsia="ru-RU"/>
              </w:rPr>
              <w:t>Члены комиссии не участвуют в первоначальном оценивании.</w:t>
            </w:r>
          </w:p>
          <w:p w14:paraId="4F814682" w14:textId="2E247ADD" w:rsidR="00D76C85" w:rsidRPr="00CB539A" w:rsidRDefault="009E1337" w:rsidP="00CB539A">
            <w:pPr>
              <w:widowControl w:val="0"/>
              <w:autoSpaceDE w:val="0"/>
              <w:autoSpaceDN w:val="0"/>
              <w:adjustRightInd w:val="0"/>
              <w:contextualSpacing/>
              <w:jc w:val="both"/>
              <w:rPr>
                <w:bCs/>
                <w:lang w:eastAsia="ru-RU"/>
              </w:rPr>
            </w:pPr>
            <w:r w:rsidRPr="00CB539A">
              <w:rPr>
                <w:bCs/>
                <w:lang w:eastAsia="ru-RU"/>
              </w:rPr>
              <w:t xml:space="preserve">      </w:t>
            </w:r>
            <w:r w:rsidR="00854D4B" w:rsidRPr="00CB539A">
              <w:rPr>
                <w:bCs/>
                <w:lang w:eastAsia="ru-RU"/>
              </w:rPr>
              <w:t xml:space="preserve">Политика и процедура оценки учебных достижений, обучающихся в </w:t>
            </w:r>
            <w:r w:rsidR="00F47E23" w:rsidRPr="00CB539A">
              <w:rPr>
                <w:bCs/>
                <w:lang w:eastAsia="ru-RU"/>
              </w:rPr>
              <w:t>ЦАММУ</w:t>
            </w:r>
            <w:r w:rsidR="00854D4B" w:rsidRPr="00CB539A">
              <w:rPr>
                <w:bCs/>
                <w:lang w:eastAsia="ru-RU"/>
              </w:rPr>
              <w:t xml:space="preserve"> проводится в соответствии с поставленными целями ООП, конечными результатами обучения в рамках действующей рейтинговой системы и контроля учебного процесса, в соответствии с директивными, нормативными документами </w:t>
            </w:r>
            <w:r w:rsidR="00F47E23" w:rsidRPr="00CB539A">
              <w:rPr>
                <w:bCs/>
                <w:lang w:eastAsia="ru-RU"/>
              </w:rPr>
              <w:t>ЦАММУ</w:t>
            </w:r>
            <w:r w:rsidR="00854D4B" w:rsidRPr="00CB539A">
              <w:rPr>
                <w:bCs/>
                <w:lang w:eastAsia="ru-RU"/>
              </w:rPr>
              <w:t xml:space="preserve">, </w:t>
            </w:r>
            <w:proofErr w:type="spellStart"/>
            <w:r w:rsidR="007E0D77" w:rsidRPr="00CB539A">
              <w:rPr>
                <w:bCs/>
                <w:lang w:eastAsia="ru-RU"/>
              </w:rPr>
              <w:t>МОиН</w:t>
            </w:r>
            <w:proofErr w:type="spellEnd"/>
            <w:r w:rsidR="007E0D77" w:rsidRPr="00CB539A">
              <w:rPr>
                <w:bCs/>
                <w:lang w:eastAsia="ru-RU"/>
              </w:rPr>
              <w:t xml:space="preserve"> КР, </w:t>
            </w:r>
            <w:r w:rsidR="00854D4B" w:rsidRPr="00CB539A">
              <w:rPr>
                <w:bCs/>
                <w:lang w:eastAsia="ru-RU"/>
              </w:rPr>
              <w:t xml:space="preserve">МЗ КР и внутренними положениями (принятых УС </w:t>
            </w:r>
            <w:r w:rsidR="00F47E23" w:rsidRPr="00CB539A">
              <w:rPr>
                <w:bCs/>
                <w:lang w:eastAsia="ru-RU"/>
              </w:rPr>
              <w:t>ЦАММУ</w:t>
            </w:r>
            <w:r w:rsidR="00854D4B" w:rsidRPr="00CB539A">
              <w:rPr>
                <w:bCs/>
                <w:lang w:eastAsia="ru-RU"/>
              </w:rPr>
              <w:t xml:space="preserve"> протокол </w:t>
            </w:r>
            <w:r w:rsidR="007E0D77" w:rsidRPr="00CB539A">
              <w:rPr>
                <w:bCs/>
                <w:lang w:eastAsia="ru-RU"/>
              </w:rPr>
              <w:t>№ 01/24 от 19.09.2024 года, «</w:t>
            </w:r>
            <w:hyperlink r:id="rId230" w:history="1">
              <w:r w:rsidR="007E0D77" w:rsidRPr="00CB539A">
                <w:rPr>
                  <w:rStyle w:val="a6"/>
                  <w:bCs/>
                  <w:lang w:eastAsia="ru-RU"/>
                </w:rPr>
                <w:t>П</w:t>
              </w:r>
              <w:r w:rsidR="00854D4B" w:rsidRPr="00CB539A">
                <w:rPr>
                  <w:rStyle w:val="a6"/>
                  <w:bCs/>
                </w:rPr>
                <w:t>оложени</w:t>
              </w:r>
              <w:r w:rsidR="00426D74" w:rsidRPr="00CB539A">
                <w:rPr>
                  <w:rStyle w:val="a6"/>
                  <w:bCs/>
                </w:rPr>
                <w:t>е</w:t>
              </w:r>
              <w:r w:rsidR="00854D4B" w:rsidRPr="00CB539A">
                <w:rPr>
                  <w:rStyle w:val="a6"/>
                  <w:bCs/>
                </w:rPr>
                <w:t xml:space="preserve"> </w:t>
              </w:r>
              <w:r w:rsidR="007E0D77" w:rsidRPr="00CB539A">
                <w:rPr>
                  <w:rStyle w:val="a6"/>
                  <w:bCs/>
                </w:rPr>
                <w:t xml:space="preserve">об </w:t>
              </w:r>
              <w:r w:rsidR="00854D4B" w:rsidRPr="00CB539A">
                <w:rPr>
                  <w:rStyle w:val="a6"/>
                  <w:bCs/>
                </w:rPr>
                <w:t>отчис</w:t>
              </w:r>
              <w:r w:rsidR="007E0D77" w:rsidRPr="00CB539A">
                <w:rPr>
                  <w:rStyle w:val="a6"/>
                  <w:bCs/>
                </w:rPr>
                <w:t xml:space="preserve">лении и </w:t>
              </w:r>
              <w:r w:rsidR="00854D4B" w:rsidRPr="00CB539A">
                <w:rPr>
                  <w:rStyle w:val="a6"/>
                  <w:bCs/>
                </w:rPr>
                <w:t>восс</w:t>
              </w:r>
              <w:r w:rsidR="007E0D77" w:rsidRPr="00CB539A">
                <w:rPr>
                  <w:rStyle w:val="a6"/>
                  <w:bCs/>
                </w:rPr>
                <w:t>тановлении студентов</w:t>
              </w:r>
            </w:hyperlink>
            <w:r w:rsidR="007E0D77" w:rsidRPr="00CB539A">
              <w:rPr>
                <w:bCs/>
                <w:color w:val="000000" w:themeColor="text1"/>
              </w:rPr>
              <w:t>»</w:t>
            </w:r>
            <w:r w:rsidR="00854D4B" w:rsidRPr="00CB539A">
              <w:rPr>
                <w:bCs/>
                <w:lang w:eastAsia="ru-RU"/>
              </w:rPr>
              <w:t>, «</w:t>
            </w:r>
            <w:hyperlink r:id="rId231" w:history="1">
              <w:r w:rsidR="00854D4B" w:rsidRPr="00CB539A">
                <w:rPr>
                  <w:rStyle w:val="a6"/>
                  <w:bCs/>
                  <w:lang w:eastAsia="ru-RU"/>
                </w:rPr>
                <w:t xml:space="preserve">Положение о </w:t>
              </w:r>
              <w:r w:rsidR="00426D74" w:rsidRPr="00CB539A">
                <w:rPr>
                  <w:rStyle w:val="a6"/>
                  <w:bCs/>
                  <w:lang w:eastAsia="ru-RU"/>
                </w:rPr>
                <w:t xml:space="preserve">проведении текущего контроля и </w:t>
              </w:r>
              <w:r w:rsidR="00854D4B" w:rsidRPr="00CB539A">
                <w:rPr>
                  <w:rStyle w:val="a6"/>
                  <w:bCs/>
                  <w:lang w:eastAsia="ru-RU"/>
                </w:rPr>
                <w:t>промежуточной аттестации</w:t>
              </w:r>
            </w:hyperlink>
            <w:r w:rsidR="00854D4B" w:rsidRPr="00CB539A">
              <w:rPr>
                <w:bCs/>
                <w:lang w:eastAsia="ru-RU"/>
              </w:rPr>
              <w:t>», «</w:t>
            </w:r>
            <w:hyperlink r:id="rId232" w:history="1">
              <w:r w:rsidR="00854D4B" w:rsidRPr="00CB539A">
                <w:rPr>
                  <w:rStyle w:val="a6"/>
                  <w:bCs/>
                  <w:lang w:eastAsia="ru-RU"/>
                </w:rPr>
                <w:t>Положение об итоговой аттестации обучающихся</w:t>
              </w:r>
            </w:hyperlink>
            <w:r w:rsidR="00854D4B" w:rsidRPr="00CB539A">
              <w:rPr>
                <w:bCs/>
                <w:lang w:eastAsia="ru-RU"/>
              </w:rPr>
              <w:t>»</w:t>
            </w:r>
            <w:r w:rsidR="00426D74" w:rsidRPr="00CB539A">
              <w:rPr>
                <w:bCs/>
                <w:lang w:eastAsia="ru-RU"/>
              </w:rPr>
              <w:t>, «</w:t>
            </w:r>
            <w:hyperlink r:id="rId233" w:history="1">
              <w:r w:rsidR="00426D74" w:rsidRPr="00CB539A">
                <w:rPr>
                  <w:rStyle w:val="a6"/>
                  <w:bCs/>
                  <w:lang w:eastAsia="ru-RU"/>
                </w:rPr>
                <w:t xml:space="preserve">ФОС </w:t>
              </w:r>
              <w:r w:rsidR="00F47E23" w:rsidRPr="00CB539A">
                <w:rPr>
                  <w:rStyle w:val="a6"/>
                  <w:bCs/>
                  <w:lang w:eastAsia="ru-RU"/>
                </w:rPr>
                <w:t>ЦАММУ</w:t>
              </w:r>
            </w:hyperlink>
            <w:r w:rsidR="00426D74" w:rsidRPr="00CB539A">
              <w:rPr>
                <w:bCs/>
                <w:lang w:eastAsia="ru-RU"/>
              </w:rPr>
              <w:t xml:space="preserve">», «Положение о проведении текущего контроля и промежуточной аттестации», «Положение об апелляции результатов промежуточной аттестации», «Положение о </w:t>
            </w:r>
            <w:proofErr w:type="spellStart"/>
            <w:r w:rsidR="00426D74" w:rsidRPr="00CB539A">
              <w:rPr>
                <w:bCs/>
                <w:lang w:eastAsia="ru-RU"/>
              </w:rPr>
              <w:t>силлабусе</w:t>
            </w:r>
            <w:proofErr w:type="spellEnd"/>
            <w:r w:rsidR="00426D74" w:rsidRPr="00CB539A">
              <w:rPr>
                <w:bCs/>
                <w:lang w:eastAsia="ru-RU"/>
              </w:rPr>
              <w:t>»), которые опубликованы на сайте ВУЗа.</w:t>
            </w:r>
          </w:p>
          <w:p w14:paraId="57DCA8E4" w14:textId="264EEBAD" w:rsidR="00854D4B" w:rsidRPr="00CB539A" w:rsidRDefault="00854D4B" w:rsidP="000E183F">
            <w:pPr>
              <w:widowControl w:val="0"/>
              <w:autoSpaceDE w:val="0"/>
              <w:autoSpaceDN w:val="0"/>
              <w:adjustRightInd w:val="0"/>
              <w:ind w:firstLine="743"/>
              <w:contextualSpacing/>
              <w:jc w:val="both"/>
              <w:rPr>
                <w:bCs/>
                <w:kern w:val="2"/>
                <w:lang w:eastAsia="ru-RU"/>
              </w:rPr>
            </w:pPr>
            <w:r w:rsidRPr="00CB539A">
              <w:rPr>
                <w:bCs/>
                <w:lang w:eastAsia="ru-RU"/>
              </w:rPr>
              <w:t xml:space="preserve">Ответственность за политику по оценке знаний и умений студентов несут все должностные лица на различных этапах обучения (ППС, руководители кафедр, </w:t>
            </w:r>
            <w:r w:rsidR="00D76C85" w:rsidRPr="00CB539A">
              <w:rPr>
                <w:bCs/>
                <w:lang w:eastAsia="ru-RU"/>
              </w:rPr>
              <w:t>УИО</w:t>
            </w:r>
            <w:r w:rsidRPr="00CB539A">
              <w:rPr>
                <w:bCs/>
                <w:lang w:eastAsia="ru-RU"/>
              </w:rPr>
              <w:t xml:space="preserve">, деканат, УМС). </w:t>
            </w:r>
            <w:r w:rsidRPr="00CB539A">
              <w:rPr>
                <w:bCs/>
                <w:kern w:val="2"/>
                <w:lang w:eastAsia="ru-RU"/>
              </w:rPr>
              <w:t xml:space="preserve">Достижение конечных результатов обучающимися выявляется и фиксируется в электронном журнале (текущий, рубежный контроль) в ходе промежуточной и итоговой аттестации. Оценивание результатов обучения достигается за счет баланса между </w:t>
            </w:r>
            <w:proofErr w:type="spellStart"/>
            <w:r w:rsidRPr="00CB539A">
              <w:rPr>
                <w:bCs/>
                <w:kern w:val="2"/>
                <w:lang w:eastAsia="ru-RU"/>
              </w:rPr>
              <w:t>формативной</w:t>
            </w:r>
            <w:proofErr w:type="spellEnd"/>
            <w:r w:rsidRPr="00CB539A">
              <w:rPr>
                <w:bCs/>
                <w:kern w:val="2"/>
                <w:lang w:eastAsia="ru-RU"/>
              </w:rPr>
              <w:t xml:space="preserve"> и </w:t>
            </w:r>
            <w:proofErr w:type="spellStart"/>
            <w:r w:rsidRPr="00CB539A">
              <w:rPr>
                <w:bCs/>
                <w:kern w:val="2"/>
                <w:lang w:eastAsia="ru-RU"/>
              </w:rPr>
              <w:t>суммативной</w:t>
            </w:r>
            <w:proofErr w:type="spellEnd"/>
            <w:r w:rsidRPr="00CB539A">
              <w:rPr>
                <w:bCs/>
                <w:kern w:val="2"/>
                <w:lang w:eastAsia="ru-RU"/>
              </w:rPr>
              <w:t xml:space="preserve"> формами оценки. Все формы и методы оценивания, частота проведения </w:t>
            </w:r>
            <w:proofErr w:type="spellStart"/>
            <w:r w:rsidRPr="00CB539A">
              <w:rPr>
                <w:bCs/>
                <w:kern w:val="2"/>
                <w:lang w:eastAsia="ru-RU"/>
              </w:rPr>
              <w:t>формативного</w:t>
            </w:r>
            <w:proofErr w:type="spellEnd"/>
            <w:r w:rsidRPr="00CB539A">
              <w:rPr>
                <w:bCs/>
                <w:kern w:val="2"/>
                <w:lang w:eastAsia="ru-RU"/>
              </w:rPr>
              <w:t xml:space="preserve"> оценивания прописаны в </w:t>
            </w:r>
            <w:proofErr w:type="spellStart"/>
            <w:r w:rsidRPr="00CB539A">
              <w:rPr>
                <w:bCs/>
                <w:kern w:val="2"/>
                <w:lang w:eastAsia="ru-RU"/>
              </w:rPr>
              <w:t>силлабусах</w:t>
            </w:r>
            <w:proofErr w:type="spellEnd"/>
            <w:r w:rsidRPr="00CB539A">
              <w:rPr>
                <w:bCs/>
                <w:kern w:val="2"/>
                <w:lang w:eastAsia="ru-RU"/>
              </w:rPr>
              <w:t xml:space="preserve"> по дисциплинам. Баланс между </w:t>
            </w:r>
            <w:proofErr w:type="spellStart"/>
            <w:r w:rsidRPr="00CB539A">
              <w:rPr>
                <w:bCs/>
                <w:kern w:val="2"/>
                <w:lang w:eastAsia="ru-RU"/>
              </w:rPr>
              <w:t>формативной</w:t>
            </w:r>
            <w:proofErr w:type="spellEnd"/>
            <w:r w:rsidRPr="00CB539A">
              <w:rPr>
                <w:bCs/>
                <w:kern w:val="2"/>
                <w:lang w:eastAsia="ru-RU"/>
              </w:rPr>
              <w:t xml:space="preserve"> и </w:t>
            </w:r>
            <w:proofErr w:type="spellStart"/>
            <w:r w:rsidRPr="00CB539A">
              <w:rPr>
                <w:bCs/>
                <w:kern w:val="2"/>
                <w:lang w:eastAsia="ru-RU"/>
              </w:rPr>
              <w:t>суммативной</w:t>
            </w:r>
            <w:proofErr w:type="spellEnd"/>
            <w:r w:rsidRPr="00CB539A">
              <w:rPr>
                <w:bCs/>
                <w:kern w:val="2"/>
                <w:lang w:eastAsia="ru-RU"/>
              </w:rPr>
              <w:t xml:space="preserve"> оценками отражается в матрице </w:t>
            </w:r>
            <w:proofErr w:type="spellStart"/>
            <w:r w:rsidRPr="00CB539A">
              <w:rPr>
                <w:bCs/>
                <w:kern w:val="2"/>
                <w:lang w:eastAsia="ru-RU"/>
              </w:rPr>
              <w:t>силлабуса</w:t>
            </w:r>
            <w:proofErr w:type="spellEnd"/>
            <w:r w:rsidRPr="00CB539A">
              <w:rPr>
                <w:bCs/>
                <w:kern w:val="2"/>
                <w:lang w:eastAsia="ru-RU"/>
              </w:rPr>
              <w:t>. В программе АИС «</w:t>
            </w:r>
            <w:r w:rsidR="00EB2954" w:rsidRPr="00CB539A">
              <w:rPr>
                <w:bCs/>
                <w:kern w:val="2"/>
                <w:lang w:val="en-GB" w:eastAsia="ru-RU"/>
              </w:rPr>
              <w:t>E</w:t>
            </w:r>
            <w:r w:rsidR="000E183F">
              <w:rPr>
                <w:bCs/>
                <w:kern w:val="2"/>
                <w:lang w:eastAsia="ru-RU"/>
              </w:rPr>
              <w:t>-</w:t>
            </w:r>
            <w:r w:rsidR="00EB2954" w:rsidRPr="00CB539A">
              <w:rPr>
                <w:bCs/>
                <w:kern w:val="2"/>
                <w:lang w:val="en-GB" w:eastAsia="ru-RU"/>
              </w:rPr>
              <w:t>BILIM</w:t>
            </w:r>
            <w:r w:rsidRPr="00CB539A">
              <w:rPr>
                <w:bCs/>
                <w:kern w:val="2"/>
                <w:lang w:eastAsia="ru-RU"/>
              </w:rPr>
              <w:t>» предусмотрен личный кабинет обучающегося, где размещены его данные, индивидуальный учебный пл</w:t>
            </w:r>
            <w:r w:rsidR="00D76C85" w:rsidRPr="00CB539A">
              <w:rPr>
                <w:bCs/>
                <w:kern w:val="2"/>
                <w:lang w:eastAsia="ru-RU"/>
              </w:rPr>
              <w:t>ан, история учебных достижений.</w:t>
            </w:r>
          </w:p>
          <w:p w14:paraId="4748252B" w14:textId="77777777" w:rsidR="0045583B" w:rsidRPr="00CB539A" w:rsidRDefault="0045583B" w:rsidP="000E183F">
            <w:pPr>
              <w:widowControl w:val="0"/>
              <w:autoSpaceDE w:val="0"/>
              <w:autoSpaceDN w:val="0"/>
              <w:adjustRightInd w:val="0"/>
              <w:ind w:firstLine="743"/>
              <w:contextualSpacing/>
              <w:jc w:val="both"/>
              <w:rPr>
                <w:bCs/>
                <w:lang w:eastAsia="ru-RU"/>
              </w:rPr>
            </w:pPr>
            <w:r w:rsidRPr="00CB539A">
              <w:rPr>
                <w:bCs/>
                <w:kern w:val="2"/>
                <w:lang w:eastAsia="ru-RU"/>
              </w:rPr>
              <w:t xml:space="preserve">При возникновении недовольства студента на полученные результаты оценивания проводится </w:t>
            </w:r>
            <w:r w:rsidR="00E45E25" w:rsidRPr="00CB539A">
              <w:rPr>
                <w:bCs/>
                <w:kern w:val="2"/>
                <w:lang w:eastAsia="ru-RU"/>
              </w:rPr>
              <w:lastRenderedPageBreak/>
              <w:t xml:space="preserve">апелляция. </w:t>
            </w:r>
            <w:r w:rsidRPr="00CB539A">
              <w:rPr>
                <w:bCs/>
                <w:lang w:eastAsia="ru-RU"/>
              </w:rPr>
              <w:t>Процедура апелляции результатов оценивания следующие:</w:t>
            </w:r>
            <w:r w:rsidR="00E45E25" w:rsidRPr="00CB539A">
              <w:rPr>
                <w:bCs/>
                <w:lang w:eastAsia="ru-RU"/>
              </w:rPr>
              <w:t xml:space="preserve"> С</w:t>
            </w:r>
            <w:r w:rsidRPr="00CB539A">
              <w:rPr>
                <w:bCs/>
                <w:lang w:eastAsia="ru-RU"/>
              </w:rPr>
              <w:t>тудент подаёт письменное заявление с обоснованием апелляции в установленные сроки</w:t>
            </w:r>
            <w:r w:rsidR="00E45E25" w:rsidRPr="00CB539A">
              <w:rPr>
                <w:bCs/>
                <w:lang w:eastAsia="ru-RU"/>
              </w:rPr>
              <w:t xml:space="preserve">; </w:t>
            </w:r>
            <w:r w:rsidRPr="00CB539A">
              <w:rPr>
                <w:bCs/>
                <w:lang w:eastAsia="ru-RU"/>
              </w:rPr>
              <w:t>Формируется апелляционная комиссия, которая изучает материалы оценивания и заслушивает стороны</w:t>
            </w:r>
            <w:r w:rsidR="00E45E25" w:rsidRPr="00CB539A">
              <w:rPr>
                <w:bCs/>
                <w:lang w:eastAsia="ru-RU"/>
              </w:rPr>
              <w:t xml:space="preserve">; </w:t>
            </w:r>
            <w:r w:rsidRPr="00CB539A">
              <w:rPr>
                <w:bCs/>
                <w:lang w:eastAsia="ru-RU"/>
              </w:rPr>
              <w:t>Студент и преподаватель представля</w:t>
            </w:r>
            <w:r w:rsidR="00E45E25" w:rsidRPr="00CB539A">
              <w:rPr>
                <w:bCs/>
                <w:lang w:eastAsia="ru-RU"/>
              </w:rPr>
              <w:t xml:space="preserve">ют свои позиции перед комиссией; </w:t>
            </w:r>
            <w:r w:rsidRPr="00CB539A">
              <w:rPr>
                <w:bCs/>
                <w:lang w:eastAsia="ru-RU"/>
              </w:rPr>
              <w:t>Комиссия либо подтверждает оценку, либо изменяет её, либо назначает пересдачу</w:t>
            </w:r>
            <w:r w:rsidR="00E45E25" w:rsidRPr="00CB539A">
              <w:rPr>
                <w:bCs/>
                <w:lang w:eastAsia="ru-RU"/>
              </w:rPr>
              <w:t xml:space="preserve">; </w:t>
            </w:r>
            <w:r w:rsidRPr="00CB539A">
              <w:rPr>
                <w:bCs/>
                <w:lang w:eastAsia="ru-RU"/>
              </w:rPr>
              <w:t>Студента официально уведомляют о решении</w:t>
            </w:r>
            <w:r w:rsidR="00E45E25" w:rsidRPr="00CB539A">
              <w:rPr>
                <w:bCs/>
                <w:lang w:eastAsia="ru-RU"/>
              </w:rPr>
              <w:t>;</w:t>
            </w:r>
            <w:r w:rsidRPr="00CB539A">
              <w:rPr>
                <w:bCs/>
                <w:lang w:eastAsia="ru-RU"/>
              </w:rPr>
              <w:t xml:space="preserve"> В случае изменения оценки она вносится в документы, или назначается пересдача.</w:t>
            </w:r>
          </w:p>
          <w:p w14:paraId="35C6C381" w14:textId="77777777" w:rsidR="00854D4B" w:rsidRPr="00CB539A" w:rsidRDefault="00854D4B" w:rsidP="00CB539A">
            <w:pPr>
              <w:contextualSpacing/>
              <w:jc w:val="both"/>
              <w:rPr>
                <w:bCs/>
                <w:lang w:eastAsia="ru-RU"/>
              </w:rPr>
            </w:pPr>
          </w:p>
          <w:p w14:paraId="25470062" w14:textId="6877859F" w:rsidR="00854D4B" w:rsidRPr="00CB539A" w:rsidRDefault="00252E2A" w:rsidP="00CB539A">
            <w:pPr>
              <w:contextualSpacing/>
              <w:jc w:val="both"/>
              <w:rPr>
                <w:rStyle w:val="a6"/>
                <w:bCs/>
                <w:i/>
                <w:lang w:eastAsia="ru-RU"/>
              </w:rPr>
            </w:pPr>
            <w:r w:rsidRPr="00CB539A">
              <w:rPr>
                <w:bCs/>
                <w:i/>
                <w:lang w:eastAsia="ru-RU"/>
              </w:rPr>
              <w:fldChar w:fldCharType="begin"/>
            </w:r>
            <w:r w:rsidRPr="00CB539A">
              <w:rPr>
                <w:bCs/>
                <w:i/>
                <w:lang w:eastAsia="ru-RU"/>
              </w:rPr>
              <w:instrText xml:space="preserve"> HYPERLINK "https://drive.google.com/file/d/1ajr8AX_7ZivuC9cYDkQZzVh2BR1jruOG/view?usp=drive_link" </w:instrText>
            </w:r>
            <w:r w:rsidRPr="00CB539A">
              <w:rPr>
                <w:bCs/>
                <w:i/>
                <w:lang w:eastAsia="ru-RU"/>
              </w:rPr>
              <w:fldChar w:fldCharType="separate"/>
            </w:r>
            <w:r w:rsidR="00854D4B" w:rsidRPr="00CB539A">
              <w:rPr>
                <w:rStyle w:val="a6"/>
                <w:bCs/>
                <w:i/>
                <w:lang w:eastAsia="ru-RU"/>
              </w:rPr>
              <w:t xml:space="preserve">Приложение </w:t>
            </w:r>
            <w:r w:rsidR="00D76C85" w:rsidRPr="00CB539A">
              <w:rPr>
                <w:rStyle w:val="a6"/>
                <w:bCs/>
                <w:i/>
                <w:lang w:eastAsia="ru-RU"/>
              </w:rPr>
              <w:t xml:space="preserve">3.2.1. </w:t>
            </w:r>
            <w:r w:rsidR="00E45E25" w:rsidRPr="00CB539A">
              <w:rPr>
                <w:rStyle w:val="a6"/>
                <w:bCs/>
                <w:i/>
                <w:lang w:eastAsia="ru-RU"/>
              </w:rPr>
              <w:t xml:space="preserve">ФОС </w:t>
            </w:r>
            <w:r w:rsidR="00F47E23" w:rsidRPr="00CB539A">
              <w:rPr>
                <w:rStyle w:val="a6"/>
                <w:bCs/>
                <w:i/>
                <w:lang w:eastAsia="ru-RU"/>
              </w:rPr>
              <w:t>ЦАММУ</w:t>
            </w:r>
          </w:p>
          <w:p w14:paraId="07F917CC" w14:textId="757D77F1" w:rsidR="00282327" w:rsidRPr="00CB539A" w:rsidRDefault="00252E2A" w:rsidP="00CB539A">
            <w:pPr>
              <w:contextualSpacing/>
              <w:jc w:val="both"/>
              <w:rPr>
                <w:i/>
                <w:color w:val="0070C0"/>
                <w:lang w:eastAsia="ru-RU"/>
              </w:rPr>
            </w:pPr>
            <w:r w:rsidRPr="00CB539A">
              <w:rPr>
                <w:bCs/>
                <w:i/>
                <w:lang w:eastAsia="ru-RU"/>
              </w:rPr>
              <w:fldChar w:fldCharType="end"/>
            </w:r>
            <w:hyperlink r:id="rId234" w:history="1">
              <w:r w:rsidR="00282327" w:rsidRPr="00CB539A">
                <w:rPr>
                  <w:rStyle w:val="a6"/>
                  <w:i/>
                  <w:u w:val="none"/>
                  <w:lang w:eastAsia="ru-RU"/>
                </w:rPr>
                <w:t>Приложение 3.2.2. П</w:t>
              </w:r>
              <w:r w:rsidR="00282327" w:rsidRPr="00CB539A">
                <w:rPr>
                  <w:rStyle w:val="a6"/>
                  <w:i/>
                  <w:u w:val="none"/>
                </w:rPr>
                <w:t>оложение об отчислении и восстановлении студентов</w:t>
              </w:r>
            </w:hyperlink>
          </w:p>
          <w:p w14:paraId="39928CF7" w14:textId="4F82C510" w:rsidR="00854D4B" w:rsidRPr="00CB539A" w:rsidRDefault="00854D4B" w:rsidP="00CB539A">
            <w:pPr>
              <w:contextualSpacing/>
              <w:jc w:val="both"/>
              <w:rPr>
                <w:bCs/>
                <w:i/>
                <w:color w:val="0070C0"/>
                <w:lang w:eastAsia="ru-RU"/>
              </w:rPr>
            </w:pPr>
            <w:r w:rsidRPr="00CB539A">
              <w:rPr>
                <w:bCs/>
                <w:i/>
                <w:lang w:eastAsia="ru-RU"/>
              </w:rPr>
              <w:t xml:space="preserve">Приложение </w:t>
            </w:r>
            <w:r w:rsidR="00426D74" w:rsidRPr="00CB539A">
              <w:rPr>
                <w:bCs/>
                <w:i/>
                <w:lang w:eastAsia="ru-RU"/>
              </w:rPr>
              <w:t>3.2.3.</w:t>
            </w:r>
            <w:r w:rsidRPr="00CB539A">
              <w:rPr>
                <w:bCs/>
                <w:i/>
                <w:lang w:eastAsia="ru-RU"/>
              </w:rPr>
              <w:t xml:space="preserve"> </w:t>
            </w:r>
            <w:hyperlink r:id="rId235" w:history="1">
              <w:r w:rsidR="00E45E25" w:rsidRPr="00CB539A">
                <w:rPr>
                  <w:rStyle w:val="a6"/>
                  <w:bCs/>
                  <w:i/>
                  <w:lang w:eastAsia="ru-RU"/>
                </w:rPr>
                <w:t>Положение о проведении текущего контроля и промежуточной аттестации</w:t>
              </w:r>
            </w:hyperlink>
          </w:p>
          <w:p w14:paraId="4636B9B8" w14:textId="3A7CB16C" w:rsidR="00854D4B" w:rsidRPr="00CB539A" w:rsidRDefault="00854D4B" w:rsidP="00CB539A">
            <w:pPr>
              <w:contextualSpacing/>
              <w:jc w:val="both"/>
              <w:rPr>
                <w:bCs/>
                <w:i/>
                <w:color w:val="0070C0"/>
                <w:lang w:eastAsia="ru-RU"/>
              </w:rPr>
            </w:pPr>
            <w:r w:rsidRPr="00CB539A">
              <w:rPr>
                <w:bCs/>
                <w:i/>
                <w:lang w:eastAsia="ru-RU"/>
              </w:rPr>
              <w:t xml:space="preserve">Приложение </w:t>
            </w:r>
            <w:r w:rsidR="00426D74" w:rsidRPr="00CB539A">
              <w:rPr>
                <w:bCs/>
                <w:i/>
                <w:lang w:eastAsia="ru-RU"/>
              </w:rPr>
              <w:t>3.2.4.</w:t>
            </w:r>
            <w:r w:rsidRPr="00CB539A">
              <w:rPr>
                <w:bCs/>
                <w:i/>
                <w:lang w:eastAsia="ru-RU"/>
              </w:rPr>
              <w:t xml:space="preserve"> </w:t>
            </w:r>
            <w:hyperlink r:id="rId236" w:history="1">
              <w:r w:rsidR="00E45E25" w:rsidRPr="00CB539A">
                <w:rPr>
                  <w:rStyle w:val="a6"/>
                  <w:bCs/>
                  <w:i/>
                  <w:lang w:eastAsia="ru-RU"/>
                </w:rPr>
                <w:t>Положение об апелляции результатов промежуточной аттестации</w:t>
              </w:r>
            </w:hyperlink>
          </w:p>
          <w:p w14:paraId="3C7FA774" w14:textId="7DF85E3B" w:rsidR="00854D4B" w:rsidRPr="00CB539A" w:rsidRDefault="00854D4B" w:rsidP="00CB539A">
            <w:pPr>
              <w:contextualSpacing/>
              <w:jc w:val="both"/>
              <w:rPr>
                <w:bCs/>
                <w:i/>
                <w:color w:val="0070C0"/>
                <w:lang w:eastAsia="ru-RU"/>
              </w:rPr>
            </w:pPr>
            <w:r w:rsidRPr="00CB539A">
              <w:rPr>
                <w:bCs/>
                <w:i/>
                <w:lang w:eastAsia="ru-RU"/>
              </w:rPr>
              <w:t xml:space="preserve">Приложение </w:t>
            </w:r>
            <w:r w:rsidR="00426D74" w:rsidRPr="00CB539A">
              <w:rPr>
                <w:bCs/>
                <w:i/>
                <w:lang w:eastAsia="ru-RU"/>
              </w:rPr>
              <w:t>3.2.5.</w:t>
            </w:r>
            <w:r w:rsidRPr="00CB539A">
              <w:rPr>
                <w:bCs/>
                <w:i/>
                <w:lang w:eastAsia="ru-RU"/>
              </w:rPr>
              <w:t xml:space="preserve"> </w:t>
            </w:r>
            <w:hyperlink r:id="rId237" w:history="1">
              <w:r w:rsidR="00E45E25" w:rsidRPr="00CB539A">
                <w:rPr>
                  <w:rStyle w:val="a6"/>
                  <w:bCs/>
                  <w:i/>
                  <w:lang w:eastAsia="ru-RU"/>
                </w:rPr>
                <w:t xml:space="preserve">Положение о </w:t>
              </w:r>
              <w:proofErr w:type="spellStart"/>
              <w:r w:rsidR="00E45E25" w:rsidRPr="00CB539A">
                <w:rPr>
                  <w:rStyle w:val="a6"/>
                  <w:bCs/>
                  <w:i/>
                  <w:lang w:eastAsia="ru-RU"/>
                </w:rPr>
                <w:t>силлабусе</w:t>
              </w:r>
              <w:proofErr w:type="spellEnd"/>
            </w:hyperlink>
          </w:p>
          <w:p w14:paraId="4E8A6090" w14:textId="77777777" w:rsidR="00854D4B" w:rsidRDefault="00FB7FE1" w:rsidP="00CB539A">
            <w:pPr>
              <w:contextualSpacing/>
              <w:rPr>
                <w:rStyle w:val="a6"/>
                <w:i/>
                <w:u w:val="none"/>
                <w:lang w:eastAsia="ru-RU"/>
              </w:rPr>
            </w:pPr>
            <w:hyperlink r:id="rId238" w:history="1">
              <w:r w:rsidR="00282327" w:rsidRPr="00CB539A">
                <w:rPr>
                  <w:rStyle w:val="a6"/>
                  <w:i/>
                  <w:u w:val="none"/>
                  <w:lang w:eastAsia="ru-RU"/>
                </w:rPr>
                <w:t>Приложение 3.2.6. Положение об итоговой аттестации обучающихся</w:t>
              </w:r>
            </w:hyperlink>
          </w:p>
          <w:p w14:paraId="0534ADF1" w14:textId="77777777" w:rsidR="00D45ED9" w:rsidRDefault="00D45ED9" w:rsidP="00CB539A">
            <w:pPr>
              <w:contextualSpacing/>
              <w:rPr>
                <w:rStyle w:val="a6"/>
                <w:lang w:eastAsia="ru-RU"/>
              </w:rPr>
            </w:pPr>
          </w:p>
          <w:p w14:paraId="0847DE4B" w14:textId="2DA745FC" w:rsidR="00D45ED9" w:rsidRPr="00CB539A" w:rsidRDefault="00D45ED9" w:rsidP="00CB539A">
            <w:pPr>
              <w:contextualSpacing/>
              <w:rPr>
                <w:bCs/>
                <w:lang w:eastAsia="ru-RU"/>
              </w:rPr>
            </w:pPr>
          </w:p>
        </w:tc>
        <w:tc>
          <w:tcPr>
            <w:tcW w:w="679" w:type="pct"/>
          </w:tcPr>
          <w:p w14:paraId="48278BDB" w14:textId="77777777" w:rsidR="00854D4B" w:rsidRPr="00CB539A" w:rsidRDefault="00FD3F51" w:rsidP="00CB539A">
            <w:pPr>
              <w:contextualSpacing/>
            </w:pPr>
            <w:r w:rsidRPr="00CB539A">
              <w:rPr>
                <w:b/>
              </w:rPr>
              <w:lastRenderedPageBreak/>
              <w:t xml:space="preserve">  Выполняется</w:t>
            </w:r>
          </w:p>
        </w:tc>
      </w:tr>
      <w:tr w:rsidR="00854D4B" w:rsidRPr="00CB539A" w14:paraId="32C8317F" w14:textId="77777777" w:rsidTr="00605DEE">
        <w:tc>
          <w:tcPr>
            <w:tcW w:w="4321" w:type="pct"/>
          </w:tcPr>
          <w:p w14:paraId="52557EFB" w14:textId="51019E69" w:rsidR="00854D4B" w:rsidRDefault="00854D4B" w:rsidP="00CB539A">
            <w:pPr>
              <w:contextualSpacing/>
              <w:rPr>
                <w:b/>
              </w:rPr>
            </w:pPr>
            <w:r w:rsidRPr="00CB539A">
              <w:rPr>
                <w:rFonts w:eastAsia="Calibri"/>
                <w:b/>
              </w:rPr>
              <w:lastRenderedPageBreak/>
              <w:t>Критерий</w:t>
            </w:r>
            <w:r w:rsidRPr="00CB539A">
              <w:rPr>
                <w:b/>
              </w:rPr>
              <w:t xml:space="preserve"> 3.3</w:t>
            </w:r>
            <w:r w:rsidRPr="00CB539A">
              <w:t xml:space="preserve">. </w:t>
            </w:r>
            <w:r w:rsidRPr="00CB539A">
              <w:rPr>
                <w:b/>
              </w:rPr>
              <w:t>Анализ причин отсева</w:t>
            </w:r>
            <w:r w:rsidRPr="00CB539A">
              <w:rPr>
                <w:b/>
                <w:lang w:val="ky-KG"/>
              </w:rPr>
              <w:t>,</w:t>
            </w:r>
            <w:r w:rsidRPr="00CB539A">
              <w:rPr>
                <w:b/>
              </w:rPr>
              <w:t xml:space="preserve"> принятие мер по повышению успеваемости и закреплению студентов</w:t>
            </w:r>
          </w:p>
          <w:p w14:paraId="46271443" w14:textId="77777777" w:rsidR="00D45ED9" w:rsidRPr="00CB539A" w:rsidRDefault="00D45ED9" w:rsidP="00CB539A">
            <w:pPr>
              <w:contextualSpacing/>
              <w:rPr>
                <w:b/>
              </w:rPr>
            </w:pPr>
          </w:p>
          <w:p w14:paraId="34F547D0" w14:textId="77777777" w:rsidR="00854D4B" w:rsidRPr="00CB539A" w:rsidRDefault="00854D4B" w:rsidP="00CB539A">
            <w:pPr>
              <w:contextualSpacing/>
              <w:jc w:val="both"/>
            </w:pPr>
            <w:r w:rsidRPr="00CB539A">
              <w:t>Успеваемость студентов после рубежной и промежуточной аттестации обсуждается на заседаниях кафедры.</w:t>
            </w:r>
          </w:p>
          <w:p w14:paraId="40D0CE3B" w14:textId="77777777" w:rsidR="00854D4B" w:rsidRPr="00CB539A" w:rsidRDefault="00854D4B" w:rsidP="00CB539A">
            <w:pPr>
              <w:contextualSpacing/>
              <w:jc w:val="both"/>
            </w:pPr>
            <w:r w:rsidRPr="00CB539A">
              <w:t>Проводится анализ по успеваемости с соответствующим принятием мер по повышению успеваемости.</w:t>
            </w:r>
            <w:r w:rsidRPr="00CB539A">
              <w:rPr>
                <w:rFonts w:eastAsiaTheme="minorEastAsia"/>
                <w:b/>
                <w:lang w:eastAsia="ru-RU"/>
              </w:rPr>
              <w:t xml:space="preserve"> </w:t>
            </w:r>
          </w:p>
          <w:p w14:paraId="258474D8" w14:textId="77777777" w:rsidR="00854D4B" w:rsidRPr="00CB539A" w:rsidRDefault="00854D4B" w:rsidP="00CB539A">
            <w:pPr>
              <w:contextualSpacing/>
              <w:jc w:val="both"/>
            </w:pPr>
            <w:r w:rsidRPr="00CB539A">
              <w:t xml:space="preserve">Студенты, потерявшие связь с </w:t>
            </w:r>
            <w:r w:rsidR="005D7E7D" w:rsidRPr="00CB539A">
              <w:t>университет</w:t>
            </w:r>
            <w:r w:rsidRPr="00CB539A">
              <w:t>ом или нарушившие правила внутреннего распорядка, по академическ</w:t>
            </w:r>
            <w:r w:rsidR="005D7E7D" w:rsidRPr="00CB539A">
              <w:t>и</w:t>
            </w:r>
            <w:r w:rsidRPr="00CB539A">
              <w:t>м задолженностям, по собственному желанию или по уважительной причине отчисляются с программы согласно</w:t>
            </w:r>
            <w:r w:rsidR="005D7E7D" w:rsidRPr="00CB539A">
              <w:t xml:space="preserve"> положения о порядке перевода, отчисления и восстановления студентов составленного на основании</w:t>
            </w:r>
            <w:r w:rsidRPr="00CB539A">
              <w:t xml:space="preserve"> </w:t>
            </w:r>
            <w:hyperlink r:id="rId239" w:history="1">
              <w:r w:rsidRPr="00CB539A">
                <w:rPr>
                  <w:color w:val="0000FF"/>
                  <w:u w:val="single"/>
                </w:rPr>
                <w:t>положени</w:t>
              </w:r>
              <w:r w:rsidR="005D7E7D" w:rsidRPr="00CB539A">
                <w:rPr>
                  <w:color w:val="0000FF"/>
                  <w:u w:val="single"/>
                </w:rPr>
                <w:t>я</w:t>
              </w:r>
              <w:r w:rsidRPr="00CB539A">
                <w:rPr>
                  <w:color w:val="0000FF"/>
                  <w:u w:val="single"/>
                </w:rPr>
                <w:t xml:space="preserve"> о порядке перевода, отчисления и восстановления студентов высших учебных заведений Кыргызской Республики</w:t>
              </w:r>
            </w:hyperlink>
            <w:r w:rsidRPr="00CB539A">
              <w:t xml:space="preserve"> от 29 мая 2012 года № 346</w:t>
            </w:r>
            <w:r w:rsidR="005D7E7D" w:rsidRPr="00CB539A">
              <w:t>.</w:t>
            </w:r>
          </w:p>
          <w:p w14:paraId="658339EA" w14:textId="77777777" w:rsidR="00854D4B" w:rsidRPr="00CB539A" w:rsidRDefault="00854D4B" w:rsidP="00CB539A">
            <w:pPr>
              <w:contextualSpacing/>
              <w:jc w:val="both"/>
            </w:pPr>
            <w:r w:rsidRPr="00CB539A">
              <w:t>Для ликвидации академической задолженности (FX, I) отводится время в течение месяца начала каждого семестра, а также студентам предоставляется летний семестр для дополнительных кредитов и повторного изучения дисциплины согласно положению, об организации учебного процесса</w:t>
            </w:r>
            <w:r w:rsidR="000E49F3" w:rsidRPr="00CB539A">
              <w:t>.</w:t>
            </w:r>
          </w:p>
          <w:p w14:paraId="2E5683F5" w14:textId="77777777" w:rsidR="00B756B3" w:rsidRPr="00CB539A" w:rsidRDefault="00B756B3" w:rsidP="00CB539A">
            <w:pPr>
              <w:contextualSpacing/>
              <w:jc w:val="both"/>
            </w:pPr>
            <w:r w:rsidRPr="00CB539A">
              <w:t>В Университете функционирует системный механизм мониторинга контингента обучающихся, направленный на снижение уровня академического отсева, повышение успеваемости и обеспечение сохранности контингента.</w:t>
            </w:r>
          </w:p>
          <w:p w14:paraId="53F069A0" w14:textId="2C79E286" w:rsidR="00B756B3" w:rsidRPr="00C16EAC" w:rsidRDefault="00B756B3" w:rsidP="00CB539A">
            <w:pPr>
              <w:contextualSpacing/>
              <w:jc w:val="both"/>
              <w:rPr>
                <w:bCs/>
                <w:i/>
              </w:rPr>
            </w:pPr>
            <w:r w:rsidRPr="00C16EAC">
              <w:rPr>
                <w:bCs/>
                <w:i/>
              </w:rPr>
              <w:t>Система мониторинга академической успеваемости</w:t>
            </w:r>
          </w:p>
          <w:p w14:paraId="4910F9B7" w14:textId="77777777" w:rsidR="00B756B3" w:rsidRPr="00CB539A" w:rsidRDefault="00B756B3" w:rsidP="00CB539A">
            <w:pPr>
              <w:contextualSpacing/>
              <w:jc w:val="both"/>
            </w:pPr>
            <w:r w:rsidRPr="00CB539A">
              <w:t>Мониторинг осуществляется на постоянной основе и включает:</w:t>
            </w:r>
          </w:p>
          <w:p w14:paraId="2B48AC1C" w14:textId="77777777" w:rsidR="00B756B3" w:rsidRPr="00CB539A" w:rsidRDefault="00B756B3" w:rsidP="00414F00">
            <w:pPr>
              <w:numPr>
                <w:ilvl w:val="0"/>
                <w:numId w:val="30"/>
              </w:numPr>
              <w:contextualSpacing/>
              <w:jc w:val="both"/>
            </w:pPr>
            <w:r w:rsidRPr="00CB539A">
              <w:lastRenderedPageBreak/>
              <w:t>анализ результатов текущего и промежуточного контроля;</w:t>
            </w:r>
          </w:p>
          <w:p w14:paraId="1DFF84B7" w14:textId="77777777" w:rsidR="00B756B3" w:rsidRPr="00CB539A" w:rsidRDefault="00B756B3" w:rsidP="00414F00">
            <w:pPr>
              <w:numPr>
                <w:ilvl w:val="0"/>
                <w:numId w:val="30"/>
              </w:numPr>
              <w:contextualSpacing/>
              <w:jc w:val="both"/>
            </w:pPr>
            <w:r w:rsidRPr="00CB539A">
              <w:t>выявление академической задолженности;</w:t>
            </w:r>
          </w:p>
          <w:p w14:paraId="6E933273" w14:textId="77777777" w:rsidR="00B756B3" w:rsidRPr="00CB539A" w:rsidRDefault="00B756B3" w:rsidP="00414F00">
            <w:pPr>
              <w:numPr>
                <w:ilvl w:val="0"/>
                <w:numId w:val="30"/>
              </w:numPr>
              <w:contextualSpacing/>
              <w:jc w:val="both"/>
            </w:pPr>
            <w:r w:rsidRPr="00CB539A">
              <w:t>анализ динамики успеваемости по курсам и дисциплинам;</w:t>
            </w:r>
          </w:p>
          <w:p w14:paraId="20035B0B" w14:textId="77777777" w:rsidR="00B756B3" w:rsidRPr="00CB539A" w:rsidRDefault="00B756B3" w:rsidP="00414F00">
            <w:pPr>
              <w:numPr>
                <w:ilvl w:val="0"/>
                <w:numId w:val="30"/>
              </w:numPr>
              <w:contextualSpacing/>
              <w:jc w:val="both"/>
            </w:pPr>
            <w:r w:rsidRPr="00CB539A">
              <w:t>контроль посещаемости;</w:t>
            </w:r>
          </w:p>
          <w:p w14:paraId="3BC872D0" w14:textId="77777777" w:rsidR="00B756B3" w:rsidRPr="00CB539A" w:rsidRDefault="00B756B3" w:rsidP="00414F00">
            <w:pPr>
              <w:numPr>
                <w:ilvl w:val="0"/>
                <w:numId w:val="30"/>
              </w:numPr>
              <w:contextualSpacing/>
              <w:jc w:val="both"/>
            </w:pPr>
            <w:r w:rsidRPr="00CB539A">
              <w:t>анализ причин повторного обучения и академических отпусков.</w:t>
            </w:r>
          </w:p>
          <w:p w14:paraId="13E969C9" w14:textId="77777777" w:rsidR="00B756B3" w:rsidRPr="00CB539A" w:rsidRDefault="00B756B3" w:rsidP="00CB539A">
            <w:pPr>
              <w:contextualSpacing/>
              <w:jc w:val="both"/>
            </w:pPr>
            <w:r w:rsidRPr="00CB539A">
              <w:t>Данные формируются в электронной системе и ежегодно рассматриваются на заседаниях кафедр, факультетов и Учёного совета.</w:t>
            </w:r>
          </w:p>
          <w:p w14:paraId="219409F3" w14:textId="3331D77A" w:rsidR="00B756B3" w:rsidRPr="00C16EAC" w:rsidRDefault="00B756B3" w:rsidP="00CB539A">
            <w:pPr>
              <w:contextualSpacing/>
              <w:jc w:val="both"/>
              <w:rPr>
                <w:bCs/>
                <w:i/>
              </w:rPr>
            </w:pPr>
            <w:r w:rsidRPr="00C16EAC">
              <w:rPr>
                <w:bCs/>
                <w:i/>
              </w:rPr>
              <w:t>Анализ причин отсева</w:t>
            </w:r>
          </w:p>
          <w:p w14:paraId="474E618E" w14:textId="77777777" w:rsidR="00B756B3" w:rsidRPr="00CB539A" w:rsidRDefault="00B756B3" w:rsidP="00CB539A">
            <w:pPr>
              <w:contextualSpacing/>
              <w:jc w:val="both"/>
            </w:pPr>
            <w:r w:rsidRPr="00CB539A">
              <w:t>Анализ причин проводится на основании:</w:t>
            </w:r>
          </w:p>
          <w:p w14:paraId="250159DB" w14:textId="77777777" w:rsidR="00B756B3" w:rsidRPr="00CB539A" w:rsidRDefault="00B756B3" w:rsidP="00414F00">
            <w:pPr>
              <w:numPr>
                <w:ilvl w:val="0"/>
                <w:numId w:val="31"/>
              </w:numPr>
              <w:contextualSpacing/>
              <w:jc w:val="both"/>
            </w:pPr>
            <w:r w:rsidRPr="00CB539A">
              <w:t>статистических данных;</w:t>
            </w:r>
          </w:p>
          <w:p w14:paraId="3FE0F529" w14:textId="77777777" w:rsidR="00B756B3" w:rsidRPr="00CB539A" w:rsidRDefault="00B756B3" w:rsidP="00414F00">
            <w:pPr>
              <w:numPr>
                <w:ilvl w:val="0"/>
                <w:numId w:val="31"/>
              </w:numPr>
              <w:contextualSpacing/>
              <w:jc w:val="both"/>
            </w:pPr>
            <w:r w:rsidRPr="00CB539A">
              <w:t>индивидуальных собеседований со студентами;</w:t>
            </w:r>
          </w:p>
          <w:p w14:paraId="3429EE20" w14:textId="77777777" w:rsidR="00B756B3" w:rsidRPr="00CB539A" w:rsidRDefault="00B756B3" w:rsidP="00414F00">
            <w:pPr>
              <w:numPr>
                <w:ilvl w:val="0"/>
                <w:numId w:val="31"/>
              </w:numPr>
              <w:contextualSpacing/>
              <w:jc w:val="both"/>
            </w:pPr>
            <w:r w:rsidRPr="00CB539A">
              <w:t>анкетирования;</w:t>
            </w:r>
          </w:p>
          <w:p w14:paraId="47A11F5C" w14:textId="77777777" w:rsidR="00B756B3" w:rsidRPr="00CB539A" w:rsidRDefault="00B756B3" w:rsidP="00414F00">
            <w:pPr>
              <w:numPr>
                <w:ilvl w:val="0"/>
                <w:numId w:val="31"/>
              </w:numPr>
              <w:contextualSpacing/>
              <w:jc w:val="both"/>
            </w:pPr>
            <w:r w:rsidRPr="00CB539A">
              <w:t>заключений деканатов и кураторов;</w:t>
            </w:r>
          </w:p>
          <w:p w14:paraId="0B3CEF2E" w14:textId="77777777" w:rsidR="00B756B3" w:rsidRPr="00CB539A" w:rsidRDefault="00B756B3" w:rsidP="00414F00">
            <w:pPr>
              <w:numPr>
                <w:ilvl w:val="0"/>
                <w:numId w:val="31"/>
              </w:numPr>
              <w:contextualSpacing/>
              <w:jc w:val="both"/>
            </w:pPr>
            <w:r w:rsidRPr="00CB539A">
              <w:t>анализа обращений в службу поддержки студентов.</w:t>
            </w:r>
          </w:p>
          <w:p w14:paraId="3BB07A9F" w14:textId="77777777" w:rsidR="00B756B3" w:rsidRPr="00CB539A" w:rsidRDefault="00B756B3" w:rsidP="00CB539A">
            <w:pPr>
              <w:contextualSpacing/>
              <w:jc w:val="both"/>
            </w:pPr>
            <w:r w:rsidRPr="00CB539A">
              <w:t>Основные группы причин классифицируются как:</w:t>
            </w:r>
          </w:p>
          <w:p w14:paraId="7C5D0777" w14:textId="77777777" w:rsidR="00B756B3" w:rsidRPr="00CB539A" w:rsidRDefault="00B756B3" w:rsidP="00414F00">
            <w:pPr>
              <w:numPr>
                <w:ilvl w:val="0"/>
                <w:numId w:val="32"/>
              </w:numPr>
              <w:contextualSpacing/>
              <w:jc w:val="both"/>
            </w:pPr>
            <w:r w:rsidRPr="00CB539A">
              <w:t>академические (низкая успеваемость, сложность дисциплин);</w:t>
            </w:r>
          </w:p>
          <w:p w14:paraId="17F45B0A" w14:textId="77777777" w:rsidR="00B756B3" w:rsidRPr="00CB539A" w:rsidRDefault="00B756B3" w:rsidP="00414F00">
            <w:pPr>
              <w:numPr>
                <w:ilvl w:val="0"/>
                <w:numId w:val="32"/>
              </w:numPr>
              <w:contextualSpacing/>
              <w:jc w:val="both"/>
            </w:pPr>
            <w:r w:rsidRPr="00CB539A">
              <w:t>социально-экономические;</w:t>
            </w:r>
          </w:p>
          <w:p w14:paraId="14555D63" w14:textId="77777777" w:rsidR="00B756B3" w:rsidRPr="00CB539A" w:rsidRDefault="00B756B3" w:rsidP="00414F00">
            <w:pPr>
              <w:numPr>
                <w:ilvl w:val="0"/>
                <w:numId w:val="32"/>
              </w:numPr>
              <w:contextualSpacing/>
              <w:jc w:val="both"/>
            </w:pPr>
            <w:r w:rsidRPr="00CB539A">
              <w:t>психологическая адаптация;</w:t>
            </w:r>
          </w:p>
          <w:p w14:paraId="29EC4EC5" w14:textId="77777777" w:rsidR="00B756B3" w:rsidRPr="00CB539A" w:rsidRDefault="00B756B3" w:rsidP="00414F00">
            <w:pPr>
              <w:numPr>
                <w:ilvl w:val="0"/>
                <w:numId w:val="32"/>
              </w:numPr>
              <w:contextualSpacing/>
              <w:jc w:val="both"/>
            </w:pPr>
            <w:r w:rsidRPr="00CB539A">
              <w:t>профессиональная мотивация;</w:t>
            </w:r>
          </w:p>
          <w:p w14:paraId="6996B10F" w14:textId="77777777" w:rsidR="00B756B3" w:rsidRPr="00CB539A" w:rsidRDefault="00B756B3" w:rsidP="00414F00">
            <w:pPr>
              <w:numPr>
                <w:ilvl w:val="0"/>
                <w:numId w:val="32"/>
              </w:numPr>
              <w:contextualSpacing/>
              <w:jc w:val="both"/>
            </w:pPr>
            <w:r w:rsidRPr="00CB539A">
              <w:t>состояние здоровья.</w:t>
            </w:r>
          </w:p>
          <w:p w14:paraId="55136FF4" w14:textId="77777777" w:rsidR="00B756B3" w:rsidRPr="00CB539A" w:rsidRDefault="00B756B3" w:rsidP="00CB539A">
            <w:pPr>
              <w:contextualSpacing/>
              <w:jc w:val="both"/>
            </w:pPr>
            <w:r w:rsidRPr="00CB539A">
              <w:t>Ежегодно формируется аналитическая справка с выводами и предложениями.</w:t>
            </w:r>
          </w:p>
          <w:p w14:paraId="4945DADF" w14:textId="67EA0FB2" w:rsidR="00B756B3" w:rsidRPr="00C16EAC" w:rsidRDefault="00B756B3" w:rsidP="00CB539A">
            <w:pPr>
              <w:contextualSpacing/>
              <w:jc w:val="both"/>
              <w:rPr>
                <w:bCs/>
                <w:i/>
              </w:rPr>
            </w:pPr>
            <w:r w:rsidRPr="00C16EAC">
              <w:rPr>
                <w:bCs/>
                <w:i/>
              </w:rPr>
              <w:t>Меры по повышению успеваемости</w:t>
            </w:r>
          </w:p>
          <w:p w14:paraId="17EA7535" w14:textId="77777777" w:rsidR="00B756B3" w:rsidRPr="00CB539A" w:rsidRDefault="00B756B3" w:rsidP="00CB539A">
            <w:pPr>
              <w:contextualSpacing/>
              <w:jc w:val="both"/>
            </w:pPr>
            <w:r w:rsidRPr="00CB539A">
              <w:t>В Университете реализуется система академической поддержки, включающая:</w:t>
            </w:r>
          </w:p>
          <w:p w14:paraId="189F1DB7" w14:textId="77777777" w:rsidR="00B756B3" w:rsidRPr="00CB539A" w:rsidRDefault="00B756B3" w:rsidP="00414F00">
            <w:pPr>
              <w:numPr>
                <w:ilvl w:val="0"/>
                <w:numId w:val="33"/>
              </w:numPr>
              <w:contextualSpacing/>
              <w:jc w:val="both"/>
            </w:pPr>
            <w:r w:rsidRPr="00CB539A">
              <w:t xml:space="preserve">дополнительные консультации и </w:t>
            </w:r>
            <w:proofErr w:type="spellStart"/>
            <w:r w:rsidRPr="00CB539A">
              <w:t>tutoring</w:t>
            </w:r>
            <w:proofErr w:type="spellEnd"/>
            <w:r w:rsidRPr="00CB539A">
              <w:t>;</w:t>
            </w:r>
          </w:p>
          <w:p w14:paraId="2B43B672" w14:textId="77777777" w:rsidR="00B756B3" w:rsidRPr="00CB539A" w:rsidRDefault="00B756B3" w:rsidP="00414F00">
            <w:pPr>
              <w:numPr>
                <w:ilvl w:val="0"/>
                <w:numId w:val="33"/>
              </w:numPr>
              <w:contextualSpacing/>
              <w:jc w:val="both"/>
            </w:pPr>
            <w:r w:rsidRPr="00CB539A">
              <w:t>корректирующие занятия по «проблемным» дисциплинам;</w:t>
            </w:r>
          </w:p>
          <w:p w14:paraId="5FBAF965" w14:textId="77777777" w:rsidR="00B756B3" w:rsidRPr="00CB539A" w:rsidRDefault="00B756B3" w:rsidP="00414F00">
            <w:pPr>
              <w:numPr>
                <w:ilvl w:val="0"/>
                <w:numId w:val="33"/>
              </w:numPr>
              <w:contextualSpacing/>
              <w:jc w:val="both"/>
            </w:pPr>
            <w:r w:rsidRPr="00CB539A">
              <w:t>индивидуальные планы ликвидации задолженностей;</w:t>
            </w:r>
          </w:p>
          <w:p w14:paraId="22FE8A8F" w14:textId="77777777" w:rsidR="00B756B3" w:rsidRPr="00CB539A" w:rsidRDefault="00B756B3" w:rsidP="00414F00">
            <w:pPr>
              <w:numPr>
                <w:ilvl w:val="0"/>
                <w:numId w:val="33"/>
              </w:numPr>
              <w:contextualSpacing/>
              <w:jc w:val="both"/>
            </w:pPr>
            <w:r w:rsidRPr="00CB539A">
              <w:t>академическое наставничество;</w:t>
            </w:r>
          </w:p>
          <w:p w14:paraId="1A1654E3" w14:textId="77777777" w:rsidR="00B756B3" w:rsidRPr="00CB539A" w:rsidRDefault="00B756B3" w:rsidP="00414F00">
            <w:pPr>
              <w:numPr>
                <w:ilvl w:val="0"/>
                <w:numId w:val="33"/>
              </w:numPr>
              <w:contextualSpacing/>
              <w:jc w:val="both"/>
            </w:pPr>
            <w:r w:rsidRPr="00CB539A">
              <w:t>раннее выявление студентов группы риска;</w:t>
            </w:r>
          </w:p>
          <w:p w14:paraId="65C34022" w14:textId="77777777" w:rsidR="00B756B3" w:rsidRPr="00CB539A" w:rsidRDefault="00B756B3" w:rsidP="00414F00">
            <w:pPr>
              <w:numPr>
                <w:ilvl w:val="0"/>
                <w:numId w:val="33"/>
              </w:numPr>
              <w:contextualSpacing/>
              <w:jc w:val="both"/>
            </w:pPr>
            <w:r w:rsidRPr="00CB539A">
              <w:t>психологическое сопровождение.</w:t>
            </w:r>
          </w:p>
          <w:p w14:paraId="0E8056FC" w14:textId="77777777" w:rsidR="00B756B3" w:rsidRPr="00CB539A" w:rsidRDefault="00B756B3" w:rsidP="00CB539A">
            <w:pPr>
              <w:contextualSpacing/>
              <w:jc w:val="both"/>
            </w:pPr>
            <w:r w:rsidRPr="00CB539A">
              <w:t>Для студентов первых курсов действует программа адаптации и кураторства.</w:t>
            </w:r>
          </w:p>
          <w:p w14:paraId="46263AA9" w14:textId="04E0680F" w:rsidR="00B756B3" w:rsidRPr="00C16EAC" w:rsidRDefault="00B756B3" w:rsidP="00CB539A">
            <w:pPr>
              <w:contextualSpacing/>
              <w:jc w:val="both"/>
              <w:rPr>
                <w:bCs/>
                <w:i/>
              </w:rPr>
            </w:pPr>
            <w:r w:rsidRPr="00C16EAC">
              <w:rPr>
                <w:bCs/>
                <w:i/>
              </w:rPr>
              <w:t>Меры по закреплению студентов (</w:t>
            </w:r>
            <w:proofErr w:type="spellStart"/>
            <w:r w:rsidRPr="00C16EAC">
              <w:rPr>
                <w:bCs/>
                <w:i/>
              </w:rPr>
              <w:t>Retention</w:t>
            </w:r>
            <w:proofErr w:type="spellEnd"/>
            <w:r w:rsidRPr="00C16EAC">
              <w:rPr>
                <w:bCs/>
                <w:i/>
              </w:rPr>
              <w:t xml:space="preserve"> </w:t>
            </w:r>
            <w:proofErr w:type="spellStart"/>
            <w:r w:rsidRPr="00C16EAC">
              <w:rPr>
                <w:bCs/>
                <w:i/>
              </w:rPr>
              <w:t>Policy</w:t>
            </w:r>
            <w:proofErr w:type="spellEnd"/>
            <w:r w:rsidRPr="00C16EAC">
              <w:rPr>
                <w:bCs/>
                <w:i/>
              </w:rPr>
              <w:t>)</w:t>
            </w:r>
          </w:p>
          <w:p w14:paraId="43A5521E" w14:textId="77777777" w:rsidR="00B756B3" w:rsidRPr="00CB539A" w:rsidRDefault="00B756B3" w:rsidP="00CB539A">
            <w:pPr>
              <w:contextualSpacing/>
              <w:jc w:val="both"/>
            </w:pPr>
            <w:r w:rsidRPr="00CB539A">
              <w:t>С целью снижения отсева реализуются:</w:t>
            </w:r>
          </w:p>
          <w:p w14:paraId="384C11E1" w14:textId="77777777" w:rsidR="00B756B3" w:rsidRPr="00CB539A" w:rsidRDefault="00B756B3" w:rsidP="00414F00">
            <w:pPr>
              <w:numPr>
                <w:ilvl w:val="0"/>
                <w:numId w:val="34"/>
              </w:numPr>
              <w:contextualSpacing/>
              <w:jc w:val="both"/>
            </w:pPr>
            <w:r w:rsidRPr="00CB539A">
              <w:t>гибкая система элективных дисциплин;</w:t>
            </w:r>
          </w:p>
          <w:p w14:paraId="5956BB6E" w14:textId="77777777" w:rsidR="00B756B3" w:rsidRPr="00CB539A" w:rsidRDefault="00B756B3" w:rsidP="00414F00">
            <w:pPr>
              <w:numPr>
                <w:ilvl w:val="0"/>
                <w:numId w:val="34"/>
              </w:numPr>
              <w:contextualSpacing/>
              <w:jc w:val="both"/>
            </w:pPr>
            <w:r w:rsidRPr="00CB539A">
              <w:lastRenderedPageBreak/>
              <w:t>формирование индивидуальных образовательных траекторий;</w:t>
            </w:r>
          </w:p>
          <w:p w14:paraId="6F614ADE" w14:textId="77777777" w:rsidR="00B756B3" w:rsidRPr="00CB539A" w:rsidRDefault="00B756B3" w:rsidP="00414F00">
            <w:pPr>
              <w:numPr>
                <w:ilvl w:val="0"/>
                <w:numId w:val="34"/>
              </w:numPr>
              <w:contextualSpacing/>
              <w:jc w:val="both"/>
            </w:pPr>
            <w:r w:rsidRPr="00CB539A">
              <w:t>вовлечение в научные кружки и клинические проекты;</w:t>
            </w:r>
          </w:p>
          <w:p w14:paraId="028213AC" w14:textId="77777777" w:rsidR="00B756B3" w:rsidRPr="00CB539A" w:rsidRDefault="00B756B3" w:rsidP="00414F00">
            <w:pPr>
              <w:numPr>
                <w:ilvl w:val="0"/>
                <w:numId w:val="34"/>
              </w:numPr>
              <w:contextualSpacing/>
              <w:jc w:val="both"/>
            </w:pPr>
            <w:r w:rsidRPr="00CB539A">
              <w:t>участие в академической мобильности;</w:t>
            </w:r>
          </w:p>
          <w:p w14:paraId="53396C0C" w14:textId="77777777" w:rsidR="00B756B3" w:rsidRPr="00CB539A" w:rsidRDefault="00B756B3" w:rsidP="00414F00">
            <w:pPr>
              <w:numPr>
                <w:ilvl w:val="0"/>
                <w:numId w:val="34"/>
              </w:numPr>
              <w:contextualSpacing/>
              <w:jc w:val="both"/>
            </w:pPr>
            <w:r w:rsidRPr="00CB539A">
              <w:t>поддержка социально уязвимых категорий;</w:t>
            </w:r>
          </w:p>
          <w:p w14:paraId="5CF2FBE6" w14:textId="77777777" w:rsidR="00B756B3" w:rsidRPr="00CB539A" w:rsidRDefault="00B756B3" w:rsidP="00414F00">
            <w:pPr>
              <w:numPr>
                <w:ilvl w:val="0"/>
                <w:numId w:val="34"/>
              </w:numPr>
              <w:contextualSpacing/>
              <w:jc w:val="both"/>
            </w:pPr>
            <w:r w:rsidRPr="00CB539A">
              <w:t>цифровой мониторинг академического прогресса.</w:t>
            </w:r>
          </w:p>
          <w:p w14:paraId="70B69AD7" w14:textId="77777777" w:rsidR="00B756B3" w:rsidRPr="00CB539A" w:rsidRDefault="00B756B3" w:rsidP="00CB539A">
            <w:pPr>
              <w:contextualSpacing/>
              <w:jc w:val="both"/>
            </w:pPr>
            <w:r w:rsidRPr="00CB539A">
              <w:t>Особое внимание уделяется студентам клинических курсов с высокой учебной нагрузкой.</w:t>
            </w:r>
          </w:p>
          <w:p w14:paraId="655CF0A7" w14:textId="556487F8" w:rsidR="00B756B3" w:rsidRPr="00C16EAC" w:rsidRDefault="00B756B3" w:rsidP="00CB539A">
            <w:pPr>
              <w:contextualSpacing/>
              <w:jc w:val="both"/>
              <w:rPr>
                <w:bCs/>
                <w:i/>
              </w:rPr>
            </w:pPr>
            <w:r w:rsidRPr="00C16EAC">
              <w:rPr>
                <w:bCs/>
                <w:i/>
              </w:rPr>
              <w:t>Оценка эффективности принятых мер</w:t>
            </w:r>
          </w:p>
          <w:p w14:paraId="39891D05" w14:textId="77777777" w:rsidR="00B756B3" w:rsidRPr="00CB539A" w:rsidRDefault="00B756B3" w:rsidP="00CB539A">
            <w:pPr>
              <w:contextualSpacing/>
              <w:jc w:val="both"/>
            </w:pPr>
            <w:r w:rsidRPr="00CB539A">
              <w:t>Эффективность реализуемых мероприятий оценивается по следующим показателям:</w:t>
            </w:r>
          </w:p>
          <w:p w14:paraId="5C2B274D" w14:textId="77777777" w:rsidR="00B756B3" w:rsidRPr="00CB539A" w:rsidRDefault="00B756B3" w:rsidP="00414F00">
            <w:pPr>
              <w:numPr>
                <w:ilvl w:val="0"/>
                <w:numId w:val="35"/>
              </w:numPr>
              <w:contextualSpacing/>
              <w:jc w:val="both"/>
            </w:pPr>
            <w:r w:rsidRPr="00CB539A">
              <w:t>уровень отсева по курсам;</w:t>
            </w:r>
          </w:p>
          <w:p w14:paraId="7E8F90AE" w14:textId="77777777" w:rsidR="00B756B3" w:rsidRPr="00CB539A" w:rsidRDefault="00B756B3" w:rsidP="00414F00">
            <w:pPr>
              <w:numPr>
                <w:ilvl w:val="0"/>
                <w:numId w:val="35"/>
              </w:numPr>
              <w:contextualSpacing/>
              <w:jc w:val="both"/>
            </w:pPr>
            <w:r w:rsidRPr="00CB539A">
              <w:t>динамика академической задолженности;</w:t>
            </w:r>
          </w:p>
          <w:p w14:paraId="64AE7000" w14:textId="77777777" w:rsidR="00B756B3" w:rsidRPr="00CB539A" w:rsidRDefault="00B756B3" w:rsidP="00414F00">
            <w:pPr>
              <w:numPr>
                <w:ilvl w:val="0"/>
                <w:numId w:val="35"/>
              </w:numPr>
              <w:contextualSpacing/>
              <w:jc w:val="both"/>
            </w:pPr>
            <w:r w:rsidRPr="00CB539A">
              <w:t>процент студентов, успешно ликвидировавших задолженности;</w:t>
            </w:r>
          </w:p>
          <w:p w14:paraId="130B9588" w14:textId="77777777" w:rsidR="00B756B3" w:rsidRPr="00CB539A" w:rsidRDefault="00B756B3" w:rsidP="00414F00">
            <w:pPr>
              <w:numPr>
                <w:ilvl w:val="0"/>
                <w:numId w:val="35"/>
              </w:numPr>
              <w:contextualSpacing/>
              <w:jc w:val="both"/>
            </w:pPr>
            <w:r w:rsidRPr="00CB539A">
              <w:t>показатели завершения обучения;</w:t>
            </w:r>
          </w:p>
          <w:p w14:paraId="3E743A9A" w14:textId="77777777" w:rsidR="00B756B3" w:rsidRPr="00CB539A" w:rsidRDefault="00B756B3" w:rsidP="00414F00">
            <w:pPr>
              <w:numPr>
                <w:ilvl w:val="0"/>
                <w:numId w:val="35"/>
              </w:numPr>
              <w:contextualSpacing/>
              <w:jc w:val="both"/>
            </w:pPr>
            <w:r w:rsidRPr="00CB539A">
              <w:t>удовлетворённость обучающихся системой поддержки.</w:t>
            </w:r>
          </w:p>
          <w:p w14:paraId="0BF908A1" w14:textId="77777777" w:rsidR="00B756B3" w:rsidRPr="00CB539A" w:rsidRDefault="00B756B3" w:rsidP="00CB539A">
            <w:pPr>
              <w:contextualSpacing/>
              <w:jc w:val="both"/>
            </w:pPr>
            <w:r w:rsidRPr="00CB539A">
              <w:t>Результаты анализа используются для корректировки программ поддержки.</w:t>
            </w:r>
          </w:p>
          <w:p w14:paraId="299895CA" w14:textId="4C1F2A4D" w:rsidR="00B756B3" w:rsidRPr="00C16EAC" w:rsidRDefault="00B756B3" w:rsidP="00CB539A">
            <w:pPr>
              <w:contextualSpacing/>
              <w:jc w:val="both"/>
              <w:rPr>
                <w:bCs/>
                <w:i/>
              </w:rPr>
            </w:pPr>
            <w:r w:rsidRPr="00C16EAC">
              <w:rPr>
                <w:bCs/>
                <w:i/>
              </w:rPr>
              <w:t>Непрерывное совершенствование</w:t>
            </w:r>
          </w:p>
          <w:p w14:paraId="5DB73A87" w14:textId="77777777" w:rsidR="00B756B3" w:rsidRPr="00CB539A" w:rsidRDefault="00B756B3" w:rsidP="00CB539A">
            <w:pPr>
              <w:contextualSpacing/>
              <w:jc w:val="both"/>
            </w:pPr>
            <w:r w:rsidRPr="00CB539A">
              <w:t>Работа по снижению отсева осуществляется по циклу PDCA:</w:t>
            </w:r>
          </w:p>
          <w:p w14:paraId="594D2635" w14:textId="77777777" w:rsidR="00B756B3" w:rsidRPr="00CB539A" w:rsidRDefault="00B756B3" w:rsidP="00414F00">
            <w:pPr>
              <w:numPr>
                <w:ilvl w:val="0"/>
                <w:numId w:val="36"/>
              </w:numPr>
              <w:contextualSpacing/>
              <w:jc w:val="both"/>
            </w:pPr>
            <w:r w:rsidRPr="00CB539A">
              <w:t>ежегодный анализ причин;</w:t>
            </w:r>
          </w:p>
          <w:p w14:paraId="7FBF9EEF" w14:textId="77777777" w:rsidR="00B756B3" w:rsidRPr="00CB539A" w:rsidRDefault="00B756B3" w:rsidP="00414F00">
            <w:pPr>
              <w:numPr>
                <w:ilvl w:val="0"/>
                <w:numId w:val="36"/>
              </w:numPr>
              <w:contextualSpacing/>
              <w:jc w:val="both"/>
            </w:pPr>
            <w:r w:rsidRPr="00CB539A">
              <w:t>разработка корректирующих мер;</w:t>
            </w:r>
          </w:p>
          <w:p w14:paraId="7541354D" w14:textId="77777777" w:rsidR="00B756B3" w:rsidRPr="00CB539A" w:rsidRDefault="00B756B3" w:rsidP="00414F00">
            <w:pPr>
              <w:numPr>
                <w:ilvl w:val="0"/>
                <w:numId w:val="36"/>
              </w:numPr>
              <w:contextualSpacing/>
              <w:jc w:val="both"/>
            </w:pPr>
            <w:r w:rsidRPr="00CB539A">
              <w:t>реализация программ поддержки;</w:t>
            </w:r>
          </w:p>
          <w:p w14:paraId="61A6BC30" w14:textId="77777777" w:rsidR="00B756B3" w:rsidRPr="00CB539A" w:rsidRDefault="00B756B3" w:rsidP="00414F00">
            <w:pPr>
              <w:numPr>
                <w:ilvl w:val="0"/>
                <w:numId w:val="36"/>
              </w:numPr>
              <w:contextualSpacing/>
              <w:jc w:val="both"/>
            </w:pPr>
            <w:r w:rsidRPr="00CB539A">
              <w:t>повторная оценка эффективности.</w:t>
            </w:r>
          </w:p>
          <w:p w14:paraId="548E68F5" w14:textId="77777777" w:rsidR="00B756B3" w:rsidRPr="00CB539A" w:rsidRDefault="00B756B3" w:rsidP="00CB539A">
            <w:pPr>
              <w:contextualSpacing/>
              <w:jc w:val="both"/>
            </w:pPr>
            <w:r w:rsidRPr="00CB539A">
              <w:t>Решения оформляются протоколами коллегиальных органов и приказами по Университету.</w:t>
            </w:r>
          </w:p>
          <w:p w14:paraId="7651AFBB" w14:textId="6F761812" w:rsidR="00854D4B" w:rsidRPr="00CB539A" w:rsidRDefault="00854D4B" w:rsidP="00CB539A">
            <w:pPr>
              <w:contextualSpacing/>
              <w:jc w:val="both"/>
            </w:pPr>
            <w:r w:rsidRPr="00CB539A">
              <w:t>Сведения по успеваемости рассматриваются на кураторских часах, заседаниях кафедр и учебного отдела</w:t>
            </w:r>
            <w:r w:rsidR="000E49F3" w:rsidRPr="00CB539A">
              <w:t xml:space="preserve"> и по результатам этих мероприятий предлагаются </w:t>
            </w:r>
            <w:r w:rsidR="000E49F3" w:rsidRPr="00CB539A">
              <w:rPr>
                <w:lang w:val="ky-KG"/>
              </w:rPr>
              <w:t>способы</w:t>
            </w:r>
            <w:r w:rsidR="000E49F3" w:rsidRPr="00CB539A">
              <w:t xml:space="preserve"> поддержки </w:t>
            </w:r>
            <w:r w:rsidR="00963E70" w:rsidRPr="00CB539A">
              <w:t xml:space="preserve">(консультации, индивидуальные беседы, беседы с родителями и др.) </w:t>
            </w:r>
            <w:r w:rsidR="000E49F3" w:rsidRPr="00CB539A">
              <w:t xml:space="preserve">студентов, </w:t>
            </w:r>
            <w:r w:rsidR="000E49F3" w:rsidRPr="00CB539A">
              <w:rPr>
                <w:lang w:val="ky-KG"/>
              </w:rPr>
              <w:t>имеющих проблемы, влияющие на успеваемость</w:t>
            </w:r>
            <w:r w:rsidRPr="00CB539A">
              <w:t>.</w:t>
            </w:r>
          </w:p>
          <w:p w14:paraId="36CF7E16" w14:textId="77777777" w:rsidR="00854D4B" w:rsidRPr="00CB539A" w:rsidRDefault="00854D4B" w:rsidP="00CB539A">
            <w:pPr>
              <w:contextualSpacing/>
              <w:jc w:val="both"/>
            </w:pPr>
            <w:r w:rsidRPr="00CB539A">
              <w:t>Вопросы отчисления и принятие мер по повышению успеваемости студентов рассматриваются и обсуждаются на Административном совете.</w:t>
            </w:r>
          </w:p>
          <w:p w14:paraId="4FA9EA19" w14:textId="7942D585" w:rsidR="00B756B3" w:rsidRPr="00CB539A" w:rsidRDefault="00B756B3" w:rsidP="00CB539A">
            <w:pPr>
              <w:contextualSpacing/>
              <w:jc w:val="both"/>
            </w:pPr>
            <w:r w:rsidRPr="00CB539A">
              <w:t>Таким образом, в университете действует системный, документированный механизм анализа причин отсева и реализации мер по повышению успеваемости и закреплению студентов.</w:t>
            </w:r>
          </w:p>
          <w:p w14:paraId="4486A45D" w14:textId="77777777" w:rsidR="00B756B3" w:rsidRPr="00CB539A" w:rsidRDefault="00B756B3" w:rsidP="00CB539A">
            <w:pPr>
              <w:contextualSpacing/>
              <w:jc w:val="both"/>
            </w:pPr>
            <w:r w:rsidRPr="00CB539A">
              <w:t>Применяемые меры обеспечивают:</w:t>
            </w:r>
          </w:p>
          <w:p w14:paraId="7C5C511C" w14:textId="77777777" w:rsidR="00B756B3" w:rsidRPr="00CB539A" w:rsidRDefault="00B756B3" w:rsidP="00414F00">
            <w:pPr>
              <w:numPr>
                <w:ilvl w:val="0"/>
                <w:numId w:val="37"/>
              </w:numPr>
              <w:contextualSpacing/>
              <w:jc w:val="both"/>
            </w:pPr>
            <w:r w:rsidRPr="00CB539A">
              <w:t>своевременное выявление академических рисков;</w:t>
            </w:r>
          </w:p>
          <w:p w14:paraId="7CA08A64" w14:textId="77777777" w:rsidR="00B756B3" w:rsidRPr="00CB539A" w:rsidRDefault="00B756B3" w:rsidP="00414F00">
            <w:pPr>
              <w:numPr>
                <w:ilvl w:val="0"/>
                <w:numId w:val="37"/>
              </w:numPr>
              <w:contextualSpacing/>
              <w:jc w:val="both"/>
            </w:pPr>
            <w:r w:rsidRPr="00CB539A">
              <w:t>адресную поддержку обучающихся;</w:t>
            </w:r>
          </w:p>
          <w:p w14:paraId="35EA1BD5" w14:textId="77777777" w:rsidR="00B756B3" w:rsidRPr="00CB539A" w:rsidRDefault="00B756B3" w:rsidP="00414F00">
            <w:pPr>
              <w:numPr>
                <w:ilvl w:val="0"/>
                <w:numId w:val="37"/>
              </w:numPr>
              <w:contextualSpacing/>
              <w:jc w:val="both"/>
            </w:pPr>
            <w:r w:rsidRPr="00CB539A">
              <w:t>снижение уровня отсева;</w:t>
            </w:r>
          </w:p>
          <w:p w14:paraId="713A9DCE" w14:textId="77777777" w:rsidR="00B756B3" w:rsidRPr="00CB539A" w:rsidRDefault="00B756B3" w:rsidP="00414F00">
            <w:pPr>
              <w:numPr>
                <w:ilvl w:val="0"/>
                <w:numId w:val="37"/>
              </w:numPr>
              <w:contextualSpacing/>
              <w:jc w:val="both"/>
            </w:pPr>
            <w:r w:rsidRPr="00CB539A">
              <w:t>повышение качества подготовки специалистов.</w:t>
            </w:r>
          </w:p>
          <w:p w14:paraId="5C77398C" w14:textId="3EF60CB1" w:rsidR="00B94180" w:rsidRPr="00CB539A" w:rsidRDefault="00FB7FE1" w:rsidP="00CB539A">
            <w:pPr>
              <w:contextualSpacing/>
              <w:rPr>
                <w:rStyle w:val="a6"/>
                <w:i/>
              </w:rPr>
            </w:pPr>
            <w:hyperlink r:id="rId240" w:history="1">
              <w:r w:rsidR="00B94180" w:rsidRPr="00CB539A">
                <w:rPr>
                  <w:rStyle w:val="a6"/>
                  <w:i/>
                </w:rPr>
                <w:t>Приложение 3.3.1. Положение о порядке перевода, отчисления и восстановления студентов</w:t>
              </w:r>
            </w:hyperlink>
          </w:p>
          <w:p w14:paraId="7F58B674" w14:textId="4AA4C126" w:rsidR="00A64B33" w:rsidRPr="00CB539A" w:rsidRDefault="00FB7FE1" w:rsidP="00CB539A">
            <w:pPr>
              <w:contextualSpacing/>
              <w:rPr>
                <w:i/>
                <w:color w:val="0070C0"/>
              </w:rPr>
            </w:pPr>
            <w:hyperlink r:id="rId241" w:history="1">
              <w:r w:rsidR="00854D4B" w:rsidRPr="00CB539A">
                <w:rPr>
                  <w:rStyle w:val="a6"/>
                  <w:i/>
                </w:rPr>
                <w:t xml:space="preserve">Приложение </w:t>
              </w:r>
              <w:r w:rsidR="00963E70" w:rsidRPr="00CB539A">
                <w:rPr>
                  <w:rStyle w:val="a6"/>
                  <w:i/>
                </w:rPr>
                <w:t xml:space="preserve">3.3.2. </w:t>
              </w:r>
              <w:r w:rsidR="00854D4B" w:rsidRPr="00CB539A">
                <w:rPr>
                  <w:rStyle w:val="a6"/>
                  <w:i/>
                </w:rPr>
                <w:t>Рейтинговый лист студента</w:t>
              </w:r>
            </w:hyperlink>
          </w:p>
          <w:p w14:paraId="2389AAF8" w14:textId="77777777" w:rsidR="00B94180" w:rsidRPr="00CB539A" w:rsidRDefault="00B94180" w:rsidP="00CB539A">
            <w:pPr>
              <w:contextualSpacing/>
              <w:rPr>
                <w:rStyle w:val="a6"/>
                <w:i/>
              </w:rPr>
            </w:pPr>
            <w:r w:rsidRPr="00CB539A">
              <w:rPr>
                <w:i/>
              </w:rPr>
              <w:fldChar w:fldCharType="begin"/>
            </w:r>
            <w:r w:rsidRPr="00CB539A">
              <w:rPr>
                <w:i/>
              </w:rPr>
              <w:instrText xml:space="preserve"> HYPERLINK "https://drive.google.com/file/d/1WGHMW0ChjhfsSFA76wu-rWQ87qaZ-RSi/view?usp=sharing" </w:instrText>
            </w:r>
            <w:r w:rsidRPr="00CB539A">
              <w:rPr>
                <w:i/>
              </w:rPr>
              <w:fldChar w:fldCharType="separate"/>
            </w:r>
            <w:r w:rsidRPr="00CB539A">
              <w:rPr>
                <w:rStyle w:val="a6"/>
                <w:i/>
              </w:rPr>
              <w:t>Приложение 3.3.3. П</w:t>
            </w:r>
            <w:r w:rsidRPr="00CB539A">
              <w:rPr>
                <w:rStyle w:val="a6"/>
                <w:i/>
                <w:lang w:val="ky-KG"/>
              </w:rPr>
              <w:t xml:space="preserve">оложение </w:t>
            </w:r>
            <w:proofErr w:type="gramStart"/>
            <w:r w:rsidRPr="00CB539A">
              <w:rPr>
                <w:rStyle w:val="a6"/>
                <w:i/>
                <w:lang w:val="ky-KG"/>
              </w:rPr>
              <w:t xml:space="preserve">о </w:t>
            </w:r>
            <w:r w:rsidRPr="00CB539A">
              <w:rPr>
                <w:rStyle w:val="a6"/>
                <w:i/>
              </w:rPr>
              <w:t xml:space="preserve"> </w:t>
            </w:r>
            <w:proofErr w:type="spellStart"/>
            <w:r w:rsidRPr="00CB539A">
              <w:rPr>
                <w:rStyle w:val="a6"/>
                <w:i/>
              </w:rPr>
              <w:t>кураторс</w:t>
            </w:r>
            <w:proofErr w:type="spellEnd"/>
            <w:r w:rsidRPr="00CB539A">
              <w:rPr>
                <w:rStyle w:val="a6"/>
                <w:i/>
                <w:lang w:val="ky-KG"/>
              </w:rPr>
              <w:t>тве</w:t>
            </w:r>
            <w:proofErr w:type="gramEnd"/>
            <w:r w:rsidRPr="00CB539A">
              <w:rPr>
                <w:rStyle w:val="a6"/>
                <w:i/>
                <w:lang w:val="ky-KG"/>
              </w:rPr>
              <w:t xml:space="preserve"> </w:t>
            </w:r>
            <w:r w:rsidRPr="00CB539A">
              <w:rPr>
                <w:rStyle w:val="a6"/>
                <w:i/>
              </w:rPr>
              <w:t xml:space="preserve"> </w:t>
            </w:r>
          </w:p>
          <w:p w14:paraId="3E146A9F" w14:textId="0F85EE31" w:rsidR="00B94180" w:rsidRPr="00CB539A" w:rsidRDefault="00B94180" w:rsidP="00CB539A">
            <w:pPr>
              <w:contextualSpacing/>
              <w:rPr>
                <w:i/>
                <w:lang w:val="ky-KG"/>
              </w:rPr>
            </w:pPr>
            <w:r w:rsidRPr="00CB539A">
              <w:fldChar w:fldCharType="end"/>
            </w:r>
            <w:hyperlink r:id="rId242" w:history="1"/>
            <w:r w:rsidRPr="00CB539A">
              <w:rPr>
                <w:i/>
                <w:color w:val="0070C0"/>
                <w:lang w:val="ky-KG"/>
              </w:rPr>
              <w:t>Приложение 3.3.</w:t>
            </w:r>
            <w:r w:rsidR="0011038B" w:rsidRPr="00CB539A">
              <w:rPr>
                <w:i/>
                <w:color w:val="0070C0"/>
                <w:lang w:val="ky-KG"/>
              </w:rPr>
              <w:t>4</w:t>
            </w:r>
            <w:r w:rsidRPr="00CB539A">
              <w:rPr>
                <w:i/>
                <w:lang w:val="ky-KG"/>
              </w:rPr>
              <w:t xml:space="preserve">. </w:t>
            </w:r>
            <w:r w:rsidR="003471EA" w:rsidRPr="00CB539A">
              <w:rPr>
                <w:lang w:val="en-US"/>
              </w:rPr>
              <w:fldChar w:fldCharType="begin"/>
            </w:r>
            <w:r w:rsidR="003471EA" w:rsidRPr="00CB539A">
              <w:instrText xml:space="preserve"> HYPERLINK "https://drive.google.com/file/d/1DKwkeQPP-4000gzUihuWXoAb27ZOFM8l/view?usp=sharing" </w:instrText>
            </w:r>
            <w:r w:rsidR="003471EA" w:rsidRPr="00CB539A">
              <w:rPr>
                <w:lang w:val="en-US"/>
              </w:rPr>
              <w:fldChar w:fldCharType="separate"/>
            </w:r>
            <w:r w:rsidRPr="00CB539A">
              <w:rPr>
                <w:rStyle w:val="a6"/>
                <w:i/>
                <w:lang w:val="ky-KG"/>
              </w:rPr>
              <w:t>План кураторской работы</w:t>
            </w:r>
            <w:r w:rsidR="003471EA" w:rsidRPr="00CB539A">
              <w:rPr>
                <w:rStyle w:val="a6"/>
                <w:i/>
                <w:lang w:val="ky-KG"/>
              </w:rPr>
              <w:fldChar w:fldCharType="end"/>
            </w:r>
          </w:p>
          <w:p w14:paraId="12165579" w14:textId="746AAE7E" w:rsidR="00854D4B" w:rsidRPr="00CB539A" w:rsidRDefault="00FB7FE1" w:rsidP="00CB539A">
            <w:pPr>
              <w:contextualSpacing/>
              <w:rPr>
                <w:i/>
                <w:color w:val="0070C0"/>
              </w:rPr>
            </w:pPr>
            <w:hyperlink r:id="rId243" w:history="1">
              <w:r w:rsidR="00854D4B" w:rsidRPr="00CB539A">
                <w:rPr>
                  <w:rStyle w:val="a6"/>
                  <w:i/>
                </w:rPr>
                <w:t xml:space="preserve">Приложение </w:t>
              </w:r>
              <w:r w:rsidR="00B94180" w:rsidRPr="00CB539A">
                <w:rPr>
                  <w:rStyle w:val="a6"/>
                  <w:i/>
                </w:rPr>
                <w:t>3.3.6</w:t>
              </w:r>
              <w:r w:rsidR="00963E70" w:rsidRPr="00CB539A">
                <w:rPr>
                  <w:rStyle w:val="a6"/>
                  <w:i/>
                </w:rPr>
                <w:t xml:space="preserve">. </w:t>
              </w:r>
              <w:r w:rsidR="00854D4B" w:rsidRPr="00CB539A">
                <w:rPr>
                  <w:rStyle w:val="a6"/>
                  <w:i/>
                </w:rPr>
                <w:t>Положение о студенческом совете</w:t>
              </w:r>
            </w:hyperlink>
          </w:p>
          <w:p w14:paraId="7DD9C3EB" w14:textId="6A0BE37C" w:rsidR="00854D4B" w:rsidRPr="00CB539A" w:rsidRDefault="00FB7FE1" w:rsidP="00CB539A">
            <w:pPr>
              <w:contextualSpacing/>
              <w:rPr>
                <w:b/>
                <w:color w:val="0070C0"/>
              </w:rPr>
            </w:pPr>
            <w:hyperlink r:id="rId244" w:history="1">
              <w:r w:rsidR="00854D4B" w:rsidRPr="00CB539A">
                <w:rPr>
                  <w:rStyle w:val="a6"/>
                  <w:i/>
                </w:rPr>
                <w:t xml:space="preserve">Приложение </w:t>
              </w:r>
              <w:r w:rsidR="00B94180" w:rsidRPr="00CB539A">
                <w:rPr>
                  <w:rStyle w:val="a6"/>
                  <w:i/>
                </w:rPr>
                <w:t>3.3.7</w:t>
              </w:r>
              <w:r w:rsidR="00963E70" w:rsidRPr="00CB539A">
                <w:rPr>
                  <w:rStyle w:val="a6"/>
                  <w:i/>
                </w:rPr>
                <w:t xml:space="preserve">. </w:t>
              </w:r>
              <w:r w:rsidR="00854D4B" w:rsidRPr="00CB539A">
                <w:rPr>
                  <w:rStyle w:val="a6"/>
                  <w:i/>
                </w:rPr>
                <w:t xml:space="preserve">Положение </w:t>
              </w:r>
              <w:r w:rsidR="00963E70" w:rsidRPr="00CB539A">
                <w:rPr>
                  <w:rStyle w:val="a6"/>
                  <w:i/>
                </w:rPr>
                <w:t>об организации летнего семестра</w:t>
              </w:r>
            </w:hyperlink>
          </w:p>
        </w:tc>
        <w:tc>
          <w:tcPr>
            <w:tcW w:w="679" w:type="pct"/>
          </w:tcPr>
          <w:p w14:paraId="263DFAB8" w14:textId="77777777" w:rsidR="00854D4B" w:rsidRPr="00CB539A" w:rsidRDefault="00FD3F51" w:rsidP="00CB539A">
            <w:pPr>
              <w:contextualSpacing/>
            </w:pPr>
            <w:r w:rsidRPr="00CB539A">
              <w:rPr>
                <w:b/>
              </w:rPr>
              <w:lastRenderedPageBreak/>
              <w:t>Выполняется</w:t>
            </w:r>
          </w:p>
        </w:tc>
      </w:tr>
      <w:tr w:rsidR="00854D4B" w:rsidRPr="00CB539A" w14:paraId="3E00034D" w14:textId="77777777" w:rsidTr="00605DEE">
        <w:tc>
          <w:tcPr>
            <w:tcW w:w="4321" w:type="pct"/>
          </w:tcPr>
          <w:p w14:paraId="451FA802" w14:textId="12653780" w:rsidR="00854D4B" w:rsidRDefault="00854D4B" w:rsidP="00CB539A">
            <w:pPr>
              <w:contextualSpacing/>
              <w:jc w:val="both"/>
              <w:rPr>
                <w:b/>
              </w:rPr>
            </w:pPr>
            <w:r w:rsidRPr="00CB539A">
              <w:rPr>
                <w:b/>
              </w:rPr>
              <w:lastRenderedPageBreak/>
              <w:t>Критерий 3.</w:t>
            </w:r>
            <w:r w:rsidRPr="00CB539A">
              <w:rPr>
                <w:b/>
                <w:lang w:val="ky-KG"/>
              </w:rPr>
              <w:t>4</w:t>
            </w:r>
            <w:r w:rsidRPr="00CB539A">
              <w:rPr>
                <w:b/>
              </w:rPr>
              <w:t xml:space="preserve">. Использование различных </w:t>
            </w:r>
            <w:r w:rsidRPr="00CB539A">
              <w:rPr>
                <w:b/>
                <w:lang w:val="ky-KG"/>
              </w:rPr>
              <w:t xml:space="preserve">форм и методов </w:t>
            </w:r>
            <w:r w:rsidRPr="00CB539A">
              <w:rPr>
                <w:b/>
              </w:rPr>
              <w:t xml:space="preserve">обучения </w:t>
            </w:r>
            <w:r w:rsidRPr="00CB539A">
              <w:rPr>
                <w:b/>
                <w:lang w:val="ky-KG"/>
              </w:rPr>
              <w:t xml:space="preserve">(очная, очно-заочная, заочная формы, дистанционные, цифровые и другие методы) </w:t>
            </w:r>
            <w:r w:rsidRPr="00CB539A">
              <w:rPr>
                <w:b/>
              </w:rPr>
              <w:t>для повышения доступности образования</w:t>
            </w:r>
          </w:p>
          <w:p w14:paraId="500EF10E" w14:textId="77777777" w:rsidR="00C16EAC" w:rsidRPr="00CB539A" w:rsidRDefault="00C16EAC" w:rsidP="00CB539A">
            <w:pPr>
              <w:contextualSpacing/>
              <w:jc w:val="both"/>
              <w:rPr>
                <w:b/>
              </w:rPr>
            </w:pPr>
          </w:p>
          <w:p w14:paraId="6A7D2A84" w14:textId="135FDF82" w:rsidR="00963E70" w:rsidRPr="00CB539A" w:rsidRDefault="00854D4B" w:rsidP="00C16EAC">
            <w:pPr>
              <w:ind w:firstLine="601"/>
              <w:contextualSpacing/>
              <w:jc w:val="both"/>
            </w:pPr>
            <w:r w:rsidRPr="00CB539A">
              <w:t>Использование различных форм и методов обучения существенно повышает доступность образования, что позволяет удовлетворить потребности разных групп обучаемых.</w:t>
            </w:r>
            <w:r w:rsidR="00963E70" w:rsidRPr="00CB539A">
              <w:t xml:space="preserve"> На </w:t>
            </w:r>
            <w:r w:rsidRPr="00CB539A">
              <w:t xml:space="preserve">данный момент в </w:t>
            </w:r>
            <w:r w:rsidR="00F47E23" w:rsidRPr="00CB539A">
              <w:t>ЦАММУ</w:t>
            </w:r>
            <w:r w:rsidRPr="00CB539A">
              <w:t xml:space="preserve"> </w:t>
            </w:r>
            <w:r w:rsidR="00963E70" w:rsidRPr="00CB539A">
              <w:t>предусмотрено только</w:t>
            </w:r>
            <w:r w:rsidRPr="00CB539A">
              <w:t xml:space="preserve"> очная форма обучения.</w:t>
            </w:r>
            <w:r w:rsidRPr="00CB539A">
              <w:rPr>
                <w:rFonts w:eastAsiaTheme="minorEastAsia"/>
                <w:lang w:eastAsia="ru-RU"/>
              </w:rPr>
              <w:t xml:space="preserve"> Д</w:t>
            </w:r>
            <w:r w:rsidRPr="00CB539A">
              <w:t xml:space="preserve">ля повышения доступности образования в </w:t>
            </w:r>
            <w:r w:rsidR="00F47E23" w:rsidRPr="00CB539A">
              <w:t>ЦАММУ</w:t>
            </w:r>
            <w:r w:rsidRPr="00CB539A">
              <w:t xml:space="preserve"> </w:t>
            </w:r>
            <w:r w:rsidR="00963E70" w:rsidRPr="00CB539A">
              <w:t xml:space="preserve">будут </w:t>
            </w:r>
            <w:r w:rsidRPr="00CB539A">
              <w:t>использ</w:t>
            </w:r>
            <w:r w:rsidR="00963E70" w:rsidRPr="00CB539A">
              <w:t>оваться</w:t>
            </w:r>
            <w:r w:rsidRPr="00CB539A">
              <w:t xml:space="preserve"> различные цифровые и традиционные методы</w:t>
            </w:r>
            <w:r w:rsidR="00963E70" w:rsidRPr="00CB539A">
              <w:t xml:space="preserve"> с применением дистанционных образовательных технологий</w:t>
            </w:r>
            <w:r w:rsidRPr="00CB539A">
              <w:t xml:space="preserve">, которые позволяют обучаемым получать знания вне зависимости от их местоположения, времени и других ограничений. </w:t>
            </w:r>
            <w:r w:rsidR="00963E70" w:rsidRPr="00CB539A">
              <w:t>Например,</w:t>
            </w:r>
          </w:p>
          <w:p w14:paraId="5ED50954" w14:textId="77777777" w:rsidR="000F491D" w:rsidRPr="00CB539A" w:rsidRDefault="00963E70" w:rsidP="00CB539A">
            <w:pPr>
              <w:contextualSpacing/>
              <w:jc w:val="both"/>
            </w:pPr>
            <w:r w:rsidRPr="00CB539A">
              <w:t xml:space="preserve">- </w:t>
            </w:r>
            <w:r w:rsidR="00FD3F51" w:rsidRPr="00CB539A">
              <w:rPr>
                <w:rStyle w:val="ab"/>
                <w:rFonts w:eastAsiaTheme="majorEastAsia"/>
                <w:b w:val="0"/>
              </w:rPr>
              <w:t>Онлайн-курсы;</w:t>
            </w:r>
          </w:p>
          <w:p w14:paraId="2DD3D3A1" w14:textId="77777777" w:rsidR="000F491D" w:rsidRPr="00CB539A" w:rsidRDefault="00963E70" w:rsidP="00CB539A">
            <w:pPr>
              <w:contextualSpacing/>
              <w:jc w:val="both"/>
            </w:pPr>
            <w:r w:rsidRPr="00CB539A">
              <w:rPr>
                <w:rStyle w:val="ab"/>
                <w:rFonts w:eastAsiaTheme="majorEastAsia"/>
                <w:b w:val="0"/>
              </w:rPr>
              <w:t xml:space="preserve">- </w:t>
            </w:r>
            <w:r w:rsidR="00854D4B" w:rsidRPr="00CB539A">
              <w:rPr>
                <w:rStyle w:val="ab"/>
                <w:rFonts w:eastAsiaTheme="majorEastAsia"/>
                <w:b w:val="0"/>
              </w:rPr>
              <w:t xml:space="preserve">Вебинары и </w:t>
            </w:r>
            <w:proofErr w:type="spellStart"/>
            <w:r w:rsidR="00854D4B" w:rsidRPr="00CB539A">
              <w:rPr>
                <w:rStyle w:val="ab"/>
                <w:rFonts w:eastAsiaTheme="majorEastAsia"/>
                <w:b w:val="0"/>
              </w:rPr>
              <w:t>видеолекции</w:t>
            </w:r>
            <w:proofErr w:type="spellEnd"/>
            <w:r w:rsidR="000F491D" w:rsidRPr="00CB539A">
              <w:rPr>
                <w:rStyle w:val="ab"/>
                <w:rFonts w:eastAsiaTheme="majorEastAsia"/>
                <w:b w:val="0"/>
              </w:rPr>
              <w:t>.</w:t>
            </w:r>
          </w:p>
          <w:p w14:paraId="326A817C" w14:textId="4469F7AC" w:rsidR="000F491D" w:rsidRPr="00CB539A" w:rsidRDefault="000F491D" w:rsidP="00CB539A">
            <w:pPr>
              <w:contextualSpacing/>
              <w:jc w:val="both"/>
            </w:pPr>
            <w:r w:rsidRPr="00CB539A">
              <w:rPr>
                <w:b/>
              </w:rPr>
              <w:t xml:space="preserve">- </w:t>
            </w:r>
            <w:r w:rsidR="00854D4B" w:rsidRPr="00CB539A">
              <w:rPr>
                <w:rStyle w:val="ab"/>
                <w:rFonts w:eastAsiaTheme="majorEastAsia"/>
                <w:b w:val="0"/>
              </w:rPr>
              <w:t>Электронные учебники и ресурсы</w:t>
            </w:r>
            <w:r w:rsidR="00854D4B" w:rsidRPr="00CB539A">
              <w:rPr>
                <w:b/>
              </w:rPr>
              <w:t>:</w:t>
            </w:r>
            <w:r w:rsidR="00854D4B" w:rsidRPr="00CB539A">
              <w:t xml:space="preserve"> </w:t>
            </w:r>
            <w:hyperlink r:id="rId245" w:history="1">
              <w:r w:rsidR="00A667F5" w:rsidRPr="00CB539A">
                <w:rPr>
                  <w:rStyle w:val="a6"/>
                </w:rPr>
                <w:t xml:space="preserve">В ЦАММУ имеется электронная база учебных ресурсов в </w:t>
              </w:r>
              <w:proofErr w:type="spellStart"/>
              <w:r w:rsidR="00A667F5" w:rsidRPr="00CB539A">
                <w:rPr>
                  <w:rStyle w:val="a6"/>
                </w:rPr>
                <w:t>eBilim</w:t>
              </w:r>
              <w:proofErr w:type="spellEnd"/>
              <w:r w:rsidR="00A667F5" w:rsidRPr="00CB539A">
                <w:rPr>
                  <w:rStyle w:val="a6"/>
                </w:rPr>
                <w:t xml:space="preserve"> в количестве 679 по гуманитарным, медицинским и фармацевтическим направлениям  </w:t>
              </w:r>
            </w:hyperlink>
          </w:p>
          <w:p w14:paraId="3AF63C27" w14:textId="77777777" w:rsidR="000F491D" w:rsidRPr="00CB539A" w:rsidRDefault="000F491D" w:rsidP="00CB539A">
            <w:pPr>
              <w:contextualSpacing/>
              <w:jc w:val="both"/>
            </w:pPr>
            <w:r w:rsidRPr="00CB539A">
              <w:rPr>
                <w:b/>
              </w:rPr>
              <w:t xml:space="preserve">- </w:t>
            </w:r>
            <w:r w:rsidR="00854D4B" w:rsidRPr="00CB539A">
              <w:rPr>
                <w:rStyle w:val="ab"/>
                <w:rFonts w:eastAsiaTheme="majorEastAsia"/>
                <w:b w:val="0"/>
              </w:rPr>
              <w:t>Интерактивные платформы</w:t>
            </w:r>
            <w:r w:rsidR="00854D4B" w:rsidRPr="00CB539A">
              <w:t>: Использование приложений и платформ, которые предлагают интерактивные задания, тесты и игровые элементы</w:t>
            </w:r>
            <w:r w:rsidRPr="00CB539A">
              <w:t>.</w:t>
            </w:r>
          </w:p>
          <w:p w14:paraId="136E704C" w14:textId="77777777" w:rsidR="000F491D" w:rsidRPr="00CB539A" w:rsidRDefault="000F491D" w:rsidP="00CB539A">
            <w:pPr>
              <w:contextualSpacing/>
              <w:jc w:val="both"/>
            </w:pPr>
            <w:r w:rsidRPr="00CB539A">
              <w:t xml:space="preserve">- </w:t>
            </w:r>
            <w:r w:rsidR="00854D4B" w:rsidRPr="00CB539A">
              <w:rPr>
                <w:rStyle w:val="ab"/>
                <w:rFonts w:eastAsiaTheme="majorEastAsia"/>
                <w:b w:val="0"/>
              </w:rPr>
              <w:t>Виртуальная и дополненная реальность</w:t>
            </w:r>
            <w:r w:rsidR="00854D4B" w:rsidRPr="00CB539A">
              <w:t xml:space="preserve">: Эти технологии создают </w:t>
            </w:r>
            <w:proofErr w:type="spellStart"/>
            <w:r w:rsidR="00854D4B" w:rsidRPr="00CB539A">
              <w:t>immersive</w:t>
            </w:r>
            <w:proofErr w:type="spellEnd"/>
            <w:r w:rsidR="00854D4B" w:rsidRPr="00CB539A">
              <w:t>-опыт, позволяя обучаться в условиях, приближенных к реальным.</w:t>
            </w:r>
          </w:p>
          <w:p w14:paraId="0ED6DC12" w14:textId="77777777" w:rsidR="00854D4B" w:rsidRPr="00CB539A" w:rsidRDefault="000F491D" w:rsidP="00CB539A">
            <w:pPr>
              <w:contextualSpacing/>
              <w:jc w:val="both"/>
            </w:pPr>
            <w:r w:rsidRPr="00CB539A">
              <w:t xml:space="preserve">- </w:t>
            </w:r>
            <w:r w:rsidR="00854D4B" w:rsidRPr="00CB539A">
              <w:rPr>
                <w:rStyle w:val="ab"/>
                <w:rFonts w:eastAsiaTheme="majorEastAsia"/>
                <w:b w:val="0"/>
              </w:rPr>
              <w:t>Мобильные приложения</w:t>
            </w:r>
            <w:r w:rsidR="00854D4B" w:rsidRPr="00CB539A">
              <w:t>: Образовательные приложения, доступные на смартфонах</w:t>
            </w:r>
            <w:r w:rsidRPr="00CB539A">
              <w:t>.</w:t>
            </w:r>
          </w:p>
          <w:p w14:paraId="63C54473" w14:textId="0C3A2C5C" w:rsidR="00854D4B" w:rsidRPr="00CB539A" w:rsidRDefault="00854D4B" w:rsidP="00CB539A">
            <w:pPr>
              <w:contextualSpacing/>
              <w:jc w:val="both"/>
            </w:pPr>
            <w:r w:rsidRPr="00CB539A">
              <w:t xml:space="preserve">Информационная система автоматизированного управления (ИС </w:t>
            </w:r>
            <w:r w:rsidR="00EB2954" w:rsidRPr="00CB539A">
              <w:t>E</w:t>
            </w:r>
            <w:r w:rsidR="008A6D8A">
              <w:t>-</w:t>
            </w:r>
            <w:r w:rsidR="00EB2954" w:rsidRPr="00CB539A">
              <w:t>BILIM</w:t>
            </w:r>
            <w:r w:rsidRPr="00CB539A">
              <w:t>) тоже значительно улучшает процесс обучения, предоставляя различные инструменты и возможности такие как:</w:t>
            </w:r>
          </w:p>
          <w:p w14:paraId="21DFEC89" w14:textId="10BB1513" w:rsidR="00854D4B" w:rsidRPr="00CB539A" w:rsidRDefault="000F491D" w:rsidP="00CB539A">
            <w:pPr>
              <w:contextualSpacing/>
              <w:jc w:val="both"/>
            </w:pPr>
            <w:r w:rsidRPr="00CB539A">
              <w:rPr>
                <w:bCs/>
              </w:rPr>
              <w:t xml:space="preserve">- </w:t>
            </w:r>
            <w:r w:rsidR="00854D4B" w:rsidRPr="00CB539A">
              <w:rPr>
                <w:bCs/>
              </w:rPr>
              <w:t>Планирование учебного процесса</w:t>
            </w:r>
            <w:r w:rsidR="00854D4B" w:rsidRPr="00CB539A">
              <w:t xml:space="preserve">: ИС </w:t>
            </w:r>
            <w:r w:rsidR="00EB2954" w:rsidRPr="00CB539A">
              <w:t>E_BILIM</w:t>
            </w:r>
            <w:r w:rsidR="00854D4B" w:rsidRPr="00CB539A">
              <w:t xml:space="preserve"> использ</w:t>
            </w:r>
            <w:r w:rsidRPr="00CB539A">
              <w:t>уетс</w:t>
            </w:r>
            <w:r w:rsidR="00854D4B" w:rsidRPr="00CB539A">
              <w:t>я для автоматизации расписания, учета ауд</w:t>
            </w:r>
            <w:r w:rsidRPr="00CB539A">
              <w:t>иторий и распределения ресурсов</w:t>
            </w:r>
            <w:r w:rsidR="00854D4B" w:rsidRPr="00CB539A">
              <w:t>.</w:t>
            </w:r>
          </w:p>
          <w:p w14:paraId="268207CE" w14:textId="77777777" w:rsidR="00854D4B" w:rsidRPr="00CB539A" w:rsidRDefault="000F491D" w:rsidP="00CB539A">
            <w:pPr>
              <w:contextualSpacing/>
              <w:jc w:val="both"/>
            </w:pPr>
            <w:r w:rsidRPr="00CB539A">
              <w:rPr>
                <w:bCs/>
              </w:rPr>
              <w:t xml:space="preserve">- </w:t>
            </w:r>
            <w:r w:rsidR="00854D4B" w:rsidRPr="00CB539A">
              <w:rPr>
                <w:bCs/>
              </w:rPr>
              <w:t>Управление учебной документацией</w:t>
            </w:r>
            <w:r w:rsidR="00854D4B" w:rsidRPr="00CB539A">
              <w:t>: Электронные журналы, зачетные книжки и другие документы храниться и управляться в системе</w:t>
            </w:r>
            <w:r w:rsidRPr="00CB539A">
              <w:t>.</w:t>
            </w:r>
          </w:p>
          <w:p w14:paraId="657240FA" w14:textId="77777777" w:rsidR="000F491D" w:rsidRPr="00CB539A" w:rsidRDefault="00854D4B" w:rsidP="00CB539A">
            <w:pPr>
              <w:contextualSpacing/>
              <w:jc w:val="both"/>
            </w:pPr>
            <w:r w:rsidRPr="00CB539A">
              <w:t xml:space="preserve">- </w:t>
            </w:r>
            <w:r w:rsidR="000F491D" w:rsidRPr="00CB539A">
              <w:t>М</w:t>
            </w:r>
            <w:r w:rsidRPr="00CB539A">
              <w:t>ониторинг и оценка успеваемости</w:t>
            </w:r>
            <w:r w:rsidR="000F491D" w:rsidRPr="00CB539A">
              <w:t>.</w:t>
            </w:r>
          </w:p>
          <w:p w14:paraId="6B339A2C" w14:textId="2B15F21A" w:rsidR="000F491D" w:rsidRPr="00CB539A" w:rsidRDefault="000F491D" w:rsidP="00CB539A">
            <w:pPr>
              <w:contextualSpacing/>
              <w:jc w:val="both"/>
            </w:pPr>
            <w:r w:rsidRPr="00CB539A">
              <w:rPr>
                <w:b/>
              </w:rPr>
              <w:t xml:space="preserve">- </w:t>
            </w:r>
            <w:r w:rsidR="00854D4B" w:rsidRPr="00CB539A">
              <w:rPr>
                <w:rStyle w:val="ab"/>
                <w:rFonts w:eastAsiaTheme="majorEastAsia"/>
                <w:b w:val="0"/>
              </w:rPr>
              <w:t>Сбор и анализ данных</w:t>
            </w:r>
            <w:r w:rsidR="00854D4B" w:rsidRPr="00CB539A">
              <w:t xml:space="preserve">: ИС </w:t>
            </w:r>
            <w:r w:rsidR="00EB2954" w:rsidRPr="00CB539A">
              <w:t>E_BILIM</w:t>
            </w:r>
            <w:r w:rsidR="00854D4B" w:rsidRPr="00CB539A">
              <w:t xml:space="preserve"> позволяют собирать данные о успеваемости студентов</w:t>
            </w:r>
            <w:r w:rsidRPr="00CB539A">
              <w:t>.</w:t>
            </w:r>
          </w:p>
          <w:p w14:paraId="35AE84A5" w14:textId="77777777" w:rsidR="00854D4B" w:rsidRPr="00CB539A" w:rsidRDefault="000F491D" w:rsidP="00CB539A">
            <w:pPr>
              <w:contextualSpacing/>
              <w:jc w:val="both"/>
            </w:pPr>
            <w:r w:rsidRPr="00CB539A">
              <w:t>-</w:t>
            </w:r>
            <w:r w:rsidR="00854D4B" w:rsidRPr="00CB539A">
              <w:t xml:space="preserve"> </w:t>
            </w:r>
            <w:r w:rsidR="00854D4B" w:rsidRPr="00CB539A">
              <w:rPr>
                <w:rStyle w:val="ab"/>
                <w:rFonts w:eastAsiaTheme="majorEastAsia"/>
                <w:b w:val="0"/>
              </w:rPr>
              <w:t>автоматизированное тестирование</w:t>
            </w:r>
            <w:r w:rsidR="00854D4B" w:rsidRPr="00CB539A">
              <w:rPr>
                <w:b/>
              </w:rPr>
              <w:t>:</w:t>
            </w:r>
            <w:r w:rsidR="00854D4B" w:rsidRPr="00CB539A">
              <w:t xml:space="preserve"> Создание и оценка тестов и экзаменов в автоматическом режиме</w:t>
            </w:r>
            <w:r w:rsidRPr="00CB539A">
              <w:t>.</w:t>
            </w:r>
          </w:p>
          <w:p w14:paraId="03236EC2" w14:textId="7F754954" w:rsidR="00F924F7" w:rsidRPr="00CB539A" w:rsidRDefault="00854D4B" w:rsidP="00CB539A">
            <w:pPr>
              <w:contextualSpacing/>
              <w:jc w:val="both"/>
            </w:pPr>
            <w:r w:rsidRPr="00CB539A">
              <w:lastRenderedPageBreak/>
              <w:t xml:space="preserve">- поддержка дистанционного обучения: ИС </w:t>
            </w:r>
            <w:r w:rsidR="00EB2954" w:rsidRPr="00CB539A">
              <w:t>E_BILIM</w:t>
            </w:r>
            <w:r w:rsidRPr="00CB539A">
              <w:t xml:space="preserve"> могут интегрироваться с системами дистанционного обучения, предлагая инструменты для создания онлайн-курсов, вебинаров и видеоконференций.,</w:t>
            </w:r>
          </w:p>
          <w:p w14:paraId="015CC087" w14:textId="77777777" w:rsidR="00854D4B" w:rsidRPr="00CB539A" w:rsidRDefault="00F924F7" w:rsidP="00CB539A">
            <w:pPr>
              <w:contextualSpacing/>
              <w:jc w:val="both"/>
              <w:rPr>
                <w:b/>
              </w:rPr>
            </w:pPr>
            <w:r w:rsidRPr="00CB539A">
              <w:t>-</w:t>
            </w:r>
            <w:r w:rsidR="00854D4B" w:rsidRPr="00CB539A">
              <w:t xml:space="preserve"> г</w:t>
            </w:r>
            <w:r w:rsidR="00854D4B" w:rsidRPr="00CB539A">
              <w:rPr>
                <w:rStyle w:val="ab"/>
                <w:b w:val="0"/>
              </w:rPr>
              <w:t>ибридное обучение</w:t>
            </w:r>
            <w:r w:rsidR="00854D4B" w:rsidRPr="00CB539A">
              <w:rPr>
                <w:b/>
              </w:rPr>
              <w:t>:</w:t>
            </w:r>
            <w:r w:rsidR="00854D4B" w:rsidRPr="00CB539A">
              <w:t xml:space="preserve"> Поддержка сочетания очных и дистанционных форм обучения, что делает образовательный процесс более гибким.</w:t>
            </w:r>
          </w:p>
          <w:p w14:paraId="50E8E81A" w14:textId="7619BEA3" w:rsidR="0053663E" w:rsidRPr="00CB539A" w:rsidRDefault="0011443F" w:rsidP="00CB539A">
            <w:pPr>
              <w:contextualSpacing/>
              <w:jc w:val="both"/>
            </w:pPr>
            <w:r w:rsidRPr="00CB539A">
              <w:t>ЦАММУ</w:t>
            </w:r>
            <w:r w:rsidR="0053663E" w:rsidRPr="00CB539A">
              <w:t xml:space="preserve"> обеспечивает доступность и гибкость образовательного процесса посредством применения различных форм обучения и современных образовательных технологий при сохранении качества подготовки и соответствия образовательным стандартам.</w:t>
            </w:r>
          </w:p>
          <w:p w14:paraId="5E52A96D" w14:textId="565CBE7A" w:rsidR="00F924F7" w:rsidRPr="00CB539A" w:rsidRDefault="00854D4B" w:rsidP="00D67137">
            <w:pPr>
              <w:ind w:firstLine="743"/>
              <w:contextualSpacing/>
              <w:jc w:val="both"/>
            </w:pPr>
            <w:r w:rsidRPr="00CB539A">
              <w:t xml:space="preserve">С целью удовлетворения потребностей студентов учебные занятия проходят по согласованному с ними графику. Для предоставления гибких образовательных услуг, все учебно-методические материалы размещаются на образовательном портале </w:t>
            </w:r>
            <w:r w:rsidR="00EB2954" w:rsidRPr="00CB539A">
              <w:t>E</w:t>
            </w:r>
            <w:r w:rsidR="00D67137">
              <w:t>-</w:t>
            </w:r>
            <w:r w:rsidR="00EB2954" w:rsidRPr="00CB539A">
              <w:t>BILIM</w:t>
            </w:r>
            <w:r w:rsidRPr="00CB539A">
              <w:t xml:space="preserve">. ППС проводят консультации по дисциплинам в </w:t>
            </w:r>
            <w:r w:rsidR="00D67137">
              <w:t xml:space="preserve">обычном и дистанционном </w:t>
            </w:r>
            <w:r w:rsidRPr="00CB539A">
              <w:t xml:space="preserve">режиме. Связь ППС со студентами также осуществляется посредством электронной почты и приложения смартфонов </w:t>
            </w:r>
            <w:proofErr w:type="spellStart"/>
            <w:r w:rsidRPr="00CB539A">
              <w:t>Watsapp</w:t>
            </w:r>
            <w:proofErr w:type="spellEnd"/>
            <w:r w:rsidRPr="00CB539A">
              <w:t xml:space="preserve">, Телеграмм для регулярной поддержки обратной связи со студентами. Преподаватели имеют возможность следить и проверять домашние работы студентов, проводить модули и экзамены в режиме онлайн </w:t>
            </w:r>
            <w:r w:rsidR="00F924F7" w:rsidRPr="00CB539A">
              <w:t>на образовательной платформе</w:t>
            </w:r>
            <w:r w:rsidRPr="00CB539A">
              <w:t xml:space="preserve"> </w:t>
            </w:r>
            <w:r w:rsidR="00F924F7" w:rsidRPr="00CB539A">
              <w:t xml:space="preserve">ИС </w:t>
            </w:r>
            <w:r w:rsidR="00EB2954" w:rsidRPr="00CB539A">
              <w:t>E_BILIM</w:t>
            </w:r>
            <w:r w:rsidRPr="00CB539A">
              <w:t xml:space="preserve">, </w:t>
            </w:r>
            <w:proofErr w:type="spellStart"/>
            <w:r w:rsidRPr="00CB539A">
              <w:t>Zоом</w:t>
            </w:r>
            <w:proofErr w:type="spellEnd"/>
            <w:r w:rsidRPr="00CB539A">
              <w:t xml:space="preserve"> </w:t>
            </w:r>
            <w:proofErr w:type="spellStart"/>
            <w:r w:rsidRPr="00CB539A">
              <w:t>meeting</w:t>
            </w:r>
            <w:proofErr w:type="spellEnd"/>
            <w:r w:rsidRPr="00CB539A">
              <w:t xml:space="preserve">, </w:t>
            </w:r>
            <w:proofErr w:type="spellStart"/>
            <w:r w:rsidRPr="00CB539A">
              <w:t>Google</w:t>
            </w:r>
            <w:proofErr w:type="spellEnd"/>
            <w:r w:rsidRPr="00CB539A">
              <w:t xml:space="preserve"> </w:t>
            </w:r>
            <w:proofErr w:type="spellStart"/>
            <w:r w:rsidRPr="00CB539A">
              <w:t>Classroom</w:t>
            </w:r>
            <w:proofErr w:type="spellEnd"/>
            <w:r w:rsidRPr="00CB539A">
              <w:t xml:space="preserve">, </w:t>
            </w:r>
            <w:proofErr w:type="spellStart"/>
            <w:r w:rsidRPr="00CB539A">
              <w:t>Google</w:t>
            </w:r>
            <w:proofErr w:type="spellEnd"/>
            <w:r w:rsidRPr="00CB539A">
              <w:t xml:space="preserve"> </w:t>
            </w:r>
            <w:proofErr w:type="spellStart"/>
            <w:r w:rsidRPr="00CB539A">
              <w:t>Meet</w:t>
            </w:r>
            <w:proofErr w:type="spellEnd"/>
            <w:r w:rsidRPr="00CB539A">
              <w:t xml:space="preserve"> дополнительно создавать и загружать </w:t>
            </w:r>
            <w:proofErr w:type="spellStart"/>
            <w:r w:rsidRPr="00CB539A">
              <w:t>видеолекции</w:t>
            </w:r>
            <w:proofErr w:type="spellEnd"/>
            <w:r w:rsidRPr="00CB539A">
              <w:t xml:space="preserve"> преподавателей на платформе </w:t>
            </w:r>
            <w:proofErr w:type="spellStart"/>
            <w:r w:rsidRPr="00CB539A">
              <w:t>Youtube</w:t>
            </w:r>
            <w:proofErr w:type="spellEnd"/>
            <w:r w:rsidRPr="00CB539A">
              <w:t>.</w:t>
            </w:r>
          </w:p>
          <w:p w14:paraId="01E03D01" w14:textId="77777777" w:rsidR="00252E2A" w:rsidRPr="00CB539A" w:rsidRDefault="00252E2A" w:rsidP="00CB539A">
            <w:pPr>
              <w:contextualSpacing/>
              <w:jc w:val="both"/>
            </w:pPr>
          </w:p>
          <w:p w14:paraId="243A95C8" w14:textId="14519931" w:rsidR="00854D4B" w:rsidRPr="00CB539A" w:rsidRDefault="00FB7FE1" w:rsidP="00CB539A">
            <w:pPr>
              <w:shd w:val="clear" w:color="auto" w:fill="FFFFFF"/>
              <w:contextualSpacing/>
              <w:jc w:val="both"/>
              <w:textAlignment w:val="baseline"/>
              <w:rPr>
                <w:i/>
                <w:color w:val="0070C0"/>
              </w:rPr>
            </w:pPr>
            <w:hyperlink r:id="rId246" w:history="1">
              <w:r w:rsidR="00F924F7" w:rsidRPr="00CB539A">
                <w:rPr>
                  <w:rStyle w:val="a6"/>
                  <w:i/>
                </w:rPr>
                <w:t xml:space="preserve">Приложение 3.4.1. </w:t>
              </w:r>
              <w:r w:rsidR="00854D4B" w:rsidRPr="00CB539A">
                <w:rPr>
                  <w:rStyle w:val="a6"/>
                  <w:i/>
                  <w:bdr w:val="none" w:sz="0" w:space="0" w:color="auto" w:frame="1"/>
                </w:rPr>
                <w:t>П</w:t>
              </w:r>
              <w:r w:rsidR="00F924F7" w:rsidRPr="00CB539A">
                <w:rPr>
                  <w:rStyle w:val="a6"/>
                  <w:i/>
                  <w:bdr w:val="none" w:sz="0" w:space="0" w:color="auto" w:frame="1"/>
                </w:rPr>
                <w:t xml:space="preserve">оложение об ИС </w:t>
              </w:r>
              <w:r w:rsidR="00EB2954" w:rsidRPr="00CB539A">
                <w:rPr>
                  <w:rStyle w:val="a6"/>
                  <w:i/>
                  <w:bdr w:val="none" w:sz="0" w:space="0" w:color="auto" w:frame="1"/>
                  <w:lang w:val="en-US"/>
                </w:rPr>
                <w:t>E</w:t>
              </w:r>
              <w:r w:rsidR="00EB2954" w:rsidRPr="00CB539A">
                <w:rPr>
                  <w:rStyle w:val="a6"/>
                  <w:i/>
                  <w:bdr w:val="none" w:sz="0" w:space="0" w:color="auto" w:frame="1"/>
                </w:rPr>
                <w:t>_</w:t>
              </w:r>
              <w:r w:rsidR="00EB2954" w:rsidRPr="00CB539A">
                <w:rPr>
                  <w:rStyle w:val="a6"/>
                  <w:i/>
                  <w:bdr w:val="none" w:sz="0" w:space="0" w:color="auto" w:frame="1"/>
                  <w:lang w:val="en-US"/>
                </w:rPr>
                <w:t>BILIM</w:t>
              </w:r>
            </w:hyperlink>
          </w:p>
          <w:p w14:paraId="7AC8EBF2" w14:textId="7BD44753" w:rsidR="00854D4B" w:rsidRPr="00CB539A" w:rsidRDefault="00BE6262" w:rsidP="00CB539A">
            <w:pPr>
              <w:shd w:val="clear" w:color="auto" w:fill="FFFFFF"/>
              <w:contextualSpacing/>
              <w:jc w:val="both"/>
              <w:textAlignment w:val="baseline"/>
              <w:rPr>
                <w:rStyle w:val="a6"/>
              </w:rPr>
            </w:pPr>
            <w:r w:rsidRPr="00CB539A">
              <w:rPr>
                <w:color w:val="C00000"/>
              </w:rPr>
              <w:t xml:space="preserve">Приложение </w:t>
            </w:r>
            <w:hyperlink r:id="rId247" w:history="1">
              <w:r w:rsidRPr="00CB539A">
                <w:rPr>
                  <w:rStyle w:val="a6"/>
                </w:rPr>
                <w:t>3.4.2. Ссылки видео уроков</w:t>
              </w:r>
            </w:hyperlink>
          </w:p>
          <w:p w14:paraId="19C12853" w14:textId="277538FE" w:rsidR="00252E2A" w:rsidRDefault="00FB7FE1" w:rsidP="00CB539A">
            <w:pPr>
              <w:shd w:val="clear" w:color="auto" w:fill="FFFFFF"/>
              <w:contextualSpacing/>
              <w:jc w:val="both"/>
              <w:textAlignment w:val="baseline"/>
              <w:rPr>
                <w:rStyle w:val="a6"/>
              </w:rPr>
            </w:pPr>
            <w:hyperlink r:id="rId248" w:history="1">
              <w:r w:rsidR="00252E2A" w:rsidRPr="00CB539A">
                <w:rPr>
                  <w:rStyle w:val="a6"/>
                </w:rPr>
                <w:t>Приложение 3.4.3. Видеоматериалы ЦАММУ</w:t>
              </w:r>
            </w:hyperlink>
          </w:p>
          <w:p w14:paraId="57183633" w14:textId="10182604" w:rsidR="00D67137" w:rsidRDefault="00D67137" w:rsidP="00CB539A">
            <w:pPr>
              <w:shd w:val="clear" w:color="auto" w:fill="FFFFFF"/>
              <w:contextualSpacing/>
              <w:jc w:val="both"/>
              <w:textAlignment w:val="baseline"/>
              <w:rPr>
                <w:rStyle w:val="a6"/>
              </w:rPr>
            </w:pPr>
          </w:p>
          <w:p w14:paraId="097716D0" w14:textId="06F5F87D" w:rsidR="00D67137" w:rsidRPr="00D67137" w:rsidRDefault="00D67137" w:rsidP="00CB539A">
            <w:pPr>
              <w:shd w:val="clear" w:color="auto" w:fill="FFFFFF"/>
              <w:contextualSpacing/>
              <w:jc w:val="both"/>
              <w:textAlignment w:val="baseline"/>
              <w:rPr>
                <w:rStyle w:val="a6"/>
                <w:b/>
                <w:i/>
                <w:color w:val="833C0B" w:themeColor="accent2" w:themeShade="80"/>
                <w:u w:val="none"/>
              </w:rPr>
            </w:pPr>
            <w:r w:rsidRPr="00D67137">
              <w:rPr>
                <w:rStyle w:val="a6"/>
                <w:b/>
                <w:i/>
                <w:color w:val="833C0B" w:themeColor="accent2" w:themeShade="80"/>
                <w:u w:val="none"/>
              </w:rPr>
              <w:t>Замечания:</w:t>
            </w:r>
          </w:p>
          <w:p w14:paraId="4ACE5DED" w14:textId="254A8C35" w:rsidR="00D67137" w:rsidRDefault="00D67137" w:rsidP="00414F00">
            <w:pPr>
              <w:pStyle w:val="a4"/>
              <w:numPr>
                <w:ilvl w:val="0"/>
                <w:numId w:val="89"/>
              </w:numPr>
              <w:spacing w:after="160" w:line="240" w:lineRule="auto"/>
              <w:jc w:val="both"/>
              <w:rPr>
                <w:b/>
                <w:i/>
                <w:color w:val="833C0B" w:themeColor="accent2" w:themeShade="80"/>
              </w:rPr>
            </w:pPr>
            <w:r w:rsidRPr="00D67137">
              <w:rPr>
                <w:b/>
                <w:i/>
                <w:color w:val="833C0B" w:themeColor="accent2" w:themeShade="80"/>
              </w:rPr>
              <w:t xml:space="preserve">Языковой барьер </w:t>
            </w:r>
            <w:r w:rsidRPr="00D67137">
              <w:rPr>
                <w:b/>
                <w:i/>
                <w:color w:val="833C0B" w:themeColor="accent2" w:themeShade="80"/>
                <w:lang w:val="ky-KG"/>
              </w:rPr>
              <w:t xml:space="preserve">иностранных </w:t>
            </w:r>
            <w:r w:rsidRPr="00D67137">
              <w:rPr>
                <w:b/>
                <w:i/>
                <w:color w:val="833C0B" w:themeColor="accent2" w:themeShade="80"/>
              </w:rPr>
              <w:t xml:space="preserve">студентов (кыргызский, русский языки) препятствует формированию </w:t>
            </w:r>
            <w:r w:rsidRPr="00D67137">
              <w:rPr>
                <w:b/>
                <w:i/>
                <w:color w:val="833C0B" w:themeColor="accent2" w:themeShade="80"/>
                <w:lang w:val="ky-KG"/>
              </w:rPr>
              <w:t xml:space="preserve">у них </w:t>
            </w:r>
            <w:r w:rsidRPr="00D67137">
              <w:rPr>
                <w:b/>
                <w:i/>
                <w:color w:val="833C0B" w:themeColor="accent2" w:themeShade="80"/>
              </w:rPr>
              <w:t>клинических навыков.</w:t>
            </w:r>
          </w:p>
          <w:p w14:paraId="7690E28F" w14:textId="4F68A6FF" w:rsidR="00252E2A" w:rsidRPr="00D67137" w:rsidRDefault="00D67137" w:rsidP="00414F00">
            <w:pPr>
              <w:pStyle w:val="a4"/>
              <w:numPr>
                <w:ilvl w:val="0"/>
                <w:numId w:val="89"/>
              </w:numPr>
              <w:spacing w:after="160" w:line="240" w:lineRule="auto"/>
              <w:jc w:val="both"/>
              <w:rPr>
                <w:b/>
                <w:i/>
                <w:color w:val="833C0B" w:themeColor="accent2" w:themeShade="80"/>
              </w:rPr>
            </w:pPr>
            <w:r w:rsidRPr="00D67137">
              <w:rPr>
                <w:b/>
                <w:i/>
                <w:color w:val="833C0B" w:themeColor="accent2" w:themeShade="80"/>
                <w:lang w:val="ky-KG"/>
              </w:rPr>
              <w:t>Недостаточная работа по обучению английскому языку местных студентов, что существенно уменьшает их возможности для дальнейшего развития и карьеры.</w:t>
            </w:r>
          </w:p>
        </w:tc>
        <w:tc>
          <w:tcPr>
            <w:tcW w:w="679" w:type="pct"/>
          </w:tcPr>
          <w:p w14:paraId="2F507E0A" w14:textId="38E7CF19" w:rsidR="00854D4B" w:rsidRPr="00CB539A" w:rsidRDefault="00FD3F51" w:rsidP="00CB539A">
            <w:pPr>
              <w:contextualSpacing/>
            </w:pPr>
            <w:r w:rsidRPr="00CB539A">
              <w:rPr>
                <w:b/>
              </w:rPr>
              <w:lastRenderedPageBreak/>
              <w:t>Выполняется</w:t>
            </w:r>
            <w:r w:rsidR="00D67137">
              <w:rPr>
                <w:b/>
              </w:rPr>
              <w:t xml:space="preserve"> с замечаниями</w:t>
            </w:r>
          </w:p>
        </w:tc>
      </w:tr>
      <w:tr w:rsidR="00854D4B" w:rsidRPr="00CB539A" w14:paraId="58231E3E" w14:textId="77777777" w:rsidTr="00605DEE">
        <w:tc>
          <w:tcPr>
            <w:tcW w:w="4321" w:type="pct"/>
          </w:tcPr>
          <w:p w14:paraId="218B6742" w14:textId="786B6566" w:rsidR="00854D4B" w:rsidRDefault="00854D4B" w:rsidP="00CB539A">
            <w:pPr>
              <w:shd w:val="clear" w:color="auto" w:fill="FFFFFF"/>
              <w:spacing w:after="60"/>
              <w:contextualSpacing/>
              <w:rPr>
                <w:b/>
                <w:lang w:eastAsia="ru-RU"/>
              </w:rPr>
            </w:pPr>
            <w:r w:rsidRPr="00CB539A">
              <w:rPr>
                <w:b/>
                <w:lang w:eastAsia="ru-RU"/>
              </w:rPr>
              <w:t>Критерий 3.</w:t>
            </w:r>
            <w:r w:rsidRPr="00CB539A">
              <w:rPr>
                <w:b/>
                <w:lang w:val="ky-KG" w:eastAsia="ru-RU"/>
              </w:rPr>
              <w:t>5</w:t>
            </w:r>
            <w:r w:rsidRPr="00CB539A">
              <w:rPr>
                <w:b/>
                <w:lang w:eastAsia="ru-RU"/>
              </w:rPr>
              <w:t>.</w:t>
            </w:r>
            <w:r w:rsidRPr="00CB539A">
              <w:rPr>
                <w:b/>
                <w:lang w:val="ky-KG" w:eastAsia="ru-RU"/>
              </w:rPr>
              <w:t xml:space="preserve"> А</w:t>
            </w:r>
            <w:proofErr w:type="spellStart"/>
            <w:r w:rsidRPr="00CB539A">
              <w:rPr>
                <w:b/>
                <w:lang w:eastAsia="ru-RU"/>
              </w:rPr>
              <w:t>кадемическая</w:t>
            </w:r>
            <w:proofErr w:type="spellEnd"/>
            <w:r w:rsidRPr="00CB539A">
              <w:rPr>
                <w:b/>
                <w:lang w:eastAsia="ru-RU"/>
              </w:rPr>
              <w:t xml:space="preserve"> мобильность обучающихс</w:t>
            </w:r>
            <w:r w:rsidR="00D67137">
              <w:rPr>
                <w:b/>
                <w:lang w:eastAsia="ru-RU"/>
              </w:rPr>
              <w:t>я</w:t>
            </w:r>
          </w:p>
          <w:p w14:paraId="4B1DF589" w14:textId="77777777" w:rsidR="00D67137" w:rsidRPr="00CB539A" w:rsidRDefault="00D67137" w:rsidP="00CB539A">
            <w:pPr>
              <w:shd w:val="clear" w:color="auto" w:fill="FFFFFF"/>
              <w:spacing w:after="60"/>
              <w:contextualSpacing/>
              <w:rPr>
                <w:b/>
                <w:lang w:eastAsia="ru-RU"/>
              </w:rPr>
            </w:pPr>
          </w:p>
          <w:p w14:paraId="7C0510FC" w14:textId="750CB66B" w:rsidR="009E2033" w:rsidRDefault="00854D4B" w:rsidP="00D67137">
            <w:pPr>
              <w:shd w:val="clear" w:color="auto" w:fill="FFFFFF"/>
              <w:spacing w:after="60"/>
              <w:ind w:firstLine="885"/>
              <w:contextualSpacing/>
              <w:jc w:val="both"/>
              <w:rPr>
                <w:lang w:eastAsia="ru-RU"/>
              </w:rPr>
            </w:pPr>
            <w:r w:rsidRPr="00CB539A">
              <w:rPr>
                <w:lang w:eastAsia="ru-RU"/>
              </w:rPr>
              <w:t xml:space="preserve">В </w:t>
            </w:r>
            <w:r w:rsidR="00F47E23" w:rsidRPr="00CB539A">
              <w:rPr>
                <w:lang w:eastAsia="ru-RU"/>
              </w:rPr>
              <w:t>ЦАММУ</w:t>
            </w:r>
            <w:r w:rsidRPr="00CB539A">
              <w:rPr>
                <w:lang w:eastAsia="ru-RU"/>
              </w:rPr>
              <w:t xml:space="preserve"> академическая мобильность реализуется на основании </w:t>
            </w:r>
            <w:hyperlink r:id="rId249" w:history="1">
              <w:r w:rsidRPr="00CB539A">
                <w:rPr>
                  <w:rStyle w:val="a6"/>
                  <w:lang w:eastAsia="ru-RU"/>
                </w:rPr>
                <w:t xml:space="preserve">положения </w:t>
              </w:r>
              <w:r w:rsidR="009E2033" w:rsidRPr="00CB539A">
                <w:rPr>
                  <w:rStyle w:val="a6"/>
                  <w:lang w:eastAsia="ru-RU"/>
                </w:rPr>
                <w:t xml:space="preserve">об организации </w:t>
              </w:r>
              <w:r w:rsidRPr="00CB539A">
                <w:rPr>
                  <w:rStyle w:val="a6"/>
                  <w:lang w:eastAsia="ru-RU"/>
                </w:rPr>
                <w:t>академической мобильности</w:t>
              </w:r>
            </w:hyperlink>
            <w:r w:rsidRPr="00CB539A">
              <w:rPr>
                <w:color w:val="0070C0"/>
                <w:lang w:eastAsia="ru-RU"/>
              </w:rPr>
              <w:t xml:space="preserve"> </w:t>
            </w:r>
            <w:r w:rsidRPr="00CB539A">
              <w:rPr>
                <w:lang w:eastAsia="ru-RU"/>
              </w:rPr>
              <w:t>и плана академической мобильн</w:t>
            </w:r>
            <w:r w:rsidR="009E2033" w:rsidRPr="00CB539A">
              <w:rPr>
                <w:lang w:eastAsia="ru-RU"/>
              </w:rPr>
              <w:t>ости.</w:t>
            </w:r>
          </w:p>
          <w:p w14:paraId="03BF1A7D" w14:textId="1EB60076" w:rsidR="00D67137" w:rsidRDefault="00D67137" w:rsidP="00D67137">
            <w:pPr>
              <w:shd w:val="clear" w:color="auto" w:fill="FFFFFF"/>
              <w:spacing w:after="60"/>
              <w:ind w:firstLine="885"/>
              <w:contextualSpacing/>
              <w:jc w:val="both"/>
            </w:pPr>
            <w:r w:rsidRPr="00CB539A">
              <w:t>В целях улучшения академической мобильности студентов в стратегическом плане развития ЦАММУ на 2024-2029 гг. предусмотрено финансирование академической мобильности за счет средств бюджета университета, на каждый учебный год.</w:t>
            </w:r>
          </w:p>
          <w:p w14:paraId="473C7227" w14:textId="2789CD55" w:rsidR="00D67137" w:rsidRDefault="00D67137" w:rsidP="00D67137">
            <w:pPr>
              <w:shd w:val="clear" w:color="auto" w:fill="FFFFFF"/>
              <w:spacing w:after="60"/>
              <w:ind w:firstLine="885"/>
              <w:contextualSpacing/>
              <w:jc w:val="both"/>
              <w:rPr>
                <w:rStyle w:val="a6"/>
              </w:rPr>
            </w:pPr>
            <w:r w:rsidRPr="00CB539A">
              <w:lastRenderedPageBreak/>
              <w:t xml:space="preserve">С 12 по 14 декабря, 2024 года при финансовой поддержке руководством университета организована академическая мобильность студентов 3-4 курса кафедры Фармация на кафедре "Медицинская химия" Самаркандского Государственного Медицинского Университета, Республики Узбекистан. Студенты посещали лекционные, практические, лабораторные занятии.  ППС кафедры тепло встретили наших студентов и провели экскурсию </w:t>
            </w:r>
            <w:proofErr w:type="spellStart"/>
            <w:r w:rsidRPr="00CB539A">
              <w:t>учебно</w:t>
            </w:r>
            <w:proofErr w:type="spellEnd"/>
            <w:r w:rsidRPr="00CB539A">
              <w:t xml:space="preserve"> -лабораторных аудиторий. </w:t>
            </w:r>
            <w:hyperlink r:id="rId250" w:history="1">
              <w:r w:rsidRPr="00CB539A">
                <w:rPr>
                  <w:rStyle w:val="a6"/>
                </w:rPr>
                <w:t>https://new.nimsi.kg/contents/33</w:t>
              </w:r>
            </w:hyperlink>
          </w:p>
          <w:p w14:paraId="6E8D50E2" w14:textId="77777777" w:rsidR="00D67137" w:rsidRPr="00CB539A" w:rsidRDefault="00D67137" w:rsidP="00D67137">
            <w:pPr>
              <w:shd w:val="clear" w:color="auto" w:fill="FFFFFF"/>
              <w:spacing w:after="60"/>
              <w:contextualSpacing/>
              <w:jc w:val="both"/>
              <w:rPr>
                <w:lang w:eastAsia="ru-RU"/>
              </w:rPr>
            </w:pPr>
            <w:r w:rsidRPr="00CB539A">
              <w:rPr>
                <w:lang w:eastAsia="ru-RU"/>
              </w:rPr>
              <w:t>Академическая мобильность регламентируется:</w:t>
            </w:r>
          </w:p>
          <w:p w14:paraId="3E64D820" w14:textId="77777777" w:rsidR="00D67137" w:rsidRPr="00CB539A" w:rsidRDefault="00D67137" w:rsidP="00414F00">
            <w:pPr>
              <w:numPr>
                <w:ilvl w:val="0"/>
                <w:numId w:val="38"/>
              </w:numPr>
              <w:shd w:val="clear" w:color="auto" w:fill="FFFFFF"/>
              <w:spacing w:after="60"/>
              <w:contextualSpacing/>
              <w:jc w:val="both"/>
              <w:rPr>
                <w:lang w:eastAsia="ru-RU"/>
              </w:rPr>
            </w:pPr>
            <w:r w:rsidRPr="00CB539A">
              <w:rPr>
                <w:lang w:eastAsia="ru-RU"/>
              </w:rPr>
              <w:t>Положением об академической мобильности;</w:t>
            </w:r>
          </w:p>
          <w:p w14:paraId="3DC41E5D" w14:textId="77777777" w:rsidR="00D67137" w:rsidRPr="00CB539A" w:rsidRDefault="00D67137" w:rsidP="00414F00">
            <w:pPr>
              <w:numPr>
                <w:ilvl w:val="0"/>
                <w:numId w:val="38"/>
              </w:numPr>
              <w:shd w:val="clear" w:color="auto" w:fill="FFFFFF"/>
              <w:spacing w:after="60"/>
              <w:contextualSpacing/>
              <w:jc w:val="both"/>
              <w:rPr>
                <w:lang w:eastAsia="ru-RU"/>
              </w:rPr>
            </w:pPr>
            <w:r w:rsidRPr="00CB539A">
              <w:rPr>
                <w:lang w:eastAsia="ru-RU"/>
              </w:rPr>
              <w:t xml:space="preserve">Положением о </w:t>
            </w:r>
            <w:proofErr w:type="spellStart"/>
            <w:r w:rsidRPr="00CB539A">
              <w:rPr>
                <w:lang w:eastAsia="ru-RU"/>
              </w:rPr>
              <w:t>перезачёте</w:t>
            </w:r>
            <w:proofErr w:type="spellEnd"/>
            <w:r w:rsidRPr="00CB539A">
              <w:rPr>
                <w:lang w:eastAsia="ru-RU"/>
              </w:rPr>
              <w:t xml:space="preserve"> дисциплин;</w:t>
            </w:r>
          </w:p>
          <w:p w14:paraId="27CDAE5A" w14:textId="77777777" w:rsidR="00D67137" w:rsidRPr="00CB539A" w:rsidRDefault="00D67137" w:rsidP="00414F00">
            <w:pPr>
              <w:numPr>
                <w:ilvl w:val="0"/>
                <w:numId w:val="38"/>
              </w:numPr>
              <w:shd w:val="clear" w:color="auto" w:fill="FFFFFF"/>
              <w:spacing w:after="60"/>
              <w:contextualSpacing/>
              <w:jc w:val="both"/>
              <w:rPr>
                <w:lang w:eastAsia="ru-RU"/>
              </w:rPr>
            </w:pPr>
            <w:r w:rsidRPr="00CB539A">
              <w:rPr>
                <w:lang w:eastAsia="ru-RU"/>
              </w:rPr>
              <w:t>договорами о сотрудничестве с зарубежными и национальными вузами;</w:t>
            </w:r>
          </w:p>
          <w:p w14:paraId="18A68100" w14:textId="77777777" w:rsidR="00D67137" w:rsidRPr="00CB539A" w:rsidRDefault="00D67137" w:rsidP="00414F00">
            <w:pPr>
              <w:numPr>
                <w:ilvl w:val="0"/>
                <w:numId w:val="38"/>
              </w:numPr>
              <w:shd w:val="clear" w:color="auto" w:fill="FFFFFF"/>
              <w:spacing w:after="60"/>
              <w:contextualSpacing/>
              <w:jc w:val="both"/>
              <w:rPr>
                <w:lang w:eastAsia="ru-RU"/>
              </w:rPr>
            </w:pPr>
            <w:r w:rsidRPr="00CB539A">
              <w:rPr>
                <w:lang w:eastAsia="ru-RU"/>
              </w:rPr>
              <w:t>стратегией интернационализации Университета.</w:t>
            </w:r>
          </w:p>
          <w:p w14:paraId="6C96EDFF" w14:textId="46AF895C" w:rsidR="00D67137" w:rsidRPr="00CB539A" w:rsidRDefault="00D67137" w:rsidP="00D67137">
            <w:pPr>
              <w:shd w:val="clear" w:color="auto" w:fill="FFFFFF"/>
              <w:spacing w:after="60"/>
              <w:contextualSpacing/>
              <w:jc w:val="both"/>
              <w:rPr>
                <w:lang w:eastAsia="ru-RU"/>
              </w:rPr>
            </w:pPr>
            <w:r w:rsidRPr="00CB539A">
              <w:rPr>
                <w:lang w:eastAsia="ru-RU"/>
              </w:rPr>
              <w:t>Координацию осуществляет отдел международного сотрудничества</w:t>
            </w:r>
          </w:p>
          <w:p w14:paraId="425B0800" w14:textId="73B69AB8" w:rsidR="00BF68C0" w:rsidRPr="00CB539A" w:rsidRDefault="00BF68C0" w:rsidP="00D67137">
            <w:pPr>
              <w:shd w:val="clear" w:color="auto" w:fill="FFFFFF"/>
              <w:spacing w:after="60"/>
              <w:ind w:firstLine="318"/>
              <w:contextualSpacing/>
              <w:jc w:val="both"/>
              <w:rPr>
                <w:lang w:eastAsia="ru-RU"/>
              </w:rPr>
            </w:pPr>
            <w:r w:rsidRPr="00CB539A">
              <w:rPr>
                <w:lang w:eastAsia="ru-RU"/>
              </w:rPr>
              <w:t xml:space="preserve">      Для расширения участия студентов в программах мобильности Университет:</w:t>
            </w:r>
          </w:p>
          <w:p w14:paraId="394EB973" w14:textId="77777777" w:rsidR="00BF68C0" w:rsidRPr="00CB539A" w:rsidRDefault="00BF68C0" w:rsidP="00414F00">
            <w:pPr>
              <w:numPr>
                <w:ilvl w:val="0"/>
                <w:numId w:val="39"/>
              </w:numPr>
              <w:shd w:val="clear" w:color="auto" w:fill="FFFFFF"/>
              <w:spacing w:after="60"/>
              <w:contextualSpacing/>
              <w:jc w:val="both"/>
              <w:rPr>
                <w:lang w:eastAsia="ru-RU"/>
              </w:rPr>
            </w:pPr>
            <w:r w:rsidRPr="00CB539A">
              <w:rPr>
                <w:lang w:eastAsia="ru-RU"/>
              </w:rPr>
              <w:t>предоставляет консультационную поддержку;</w:t>
            </w:r>
          </w:p>
          <w:p w14:paraId="1C2D3544" w14:textId="77777777" w:rsidR="00BF68C0" w:rsidRPr="00CB539A" w:rsidRDefault="00BF68C0" w:rsidP="00414F00">
            <w:pPr>
              <w:numPr>
                <w:ilvl w:val="0"/>
                <w:numId w:val="39"/>
              </w:numPr>
              <w:shd w:val="clear" w:color="auto" w:fill="FFFFFF"/>
              <w:spacing w:after="60"/>
              <w:contextualSpacing/>
              <w:jc w:val="both"/>
              <w:rPr>
                <w:lang w:eastAsia="ru-RU"/>
              </w:rPr>
            </w:pPr>
            <w:r w:rsidRPr="00CB539A">
              <w:rPr>
                <w:lang w:eastAsia="ru-RU"/>
              </w:rPr>
              <w:t>информирует о возможностях через официальный сайт и встречи;</w:t>
            </w:r>
          </w:p>
          <w:p w14:paraId="0D6125EE" w14:textId="77777777" w:rsidR="00BF68C0" w:rsidRPr="00CB539A" w:rsidRDefault="00BF68C0" w:rsidP="00414F00">
            <w:pPr>
              <w:numPr>
                <w:ilvl w:val="0"/>
                <w:numId w:val="39"/>
              </w:numPr>
              <w:shd w:val="clear" w:color="auto" w:fill="FFFFFF"/>
              <w:spacing w:after="60"/>
              <w:contextualSpacing/>
              <w:jc w:val="both"/>
              <w:rPr>
                <w:lang w:eastAsia="ru-RU"/>
              </w:rPr>
            </w:pPr>
            <w:r w:rsidRPr="00CB539A">
              <w:rPr>
                <w:lang w:eastAsia="ru-RU"/>
              </w:rPr>
              <w:t>содействует оформлению документов;</w:t>
            </w:r>
          </w:p>
          <w:p w14:paraId="62F8E616" w14:textId="77777777" w:rsidR="00BF68C0" w:rsidRPr="00CB539A" w:rsidRDefault="00BF68C0" w:rsidP="00414F00">
            <w:pPr>
              <w:numPr>
                <w:ilvl w:val="0"/>
                <w:numId w:val="39"/>
              </w:numPr>
              <w:shd w:val="clear" w:color="auto" w:fill="FFFFFF"/>
              <w:spacing w:after="60"/>
              <w:contextualSpacing/>
              <w:jc w:val="both"/>
              <w:rPr>
                <w:lang w:eastAsia="ru-RU"/>
              </w:rPr>
            </w:pPr>
            <w:r w:rsidRPr="00CB539A">
              <w:rPr>
                <w:lang w:eastAsia="ru-RU"/>
              </w:rPr>
              <w:t>оказывает организационное сопровождение.</w:t>
            </w:r>
          </w:p>
          <w:p w14:paraId="1E5EE17C" w14:textId="77777777" w:rsidR="00BF68C0" w:rsidRPr="00CB539A" w:rsidRDefault="00BF68C0" w:rsidP="00D67137">
            <w:pPr>
              <w:shd w:val="clear" w:color="auto" w:fill="FFFFFF"/>
              <w:spacing w:after="60"/>
              <w:ind w:firstLine="601"/>
              <w:contextualSpacing/>
              <w:jc w:val="both"/>
              <w:rPr>
                <w:lang w:eastAsia="ru-RU"/>
              </w:rPr>
            </w:pPr>
            <w:r w:rsidRPr="00CB539A">
              <w:rPr>
                <w:lang w:eastAsia="ru-RU"/>
              </w:rPr>
              <w:t>Результаты ежегодно анализируются и используются для расширения партнёрской сети.</w:t>
            </w:r>
          </w:p>
          <w:p w14:paraId="4BA47569" w14:textId="38F08C06" w:rsidR="00BF68C0" w:rsidRPr="00CB539A" w:rsidRDefault="009E2033" w:rsidP="00CB539A">
            <w:pPr>
              <w:shd w:val="clear" w:color="auto" w:fill="FFFFFF"/>
              <w:spacing w:after="60"/>
              <w:contextualSpacing/>
              <w:jc w:val="both"/>
              <w:rPr>
                <w:b/>
                <w:bCs/>
                <w:lang w:eastAsia="ru-RU"/>
              </w:rPr>
            </w:pPr>
            <w:r w:rsidRPr="00CB539A">
              <w:rPr>
                <w:lang w:eastAsia="ru-RU"/>
              </w:rPr>
              <w:t xml:space="preserve">В целях улучшения академической мобильности студентов в стратегическом плане развития </w:t>
            </w:r>
            <w:r w:rsidR="00F47E23" w:rsidRPr="00CB539A">
              <w:rPr>
                <w:lang w:eastAsia="ru-RU"/>
              </w:rPr>
              <w:t>ЦАММУ</w:t>
            </w:r>
            <w:r w:rsidRPr="00CB539A">
              <w:rPr>
                <w:lang w:eastAsia="ru-RU"/>
              </w:rPr>
              <w:t xml:space="preserve"> на </w:t>
            </w:r>
            <w:r w:rsidR="00931EB7" w:rsidRPr="00CB539A">
              <w:rPr>
                <w:lang w:eastAsia="ru-RU"/>
              </w:rPr>
              <w:t>2026-2031 гг</w:t>
            </w:r>
            <w:r w:rsidRPr="00CB539A">
              <w:rPr>
                <w:lang w:eastAsia="ru-RU"/>
              </w:rPr>
              <w:t>. предусмотрено финансирование академической мобильности за счет средств бюджета университета, на каждый учебный год.</w:t>
            </w:r>
          </w:p>
          <w:p w14:paraId="127B5CBE" w14:textId="3C18A6B8" w:rsidR="009E2033" w:rsidRPr="00CB539A" w:rsidRDefault="009E2033" w:rsidP="00CB539A">
            <w:pPr>
              <w:shd w:val="clear" w:color="auto" w:fill="FFFFFF"/>
              <w:contextualSpacing/>
              <w:jc w:val="both"/>
              <w:textAlignment w:val="baseline"/>
              <w:rPr>
                <w:i/>
                <w:color w:val="0070C0"/>
              </w:rPr>
            </w:pPr>
            <w:r w:rsidRPr="00CB539A">
              <w:rPr>
                <w:i/>
              </w:rPr>
              <w:t xml:space="preserve">Приложение 3.5.1. </w:t>
            </w:r>
            <w:hyperlink r:id="rId251" w:history="1">
              <w:r w:rsidRPr="00CB539A">
                <w:rPr>
                  <w:rStyle w:val="a6"/>
                  <w:i/>
                </w:rPr>
                <w:t>Стратегический план развития</w:t>
              </w:r>
            </w:hyperlink>
          </w:p>
          <w:p w14:paraId="16DAECE0" w14:textId="77777777" w:rsidR="009D6526" w:rsidRPr="00CB539A" w:rsidRDefault="008C748F" w:rsidP="00CB539A">
            <w:pPr>
              <w:shd w:val="clear" w:color="auto" w:fill="FFFFFF"/>
              <w:contextualSpacing/>
              <w:jc w:val="both"/>
              <w:textAlignment w:val="baseline"/>
              <w:rPr>
                <w:color w:val="2E74B5" w:themeColor="accent1" w:themeShade="BF"/>
              </w:rPr>
            </w:pPr>
            <w:r w:rsidRPr="00CB539A">
              <w:rPr>
                <w:color w:val="2E74B5" w:themeColor="accent1" w:themeShade="BF"/>
              </w:rPr>
              <w:t xml:space="preserve">Приложение 3.5.2. </w:t>
            </w:r>
            <w:hyperlink r:id="rId252" w:history="1">
              <w:r w:rsidR="009D6526" w:rsidRPr="00CB539A">
                <w:rPr>
                  <w:rStyle w:val="a6"/>
                  <w:color w:val="2E74B5" w:themeColor="accent1" w:themeShade="BF"/>
                  <w:u w:val="none"/>
                </w:rPr>
                <w:t>Положение об организации академической мобильности</w:t>
              </w:r>
            </w:hyperlink>
          </w:p>
          <w:p w14:paraId="61FE7F9C" w14:textId="77777777" w:rsidR="00854D4B" w:rsidRDefault="00E2730A" w:rsidP="00CB539A">
            <w:pPr>
              <w:shd w:val="clear" w:color="auto" w:fill="FFFFFF"/>
              <w:contextualSpacing/>
              <w:jc w:val="both"/>
              <w:textAlignment w:val="baseline"/>
              <w:rPr>
                <w:rStyle w:val="a6"/>
                <w:u w:val="none"/>
              </w:rPr>
            </w:pPr>
            <w:r w:rsidRPr="00CB539A">
              <w:rPr>
                <w:color w:val="2E74B5" w:themeColor="accent1" w:themeShade="BF"/>
              </w:rPr>
              <w:t>Приложения 3.5.3</w:t>
            </w:r>
            <w:r w:rsidRPr="00CB539A">
              <w:rPr>
                <w:color w:val="C00000"/>
              </w:rPr>
              <w:t xml:space="preserve">. </w:t>
            </w:r>
            <w:hyperlink r:id="rId253" w:history="1">
              <w:r w:rsidRPr="00CB539A">
                <w:rPr>
                  <w:rStyle w:val="a6"/>
                  <w:u w:val="none"/>
                </w:rPr>
                <w:t>Академическая мобильность студентов кафедры Фармация</w:t>
              </w:r>
            </w:hyperlink>
          </w:p>
          <w:p w14:paraId="6D941B18" w14:textId="77777777" w:rsidR="00D67137" w:rsidRDefault="00D67137" w:rsidP="00CB539A">
            <w:pPr>
              <w:shd w:val="clear" w:color="auto" w:fill="FFFFFF"/>
              <w:contextualSpacing/>
              <w:jc w:val="both"/>
              <w:textAlignment w:val="baseline"/>
              <w:rPr>
                <w:rStyle w:val="a6"/>
              </w:rPr>
            </w:pPr>
          </w:p>
          <w:p w14:paraId="15196B17" w14:textId="77777777" w:rsidR="00D67137" w:rsidRDefault="00D67137" w:rsidP="00CB539A">
            <w:pPr>
              <w:shd w:val="clear" w:color="auto" w:fill="FFFFFF"/>
              <w:contextualSpacing/>
              <w:jc w:val="both"/>
              <w:textAlignment w:val="baseline"/>
              <w:rPr>
                <w:b/>
                <w:i/>
                <w:color w:val="833C0B" w:themeColor="accent2" w:themeShade="80"/>
              </w:rPr>
            </w:pPr>
            <w:r>
              <w:rPr>
                <w:b/>
                <w:i/>
                <w:color w:val="833C0B" w:themeColor="accent2" w:themeShade="80"/>
              </w:rPr>
              <w:t>Замечание:</w:t>
            </w:r>
          </w:p>
          <w:p w14:paraId="21A1AF34" w14:textId="3E6571CA" w:rsidR="00D67137" w:rsidRPr="00D67137" w:rsidRDefault="00D67137" w:rsidP="00CB539A">
            <w:pPr>
              <w:shd w:val="clear" w:color="auto" w:fill="FFFFFF"/>
              <w:contextualSpacing/>
              <w:jc w:val="both"/>
              <w:textAlignment w:val="baseline"/>
              <w:rPr>
                <w:b/>
                <w:i/>
                <w:color w:val="833C0B" w:themeColor="accent2" w:themeShade="80"/>
              </w:rPr>
            </w:pPr>
            <w:r w:rsidRPr="00D67137">
              <w:rPr>
                <w:b/>
                <w:i/>
                <w:color w:val="833C0B" w:themeColor="accent2" w:themeShade="80"/>
              </w:rPr>
              <w:t>Низкая академическая мобильность студентов.</w:t>
            </w:r>
          </w:p>
        </w:tc>
        <w:tc>
          <w:tcPr>
            <w:tcW w:w="679" w:type="pct"/>
          </w:tcPr>
          <w:p w14:paraId="52CB30FC" w14:textId="31B7EE3F" w:rsidR="00854D4B" w:rsidRPr="00CB539A" w:rsidRDefault="00FD3F51" w:rsidP="00CB539A">
            <w:pPr>
              <w:contextualSpacing/>
              <w:rPr>
                <w:b/>
              </w:rPr>
            </w:pPr>
            <w:r w:rsidRPr="00CB539A">
              <w:rPr>
                <w:b/>
              </w:rPr>
              <w:lastRenderedPageBreak/>
              <w:t>Выполняется</w:t>
            </w:r>
            <w:r w:rsidR="00D67137">
              <w:rPr>
                <w:b/>
              </w:rPr>
              <w:t xml:space="preserve"> с замечаниями</w:t>
            </w:r>
          </w:p>
        </w:tc>
      </w:tr>
      <w:tr w:rsidR="00854D4B" w:rsidRPr="00CB539A" w14:paraId="7D72B032" w14:textId="77777777" w:rsidTr="00605DEE">
        <w:tc>
          <w:tcPr>
            <w:tcW w:w="4321" w:type="pct"/>
          </w:tcPr>
          <w:p w14:paraId="3CAFE60F" w14:textId="77777777" w:rsidR="00985121" w:rsidRPr="00985121" w:rsidRDefault="00985121" w:rsidP="00985121">
            <w:pPr>
              <w:ind w:left="567" w:hanging="567"/>
              <w:contextualSpacing/>
              <w:rPr>
                <w:b/>
                <w:color w:val="833C0B" w:themeColor="accent2" w:themeShade="80"/>
                <w:sz w:val="28"/>
                <w:szCs w:val="28"/>
              </w:rPr>
            </w:pPr>
            <w:r w:rsidRPr="00985121">
              <w:rPr>
                <w:b/>
                <w:color w:val="833C0B" w:themeColor="accent2" w:themeShade="80"/>
                <w:sz w:val="28"/>
                <w:szCs w:val="28"/>
              </w:rPr>
              <w:t>Сильные стороны:</w:t>
            </w:r>
          </w:p>
          <w:p w14:paraId="43199229" w14:textId="77777777" w:rsidR="00985121" w:rsidRPr="00985121" w:rsidRDefault="00985121" w:rsidP="00985121">
            <w:pPr>
              <w:ind w:left="567" w:hanging="567"/>
              <w:contextualSpacing/>
              <w:rPr>
                <w:b/>
                <w:color w:val="833C0B" w:themeColor="accent2" w:themeShade="80"/>
                <w:sz w:val="28"/>
                <w:szCs w:val="28"/>
              </w:rPr>
            </w:pPr>
          </w:p>
          <w:p w14:paraId="4708F806" w14:textId="77777777" w:rsidR="00985121" w:rsidRPr="00985121" w:rsidRDefault="00985121" w:rsidP="00414F00">
            <w:pPr>
              <w:pStyle w:val="a4"/>
              <w:numPr>
                <w:ilvl w:val="0"/>
                <w:numId w:val="91"/>
              </w:numPr>
              <w:spacing w:after="160" w:line="240" w:lineRule="auto"/>
              <w:jc w:val="both"/>
              <w:rPr>
                <w:color w:val="833C0B" w:themeColor="accent2" w:themeShade="80"/>
                <w:sz w:val="28"/>
                <w:szCs w:val="28"/>
              </w:rPr>
            </w:pPr>
            <w:r w:rsidRPr="00985121">
              <w:rPr>
                <w:color w:val="833C0B" w:themeColor="accent2" w:themeShade="80"/>
                <w:sz w:val="28"/>
                <w:szCs w:val="28"/>
              </w:rPr>
              <w:t>Активное и плодотворное участие студентов в олимпиадах, а также организация своими силами студенческих научных конференций.</w:t>
            </w:r>
          </w:p>
          <w:p w14:paraId="3E1FE2CF" w14:textId="77777777" w:rsidR="00985121" w:rsidRPr="00985121" w:rsidRDefault="00985121" w:rsidP="00985121">
            <w:pPr>
              <w:ind w:left="567" w:hanging="567"/>
              <w:contextualSpacing/>
              <w:rPr>
                <w:b/>
                <w:color w:val="833C0B" w:themeColor="accent2" w:themeShade="80"/>
                <w:sz w:val="28"/>
                <w:szCs w:val="28"/>
              </w:rPr>
            </w:pPr>
            <w:r w:rsidRPr="00985121">
              <w:rPr>
                <w:b/>
                <w:color w:val="833C0B" w:themeColor="accent2" w:themeShade="80"/>
                <w:sz w:val="28"/>
                <w:szCs w:val="28"/>
              </w:rPr>
              <w:t>Слабые стороны:</w:t>
            </w:r>
          </w:p>
          <w:p w14:paraId="684CF6DD" w14:textId="77777777" w:rsidR="00985121" w:rsidRPr="00985121" w:rsidRDefault="00985121" w:rsidP="00414F00">
            <w:pPr>
              <w:pStyle w:val="a4"/>
              <w:numPr>
                <w:ilvl w:val="0"/>
                <w:numId w:val="89"/>
              </w:numPr>
              <w:spacing w:after="160" w:line="240" w:lineRule="auto"/>
              <w:jc w:val="both"/>
              <w:rPr>
                <w:color w:val="833C0B" w:themeColor="accent2" w:themeShade="80"/>
                <w:sz w:val="28"/>
                <w:szCs w:val="28"/>
              </w:rPr>
            </w:pPr>
            <w:r w:rsidRPr="00985121">
              <w:rPr>
                <w:color w:val="833C0B" w:themeColor="accent2" w:themeShade="80"/>
                <w:sz w:val="28"/>
                <w:szCs w:val="28"/>
              </w:rPr>
              <w:lastRenderedPageBreak/>
              <w:t xml:space="preserve">Языковой барьер </w:t>
            </w:r>
            <w:r w:rsidRPr="00985121">
              <w:rPr>
                <w:color w:val="833C0B" w:themeColor="accent2" w:themeShade="80"/>
                <w:sz w:val="28"/>
                <w:szCs w:val="28"/>
                <w:lang w:val="ky-KG"/>
              </w:rPr>
              <w:t xml:space="preserve">иностранных </w:t>
            </w:r>
            <w:r w:rsidRPr="00985121">
              <w:rPr>
                <w:color w:val="833C0B" w:themeColor="accent2" w:themeShade="80"/>
                <w:sz w:val="28"/>
                <w:szCs w:val="28"/>
              </w:rPr>
              <w:t xml:space="preserve">студентов (кыргызский, русский языки) препятствует формированию </w:t>
            </w:r>
            <w:r w:rsidRPr="00985121">
              <w:rPr>
                <w:color w:val="833C0B" w:themeColor="accent2" w:themeShade="80"/>
                <w:sz w:val="28"/>
                <w:szCs w:val="28"/>
                <w:lang w:val="ky-KG"/>
              </w:rPr>
              <w:t xml:space="preserve">у них </w:t>
            </w:r>
            <w:r w:rsidRPr="00985121">
              <w:rPr>
                <w:color w:val="833C0B" w:themeColor="accent2" w:themeShade="80"/>
                <w:sz w:val="28"/>
                <w:szCs w:val="28"/>
              </w:rPr>
              <w:t>клинических навыков.</w:t>
            </w:r>
          </w:p>
          <w:p w14:paraId="6BA76A0E" w14:textId="77777777" w:rsidR="00985121" w:rsidRPr="00985121" w:rsidRDefault="00985121" w:rsidP="00414F00">
            <w:pPr>
              <w:pStyle w:val="a4"/>
              <w:numPr>
                <w:ilvl w:val="0"/>
                <w:numId w:val="89"/>
              </w:numPr>
              <w:spacing w:after="160" w:line="240" w:lineRule="auto"/>
              <w:jc w:val="both"/>
              <w:rPr>
                <w:color w:val="833C0B" w:themeColor="accent2" w:themeShade="80"/>
                <w:sz w:val="28"/>
                <w:szCs w:val="28"/>
              </w:rPr>
            </w:pPr>
            <w:r w:rsidRPr="00985121">
              <w:rPr>
                <w:color w:val="833C0B" w:themeColor="accent2" w:themeShade="80"/>
                <w:sz w:val="28"/>
                <w:szCs w:val="28"/>
                <w:lang w:val="ky-KG"/>
              </w:rPr>
              <w:t>Недостаточная работа по обучению английскому языку местных студентов, что существенно уменьшает их возможности для дальнейшего развития и карьеры.</w:t>
            </w:r>
          </w:p>
          <w:p w14:paraId="109C78E6" w14:textId="77777777" w:rsidR="00985121" w:rsidRPr="00985121" w:rsidRDefault="00985121" w:rsidP="00414F00">
            <w:pPr>
              <w:pStyle w:val="a4"/>
              <w:numPr>
                <w:ilvl w:val="0"/>
                <w:numId w:val="89"/>
              </w:numPr>
              <w:spacing w:after="160" w:line="240" w:lineRule="auto"/>
              <w:jc w:val="both"/>
              <w:rPr>
                <w:color w:val="833C0B" w:themeColor="accent2" w:themeShade="80"/>
                <w:sz w:val="28"/>
                <w:szCs w:val="28"/>
                <w:lang w:val="ky-KG"/>
              </w:rPr>
            </w:pPr>
            <w:r w:rsidRPr="00985121">
              <w:rPr>
                <w:color w:val="833C0B" w:themeColor="accent2" w:themeShade="80"/>
                <w:sz w:val="28"/>
                <w:szCs w:val="28"/>
                <w:lang w:val="ky-KG"/>
              </w:rPr>
              <w:t>Слабо организованы дополнительные курсы, факультативы, кружки.</w:t>
            </w:r>
          </w:p>
          <w:p w14:paraId="5DD6D2EA" w14:textId="77777777" w:rsidR="00985121" w:rsidRPr="00985121" w:rsidRDefault="00985121" w:rsidP="00414F00">
            <w:pPr>
              <w:pStyle w:val="a4"/>
              <w:numPr>
                <w:ilvl w:val="0"/>
                <w:numId w:val="89"/>
              </w:numPr>
              <w:spacing w:after="160" w:line="240" w:lineRule="auto"/>
              <w:rPr>
                <w:color w:val="833C0B" w:themeColor="accent2" w:themeShade="80"/>
                <w:sz w:val="28"/>
                <w:szCs w:val="28"/>
              </w:rPr>
            </w:pPr>
            <w:r w:rsidRPr="00985121">
              <w:rPr>
                <w:color w:val="833C0B" w:themeColor="accent2" w:themeShade="80"/>
                <w:sz w:val="28"/>
                <w:szCs w:val="28"/>
                <w:lang w:val="ky-KG"/>
              </w:rPr>
              <w:t xml:space="preserve">Низкая </w:t>
            </w:r>
            <w:r w:rsidRPr="00985121">
              <w:rPr>
                <w:color w:val="833C0B" w:themeColor="accent2" w:themeShade="80"/>
                <w:sz w:val="28"/>
                <w:szCs w:val="28"/>
              </w:rPr>
              <w:t>академическая мобильность студентов</w:t>
            </w:r>
            <w:r w:rsidRPr="00985121">
              <w:rPr>
                <w:color w:val="833C0B" w:themeColor="accent2" w:themeShade="80"/>
                <w:sz w:val="28"/>
                <w:szCs w:val="28"/>
                <w:lang w:val="ky-KG"/>
              </w:rPr>
              <w:t>.</w:t>
            </w:r>
          </w:p>
          <w:p w14:paraId="1566402A" w14:textId="77777777" w:rsidR="00985121" w:rsidRPr="00985121" w:rsidRDefault="00985121" w:rsidP="00985121">
            <w:pPr>
              <w:ind w:left="567" w:hanging="567"/>
              <w:contextualSpacing/>
              <w:rPr>
                <w:b/>
                <w:color w:val="833C0B" w:themeColor="accent2" w:themeShade="80"/>
                <w:sz w:val="28"/>
                <w:szCs w:val="28"/>
              </w:rPr>
            </w:pPr>
            <w:r w:rsidRPr="00985121">
              <w:rPr>
                <w:b/>
                <w:color w:val="833C0B" w:themeColor="accent2" w:themeShade="80"/>
                <w:sz w:val="28"/>
                <w:szCs w:val="28"/>
              </w:rPr>
              <w:t>Рекомендации:</w:t>
            </w:r>
          </w:p>
          <w:p w14:paraId="0EB846FB" w14:textId="77777777" w:rsidR="00985121" w:rsidRPr="00985121" w:rsidRDefault="00985121" w:rsidP="00985121">
            <w:pPr>
              <w:ind w:left="567" w:hanging="567"/>
              <w:contextualSpacing/>
              <w:rPr>
                <w:color w:val="833C0B" w:themeColor="accent2" w:themeShade="80"/>
                <w:sz w:val="28"/>
                <w:szCs w:val="28"/>
              </w:rPr>
            </w:pPr>
          </w:p>
          <w:p w14:paraId="4E87B5BE" w14:textId="77777777" w:rsidR="00985121" w:rsidRPr="00985121" w:rsidRDefault="00985121" w:rsidP="00414F00">
            <w:pPr>
              <w:pStyle w:val="a4"/>
              <w:numPr>
                <w:ilvl w:val="0"/>
                <w:numId w:val="90"/>
              </w:numPr>
              <w:spacing w:after="160" w:line="240" w:lineRule="auto"/>
              <w:jc w:val="both"/>
              <w:rPr>
                <w:color w:val="833C0B" w:themeColor="accent2" w:themeShade="80"/>
                <w:sz w:val="28"/>
                <w:szCs w:val="28"/>
              </w:rPr>
            </w:pPr>
            <w:r w:rsidRPr="00985121">
              <w:rPr>
                <w:color w:val="833C0B" w:themeColor="accent2" w:themeShade="80"/>
                <w:sz w:val="28"/>
                <w:szCs w:val="28"/>
              </w:rPr>
              <w:t xml:space="preserve">В течение года </w:t>
            </w:r>
            <w:r w:rsidRPr="00985121">
              <w:rPr>
                <w:color w:val="833C0B" w:themeColor="accent2" w:themeShade="80"/>
                <w:sz w:val="28"/>
                <w:szCs w:val="28"/>
                <w:lang w:val="ky-KG"/>
              </w:rPr>
              <w:t>ввести изменения в образовательный процесс с целью улучшения обучения английскому языку для местных студентов и кыргызскому языку для иностранных студентов с ежегодным анализом результатов и проведением корректирующих мероприятий</w:t>
            </w:r>
            <w:r w:rsidRPr="00985121">
              <w:rPr>
                <w:color w:val="833C0B" w:themeColor="accent2" w:themeShade="80"/>
                <w:sz w:val="28"/>
                <w:szCs w:val="28"/>
              </w:rPr>
              <w:t>.</w:t>
            </w:r>
          </w:p>
          <w:p w14:paraId="47541A75" w14:textId="77777777" w:rsidR="00985121" w:rsidRPr="00985121" w:rsidRDefault="00985121" w:rsidP="00414F00">
            <w:pPr>
              <w:pStyle w:val="a4"/>
              <w:numPr>
                <w:ilvl w:val="0"/>
                <w:numId w:val="90"/>
              </w:numPr>
              <w:spacing w:after="160" w:line="240" w:lineRule="auto"/>
              <w:jc w:val="both"/>
              <w:rPr>
                <w:color w:val="833C0B" w:themeColor="accent2" w:themeShade="80"/>
                <w:sz w:val="28"/>
                <w:szCs w:val="28"/>
              </w:rPr>
            </w:pPr>
            <w:r w:rsidRPr="00985121">
              <w:rPr>
                <w:color w:val="833C0B" w:themeColor="accent2" w:themeShade="80"/>
                <w:sz w:val="28"/>
                <w:szCs w:val="28"/>
                <w:lang w:val="ky-KG"/>
              </w:rPr>
              <w:t>До 01.09.2026 г. разработать и ввести в действие план по созданию дополнительных курсов, факультативов и кружков.</w:t>
            </w:r>
          </w:p>
          <w:p w14:paraId="0087CB95" w14:textId="77777777" w:rsidR="00985121" w:rsidRPr="00985121" w:rsidRDefault="00985121" w:rsidP="00414F00">
            <w:pPr>
              <w:pStyle w:val="a4"/>
              <w:numPr>
                <w:ilvl w:val="0"/>
                <w:numId w:val="90"/>
              </w:numPr>
              <w:spacing w:after="160" w:line="240" w:lineRule="auto"/>
              <w:jc w:val="both"/>
              <w:rPr>
                <w:color w:val="833C0B" w:themeColor="accent2" w:themeShade="80"/>
                <w:sz w:val="28"/>
                <w:szCs w:val="28"/>
              </w:rPr>
            </w:pPr>
            <w:r w:rsidRPr="00985121">
              <w:rPr>
                <w:color w:val="833C0B" w:themeColor="accent2" w:themeShade="80"/>
                <w:sz w:val="28"/>
                <w:szCs w:val="28"/>
                <w:lang w:val="ky-KG"/>
              </w:rPr>
              <w:t xml:space="preserve">До 01.09.2026 г. разработать и ввести в действие план мероприятий по усилению </w:t>
            </w:r>
            <w:proofErr w:type="spellStart"/>
            <w:r w:rsidRPr="00985121">
              <w:rPr>
                <w:color w:val="833C0B" w:themeColor="accent2" w:themeShade="80"/>
                <w:sz w:val="28"/>
                <w:szCs w:val="28"/>
              </w:rPr>
              <w:t>академическ</w:t>
            </w:r>
            <w:proofErr w:type="spellEnd"/>
            <w:r w:rsidRPr="00985121">
              <w:rPr>
                <w:color w:val="833C0B" w:themeColor="accent2" w:themeShade="80"/>
                <w:sz w:val="28"/>
                <w:szCs w:val="28"/>
                <w:lang w:val="ky-KG"/>
              </w:rPr>
              <w:t>ой</w:t>
            </w:r>
            <w:r w:rsidRPr="00985121">
              <w:rPr>
                <w:color w:val="833C0B" w:themeColor="accent2" w:themeShade="80"/>
                <w:sz w:val="28"/>
                <w:szCs w:val="28"/>
              </w:rPr>
              <w:t xml:space="preserve"> </w:t>
            </w:r>
            <w:proofErr w:type="spellStart"/>
            <w:r w:rsidRPr="00985121">
              <w:rPr>
                <w:color w:val="833C0B" w:themeColor="accent2" w:themeShade="80"/>
                <w:sz w:val="28"/>
                <w:szCs w:val="28"/>
              </w:rPr>
              <w:t>мобильност</w:t>
            </w:r>
            <w:proofErr w:type="spellEnd"/>
            <w:r w:rsidRPr="00985121">
              <w:rPr>
                <w:color w:val="833C0B" w:themeColor="accent2" w:themeShade="80"/>
                <w:sz w:val="28"/>
                <w:szCs w:val="28"/>
                <w:lang w:val="ky-KG"/>
              </w:rPr>
              <w:t>и</w:t>
            </w:r>
            <w:r w:rsidRPr="00985121">
              <w:rPr>
                <w:color w:val="833C0B" w:themeColor="accent2" w:themeShade="80"/>
                <w:sz w:val="28"/>
                <w:szCs w:val="28"/>
              </w:rPr>
              <w:t xml:space="preserve"> студентов с ежегодным анализом результатов и проведением мероприятий по их улучшению.</w:t>
            </w:r>
          </w:p>
          <w:p w14:paraId="7499B4C5" w14:textId="77777777" w:rsidR="00985121" w:rsidRPr="00985121" w:rsidRDefault="00985121" w:rsidP="00985121">
            <w:pPr>
              <w:pStyle w:val="a4"/>
              <w:spacing w:line="240" w:lineRule="auto"/>
              <w:jc w:val="center"/>
              <w:rPr>
                <w:b/>
                <w:color w:val="833C0B" w:themeColor="accent2" w:themeShade="80"/>
                <w:sz w:val="28"/>
                <w:szCs w:val="28"/>
              </w:rPr>
            </w:pPr>
          </w:p>
          <w:p w14:paraId="70B7D685" w14:textId="77777777" w:rsidR="00854D4B" w:rsidRDefault="00985121" w:rsidP="00985121">
            <w:pPr>
              <w:pStyle w:val="a4"/>
              <w:spacing w:line="240" w:lineRule="auto"/>
              <w:jc w:val="center"/>
              <w:rPr>
                <w:b/>
                <w:color w:val="833C0B" w:themeColor="accent2" w:themeShade="80"/>
                <w:sz w:val="28"/>
                <w:szCs w:val="28"/>
              </w:rPr>
            </w:pPr>
            <w:r w:rsidRPr="00985121">
              <w:rPr>
                <w:b/>
                <w:color w:val="833C0B" w:themeColor="accent2" w:themeShade="80"/>
                <w:sz w:val="28"/>
                <w:szCs w:val="28"/>
              </w:rPr>
              <w:t>Стандарт 3 выполняется с замечаниями</w:t>
            </w:r>
          </w:p>
          <w:p w14:paraId="3D41962B" w14:textId="77777777" w:rsidR="00367C25" w:rsidRDefault="00367C25" w:rsidP="00985121">
            <w:pPr>
              <w:pStyle w:val="a4"/>
              <w:spacing w:line="240" w:lineRule="auto"/>
              <w:jc w:val="center"/>
              <w:rPr>
                <w:b/>
                <w:color w:val="833C0B" w:themeColor="accent2" w:themeShade="80"/>
                <w:sz w:val="28"/>
                <w:szCs w:val="28"/>
              </w:rPr>
            </w:pPr>
          </w:p>
          <w:p w14:paraId="3D629B53" w14:textId="77777777" w:rsidR="00367C25" w:rsidRDefault="00367C25" w:rsidP="00985121">
            <w:pPr>
              <w:pStyle w:val="a4"/>
              <w:spacing w:line="240" w:lineRule="auto"/>
              <w:jc w:val="center"/>
              <w:rPr>
                <w:b/>
                <w:color w:val="833C0B" w:themeColor="accent2" w:themeShade="80"/>
                <w:sz w:val="28"/>
                <w:szCs w:val="28"/>
              </w:rPr>
            </w:pPr>
          </w:p>
          <w:p w14:paraId="55361AEC" w14:textId="77777777" w:rsidR="00367C25" w:rsidRDefault="00367C25" w:rsidP="00985121">
            <w:pPr>
              <w:pStyle w:val="a4"/>
              <w:spacing w:line="240" w:lineRule="auto"/>
              <w:jc w:val="center"/>
              <w:rPr>
                <w:b/>
                <w:color w:val="833C0B" w:themeColor="accent2" w:themeShade="80"/>
                <w:sz w:val="28"/>
                <w:szCs w:val="28"/>
              </w:rPr>
            </w:pPr>
          </w:p>
          <w:p w14:paraId="64ADC4DB" w14:textId="77777777" w:rsidR="00367C25" w:rsidRDefault="00367C25" w:rsidP="00985121">
            <w:pPr>
              <w:pStyle w:val="a4"/>
              <w:spacing w:line="240" w:lineRule="auto"/>
              <w:jc w:val="center"/>
              <w:rPr>
                <w:b/>
                <w:color w:val="833C0B" w:themeColor="accent2" w:themeShade="80"/>
                <w:sz w:val="28"/>
                <w:szCs w:val="28"/>
              </w:rPr>
            </w:pPr>
          </w:p>
          <w:p w14:paraId="54747B03" w14:textId="77777777" w:rsidR="00367C25" w:rsidRDefault="00367C25" w:rsidP="00985121">
            <w:pPr>
              <w:pStyle w:val="a4"/>
              <w:spacing w:line="240" w:lineRule="auto"/>
              <w:jc w:val="center"/>
              <w:rPr>
                <w:b/>
                <w:color w:val="833C0B" w:themeColor="accent2" w:themeShade="80"/>
                <w:sz w:val="28"/>
                <w:szCs w:val="28"/>
              </w:rPr>
            </w:pPr>
          </w:p>
          <w:p w14:paraId="7A09BCB8" w14:textId="77777777" w:rsidR="00367C25" w:rsidRDefault="00367C25" w:rsidP="00985121">
            <w:pPr>
              <w:pStyle w:val="a4"/>
              <w:spacing w:line="240" w:lineRule="auto"/>
              <w:jc w:val="center"/>
              <w:rPr>
                <w:b/>
                <w:color w:val="833C0B" w:themeColor="accent2" w:themeShade="80"/>
                <w:sz w:val="28"/>
                <w:szCs w:val="28"/>
              </w:rPr>
            </w:pPr>
          </w:p>
          <w:p w14:paraId="41BE7BBF" w14:textId="77777777" w:rsidR="00367C25" w:rsidRDefault="00367C25" w:rsidP="00985121">
            <w:pPr>
              <w:pStyle w:val="a4"/>
              <w:spacing w:line="240" w:lineRule="auto"/>
              <w:jc w:val="center"/>
              <w:rPr>
                <w:b/>
                <w:color w:val="833C0B" w:themeColor="accent2" w:themeShade="80"/>
                <w:sz w:val="28"/>
                <w:szCs w:val="28"/>
              </w:rPr>
            </w:pPr>
          </w:p>
          <w:p w14:paraId="47CBA9AB" w14:textId="6299CF9C" w:rsidR="00367C25" w:rsidRPr="00985121" w:rsidRDefault="00367C25" w:rsidP="00985121">
            <w:pPr>
              <w:pStyle w:val="a4"/>
              <w:spacing w:line="240" w:lineRule="auto"/>
              <w:jc w:val="center"/>
              <w:rPr>
                <w:b/>
                <w:color w:val="833C0B" w:themeColor="accent2" w:themeShade="80"/>
                <w:sz w:val="28"/>
                <w:szCs w:val="28"/>
              </w:rPr>
            </w:pPr>
          </w:p>
        </w:tc>
        <w:tc>
          <w:tcPr>
            <w:tcW w:w="679" w:type="pct"/>
          </w:tcPr>
          <w:p w14:paraId="6B38CF39" w14:textId="24897F21" w:rsidR="00854D4B" w:rsidRPr="00CB539A" w:rsidRDefault="00854D4B" w:rsidP="00CB539A">
            <w:pPr>
              <w:contextualSpacing/>
              <w:rPr>
                <w:b/>
              </w:rPr>
            </w:pPr>
            <w:r w:rsidRPr="00CB539A">
              <w:rPr>
                <w:b/>
              </w:rPr>
              <w:lastRenderedPageBreak/>
              <w:t xml:space="preserve">Стандарт 3 </w:t>
            </w:r>
            <w:r w:rsidR="00985121">
              <w:rPr>
                <w:b/>
              </w:rPr>
              <w:t>в</w:t>
            </w:r>
            <w:r w:rsidRPr="00CB539A">
              <w:rPr>
                <w:b/>
              </w:rPr>
              <w:t>ыполняется</w:t>
            </w:r>
            <w:r w:rsidR="00985121">
              <w:rPr>
                <w:b/>
              </w:rPr>
              <w:t xml:space="preserve"> с замечаниями</w:t>
            </w:r>
          </w:p>
        </w:tc>
      </w:tr>
      <w:tr w:rsidR="00AB1AD3" w:rsidRPr="00FB7FE1" w14:paraId="74A1FBE5" w14:textId="77777777" w:rsidTr="00605DEE">
        <w:tc>
          <w:tcPr>
            <w:tcW w:w="5000" w:type="pct"/>
            <w:gridSpan w:val="2"/>
          </w:tcPr>
          <w:p w14:paraId="33DE5CFC" w14:textId="0C0DB9B8" w:rsidR="00AB1AD3" w:rsidRPr="00BE057C" w:rsidRDefault="00AB1AD3" w:rsidP="00CB539A">
            <w:pPr>
              <w:pStyle w:val="1"/>
              <w:contextualSpacing/>
              <w:jc w:val="center"/>
              <w:outlineLvl w:val="0"/>
              <w:rPr>
                <w:szCs w:val="28"/>
              </w:rPr>
            </w:pPr>
            <w:bookmarkStart w:id="18" w:name="_Toc180226216"/>
            <w:bookmarkStart w:id="19" w:name="_Toc223452677"/>
            <w:r w:rsidRPr="00BE057C">
              <w:rPr>
                <w:szCs w:val="28"/>
              </w:rPr>
              <w:lastRenderedPageBreak/>
              <w:t>Стандарт 4.  Прием студентов и признание результатов обучения</w:t>
            </w:r>
            <w:bookmarkEnd w:id="18"/>
            <w:bookmarkEnd w:id="19"/>
          </w:p>
        </w:tc>
      </w:tr>
      <w:tr w:rsidR="00FD3F51" w:rsidRPr="00CB539A" w14:paraId="1CA335D0" w14:textId="77777777" w:rsidTr="00605DEE">
        <w:tc>
          <w:tcPr>
            <w:tcW w:w="4321" w:type="pct"/>
          </w:tcPr>
          <w:p w14:paraId="054983EB" w14:textId="17FE3899" w:rsidR="00FD3F51" w:rsidRDefault="00FD3F51" w:rsidP="00CB539A">
            <w:pPr>
              <w:contextualSpacing/>
              <w:rPr>
                <w:rFonts w:eastAsia="Calibri"/>
                <w:b/>
              </w:rPr>
            </w:pPr>
            <w:r w:rsidRPr="00CB539A">
              <w:rPr>
                <w:rFonts w:eastAsia="Calibri"/>
                <w:b/>
              </w:rPr>
              <w:t>Критерий</w:t>
            </w:r>
            <w:r w:rsidRPr="00CB539A">
              <w:rPr>
                <w:b/>
              </w:rPr>
              <w:t xml:space="preserve"> 4.1</w:t>
            </w:r>
            <w:r w:rsidRPr="00CB539A">
              <w:t xml:space="preserve">. </w:t>
            </w:r>
            <w:r w:rsidRPr="00CB539A">
              <w:rPr>
                <w:rFonts w:eastAsia="Calibri"/>
                <w:b/>
              </w:rPr>
              <w:t>Обеспечение образовательной организацией прозрачности и объективности правил и процессов приема обучающихся</w:t>
            </w:r>
          </w:p>
          <w:p w14:paraId="0ECDFF81" w14:textId="77777777" w:rsidR="00BE057C" w:rsidRPr="00CB539A" w:rsidRDefault="00BE057C" w:rsidP="00CB539A">
            <w:pPr>
              <w:contextualSpacing/>
              <w:rPr>
                <w:rFonts w:eastAsia="Calibri"/>
                <w:b/>
              </w:rPr>
            </w:pPr>
          </w:p>
          <w:p w14:paraId="2E5992A4" w14:textId="77777777" w:rsidR="00912A67" w:rsidRDefault="00FD3F51" w:rsidP="00912A67">
            <w:pPr>
              <w:pStyle w:val="TableParagraph"/>
              <w:spacing w:after="0" w:line="240" w:lineRule="auto"/>
              <w:ind w:firstLine="778"/>
              <w:contextualSpacing/>
              <w:jc w:val="both"/>
              <w:rPr>
                <w:sz w:val="24"/>
                <w:szCs w:val="24"/>
              </w:rPr>
            </w:pPr>
            <w:r w:rsidRPr="00CB539A">
              <w:rPr>
                <w:sz w:val="24"/>
                <w:szCs w:val="24"/>
              </w:rPr>
              <w:t xml:space="preserve">Прием </w:t>
            </w:r>
            <w:r w:rsidRPr="00CB539A">
              <w:rPr>
                <w:sz w:val="24"/>
                <w:szCs w:val="24"/>
                <w:lang w:val="ky-KG"/>
              </w:rPr>
              <w:t>студентов</w:t>
            </w:r>
            <w:r w:rsidRPr="00CB539A">
              <w:rPr>
                <w:sz w:val="24"/>
                <w:szCs w:val="24"/>
              </w:rPr>
              <w:t xml:space="preserve"> в </w:t>
            </w:r>
            <w:r w:rsidR="00F47E23" w:rsidRPr="00CB539A">
              <w:rPr>
                <w:sz w:val="24"/>
                <w:szCs w:val="24"/>
                <w:lang w:val="ky-KG"/>
              </w:rPr>
              <w:t>ЦАММУ</w:t>
            </w:r>
            <w:r w:rsidRPr="00CB539A">
              <w:rPr>
                <w:sz w:val="24"/>
                <w:szCs w:val="24"/>
              </w:rPr>
              <w:t xml:space="preserve"> осуществляется приемной комиссией, формирование и работа которой согласно </w:t>
            </w:r>
            <w:hyperlink r:id="rId254" w:history="1">
              <w:r w:rsidRPr="00CB539A">
                <w:rPr>
                  <w:rStyle w:val="a6"/>
                  <w:sz w:val="24"/>
                  <w:szCs w:val="24"/>
                </w:rPr>
                <w:t>порядка</w:t>
              </w:r>
              <w:r w:rsidRPr="00CB539A">
                <w:rPr>
                  <w:rStyle w:val="a6"/>
                  <w:b/>
                  <w:bCs/>
                  <w:sz w:val="24"/>
                  <w:szCs w:val="24"/>
                </w:rPr>
                <w:t xml:space="preserve"> </w:t>
              </w:r>
              <w:r w:rsidRPr="00CB539A">
                <w:rPr>
                  <w:rStyle w:val="a6"/>
                  <w:bCs/>
                  <w:sz w:val="24"/>
                  <w:szCs w:val="24"/>
                </w:rPr>
                <w:t xml:space="preserve">приема в высшие учебные заведения Кыргызской Республики </w:t>
              </w:r>
              <w:r w:rsidRPr="00CB539A">
                <w:rPr>
                  <w:rStyle w:val="a6"/>
                  <w:bCs/>
                  <w:i/>
                  <w:iCs/>
                  <w:sz w:val="24"/>
                  <w:szCs w:val="24"/>
                </w:rPr>
                <w:t>т 30 июня 2022 года № 355</w:t>
              </w:r>
            </w:hyperlink>
            <w:r w:rsidRPr="00CB539A">
              <w:rPr>
                <w:bCs/>
                <w:i/>
                <w:iCs/>
                <w:color w:val="000000"/>
                <w:sz w:val="24"/>
                <w:szCs w:val="24"/>
              </w:rPr>
              <w:t xml:space="preserve"> </w:t>
            </w:r>
            <w:r w:rsidRPr="00CB539A">
              <w:rPr>
                <w:bCs/>
                <w:iCs/>
                <w:color w:val="000000"/>
                <w:sz w:val="24"/>
                <w:szCs w:val="24"/>
              </w:rPr>
              <w:t xml:space="preserve">и документа  правила  приема в </w:t>
            </w:r>
            <w:r w:rsidR="00F47E23" w:rsidRPr="00CB539A">
              <w:rPr>
                <w:bCs/>
                <w:iCs/>
                <w:color w:val="000000"/>
                <w:sz w:val="24"/>
                <w:szCs w:val="24"/>
              </w:rPr>
              <w:t>ЦАММУ</w:t>
            </w:r>
            <w:r w:rsidRPr="00CB539A">
              <w:rPr>
                <w:bCs/>
                <w:color w:val="000000"/>
                <w:sz w:val="24"/>
                <w:szCs w:val="24"/>
              </w:rPr>
              <w:t>.</w:t>
            </w:r>
            <w:r w:rsidRPr="00CB539A">
              <w:rPr>
                <w:b/>
                <w:bCs/>
                <w:color w:val="000000"/>
                <w:sz w:val="24"/>
                <w:szCs w:val="24"/>
              </w:rPr>
              <w:t xml:space="preserve"> </w:t>
            </w:r>
            <w:r w:rsidRPr="00CB539A">
              <w:rPr>
                <w:sz w:val="24"/>
                <w:szCs w:val="24"/>
              </w:rPr>
              <w:t>Для организации приёма</w:t>
            </w:r>
            <w:r w:rsidRPr="00CB539A">
              <w:rPr>
                <w:spacing w:val="-57"/>
                <w:sz w:val="24"/>
                <w:szCs w:val="24"/>
              </w:rPr>
              <w:t xml:space="preserve"> </w:t>
            </w:r>
            <w:r w:rsidRPr="00CB539A">
              <w:rPr>
                <w:spacing w:val="-57"/>
                <w:sz w:val="24"/>
                <w:szCs w:val="24"/>
                <w:lang w:val="ky-KG"/>
              </w:rPr>
              <w:t xml:space="preserve">                                </w:t>
            </w:r>
            <w:r w:rsidRPr="00CB539A">
              <w:rPr>
                <w:sz w:val="24"/>
                <w:szCs w:val="24"/>
              </w:rPr>
              <w:t xml:space="preserve">документов в </w:t>
            </w:r>
            <w:r w:rsidRPr="00CB539A">
              <w:rPr>
                <w:sz w:val="24"/>
                <w:szCs w:val="24"/>
                <w:lang w:val="ky-KG"/>
              </w:rPr>
              <w:t>университете</w:t>
            </w:r>
            <w:r w:rsidRPr="00CB539A">
              <w:rPr>
                <w:sz w:val="24"/>
                <w:szCs w:val="24"/>
              </w:rPr>
              <w:t xml:space="preserve"> создается приемная, экзаменационная и апелляционная комисси</w:t>
            </w:r>
            <w:r w:rsidR="00912A67">
              <w:rPr>
                <w:sz w:val="24"/>
                <w:szCs w:val="24"/>
              </w:rPr>
              <w:t>и,</w:t>
            </w:r>
            <w:r w:rsidRPr="00CB539A">
              <w:rPr>
                <w:sz w:val="24"/>
                <w:szCs w:val="24"/>
              </w:rPr>
              <w:t xml:space="preserve"> состав котор</w:t>
            </w:r>
            <w:r w:rsidR="00912A67">
              <w:rPr>
                <w:sz w:val="24"/>
                <w:szCs w:val="24"/>
              </w:rPr>
              <w:t>ых</w:t>
            </w:r>
            <w:r w:rsidRPr="00CB539A">
              <w:rPr>
                <w:sz w:val="24"/>
                <w:szCs w:val="24"/>
              </w:rPr>
              <w:t xml:space="preserve"> утверждается приказом ректора. На официальном</w:t>
            </w:r>
            <w:r w:rsidRPr="00CB539A">
              <w:rPr>
                <w:spacing w:val="1"/>
                <w:sz w:val="24"/>
                <w:szCs w:val="24"/>
              </w:rPr>
              <w:t xml:space="preserve"> </w:t>
            </w:r>
            <w:r w:rsidRPr="00CB539A">
              <w:rPr>
                <w:sz w:val="24"/>
                <w:szCs w:val="24"/>
              </w:rPr>
              <w:t xml:space="preserve">сайте </w:t>
            </w:r>
            <w:r w:rsidR="00F47E23" w:rsidRPr="00CB539A">
              <w:rPr>
                <w:sz w:val="24"/>
                <w:szCs w:val="24"/>
                <w:lang w:val="ky-KG"/>
              </w:rPr>
              <w:t>ЦАММУ</w:t>
            </w:r>
            <w:r w:rsidRPr="00CB539A">
              <w:rPr>
                <w:spacing w:val="-2"/>
                <w:sz w:val="24"/>
                <w:szCs w:val="24"/>
              </w:rPr>
              <w:t xml:space="preserve"> </w:t>
            </w:r>
            <w:r w:rsidRPr="00CB539A">
              <w:rPr>
                <w:sz w:val="24"/>
                <w:szCs w:val="24"/>
              </w:rPr>
              <w:t>в</w:t>
            </w:r>
            <w:r w:rsidRPr="00CB539A">
              <w:rPr>
                <w:spacing w:val="-3"/>
                <w:sz w:val="24"/>
                <w:szCs w:val="24"/>
              </w:rPr>
              <w:t xml:space="preserve"> </w:t>
            </w:r>
            <w:r w:rsidRPr="00CB539A">
              <w:rPr>
                <w:sz w:val="24"/>
                <w:szCs w:val="24"/>
              </w:rPr>
              <w:t>открытом доступе</w:t>
            </w:r>
            <w:r w:rsidRPr="00CB539A">
              <w:rPr>
                <w:spacing w:val="-1"/>
                <w:sz w:val="24"/>
                <w:szCs w:val="24"/>
              </w:rPr>
              <w:t xml:space="preserve"> </w:t>
            </w:r>
            <w:r w:rsidRPr="00CB539A">
              <w:rPr>
                <w:sz w:val="24"/>
                <w:szCs w:val="24"/>
              </w:rPr>
              <w:t>имеется</w:t>
            </w:r>
            <w:r w:rsidRPr="00CB539A">
              <w:rPr>
                <w:spacing w:val="1"/>
                <w:sz w:val="24"/>
                <w:szCs w:val="24"/>
              </w:rPr>
              <w:t xml:space="preserve"> </w:t>
            </w:r>
            <w:r w:rsidRPr="00CB539A">
              <w:rPr>
                <w:sz w:val="24"/>
                <w:szCs w:val="24"/>
              </w:rPr>
              <w:t>информация о Приемной</w:t>
            </w:r>
            <w:r w:rsidRPr="00CB539A">
              <w:rPr>
                <w:spacing w:val="-2"/>
                <w:sz w:val="24"/>
                <w:szCs w:val="24"/>
              </w:rPr>
              <w:t xml:space="preserve"> </w:t>
            </w:r>
            <w:r w:rsidRPr="00CB539A">
              <w:rPr>
                <w:sz w:val="24"/>
                <w:szCs w:val="24"/>
              </w:rPr>
              <w:t>комиссии</w:t>
            </w:r>
            <w:r w:rsidRPr="00CB539A">
              <w:rPr>
                <w:spacing w:val="-1"/>
                <w:sz w:val="24"/>
                <w:szCs w:val="24"/>
              </w:rPr>
              <w:t xml:space="preserve"> </w:t>
            </w:r>
            <w:r w:rsidR="00F47E23" w:rsidRPr="00CB539A">
              <w:rPr>
                <w:sz w:val="24"/>
                <w:szCs w:val="24"/>
                <w:lang w:val="ky-KG"/>
              </w:rPr>
              <w:t>ЦАММУ</w:t>
            </w:r>
            <w:r w:rsidRPr="00CB539A">
              <w:rPr>
                <w:sz w:val="24"/>
                <w:szCs w:val="24"/>
              </w:rPr>
              <w:t xml:space="preserve">. </w:t>
            </w:r>
          </w:p>
          <w:p w14:paraId="38C023F9" w14:textId="77777777" w:rsidR="00912A67" w:rsidRDefault="00FD3F51" w:rsidP="00912A67">
            <w:pPr>
              <w:pStyle w:val="TableParagraph"/>
              <w:spacing w:after="0" w:line="240" w:lineRule="auto"/>
              <w:ind w:firstLine="778"/>
              <w:contextualSpacing/>
              <w:jc w:val="both"/>
              <w:rPr>
                <w:sz w:val="24"/>
                <w:szCs w:val="24"/>
              </w:rPr>
            </w:pPr>
            <w:r w:rsidRPr="00CB539A">
              <w:rPr>
                <w:sz w:val="24"/>
                <w:szCs w:val="24"/>
              </w:rPr>
              <w:t>Отбор</w:t>
            </w:r>
            <w:r w:rsidRPr="00CB539A">
              <w:rPr>
                <w:spacing w:val="-4"/>
                <w:sz w:val="24"/>
                <w:szCs w:val="24"/>
              </w:rPr>
              <w:t xml:space="preserve"> </w:t>
            </w:r>
            <w:r w:rsidRPr="00CB539A">
              <w:rPr>
                <w:sz w:val="24"/>
                <w:szCs w:val="24"/>
              </w:rPr>
              <w:t>и</w:t>
            </w:r>
            <w:r w:rsidRPr="00CB539A">
              <w:rPr>
                <w:spacing w:val="-4"/>
                <w:sz w:val="24"/>
                <w:szCs w:val="24"/>
              </w:rPr>
              <w:t xml:space="preserve"> </w:t>
            </w:r>
            <w:r w:rsidRPr="00CB539A">
              <w:rPr>
                <w:sz w:val="24"/>
                <w:szCs w:val="24"/>
              </w:rPr>
              <w:t>прием</w:t>
            </w:r>
            <w:r w:rsidRPr="00CB539A">
              <w:rPr>
                <w:spacing w:val="-3"/>
                <w:sz w:val="24"/>
                <w:szCs w:val="24"/>
              </w:rPr>
              <w:t xml:space="preserve"> по </w:t>
            </w:r>
            <w:r w:rsidRPr="00CB539A">
              <w:rPr>
                <w:sz w:val="24"/>
                <w:szCs w:val="24"/>
              </w:rPr>
              <w:t>направлению</w:t>
            </w:r>
            <w:r w:rsidRPr="00CB539A">
              <w:rPr>
                <w:spacing w:val="-2"/>
                <w:sz w:val="24"/>
                <w:szCs w:val="24"/>
              </w:rPr>
              <w:t xml:space="preserve"> </w:t>
            </w:r>
            <w:r w:rsidRPr="00CB539A">
              <w:rPr>
                <w:sz w:val="24"/>
                <w:szCs w:val="24"/>
              </w:rPr>
              <w:t>«Лечебное</w:t>
            </w:r>
            <w:r w:rsidRPr="00CB539A">
              <w:rPr>
                <w:spacing w:val="-3"/>
                <w:sz w:val="24"/>
                <w:szCs w:val="24"/>
              </w:rPr>
              <w:t xml:space="preserve"> </w:t>
            </w:r>
            <w:r w:rsidRPr="00CB539A">
              <w:rPr>
                <w:sz w:val="24"/>
                <w:szCs w:val="24"/>
              </w:rPr>
              <w:t>дело»</w:t>
            </w:r>
            <w:r w:rsidRPr="00CB539A">
              <w:rPr>
                <w:spacing w:val="-11"/>
                <w:sz w:val="24"/>
                <w:szCs w:val="24"/>
              </w:rPr>
              <w:t xml:space="preserve"> </w:t>
            </w:r>
            <w:r w:rsidRPr="00CB539A">
              <w:rPr>
                <w:sz w:val="24"/>
                <w:szCs w:val="24"/>
              </w:rPr>
              <w:t>в</w:t>
            </w:r>
            <w:r w:rsidRPr="00CB539A">
              <w:rPr>
                <w:spacing w:val="3"/>
                <w:sz w:val="24"/>
                <w:szCs w:val="24"/>
              </w:rPr>
              <w:t xml:space="preserve"> </w:t>
            </w:r>
            <w:r w:rsidR="00F47E23" w:rsidRPr="00CB539A">
              <w:rPr>
                <w:sz w:val="24"/>
                <w:szCs w:val="24"/>
                <w:lang w:val="ky-KG"/>
              </w:rPr>
              <w:t>ЦАММУ</w:t>
            </w:r>
            <w:r w:rsidRPr="00CB539A">
              <w:rPr>
                <w:spacing w:val="-5"/>
                <w:sz w:val="24"/>
                <w:szCs w:val="24"/>
              </w:rPr>
              <w:t xml:space="preserve"> </w:t>
            </w:r>
            <w:r w:rsidRPr="00CB539A">
              <w:rPr>
                <w:sz w:val="24"/>
                <w:szCs w:val="24"/>
              </w:rPr>
              <w:t>производится</w:t>
            </w:r>
            <w:r w:rsidRPr="00CB539A">
              <w:rPr>
                <w:spacing w:val="-2"/>
                <w:sz w:val="24"/>
                <w:szCs w:val="24"/>
              </w:rPr>
              <w:t xml:space="preserve"> </w:t>
            </w:r>
            <w:r w:rsidRPr="00CB539A">
              <w:rPr>
                <w:sz w:val="24"/>
                <w:szCs w:val="24"/>
              </w:rPr>
              <w:t>согласно</w:t>
            </w:r>
            <w:r w:rsidRPr="00CB539A">
              <w:rPr>
                <w:spacing w:val="-4"/>
                <w:sz w:val="24"/>
                <w:szCs w:val="24"/>
              </w:rPr>
              <w:t xml:space="preserve"> </w:t>
            </w:r>
            <w:r w:rsidRPr="00CB539A">
              <w:rPr>
                <w:spacing w:val="-4"/>
                <w:sz w:val="24"/>
                <w:szCs w:val="24"/>
                <w:lang w:val="ky-KG"/>
              </w:rPr>
              <w:t>п</w:t>
            </w:r>
            <w:r w:rsidRPr="00CB539A">
              <w:rPr>
                <w:sz w:val="24"/>
                <w:szCs w:val="24"/>
              </w:rPr>
              <w:t>ланам</w:t>
            </w:r>
            <w:r w:rsidRPr="00CB539A">
              <w:rPr>
                <w:spacing w:val="-4"/>
                <w:sz w:val="24"/>
                <w:szCs w:val="24"/>
              </w:rPr>
              <w:t xml:space="preserve"> </w:t>
            </w:r>
            <w:r w:rsidRPr="00CB539A">
              <w:rPr>
                <w:sz w:val="24"/>
                <w:szCs w:val="24"/>
              </w:rPr>
              <w:t>приема</w:t>
            </w:r>
            <w:r w:rsidRPr="00CB539A">
              <w:rPr>
                <w:spacing w:val="-2"/>
                <w:sz w:val="24"/>
                <w:szCs w:val="24"/>
              </w:rPr>
              <w:t xml:space="preserve"> </w:t>
            </w:r>
            <w:r w:rsidRPr="00CB539A">
              <w:rPr>
                <w:sz w:val="24"/>
                <w:szCs w:val="24"/>
              </w:rPr>
              <w:t>на</w:t>
            </w:r>
            <w:r w:rsidRPr="00CB539A">
              <w:rPr>
                <w:spacing w:val="-3"/>
                <w:sz w:val="24"/>
                <w:szCs w:val="24"/>
              </w:rPr>
              <w:t xml:space="preserve"> </w:t>
            </w:r>
            <w:r w:rsidRPr="00CB539A">
              <w:rPr>
                <w:sz w:val="24"/>
                <w:szCs w:val="24"/>
              </w:rPr>
              <w:t>программы</w:t>
            </w:r>
            <w:r w:rsidRPr="00CB539A">
              <w:rPr>
                <w:spacing w:val="-5"/>
                <w:sz w:val="24"/>
                <w:szCs w:val="24"/>
              </w:rPr>
              <w:t xml:space="preserve"> </w:t>
            </w:r>
            <w:r w:rsidRPr="00CB539A">
              <w:rPr>
                <w:sz w:val="24"/>
                <w:szCs w:val="24"/>
              </w:rPr>
              <w:t>подготовки</w:t>
            </w:r>
            <w:r w:rsidR="00912A67">
              <w:rPr>
                <w:sz w:val="24"/>
                <w:szCs w:val="24"/>
              </w:rPr>
              <w:t>,</w:t>
            </w:r>
            <w:r w:rsidRPr="00CB539A">
              <w:rPr>
                <w:spacing w:val="-57"/>
                <w:sz w:val="24"/>
                <w:szCs w:val="24"/>
                <w:lang w:val="ky-KG"/>
              </w:rPr>
              <w:t xml:space="preserve"> </w:t>
            </w:r>
            <w:proofErr w:type="spellStart"/>
            <w:r w:rsidRPr="00CB539A">
              <w:rPr>
                <w:sz w:val="24"/>
                <w:szCs w:val="24"/>
              </w:rPr>
              <w:t>согласовыва</w:t>
            </w:r>
            <w:r w:rsidR="00912A67">
              <w:rPr>
                <w:sz w:val="24"/>
                <w:szCs w:val="24"/>
              </w:rPr>
              <w:t>нные</w:t>
            </w:r>
            <w:proofErr w:type="spellEnd"/>
            <w:r w:rsidRPr="00CB539A">
              <w:rPr>
                <w:sz w:val="24"/>
                <w:szCs w:val="24"/>
              </w:rPr>
              <w:t xml:space="preserve"> с</w:t>
            </w:r>
            <w:r w:rsidRPr="00CB539A">
              <w:rPr>
                <w:spacing w:val="1"/>
                <w:sz w:val="24"/>
                <w:szCs w:val="24"/>
              </w:rPr>
              <w:t xml:space="preserve"> </w:t>
            </w:r>
            <w:proofErr w:type="spellStart"/>
            <w:r w:rsidRPr="00CB539A">
              <w:rPr>
                <w:sz w:val="24"/>
                <w:szCs w:val="24"/>
              </w:rPr>
              <w:t>МОиН</w:t>
            </w:r>
            <w:proofErr w:type="spellEnd"/>
            <w:r w:rsidRPr="00CB539A">
              <w:rPr>
                <w:spacing w:val="-6"/>
                <w:sz w:val="24"/>
                <w:szCs w:val="24"/>
              </w:rPr>
              <w:t xml:space="preserve"> </w:t>
            </w:r>
            <w:r w:rsidRPr="00CB539A">
              <w:rPr>
                <w:sz w:val="24"/>
                <w:szCs w:val="24"/>
              </w:rPr>
              <w:t>КР</w:t>
            </w:r>
            <w:r w:rsidR="00912A67">
              <w:rPr>
                <w:sz w:val="24"/>
                <w:szCs w:val="24"/>
              </w:rPr>
              <w:t>,</w:t>
            </w:r>
            <w:r w:rsidRPr="00CB539A">
              <w:rPr>
                <w:spacing w:val="-2"/>
                <w:sz w:val="24"/>
                <w:szCs w:val="24"/>
              </w:rPr>
              <w:t xml:space="preserve"> </w:t>
            </w:r>
            <w:r w:rsidRPr="00CB539A">
              <w:rPr>
                <w:sz w:val="24"/>
                <w:szCs w:val="24"/>
              </w:rPr>
              <w:t>и</w:t>
            </w:r>
            <w:r w:rsidRPr="00CB539A">
              <w:rPr>
                <w:spacing w:val="2"/>
                <w:sz w:val="24"/>
                <w:szCs w:val="24"/>
              </w:rPr>
              <w:t xml:space="preserve"> </w:t>
            </w:r>
            <w:r w:rsidRPr="00CB539A">
              <w:rPr>
                <w:sz w:val="24"/>
                <w:szCs w:val="24"/>
              </w:rPr>
              <w:t>утверждается</w:t>
            </w:r>
            <w:r w:rsidRPr="00CB539A">
              <w:rPr>
                <w:spacing w:val="1"/>
                <w:sz w:val="24"/>
                <w:szCs w:val="24"/>
              </w:rPr>
              <w:t xml:space="preserve"> </w:t>
            </w:r>
            <w:r w:rsidRPr="00CB539A">
              <w:rPr>
                <w:sz w:val="24"/>
                <w:szCs w:val="24"/>
              </w:rPr>
              <w:t>ректором университета</w:t>
            </w:r>
            <w:r w:rsidRPr="00CB539A">
              <w:rPr>
                <w:sz w:val="24"/>
                <w:szCs w:val="24"/>
                <w:lang w:val="ky-KG"/>
              </w:rPr>
              <w:t xml:space="preserve">.  </w:t>
            </w:r>
            <w:r w:rsidRPr="00CB539A">
              <w:rPr>
                <w:sz w:val="24"/>
                <w:szCs w:val="24"/>
              </w:rPr>
              <w:t>Для</w:t>
            </w:r>
            <w:r w:rsidRPr="00CB539A">
              <w:rPr>
                <w:spacing w:val="-11"/>
                <w:sz w:val="24"/>
                <w:szCs w:val="24"/>
              </w:rPr>
              <w:t xml:space="preserve"> </w:t>
            </w:r>
            <w:r w:rsidRPr="00CB539A">
              <w:rPr>
                <w:sz w:val="24"/>
                <w:szCs w:val="24"/>
              </w:rPr>
              <w:t>информирования</w:t>
            </w:r>
            <w:r w:rsidRPr="00CB539A">
              <w:rPr>
                <w:spacing w:val="-11"/>
                <w:sz w:val="24"/>
                <w:szCs w:val="24"/>
              </w:rPr>
              <w:t xml:space="preserve"> </w:t>
            </w:r>
            <w:r w:rsidRPr="00CB539A">
              <w:rPr>
                <w:sz w:val="24"/>
                <w:szCs w:val="24"/>
              </w:rPr>
              <w:t>абитуриентов</w:t>
            </w:r>
            <w:r w:rsidRPr="00CB539A">
              <w:rPr>
                <w:spacing w:val="-10"/>
                <w:sz w:val="24"/>
                <w:szCs w:val="24"/>
              </w:rPr>
              <w:t xml:space="preserve"> </w:t>
            </w:r>
            <w:r w:rsidRPr="00CB539A">
              <w:rPr>
                <w:sz w:val="24"/>
                <w:szCs w:val="24"/>
              </w:rPr>
              <w:t>применяются</w:t>
            </w:r>
            <w:r w:rsidRPr="00CB539A">
              <w:rPr>
                <w:spacing w:val="-15"/>
                <w:sz w:val="24"/>
                <w:szCs w:val="24"/>
              </w:rPr>
              <w:t xml:space="preserve"> </w:t>
            </w:r>
            <w:r w:rsidRPr="00CB539A">
              <w:rPr>
                <w:sz w:val="24"/>
                <w:szCs w:val="24"/>
              </w:rPr>
              <w:t>информационные</w:t>
            </w:r>
            <w:r w:rsidRPr="00CB539A">
              <w:rPr>
                <w:spacing w:val="-11"/>
                <w:sz w:val="24"/>
                <w:szCs w:val="24"/>
              </w:rPr>
              <w:t xml:space="preserve"> </w:t>
            </w:r>
            <w:r w:rsidRPr="00CB539A">
              <w:rPr>
                <w:sz w:val="24"/>
                <w:szCs w:val="24"/>
              </w:rPr>
              <w:t>стенды, электронный</w:t>
            </w:r>
            <w:r w:rsidRPr="00CB539A">
              <w:rPr>
                <w:spacing w:val="-4"/>
                <w:sz w:val="24"/>
                <w:szCs w:val="24"/>
              </w:rPr>
              <w:t xml:space="preserve"> </w:t>
            </w:r>
            <w:r w:rsidRPr="00CB539A">
              <w:rPr>
                <w:sz w:val="24"/>
                <w:szCs w:val="24"/>
              </w:rPr>
              <w:t>экран</w:t>
            </w:r>
            <w:r w:rsidRPr="00CB539A">
              <w:rPr>
                <w:spacing w:val="-3"/>
                <w:sz w:val="24"/>
                <w:szCs w:val="24"/>
              </w:rPr>
              <w:t xml:space="preserve"> </w:t>
            </w:r>
            <w:r w:rsidRPr="00CB539A">
              <w:rPr>
                <w:sz w:val="24"/>
                <w:szCs w:val="24"/>
              </w:rPr>
              <w:t>(в</w:t>
            </w:r>
            <w:r w:rsidRPr="00CB539A">
              <w:rPr>
                <w:spacing w:val="-4"/>
                <w:sz w:val="24"/>
                <w:szCs w:val="24"/>
              </w:rPr>
              <w:t xml:space="preserve"> </w:t>
            </w:r>
            <w:r w:rsidRPr="00CB539A">
              <w:rPr>
                <w:sz w:val="24"/>
                <w:szCs w:val="24"/>
              </w:rPr>
              <w:t>фойе</w:t>
            </w:r>
            <w:r w:rsidRPr="00CB539A">
              <w:rPr>
                <w:spacing w:val="-1"/>
                <w:sz w:val="24"/>
                <w:szCs w:val="24"/>
              </w:rPr>
              <w:t xml:space="preserve"> </w:t>
            </w:r>
            <w:r w:rsidRPr="00CB539A">
              <w:rPr>
                <w:sz w:val="24"/>
                <w:szCs w:val="24"/>
              </w:rPr>
              <w:t>гл</w:t>
            </w:r>
            <w:r w:rsidR="004E3349" w:rsidRPr="00CB539A">
              <w:rPr>
                <w:sz w:val="24"/>
                <w:szCs w:val="24"/>
              </w:rPr>
              <w:t>авн</w:t>
            </w:r>
            <w:r w:rsidRPr="00CB539A">
              <w:rPr>
                <w:sz w:val="24"/>
                <w:szCs w:val="24"/>
              </w:rPr>
              <w:t>ого</w:t>
            </w:r>
            <w:r w:rsidRPr="00CB539A">
              <w:rPr>
                <w:spacing w:val="-3"/>
                <w:sz w:val="24"/>
                <w:szCs w:val="24"/>
              </w:rPr>
              <w:t xml:space="preserve"> </w:t>
            </w:r>
            <w:r w:rsidRPr="00CB539A">
              <w:rPr>
                <w:sz w:val="24"/>
                <w:szCs w:val="24"/>
              </w:rPr>
              <w:t>корпуса)</w:t>
            </w:r>
            <w:r w:rsidRPr="00CB539A">
              <w:rPr>
                <w:spacing w:val="-2"/>
                <w:sz w:val="24"/>
                <w:szCs w:val="24"/>
              </w:rPr>
              <w:t xml:space="preserve"> </w:t>
            </w:r>
            <w:r w:rsidRPr="00CB539A">
              <w:rPr>
                <w:sz w:val="24"/>
                <w:szCs w:val="24"/>
              </w:rPr>
              <w:t xml:space="preserve">и </w:t>
            </w:r>
            <w:hyperlink r:id="rId255" w:history="1">
              <w:r w:rsidRPr="00CB539A">
                <w:rPr>
                  <w:rStyle w:val="a6"/>
                  <w:sz w:val="24"/>
                  <w:szCs w:val="24"/>
                </w:rPr>
                <w:t>веб</w:t>
              </w:r>
              <w:r w:rsidRPr="00CB539A">
                <w:rPr>
                  <w:rStyle w:val="a6"/>
                  <w:spacing w:val="-1"/>
                  <w:sz w:val="24"/>
                  <w:szCs w:val="24"/>
                </w:rPr>
                <w:t xml:space="preserve"> </w:t>
              </w:r>
              <w:r w:rsidRPr="00CB539A">
                <w:rPr>
                  <w:rStyle w:val="a6"/>
                  <w:sz w:val="24"/>
                  <w:szCs w:val="24"/>
                </w:rPr>
                <w:t>сайт</w:t>
              </w:r>
              <w:r w:rsidRPr="00CB539A">
                <w:rPr>
                  <w:rStyle w:val="a6"/>
                  <w:spacing w:val="-5"/>
                  <w:sz w:val="24"/>
                  <w:szCs w:val="24"/>
                </w:rPr>
                <w:t xml:space="preserve"> </w:t>
              </w:r>
              <w:r w:rsidR="00F47E23" w:rsidRPr="00CB539A">
                <w:rPr>
                  <w:rStyle w:val="a6"/>
                  <w:sz w:val="24"/>
                  <w:szCs w:val="24"/>
                  <w:lang w:val="ky-KG"/>
                </w:rPr>
                <w:t>ЦАММУ</w:t>
              </w:r>
            </w:hyperlink>
            <w:r w:rsidRPr="00CB539A">
              <w:rPr>
                <w:sz w:val="24"/>
                <w:szCs w:val="24"/>
              </w:rPr>
              <w:t>.</w:t>
            </w:r>
          </w:p>
          <w:p w14:paraId="70568E6F" w14:textId="3E30D47C" w:rsidR="00FD3F51" w:rsidRDefault="00FD3F51" w:rsidP="00912A67">
            <w:pPr>
              <w:pStyle w:val="TableParagraph"/>
              <w:spacing w:after="0" w:line="240" w:lineRule="auto"/>
              <w:ind w:firstLine="778"/>
              <w:contextualSpacing/>
              <w:jc w:val="both"/>
              <w:rPr>
                <w:sz w:val="24"/>
                <w:szCs w:val="24"/>
              </w:rPr>
            </w:pPr>
            <w:r w:rsidRPr="00CB539A">
              <w:rPr>
                <w:sz w:val="24"/>
                <w:szCs w:val="24"/>
              </w:rPr>
              <w:t xml:space="preserve">Абитуриенты, оспаривающие </w:t>
            </w:r>
            <w:r w:rsidRPr="00CB539A">
              <w:rPr>
                <w:sz w:val="24"/>
                <w:szCs w:val="24"/>
                <w:lang w:val="ky-KG"/>
              </w:rPr>
              <w:t xml:space="preserve"> </w:t>
            </w:r>
            <w:r w:rsidRPr="00CB539A">
              <w:rPr>
                <w:sz w:val="24"/>
                <w:szCs w:val="24"/>
              </w:rPr>
              <w:t xml:space="preserve">результаты внутренних вступительных </w:t>
            </w:r>
            <w:r w:rsidRPr="00CB539A">
              <w:rPr>
                <w:sz w:val="24"/>
                <w:szCs w:val="24"/>
                <w:lang w:val="ky-KG"/>
              </w:rPr>
              <w:t xml:space="preserve"> </w:t>
            </w:r>
            <w:r w:rsidRPr="00CB539A">
              <w:rPr>
                <w:sz w:val="24"/>
                <w:szCs w:val="24"/>
              </w:rPr>
              <w:t>испытаний, имеют право на процедуру апелляции,</w:t>
            </w:r>
            <w:r w:rsidRPr="00CB539A">
              <w:rPr>
                <w:spacing w:val="1"/>
                <w:sz w:val="24"/>
                <w:szCs w:val="24"/>
              </w:rPr>
              <w:t xml:space="preserve"> </w:t>
            </w:r>
            <w:r w:rsidRPr="00CB539A">
              <w:rPr>
                <w:sz w:val="24"/>
                <w:szCs w:val="24"/>
              </w:rPr>
              <w:t>согласно</w:t>
            </w:r>
            <w:r w:rsidRPr="00CB539A">
              <w:rPr>
                <w:spacing w:val="2"/>
                <w:sz w:val="24"/>
                <w:szCs w:val="24"/>
              </w:rPr>
              <w:t xml:space="preserve"> </w:t>
            </w:r>
            <w:r w:rsidRPr="00CB539A">
              <w:rPr>
                <w:sz w:val="24"/>
                <w:szCs w:val="24"/>
              </w:rPr>
              <w:t>«</w:t>
            </w:r>
            <w:hyperlink r:id="rId256" w:history="1">
              <w:r w:rsidRPr="00CB539A">
                <w:rPr>
                  <w:rStyle w:val="a6"/>
                  <w:sz w:val="24"/>
                  <w:szCs w:val="24"/>
                </w:rPr>
                <w:t>Положению об</w:t>
              </w:r>
              <w:r w:rsidRPr="00CB539A">
                <w:rPr>
                  <w:rStyle w:val="a6"/>
                  <w:spacing w:val="1"/>
                  <w:sz w:val="24"/>
                  <w:szCs w:val="24"/>
                </w:rPr>
                <w:t xml:space="preserve"> </w:t>
              </w:r>
              <w:r w:rsidRPr="00CB539A">
                <w:rPr>
                  <w:rStyle w:val="a6"/>
                  <w:sz w:val="24"/>
                  <w:szCs w:val="24"/>
                </w:rPr>
                <w:t>апелляционной комиссии</w:t>
              </w:r>
            </w:hyperlink>
            <w:r w:rsidRPr="00CB539A">
              <w:rPr>
                <w:sz w:val="24"/>
                <w:szCs w:val="24"/>
              </w:rPr>
              <w:t xml:space="preserve">». Абитуриенты, прошедшие конкурсный отбор и рекомендуемые к зачислению в </w:t>
            </w:r>
            <w:r w:rsidR="00F47E23" w:rsidRPr="00CB539A">
              <w:rPr>
                <w:sz w:val="24"/>
                <w:szCs w:val="24"/>
                <w:lang w:val="ky-KG"/>
              </w:rPr>
              <w:t>ЦАММУ</w:t>
            </w:r>
            <w:r w:rsidRPr="00CB539A">
              <w:rPr>
                <w:sz w:val="24"/>
                <w:szCs w:val="24"/>
              </w:rPr>
              <w:t>, заключают договор на весь период</w:t>
            </w:r>
            <w:r w:rsidRPr="00CB539A">
              <w:rPr>
                <w:spacing w:val="1"/>
                <w:sz w:val="24"/>
                <w:szCs w:val="24"/>
              </w:rPr>
              <w:t xml:space="preserve"> </w:t>
            </w:r>
            <w:r w:rsidRPr="00CB539A">
              <w:rPr>
                <w:sz w:val="24"/>
                <w:szCs w:val="24"/>
              </w:rPr>
              <w:t>обучения.</w:t>
            </w:r>
            <w:r w:rsidRPr="00CB539A">
              <w:rPr>
                <w:spacing w:val="1"/>
                <w:sz w:val="24"/>
                <w:szCs w:val="24"/>
              </w:rPr>
              <w:t xml:space="preserve"> </w:t>
            </w:r>
            <w:r w:rsidRPr="00CB539A">
              <w:rPr>
                <w:sz w:val="24"/>
                <w:szCs w:val="24"/>
              </w:rPr>
              <w:t>На</w:t>
            </w:r>
            <w:r w:rsidRPr="00CB539A">
              <w:rPr>
                <w:spacing w:val="1"/>
                <w:sz w:val="24"/>
                <w:szCs w:val="24"/>
              </w:rPr>
              <w:t xml:space="preserve"> </w:t>
            </w:r>
            <w:r w:rsidRPr="00CB539A">
              <w:rPr>
                <w:sz w:val="24"/>
                <w:szCs w:val="24"/>
              </w:rPr>
              <w:t>сайте</w:t>
            </w:r>
            <w:r w:rsidRPr="00CB539A">
              <w:rPr>
                <w:spacing w:val="1"/>
                <w:sz w:val="24"/>
                <w:szCs w:val="24"/>
              </w:rPr>
              <w:t xml:space="preserve"> </w:t>
            </w:r>
            <w:r w:rsidR="00F47E23" w:rsidRPr="00CB539A">
              <w:rPr>
                <w:sz w:val="24"/>
                <w:szCs w:val="24"/>
                <w:lang w:val="ky-KG"/>
              </w:rPr>
              <w:t>ЦАММУ</w:t>
            </w:r>
            <w:r w:rsidRPr="00CB539A">
              <w:rPr>
                <w:spacing w:val="1"/>
                <w:sz w:val="24"/>
                <w:szCs w:val="24"/>
              </w:rPr>
              <w:t xml:space="preserve"> </w:t>
            </w:r>
            <w:r w:rsidRPr="00CB539A">
              <w:rPr>
                <w:sz w:val="24"/>
                <w:szCs w:val="24"/>
              </w:rPr>
              <w:t>размещены</w:t>
            </w:r>
            <w:r w:rsidRPr="00CB539A">
              <w:rPr>
                <w:spacing w:val="1"/>
                <w:sz w:val="24"/>
                <w:szCs w:val="24"/>
              </w:rPr>
              <w:t xml:space="preserve"> </w:t>
            </w:r>
            <w:r w:rsidRPr="00CB539A">
              <w:rPr>
                <w:sz w:val="24"/>
                <w:szCs w:val="24"/>
              </w:rPr>
              <w:t>нормативно-правовые</w:t>
            </w:r>
            <w:r w:rsidRPr="00CB539A">
              <w:rPr>
                <w:spacing w:val="1"/>
                <w:sz w:val="24"/>
                <w:szCs w:val="24"/>
              </w:rPr>
              <w:t xml:space="preserve"> </w:t>
            </w:r>
            <w:r w:rsidRPr="00CB539A">
              <w:rPr>
                <w:sz w:val="24"/>
                <w:szCs w:val="24"/>
              </w:rPr>
              <w:t>документы</w:t>
            </w:r>
            <w:r w:rsidRPr="00CB539A">
              <w:rPr>
                <w:spacing w:val="1"/>
                <w:sz w:val="24"/>
                <w:szCs w:val="24"/>
              </w:rPr>
              <w:t xml:space="preserve"> </w:t>
            </w:r>
            <w:r w:rsidRPr="00CB539A">
              <w:rPr>
                <w:sz w:val="24"/>
                <w:szCs w:val="24"/>
              </w:rPr>
              <w:t>технических</w:t>
            </w:r>
            <w:r w:rsidRPr="00CB539A">
              <w:rPr>
                <w:spacing w:val="1"/>
                <w:sz w:val="24"/>
                <w:szCs w:val="24"/>
              </w:rPr>
              <w:t xml:space="preserve"> </w:t>
            </w:r>
            <w:r w:rsidRPr="00CB539A">
              <w:rPr>
                <w:sz w:val="24"/>
                <w:szCs w:val="24"/>
              </w:rPr>
              <w:t>комиссий</w:t>
            </w:r>
            <w:r w:rsidRPr="00CB539A">
              <w:rPr>
                <w:spacing w:val="1"/>
                <w:sz w:val="24"/>
                <w:szCs w:val="24"/>
              </w:rPr>
              <w:t xml:space="preserve"> </w:t>
            </w:r>
            <w:r w:rsidRPr="00CB539A">
              <w:rPr>
                <w:sz w:val="24"/>
                <w:szCs w:val="24"/>
              </w:rPr>
              <w:t>структурных</w:t>
            </w:r>
            <w:r w:rsidRPr="00CB539A">
              <w:rPr>
                <w:spacing w:val="1"/>
                <w:sz w:val="24"/>
                <w:szCs w:val="24"/>
              </w:rPr>
              <w:t xml:space="preserve"> </w:t>
            </w:r>
            <w:r w:rsidRPr="00CB539A">
              <w:rPr>
                <w:sz w:val="24"/>
                <w:szCs w:val="24"/>
              </w:rPr>
              <w:t>подразделений. Прозрачность</w:t>
            </w:r>
            <w:r w:rsidRPr="00CB539A">
              <w:rPr>
                <w:spacing w:val="1"/>
                <w:sz w:val="24"/>
                <w:szCs w:val="24"/>
              </w:rPr>
              <w:t xml:space="preserve"> </w:t>
            </w:r>
            <w:r w:rsidRPr="00CB539A">
              <w:rPr>
                <w:sz w:val="24"/>
                <w:szCs w:val="24"/>
              </w:rPr>
              <w:t>приема</w:t>
            </w:r>
            <w:r w:rsidRPr="00CB539A">
              <w:rPr>
                <w:spacing w:val="1"/>
                <w:sz w:val="24"/>
                <w:szCs w:val="24"/>
              </w:rPr>
              <w:t xml:space="preserve"> </w:t>
            </w:r>
            <w:r w:rsidRPr="00CB539A">
              <w:rPr>
                <w:sz w:val="24"/>
                <w:szCs w:val="24"/>
              </w:rPr>
              <w:t>обеспечивается</w:t>
            </w:r>
            <w:r w:rsidRPr="00CB539A">
              <w:rPr>
                <w:spacing w:val="1"/>
                <w:sz w:val="24"/>
                <w:szCs w:val="24"/>
              </w:rPr>
              <w:t xml:space="preserve"> </w:t>
            </w:r>
            <w:r w:rsidRPr="00CB539A">
              <w:rPr>
                <w:sz w:val="24"/>
                <w:szCs w:val="24"/>
              </w:rPr>
              <w:t>апелляционной</w:t>
            </w:r>
            <w:r w:rsidRPr="00CB539A">
              <w:rPr>
                <w:spacing w:val="1"/>
                <w:sz w:val="24"/>
                <w:szCs w:val="24"/>
              </w:rPr>
              <w:t xml:space="preserve"> </w:t>
            </w:r>
            <w:r w:rsidRPr="00CB539A">
              <w:rPr>
                <w:sz w:val="24"/>
                <w:szCs w:val="24"/>
              </w:rPr>
              <w:t>комиссией,</w:t>
            </w:r>
            <w:r w:rsidRPr="00CB539A">
              <w:rPr>
                <w:spacing w:val="1"/>
                <w:sz w:val="24"/>
                <w:szCs w:val="24"/>
              </w:rPr>
              <w:t xml:space="preserve"> </w:t>
            </w:r>
            <w:r w:rsidRPr="00CB539A">
              <w:rPr>
                <w:sz w:val="24"/>
                <w:szCs w:val="24"/>
              </w:rPr>
              <w:t>установленными</w:t>
            </w:r>
            <w:r w:rsidRPr="00CB539A">
              <w:rPr>
                <w:spacing w:val="1"/>
                <w:sz w:val="24"/>
                <w:szCs w:val="24"/>
              </w:rPr>
              <w:t xml:space="preserve"> </w:t>
            </w:r>
            <w:r w:rsidRPr="00CB539A">
              <w:rPr>
                <w:sz w:val="24"/>
                <w:szCs w:val="24"/>
              </w:rPr>
              <w:t>в</w:t>
            </w:r>
            <w:r w:rsidRPr="00CB539A">
              <w:rPr>
                <w:spacing w:val="1"/>
                <w:sz w:val="24"/>
                <w:szCs w:val="24"/>
              </w:rPr>
              <w:t xml:space="preserve"> </w:t>
            </w:r>
            <w:r w:rsidRPr="00CB539A">
              <w:rPr>
                <w:sz w:val="24"/>
                <w:szCs w:val="24"/>
              </w:rPr>
              <w:t>аудиториях</w:t>
            </w:r>
            <w:r w:rsidRPr="00CB539A">
              <w:rPr>
                <w:spacing w:val="1"/>
                <w:sz w:val="24"/>
                <w:szCs w:val="24"/>
              </w:rPr>
              <w:t xml:space="preserve"> </w:t>
            </w:r>
            <w:r w:rsidRPr="00CB539A">
              <w:rPr>
                <w:sz w:val="24"/>
                <w:szCs w:val="24"/>
              </w:rPr>
              <w:t>для</w:t>
            </w:r>
            <w:r w:rsidRPr="00CB539A">
              <w:rPr>
                <w:spacing w:val="1"/>
                <w:sz w:val="24"/>
                <w:szCs w:val="24"/>
              </w:rPr>
              <w:t xml:space="preserve"> </w:t>
            </w:r>
            <w:r w:rsidRPr="00CB539A">
              <w:rPr>
                <w:sz w:val="24"/>
                <w:szCs w:val="24"/>
              </w:rPr>
              <w:t>компьютерного</w:t>
            </w:r>
            <w:r w:rsidRPr="00CB539A">
              <w:rPr>
                <w:spacing w:val="1"/>
                <w:sz w:val="24"/>
                <w:szCs w:val="24"/>
              </w:rPr>
              <w:t xml:space="preserve"> </w:t>
            </w:r>
            <w:r w:rsidRPr="00CB539A">
              <w:rPr>
                <w:sz w:val="24"/>
                <w:szCs w:val="24"/>
              </w:rPr>
              <w:t>тестирования видеокамерами, наличием апелляционной комиссии.</w:t>
            </w:r>
          </w:p>
          <w:p w14:paraId="72546865" w14:textId="571C06F6" w:rsidR="00912A67" w:rsidRDefault="00912A67" w:rsidP="00912A67">
            <w:pPr>
              <w:pStyle w:val="TableParagraph"/>
              <w:spacing w:after="0" w:line="240" w:lineRule="auto"/>
              <w:ind w:firstLine="778"/>
              <w:contextualSpacing/>
              <w:jc w:val="both"/>
              <w:rPr>
                <w:color w:val="000000"/>
                <w:sz w:val="24"/>
                <w:szCs w:val="24"/>
              </w:rPr>
            </w:pPr>
            <w:r w:rsidRPr="00912A67">
              <w:rPr>
                <w:color w:val="000000"/>
                <w:sz w:val="24"/>
                <w:szCs w:val="24"/>
              </w:rPr>
              <w:t>Результаты ОРТ абитуриентов, подтвердивших свое желание обучаться в вузе путем представления в приемную комиссию необходимых документов, должны быть подтверждены Независимой тестовой службой до зачисления.</w:t>
            </w:r>
          </w:p>
          <w:p w14:paraId="6943EDAC" w14:textId="2ACF0110" w:rsidR="00912A67" w:rsidRPr="00912A67" w:rsidRDefault="00912A67" w:rsidP="00912A67">
            <w:pPr>
              <w:pStyle w:val="TableParagraph"/>
              <w:spacing w:after="0" w:line="240" w:lineRule="auto"/>
              <w:ind w:firstLine="778"/>
              <w:contextualSpacing/>
              <w:jc w:val="both"/>
              <w:rPr>
                <w:sz w:val="24"/>
                <w:szCs w:val="24"/>
              </w:rPr>
            </w:pPr>
            <w:r w:rsidRPr="00912A67">
              <w:rPr>
                <w:color w:val="000000"/>
                <w:sz w:val="24"/>
                <w:szCs w:val="24"/>
              </w:rPr>
              <w:t>Вне конкурса при наличии балла, соответствующего положительной оценке, зачисляются на места по договору с оплатой стоимости обучения:</w:t>
            </w:r>
          </w:p>
          <w:p w14:paraId="5AECC9A1" w14:textId="77777777" w:rsidR="00FD3F51" w:rsidRPr="00CB539A" w:rsidRDefault="00FD3F51" w:rsidP="00CB539A">
            <w:pPr>
              <w:contextualSpacing/>
              <w:jc w:val="both"/>
              <w:rPr>
                <w:color w:val="000000"/>
              </w:rPr>
            </w:pPr>
            <w:r w:rsidRPr="00CB539A">
              <w:rPr>
                <w:i/>
                <w:iCs/>
                <w:color w:val="000000"/>
              </w:rPr>
              <w:t>- (абзац 2 утратил силу в соответствии с </w:t>
            </w:r>
            <w:hyperlink r:id="rId257" w:history="1">
              <w:r w:rsidRPr="00CB539A">
                <w:rPr>
                  <w:rStyle w:val="a6"/>
                  <w:i/>
                  <w:iCs/>
                </w:rPr>
                <w:t>постановлением</w:t>
              </w:r>
            </w:hyperlink>
            <w:r w:rsidRPr="00CB539A">
              <w:rPr>
                <w:i/>
                <w:iCs/>
                <w:color w:val="000000"/>
              </w:rPr>
              <w:t> Правительства КР от 11 июня 2018 года № 279);</w:t>
            </w:r>
          </w:p>
          <w:p w14:paraId="49000FA9" w14:textId="77777777" w:rsidR="00FD3F51" w:rsidRPr="00CB539A" w:rsidRDefault="00FD3F51" w:rsidP="00CB539A">
            <w:pPr>
              <w:contextualSpacing/>
              <w:jc w:val="both"/>
              <w:rPr>
                <w:color w:val="000000"/>
              </w:rPr>
            </w:pPr>
            <w:r w:rsidRPr="00CB539A">
              <w:rPr>
                <w:color w:val="000000"/>
              </w:rPr>
              <w:t>- дети - круглые сироты и дети, оставшиеся без попечения родителей (до 18 лет включительно, на 1 октября текущего года);</w:t>
            </w:r>
          </w:p>
          <w:p w14:paraId="2265AEFF" w14:textId="77777777" w:rsidR="00FD3F51" w:rsidRPr="00CB539A" w:rsidRDefault="00FD3F51" w:rsidP="00CB539A">
            <w:pPr>
              <w:contextualSpacing/>
              <w:jc w:val="both"/>
              <w:rPr>
                <w:color w:val="000000"/>
              </w:rPr>
            </w:pPr>
            <w:r w:rsidRPr="00CB539A">
              <w:rPr>
                <w:color w:val="000000"/>
              </w:rPr>
              <w:t>- лица с ограниченными возможностями здоровья, которым по заключению медико-социальной экспертизы не противопоказано обучение в вузе по избранному направлению подготовки и специальности;</w:t>
            </w:r>
          </w:p>
          <w:p w14:paraId="3E57C142" w14:textId="77777777" w:rsidR="003B0F22" w:rsidRPr="00CB539A" w:rsidRDefault="00FD3F51" w:rsidP="00CB539A">
            <w:pPr>
              <w:contextualSpacing/>
              <w:jc w:val="both"/>
              <w:rPr>
                <w:color w:val="000000"/>
              </w:rPr>
            </w:pPr>
            <w:r w:rsidRPr="00CB539A">
              <w:rPr>
                <w:color w:val="000000"/>
              </w:rPr>
              <w:lastRenderedPageBreak/>
              <w:t>- призеры международных и республиканских олимпиад (занявшие 1-3 места в текущем году) на направления и специальности в выбранном вузе, по которым предмет олимпиады является профилирующим.</w:t>
            </w:r>
          </w:p>
          <w:p w14:paraId="5E57CD85" w14:textId="304FB214" w:rsidR="003B0F22" w:rsidRPr="00CB539A" w:rsidRDefault="003B0F22" w:rsidP="00912A67">
            <w:pPr>
              <w:ind w:firstLine="743"/>
              <w:contextualSpacing/>
              <w:jc w:val="both"/>
              <w:rPr>
                <w:color w:val="000000"/>
              </w:rPr>
            </w:pPr>
            <w:r w:rsidRPr="00CB539A">
              <w:rPr>
                <w:color w:val="000000"/>
              </w:rPr>
              <w:t>Отбор осуществляется на конкурсной основе в соответствии с установленными академическими критериями. Обеспечиваются:</w:t>
            </w:r>
          </w:p>
          <w:p w14:paraId="6974401B" w14:textId="77777777" w:rsidR="003B0F22" w:rsidRPr="00CB539A" w:rsidRDefault="003B0F22" w:rsidP="00414F00">
            <w:pPr>
              <w:numPr>
                <w:ilvl w:val="0"/>
                <w:numId w:val="40"/>
              </w:numPr>
              <w:contextualSpacing/>
              <w:jc w:val="both"/>
              <w:rPr>
                <w:color w:val="000000"/>
              </w:rPr>
            </w:pPr>
            <w:r w:rsidRPr="00CB539A">
              <w:rPr>
                <w:color w:val="000000"/>
              </w:rPr>
              <w:t>единые стандартизированные процедуры оценки;</w:t>
            </w:r>
          </w:p>
          <w:p w14:paraId="2BCC2F04" w14:textId="77777777" w:rsidR="003B0F22" w:rsidRPr="00CB539A" w:rsidRDefault="003B0F22" w:rsidP="00414F00">
            <w:pPr>
              <w:numPr>
                <w:ilvl w:val="0"/>
                <w:numId w:val="40"/>
              </w:numPr>
              <w:contextualSpacing/>
              <w:jc w:val="both"/>
              <w:rPr>
                <w:color w:val="000000"/>
              </w:rPr>
            </w:pPr>
            <w:r w:rsidRPr="00CB539A">
              <w:rPr>
                <w:color w:val="000000"/>
              </w:rPr>
              <w:t>документированная система ранжирования;</w:t>
            </w:r>
          </w:p>
          <w:p w14:paraId="533472CF" w14:textId="77777777" w:rsidR="003B0F22" w:rsidRPr="00CB539A" w:rsidRDefault="003B0F22" w:rsidP="00414F00">
            <w:pPr>
              <w:numPr>
                <w:ilvl w:val="0"/>
                <w:numId w:val="40"/>
              </w:numPr>
              <w:contextualSpacing/>
              <w:jc w:val="both"/>
              <w:rPr>
                <w:color w:val="000000"/>
              </w:rPr>
            </w:pPr>
            <w:r w:rsidRPr="00CB539A">
              <w:rPr>
                <w:color w:val="000000"/>
              </w:rPr>
              <w:t>исключение субъективных факторов;</w:t>
            </w:r>
          </w:p>
          <w:p w14:paraId="1E255E8C" w14:textId="77777777" w:rsidR="003B0F22" w:rsidRPr="00CB539A" w:rsidRDefault="003B0F22" w:rsidP="00414F00">
            <w:pPr>
              <w:numPr>
                <w:ilvl w:val="0"/>
                <w:numId w:val="40"/>
              </w:numPr>
              <w:contextualSpacing/>
              <w:jc w:val="both"/>
              <w:rPr>
                <w:color w:val="000000"/>
              </w:rPr>
            </w:pPr>
            <w:r w:rsidRPr="00CB539A">
              <w:rPr>
                <w:color w:val="000000"/>
              </w:rPr>
              <w:t xml:space="preserve">соблюдение принципов равенства и </w:t>
            </w:r>
            <w:proofErr w:type="spellStart"/>
            <w:r w:rsidRPr="00CB539A">
              <w:rPr>
                <w:color w:val="000000"/>
              </w:rPr>
              <w:t>недискриминации</w:t>
            </w:r>
            <w:proofErr w:type="spellEnd"/>
            <w:r w:rsidRPr="00CB539A">
              <w:rPr>
                <w:color w:val="000000"/>
              </w:rPr>
              <w:t>.</w:t>
            </w:r>
          </w:p>
          <w:p w14:paraId="1AA8D131" w14:textId="77777777" w:rsidR="003B0F22" w:rsidRPr="00CB539A" w:rsidRDefault="003B0F22" w:rsidP="00912A67">
            <w:pPr>
              <w:ind w:firstLine="743"/>
              <w:contextualSpacing/>
              <w:jc w:val="both"/>
              <w:rPr>
                <w:color w:val="000000"/>
              </w:rPr>
            </w:pPr>
            <w:r w:rsidRPr="00CB539A">
              <w:rPr>
                <w:color w:val="000000"/>
              </w:rPr>
              <w:t>Для медицинских программ особое внимание уделяется уровню подготовки по профильным дисциплинам (биология, химия), что обеспечивает академическую готовность к освоению фундаментальных и клинических дисциплин.</w:t>
            </w:r>
          </w:p>
          <w:p w14:paraId="5C19965E" w14:textId="77777777" w:rsidR="00F63362" w:rsidRPr="00CB539A" w:rsidRDefault="00F63362" w:rsidP="00CB539A">
            <w:pPr>
              <w:contextualSpacing/>
              <w:rPr>
                <w:rStyle w:val="a9"/>
                <w:i/>
                <w:color w:val="2E74B5" w:themeColor="accent1" w:themeShade="BF"/>
                <w:u w:val="none"/>
                <w:lang w:val="ky-KG"/>
              </w:rPr>
            </w:pPr>
            <w:r w:rsidRPr="00CB539A">
              <w:rPr>
                <w:i/>
                <w:color w:val="2E74B5" w:themeColor="accent1" w:themeShade="BF"/>
                <w:lang w:val="en-US"/>
              </w:rPr>
              <w:fldChar w:fldCharType="begin"/>
            </w:r>
            <w:r w:rsidRPr="00CB539A">
              <w:rPr>
                <w:i/>
                <w:color w:val="2E74B5" w:themeColor="accent1" w:themeShade="BF"/>
              </w:rPr>
              <w:instrText xml:space="preserve"> HYPERLINK "https://drive.google.com/file/d/1F4CG8FkOVaf7rgSNagmQQo9dxgmyPcGs/view?usp=sharing" </w:instrText>
            </w:r>
            <w:r w:rsidRPr="00CB539A">
              <w:rPr>
                <w:i/>
                <w:color w:val="2E74B5" w:themeColor="accent1" w:themeShade="BF"/>
                <w:lang w:val="en-US"/>
              </w:rPr>
              <w:fldChar w:fldCharType="separate"/>
            </w:r>
            <w:r w:rsidRPr="00CB539A">
              <w:rPr>
                <w:rStyle w:val="a9"/>
                <w:i/>
                <w:color w:val="2E74B5" w:themeColor="accent1" w:themeShade="BF"/>
                <w:u w:val="none"/>
              </w:rPr>
              <w:t>Приложение 4.1.1. План</w:t>
            </w:r>
            <w:r w:rsidRPr="00CB539A">
              <w:rPr>
                <w:rStyle w:val="a9"/>
                <w:i/>
                <w:color w:val="2E74B5" w:themeColor="accent1" w:themeShade="BF"/>
                <w:spacing w:val="-2"/>
                <w:u w:val="none"/>
              </w:rPr>
              <w:t xml:space="preserve"> </w:t>
            </w:r>
            <w:r w:rsidRPr="00CB539A">
              <w:rPr>
                <w:rStyle w:val="a9"/>
                <w:i/>
                <w:color w:val="2E74B5" w:themeColor="accent1" w:themeShade="BF"/>
                <w:u w:val="none"/>
              </w:rPr>
              <w:t>приема абитуриентов за 2025-2026</w:t>
            </w:r>
            <w:r w:rsidRPr="00CB539A">
              <w:rPr>
                <w:rStyle w:val="a9"/>
                <w:i/>
                <w:color w:val="2E74B5" w:themeColor="accent1" w:themeShade="BF"/>
                <w:u w:val="none"/>
                <w:lang w:val="ky-KG"/>
              </w:rPr>
              <w:t>учебный год.</w:t>
            </w:r>
          </w:p>
          <w:p w14:paraId="5285F4B7" w14:textId="5CAA7388" w:rsidR="00FD3F51" w:rsidRPr="00CB539A" w:rsidRDefault="00F63362" w:rsidP="00CB539A">
            <w:pPr>
              <w:pStyle w:val="TableParagraph"/>
              <w:spacing w:after="2" w:line="240" w:lineRule="auto"/>
              <w:ind w:left="0"/>
              <w:contextualSpacing/>
              <w:jc w:val="both"/>
              <w:rPr>
                <w:i/>
                <w:color w:val="0070C0"/>
                <w:sz w:val="24"/>
                <w:szCs w:val="24"/>
              </w:rPr>
            </w:pPr>
            <w:r w:rsidRPr="00CB539A">
              <w:rPr>
                <w:i/>
                <w:color w:val="2E74B5" w:themeColor="accent1" w:themeShade="BF"/>
                <w:sz w:val="24"/>
                <w:szCs w:val="24"/>
              </w:rPr>
              <w:fldChar w:fldCharType="end"/>
            </w:r>
            <w:r w:rsidR="00FD3F51" w:rsidRPr="00CB539A">
              <w:rPr>
                <w:i/>
                <w:color w:val="0070C0"/>
                <w:sz w:val="24"/>
                <w:szCs w:val="24"/>
                <w:lang w:val="ky-KG"/>
              </w:rPr>
              <w:t xml:space="preserve">Приложение </w:t>
            </w:r>
            <w:r w:rsidR="00BF530E" w:rsidRPr="00CB539A">
              <w:rPr>
                <w:i/>
                <w:color w:val="0070C0"/>
                <w:sz w:val="24"/>
                <w:szCs w:val="24"/>
                <w:lang w:val="ky-KG"/>
              </w:rPr>
              <w:t>4.</w:t>
            </w:r>
            <w:r w:rsidR="00EC1BC3" w:rsidRPr="00CB539A">
              <w:rPr>
                <w:i/>
                <w:color w:val="0070C0"/>
                <w:sz w:val="24"/>
                <w:szCs w:val="24"/>
                <w:lang w:val="ky-KG"/>
              </w:rPr>
              <w:t>1</w:t>
            </w:r>
            <w:r w:rsidR="00BF530E" w:rsidRPr="00CB539A">
              <w:rPr>
                <w:i/>
                <w:color w:val="0070C0"/>
                <w:sz w:val="24"/>
                <w:szCs w:val="24"/>
                <w:lang w:val="ky-KG"/>
              </w:rPr>
              <w:t xml:space="preserve">.2. </w:t>
            </w:r>
            <w:r w:rsidR="003471EA" w:rsidRPr="00CB539A">
              <w:fldChar w:fldCharType="begin"/>
            </w:r>
            <w:r w:rsidR="003471EA" w:rsidRPr="00CB539A">
              <w:rPr>
                <w:sz w:val="24"/>
                <w:szCs w:val="24"/>
              </w:rPr>
              <w:instrText xml:space="preserve"> HYPERLINK "https://cbd.minjust.gov.kg/92712/edition/1110952/ru" </w:instrText>
            </w:r>
            <w:r w:rsidR="003471EA" w:rsidRPr="00CB539A">
              <w:fldChar w:fldCharType="separate"/>
            </w:r>
            <w:r w:rsidR="00FD3F51" w:rsidRPr="00CB539A">
              <w:rPr>
                <w:rStyle w:val="a6"/>
                <w:i/>
                <w:color w:val="0070C0"/>
                <w:sz w:val="24"/>
                <w:szCs w:val="24"/>
                <w:u w:val="none"/>
                <w:lang w:val="ky-KG"/>
              </w:rPr>
              <w:t>Порядок приема в высшие учебные заведения №256</w:t>
            </w:r>
            <w:r w:rsidR="003471EA" w:rsidRPr="00CB539A">
              <w:rPr>
                <w:rStyle w:val="a6"/>
                <w:i/>
                <w:color w:val="0070C0"/>
                <w:sz w:val="24"/>
                <w:szCs w:val="24"/>
                <w:u w:val="none"/>
                <w:lang w:val="ky-KG"/>
              </w:rPr>
              <w:fldChar w:fldCharType="end"/>
            </w:r>
            <w:r w:rsidR="000B21CF" w:rsidRPr="00CB539A">
              <w:rPr>
                <w:i/>
                <w:color w:val="0070C0"/>
                <w:sz w:val="24"/>
                <w:szCs w:val="24"/>
                <w:lang w:val="ky-KG"/>
              </w:rPr>
              <w:t>.</w:t>
            </w:r>
          </w:p>
          <w:p w14:paraId="09463409" w14:textId="4012685F" w:rsidR="00F63362" w:rsidRPr="00CB539A" w:rsidRDefault="00F63362" w:rsidP="00CB539A">
            <w:pPr>
              <w:pStyle w:val="TableParagraph"/>
              <w:spacing w:after="2" w:line="240" w:lineRule="auto"/>
              <w:ind w:left="0"/>
              <w:contextualSpacing/>
              <w:rPr>
                <w:rStyle w:val="a9"/>
                <w:i/>
                <w:color w:val="2E74B5" w:themeColor="accent1" w:themeShade="BF"/>
                <w:sz w:val="24"/>
                <w:szCs w:val="24"/>
                <w:u w:val="none"/>
              </w:rPr>
            </w:pPr>
            <w:r w:rsidRPr="00CB539A">
              <w:rPr>
                <w:rStyle w:val="a9"/>
                <w:i/>
                <w:color w:val="2E74B5" w:themeColor="accent1" w:themeShade="BF"/>
                <w:sz w:val="24"/>
                <w:szCs w:val="24"/>
                <w:u w:val="none"/>
              </w:rPr>
              <w:t>Приложение 4.1.3. Копия приказа о создании приемной</w:t>
            </w:r>
            <w:r w:rsidRPr="00CB539A">
              <w:rPr>
                <w:rStyle w:val="a9"/>
                <w:i/>
                <w:color w:val="2E74B5" w:themeColor="accent1" w:themeShade="BF"/>
                <w:spacing w:val="-1"/>
                <w:sz w:val="24"/>
                <w:szCs w:val="24"/>
                <w:u w:val="none"/>
              </w:rPr>
              <w:t xml:space="preserve"> </w:t>
            </w:r>
            <w:r w:rsidRPr="00CB539A">
              <w:rPr>
                <w:rStyle w:val="a9"/>
                <w:i/>
                <w:color w:val="2E74B5" w:themeColor="accent1" w:themeShade="BF"/>
                <w:sz w:val="24"/>
                <w:szCs w:val="24"/>
                <w:u w:val="none"/>
              </w:rPr>
              <w:t xml:space="preserve">комиссии. </w:t>
            </w:r>
          </w:p>
          <w:p w14:paraId="6546FFF5" w14:textId="25FEEE8D" w:rsidR="00F63362" w:rsidRPr="00CB539A" w:rsidRDefault="00FB7FE1" w:rsidP="00CB539A">
            <w:pPr>
              <w:pStyle w:val="TableParagraph"/>
              <w:spacing w:after="2" w:line="240" w:lineRule="auto"/>
              <w:ind w:left="0"/>
              <w:contextualSpacing/>
              <w:rPr>
                <w:rStyle w:val="a9"/>
                <w:i/>
                <w:sz w:val="24"/>
                <w:szCs w:val="24"/>
              </w:rPr>
            </w:pPr>
            <w:hyperlink r:id="rId258" w:history="1">
              <w:r w:rsidR="00F63362" w:rsidRPr="00CB539A">
                <w:rPr>
                  <w:rStyle w:val="a9"/>
                  <w:i/>
                  <w:color w:val="2E74B5" w:themeColor="accent1" w:themeShade="BF"/>
                  <w:sz w:val="24"/>
                  <w:szCs w:val="24"/>
                  <w:u w:val="none"/>
                </w:rPr>
                <w:t>Приложение 4.1.4. Копия приказа о создании экзаменационной  комиссии</w:t>
              </w:r>
              <w:r w:rsidR="00F63362" w:rsidRPr="00CB539A">
                <w:rPr>
                  <w:rStyle w:val="a9"/>
                  <w:i/>
                  <w:color w:val="2E74B5" w:themeColor="accent1" w:themeShade="BF"/>
                  <w:sz w:val="24"/>
                  <w:szCs w:val="24"/>
                </w:rPr>
                <w:t xml:space="preserve"> </w:t>
              </w:r>
            </w:hyperlink>
            <w:r w:rsidR="00F63362" w:rsidRPr="00CB539A">
              <w:rPr>
                <w:i/>
                <w:sz w:val="24"/>
                <w:szCs w:val="24"/>
              </w:rPr>
              <w:fldChar w:fldCharType="begin"/>
            </w:r>
            <w:r w:rsidR="00F63362" w:rsidRPr="00CB539A">
              <w:rPr>
                <w:i/>
                <w:sz w:val="24"/>
                <w:szCs w:val="24"/>
              </w:rPr>
              <w:instrText xml:space="preserve"> HYPERLINK "https://drive.google.com/file/d/1m6_lkkLVERTPsTuNOOnz6PinW-rvocY1/view?usp=drive_link" </w:instrText>
            </w:r>
            <w:r w:rsidR="00F63362" w:rsidRPr="00CB539A">
              <w:rPr>
                <w:i/>
                <w:sz w:val="24"/>
                <w:szCs w:val="24"/>
              </w:rPr>
              <w:fldChar w:fldCharType="separate"/>
            </w:r>
            <w:r w:rsidR="00F63362" w:rsidRPr="00CB539A">
              <w:rPr>
                <w:rStyle w:val="a9"/>
                <w:i/>
                <w:sz w:val="24"/>
                <w:szCs w:val="24"/>
              </w:rPr>
              <w:t xml:space="preserve"> </w:t>
            </w:r>
          </w:p>
          <w:p w14:paraId="4E5AB66C" w14:textId="4A51E885" w:rsidR="00FD3F51" w:rsidRPr="00CB539A" w:rsidRDefault="00F63362" w:rsidP="00CB539A">
            <w:pPr>
              <w:pStyle w:val="TableParagraph"/>
              <w:spacing w:after="2" w:line="240" w:lineRule="auto"/>
              <w:ind w:left="0"/>
              <w:contextualSpacing/>
              <w:rPr>
                <w:i/>
                <w:color w:val="0070C0"/>
                <w:spacing w:val="-57"/>
                <w:sz w:val="24"/>
                <w:szCs w:val="24"/>
              </w:rPr>
            </w:pPr>
            <w:r w:rsidRPr="00CB539A">
              <w:rPr>
                <w:i/>
                <w:sz w:val="24"/>
                <w:szCs w:val="24"/>
              </w:rPr>
              <w:fldChar w:fldCharType="end"/>
            </w:r>
            <w:hyperlink r:id="rId259" w:history="1">
              <w:r w:rsidR="00FD3F51" w:rsidRPr="00CB539A">
                <w:rPr>
                  <w:rStyle w:val="a6"/>
                  <w:i/>
                  <w:sz w:val="24"/>
                  <w:szCs w:val="24"/>
                </w:rPr>
                <w:t xml:space="preserve">Приложение </w:t>
              </w:r>
              <w:r w:rsidR="00EC1BC3" w:rsidRPr="00CB539A">
                <w:rPr>
                  <w:rStyle w:val="a6"/>
                  <w:i/>
                  <w:sz w:val="24"/>
                  <w:szCs w:val="24"/>
                </w:rPr>
                <w:t>4.1</w:t>
              </w:r>
              <w:r w:rsidR="00BF530E" w:rsidRPr="00CB539A">
                <w:rPr>
                  <w:rStyle w:val="a6"/>
                  <w:i/>
                  <w:sz w:val="24"/>
                  <w:szCs w:val="24"/>
                </w:rPr>
                <w:t xml:space="preserve">.5. </w:t>
              </w:r>
              <w:r w:rsidR="000B21CF" w:rsidRPr="00CB539A">
                <w:rPr>
                  <w:rStyle w:val="a6"/>
                  <w:i/>
                  <w:sz w:val="24"/>
                  <w:szCs w:val="24"/>
                </w:rPr>
                <w:t xml:space="preserve">Положение об </w:t>
              </w:r>
              <w:proofErr w:type="spellStart"/>
              <w:r w:rsidR="000B21CF" w:rsidRPr="00CB539A">
                <w:rPr>
                  <w:rStyle w:val="a6"/>
                  <w:i/>
                  <w:sz w:val="24"/>
                  <w:szCs w:val="24"/>
                </w:rPr>
                <w:t>аппеляционной</w:t>
              </w:r>
              <w:proofErr w:type="spellEnd"/>
              <w:r w:rsidR="000B21CF" w:rsidRPr="00CB539A">
                <w:rPr>
                  <w:rStyle w:val="a6"/>
                  <w:i/>
                  <w:sz w:val="24"/>
                  <w:szCs w:val="24"/>
                </w:rPr>
                <w:t xml:space="preserve"> комиссии</w:t>
              </w:r>
            </w:hyperlink>
          </w:p>
          <w:p w14:paraId="2061C660" w14:textId="77777777" w:rsidR="00F63362" w:rsidRPr="00CB539A" w:rsidRDefault="00FB7FE1" w:rsidP="00CB539A">
            <w:pPr>
              <w:pStyle w:val="TableParagraph"/>
              <w:spacing w:after="2" w:line="240" w:lineRule="auto"/>
              <w:ind w:left="0"/>
              <w:contextualSpacing/>
              <w:rPr>
                <w:i/>
                <w:sz w:val="24"/>
                <w:szCs w:val="24"/>
              </w:rPr>
            </w:pPr>
            <w:hyperlink r:id="rId260" w:history="1">
              <w:r w:rsidR="00F63362" w:rsidRPr="00CB539A">
                <w:rPr>
                  <w:rStyle w:val="a9"/>
                  <w:i/>
                  <w:color w:val="2E74B5" w:themeColor="accent1" w:themeShade="BF"/>
                  <w:sz w:val="24"/>
                  <w:szCs w:val="24"/>
                  <w:u w:val="none"/>
                </w:rPr>
                <w:t>Приложение 4.1.6. Буклеты</w:t>
              </w:r>
              <w:r w:rsidR="00F63362" w:rsidRPr="00CB539A">
                <w:rPr>
                  <w:rStyle w:val="a9"/>
                  <w:i/>
                  <w:sz w:val="24"/>
                  <w:szCs w:val="24"/>
                  <w:u w:val="none"/>
                  <w:lang w:val="ky-KG"/>
                </w:rPr>
                <w:t xml:space="preserve"> </w:t>
              </w:r>
            </w:hyperlink>
          </w:p>
          <w:p w14:paraId="0E20D7B4" w14:textId="486D22DA" w:rsidR="00FD3F51" w:rsidRPr="00CB539A" w:rsidRDefault="00F63362" w:rsidP="00912A67">
            <w:pPr>
              <w:pStyle w:val="TableParagraph"/>
              <w:spacing w:after="2" w:line="240" w:lineRule="auto"/>
              <w:ind w:left="0"/>
              <w:contextualSpacing/>
              <w:rPr>
                <w:i/>
                <w:color w:val="0070C0"/>
                <w:sz w:val="24"/>
                <w:szCs w:val="24"/>
              </w:rPr>
            </w:pPr>
            <w:hyperlink r:id="rId261" w:history="1">
              <w:r w:rsidRPr="00CB539A">
                <w:rPr>
                  <w:rStyle w:val="a6"/>
                  <w:i/>
                  <w:sz w:val="24"/>
                  <w:szCs w:val="24"/>
                  <w:u w:val="none"/>
                </w:rPr>
                <w:t>Приложение 4.1.7.  Договор о взаимном программ</w:t>
              </w:r>
              <w:r w:rsidRPr="00CB539A">
                <w:rPr>
                  <w:rStyle w:val="a6"/>
                  <w:i/>
                  <w:sz w:val="24"/>
                  <w:szCs w:val="24"/>
                  <w:u w:val="none"/>
                  <w:lang w:val="ky-KG"/>
                </w:rPr>
                <w:t>е</w:t>
              </w:r>
              <w:r w:rsidRPr="00CB539A">
                <w:rPr>
                  <w:rStyle w:val="a6"/>
                  <w:i/>
                  <w:sz w:val="24"/>
                  <w:szCs w:val="24"/>
                  <w:u w:val="none"/>
                </w:rPr>
                <w:t xml:space="preserve"> академической мобильности </w:t>
              </w:r>
              <w:r w:rsidRPr="00CB539A">
                <w:rPr>
                  <w:rStyle w:val="a6"/>
                  <w:i/>
                  <w:sz w:val="24"/>
                  <w:szCs w:val="24"/>
                  <w:u w:val="none"/>
                  <w:lang w:val="ky-KG"/>
                </w:rPr>
                <w:t>“</w:t>
              </w:r>
              <w:proofErr w:type="gramStart"/>
              <w:r w:rsidRPr="00CB539A">
                <w:rPr>
                  <w:rStyle w:val="a6"/>
                  <w:i/>
                  <w:sz w:val="24"/>
                  <w:szCs w:val="24"/>
                  <w:u w:val="none"/>
                </w:rPr>
                <w:t xml:space="preserve">Академия  </w:t>
              </w:r>
              <w:proofErr w:type="spellStart"/>
              <w:r w:rsidRPr="00CB539A">
                <w:rPr>
                  <w:rStyle w:val="a6"/>
                  <w:i/>
                  <w:sz w:val="24"/>
                  <w:szCs w:val="24"/>
                  <w:u w:val="none"/>
                  <w:lang w:val="en-US"/>
                </w:rPr>
                <w:t>Bolashag</w:t>
              </w:r>
              <w:proofErr w:type="spellEnd"/>
              <w:proofErr w:type="gramEnd"/>
              <w:r w:rsidRPr="00CB539A">
                <w:rPr>
                  <w:rStyle w:val="a6"/>
                  <w:i/>
                  <w:sz w:val="24"/>
                  <w:szCs w:val="24"/>
                  <w:u w:val="none"/>
                  <w:lang w:val="ky-KG"/>
                </w:rPr>
                <w:t>”</w:t>
              </w:r>
            </w:hyperlink>
          </w:p>
        </w:tc>
        <w:tc>
          <w:tcPr>
            <w:tcW w:w="679" w:type="pct"/>
          </w:tcPr>
          <w:p w14:paraId="1CFFCE8A" w14:textId="77777777" w:rsidR="00FD3F51" w:rsidRPr="00CB539A" w:rsidRDefault="00FD3F51" w:rsidP="00CB539A">
            <w:pPr>
              <w:contextualSpacing/>
              <w:jc w:val="center"/>
              <w:rPr>
                <w:b/>
              </w:rPr>
            </w:pPr>
            <w:r w:rsidRPr="00CB539A">
              <w:rPr>
                <w:b/>
              </w:rPr>
              <w:lastRenderedPageBreak/>
              <w:t>Выполняется</w:t>
            </w:r>
          </w:p>
        </w:tc>
      </w:tr>
      <w:tr w:rsidR="00FC3A50" w:rsidRPr="00CB539A" w14:paraId="78F3F8ED" w14:textId="77777777" w:rsidTr="00605DEE">
        <w:tc>
          <w:tcPr>
            <w:tcW w:w="4321" w:type="pct"/>
          </w:tcPr>
          <w:p w14:paraId="2C4FD431" w14:textId="0063CC78" w:rsidR="00FC3A50" w:rsidRDefault="00FC3A50" w:rsidP="00CB539A">
            <w:pPr>
              <w:shd w:val="clear" w:color="auto" w:fill="FFFFFF"/>
              <w:spacing w:after="60"/>
              <w:contextualSpacing/>
              <w:rPr>
                <w:b/>
                <w:bCs/>
              </w:rPr>
            </w:pPr>
            <w:bookmarkStart w:id="20" w:name="_Toc118648955"/>
            <w:r w:rsidRPr="00CB539A">
              <w:rPr>
                <w:b/>
                <w:bCs/>
              </w:rPr>
              <w:lastRenderedPageBreak/>
              <w:t xml:space="preserve">Критерий 4.2. </w:t>
            </w:r>
            <w:bookmarkEnd w:id="20"/>
            <w:r w:rsidRPr="00CB539A">
              <w:rPr>
                <w:bCs/>
              </w:rPr>
              <w:t xml:space="preserve"> </w:t>
            </w:r>
            <w:r w:rsidRPr="00CB539A">
              <w:rPr>
                <w:b/>
                <w:bCs/>
              </w:rPr>
              <w:t xml:space="preserve">Обеспечение образовательной организацией объективного признания квалификаций и периодов обучения предшествующего образования для достижения </w:t>
            </w:r>
            <w:r w:rsidRPr="00CB539A">
              <w:rPr>
                <w:b/>
              </w:rPr>
              <w:t>студентами</w:t>
            </w:r>
            <w:r w:rsidRPr="00CB539A">
              <w:rPr>
                <w:b/>
                <w:bCs/>
              </w:rPr>
              <w:t xml:space="preserve"> ожидаемых результатов обучения</w:t>
            </w:r>
          </w:p>
          <w:p w14:paraId="0FA7C7DA" w14:textId="77777777" w:rsidR="00373B19" w:rsidRPr="00CB539A" w:rsidRDefault="00373B19" w:rsidP="00CB539A">
            <w:pPr>
              <w:shd w:val="clear" w:color="auto" w:fill="FFFFFF"/>
              <w:spacing w:after="60"/>
              <w:contextualSpacing/>
              <w:rPr>
                <w:b/>
                <w:bCs/>
              </w:rPr>
            </w:pPr>
          </w:p>
          <w:p w14:paraId="1E945BDE" w14:textId="791F28DD" w:rsidR="00FC3A50" w:rsidRPr="00CB539A" w:rsidRDefault="00FC3A50" w:rsidP="00F47632">
            <w:pPr>
              <w:pStyle w:val="TableParagraph"/>
              <w:spacing w:after="2" w:line="240" w:lineRule="auto"/>
              <w:ind w:left="-108" w:right="102" w:firstLine="851"/>
              <w:contextualSpacing/>
              <w:jc w:val="both"/>
              <w:rPr>
                <w:color w:val="FF0000"/>
                <w:sz w:val="24"/>
                <w:szCs w:val="24"/>
                <w:u w:val="single"/>
                <w:lang w:val="ky-KG"/>
              </w:rPr>
            </w:pPr>
            <w:r w:rsidRPr="00CB539A">
              <w:rPr>
                <w:sz w:val="24"/>
                <w:szCs w:val="24"/>
              </w:rPr>
              <w:t xml:space="preserve">Процедура признания </w:t>
            </w:r>
            <w:r w:rsidR="00373B19" w:rsidRPr="00CB539A">
              <w:rPr>
                <w:sz w:val="24"/>
                <w:szCs w:val="24"/>
              </w:rPr>
              <w:t>квалификаций</w:t>
            </w:r>
            <w:r w:rsidR="00373B19" w:rsidRPr="00CB539A">
              <w:rPr>
                <w:spacing w:val="1"/>
                <w:sz w:val="24"/>
                <w:szCs w:val="24"/>
              </w:rPr>
              <w:t xml:space="preserve"> </w:t>
            </w:r>
            <w:r w:rsidR="00373B19" w:rsidRPr="00CB539A">
              <w:rPr>
                <w:sz w:val="24"/>
                <w:szCs w:val="24"/>
              </w:rPr>
              <w:t>и</w:t>
            </w:r>
            <w:r w:rsidR="00373B19" w:rsidRPr="00CB539A">
              <w:rPr>
                <w:spacing w:val="1"/>
                <w:sz w:val="24"/>
                <w:szCs w:val="24"/>
              </w:rPr>
              <w:t xml:space="preserve"> </w:t>
            </w:r>
            <w:r w:rsidR="00373B19" w:rsidRPr="00CB539A">
              <w:rPr>
                <w:sz w:val="24"/>
                <w:szCs w:val="24"/>
              </w:rPr>
              <w:t>периодов</w:t>
            </w:r>
            <w:r w:rsidR="00373B19" w:rsidRPr="00CB539A">
              <w:rPr>
                <w:spacing w:val="1"/>
                <w:sz w:val="24"/>
                <w:szCs w:val="24"/>
              </w:rPr>
              <w:t xml:space="preserve"> </w:t>
            </w:r>
            <w:r w:rsidR="00373B19" w:rsidRPr="00CB539A">
              <w:rPr>
                <w:sz w:val="24"/>
                <w:szCs w:val="24"/>
              </w:rPr>
              <w:t>обучения</w:t>
            </w:r>
            <w:r w:rsidR="00373B19" w:rsidRPr="00CB539A">
              <w:rPr>
                <w:spacing w:val="1"/>
                <w:sz w:val="24"/>
                <w:szCs w:val="24"/>
              </w:rPr>
              <w:t xml:space="preserve"> </w:t>
            </w:r>
            <w:r w:rsidR="00373B19" w:rsidRPr="00CB539A">
              <w:rPr>
                <w:sz w:val="24"/>
                <w:szCs w:val="24"/>
              </w:rPr>
              <w:t>предшествующего</w:t>
            </w:r>
            <w:r w:rsidR="00373B19" w:rsidRPr="00CB539A">
              <w:rPr>
                <w:spacing w:val="1"/>
                <w:sz w:val="24"/>
                <w:szCs w:val="24"/>
              </w:rPr>
              <w:t xml:space="preserve"> </w:t>
            </w:r>
            <w:r w:rsidR="00373B19" w:rsidRPr="00CB539A">
              <w:rPr>
                <w:sz w:val="24"/>
                <w:szCs w:val="24"/>
              </w:rPr>
              <w:t>образования</w:t>
            </w:r>
            <w:r w:rsidR="00373B19" w:rsidRPr="00CB539A">
              <w:rPr>
                <w:spacing w:val="1"/>
                <w:sz w:val="24"/>
                <w:szCs w:val="24"/>
              </w:rPr>
              <w:t xml:space="preserve"> </w:t>
            </w:r>
            <w:r w:rsidRPr="00CB539A">
              <w:rPr>
                <w:sz w:val="24"/>
                <w:szCs w:val="24"/>
              </w:rPr>
              <w:t xml:space="preserve">регламентируется </w:t>
            </w:r>
            <w:hyperlink r:id="rId262" w:history="1">
              <w:r w:rsidRPr="00CB539A">
                <w:rPr>
                  <w:rStyle w:val="a6"/>
                  <w:i/>
                  <w:sz w:val="24"/>
                  <w:szCs w:val="24"/>
                </w:rPr>
                <w:t>Конвенцией о признании квалификаций, относящихся к высшему</w:t>
              </w:r>
              <w:r w:rsidRPr="00CB539A">
                <w:rPr>
                  <w:rStyle w:val="a6"/>
                  <w:i/>
                  <w:spacing w:val="1"/>
                  <w:sz w:val="24"/>
                  <w:szCs w:val="24"/>
                </w:rPr>
                <w:t xml:space="preserve"> </w:t>
              </w:r>
              <w:r w:rsidRPr="00CB539A">
                <w:rPr>
                  <w:rStyle w:val="a6"/>
                  <w:i/>
                  <w:sz w:val="24"/>
                  <w:szCs w:val="24"/>
                </w:rPr>
                <w:t>образованию в Европейском регионе</w:t>
              </w:r>
            </w:hyperlink>
            <w:r w:rsidRPr="00CB539A">
              <w:rPr>
                <w:color w:val="0070C0"/>
                <w:spacing w:val="1"/>
                <w:sz w:val="24"/>
                <w:szCs w:val="24"/>
              </w:rPr>
              <w:t xml:space="preserve"> </w:t>
            </w:r>
            <w:r w:rsidRPr="00CB539A">
              <w:rPr>
                <w:sz w:val="24"/>
                <w:szCs w:val="24"/>
              </w:rPr>
              <w:t>и следующими нормативно-правовыми документами университета, разработанными в</w:t>
            </w:r>
            <w:r w:rsidRPr="00CB539A">
              <w:rPr>
                <w:spacing w:val="1"/>
                <w:sz w:val="24"/>
                <w:szCs w:val="24"/>
              </w:rPr>
              <w:t xml:space="preserve"> </w:t>
            </w:r>
            <w:r w:rsidRPr="00CB539A">
              <w:rPr>
                <w:sz w:val="24"/>
                <w:szCs w:val="24"/>
              </w:rPr>
              <w:t>соответствии</w:t>
            </w:r>
            <w:r w:rsidRPr="00CB539A">
              <w:rPr>
                <w:spacing w:val="-2"/>
                <w:sz w:val="24"/>
                <w:szCs w:val="24"/>
              </w:rPr>
              <w:t xml:space="preserve"> </w:t>
            </w:r>
            <w:r w:rsidRPr="00CB539A">
              <w:rPr>
                <w:sz w:val="24"/>
                <w:szCs w:val="24"/>
              </w:rPr>
              <w:t>с</w:t>
            </w:r>
            <w:r w:rsidRPr="00CB539A">
              <w:rPr>
                <w:spacing w:val="1"/>
                <w:sz w:val="24"/>
                <w:szCs w:val="24"/>
              </w:rPr>
              <w:t xml:space="preserve"> </w:t>
            </w:r>
            <w:r w:rsidRPr="00CB539A">
              <w:rPr>
                <w:sz w:val="24"/>
                <w:szCs w:val="24"/>
              </w:rPr>
              <w:t xml:space="preserve">законодательством КР: </w:t>
            </w:r>
            <w:hyperlink r:id="rId263" w:history="1">
              <w:r w:rsidRPr="00CB539A">
                <w:rPr>
                  <w:rStyle w:val="a6"/>
                  <w:color w:val="0070C0"/>
                  <w:sz w:val="24"/>
                  <w:szCs w:val="24"/>
                </w:rPr>
                <w:t>Положение о порядке перевода, отчисления и восстановления студентов;</w:t>
              </w:r>
            </w:hyperlink>
            <w:r w:rsidRPr="00CB539A">
              <w:rPr>
                <w:rStyle w:val="a6"/>
                <w:color w:val="0070C0"/>
                <w:sz w:val="24"/>
                <w:szCs w:val="24"/>
                <w:lang w:val="ky-KG"/>
              </w:rPr>
              <w:t xml:space="preserve"> </w:t>
            </w:r>
          </w:p>
          <w:p w14:paraId="3C952878" w14:textId="49AD83B9" w:rsidR="00FC3A50" w:rsidRPr="00CB539A" w:rsidRDefault="00FC3A50" w:rsidP="00F47632">
            <w:pPr>
              <w:ind w:firstLine="885"/>
              <w:contextualSpacing/>
              <w:jc w:val="both"/>
              <w:rPr>
                <w:shd w:val="clear" w:color="auto" w:fill="FFFFFF"/>
                <w:lang w:eastAsia="ru-RU"/>
              </w:rPr>
            </w:pPr>
            <w:r w:rsidRPr="00CB539A">
              <w:t>Студенты могут изучать отдельные дисциплины в других отечественных и зарубежных высших учебных заведениях, в том</w:t>
            </w:r>
            <w:r w:rsidRPr="00CB539A">
              <w:rPr>
                <w:spacing w:val="1"/>
              </w:rPr>
              <w:t xml:space="preserve"> </w:t>
            </w:r>
            <w:r w:rsidRPr="00CB539A">
              <w:t>числе по программам академической мобильности. При этом результаты обучения, полученные в других вузах, признаются,</w:t>
            </w:r>
            <w:r w:rsidRPr="00CB539A">
              <w:rPr>
                <w:spacing w:val="1"/>
              </w:rPr>
              <w:t xml:space="preserve"> </w:t>
            </w:r>
            <w:r w:rsidRPr="00CB539A">
              <w:t>если между высшими учебными заведениями имеется соответствующее соглашение. Для признания результатов обучения в</w:t>
            </w:r>
            <w:r w:rsidRPr="00CB539A">
              <w:rPr>
                <w:spacing w:val="1"/>
              </w:rPr>
              <w:t xml:space="preserve"> </w:t>
            </w:r>
            <w:r w:rsidRPr="00CB539A">
              <w:t>другом</w:t>
            </w:r>
            <w:r w:rsidRPr="00CB539A">
              <w:rPr>
                <w:spacing w:val="-9"/>
              </w:rPr>
              <w:t xml:space="preserve"> </w:t>
            </w:r>
            <w:r w:rsidRPr="00CB539A">
              <w:t>вузе</w:t>
            </w:r>
            <w:r w:rsidRPr="00CB539A">
              <w:rPr>
                <w:spacing w:val="-7"/>
              </w:rPr>
              <w:t xml:space="preserve"> </w:t>
            </w:r>
            <w:r w:rsidRPr="00CB539A">
              <w:t>студенту</w:t>
            </w:r>
            <w:r w:rsidRPr="00CB539A">
              <w:rPr>
                <w:spacing w:val="-9"/>
              </w:rPr>
              <w:t xml:space="preserve"> </w:t>
            </w:r>
            <w:r w:rsidRPr="00CB539A">
              <w:t>необходимо</w:t>
            </w:r>
            <w:r w:rsidRPr="00CB539A">
              <w:rPr>
                <w:spacing w:val="-9"/>
              </w:rPr>
              <w:t xml:space="preserve"> </w:t>
            </w:r>
            <w:r w:rsidRPr="00CB539A">
              <w:t>представить</w:t>
            </w:r>
            <w:r w:rsidRPr="00CB539A">
              <w:rPr>
                <w:spacing w:val="-9"/>
              </w:rPr>
              <w:t xml:space="preserve"> </w:t>
            </w:r>
            <w:r w:rsidRPr="00CB539A">
              <w:t>в</w:t>
            </w:r>
            <w:r w:rsidRPr="00CB539A">
              <w:rPr>
                <w:spacing w:val="-2"/>
              </w:rPr>
              <w:t xml:space="preserve"> </w:t>
            </w:r>
            <w:r w:rsidRPr="00CB539A">
              <w:t>учебный</w:t>
            </w:r>
            <w:r w:rsidRPr="00CB539A">
              <w:rPr>
                <w:spacing w:val="-9"/>
              </w:rPr>
              <w:t xml:space="preserve"> </w:t>
            </w:r>
            <w:r w:rsidRPr="00CB539A">
              <w:t>отдел</w:t>
            </w:r>
            <w:r w:rsidRPr="00CB539A">
              <w:rPr>
                <w:spacing w:val="-7"/>
              </w:rPr>
              <w:t xml:space="preserve"> </w:t>
            </w:r>
            <w:r w:rsidRPr="00CB539A">
              <w:t>своего</w:t>
            </w:r>
            <w:r w:rsidRPr="00CB539A">
              <w:rPr>
                <w:spacing w:val="-9"/>
              </w:rPr>
              <w:t xml:space="preserve"> </w:t>
            </w:r>
            <w:r w:rsidRPr="00CB539A">
              <w:t>вуза</w:t>
            </w:r>
            <w:r w:rsidRPr="00CB539A">
              <w:rPr>
                <w:spacing w:val="-7"/>
              </w:rPr>
              <w:t xml:space="preserve"> </w:t>
            </w:r>
            <w:r w:rsidRPr="00CB539A">
              <w:t>транскрипт</w:t>
            </w:r>
            <w:r w:rsidRPr="00CB539A">
              <w:rPr>
                <w:spacing w:val="-10"/>
              </w:rPr>
              <w:t xml:space="preserve"> </w:t>
            </w:r>
            <w:r w:rsidRPr="00CB539A">
              <w:t>с</w:t>
            </w:r>
            <w:r w:rsidRPr="00CB539A">
              <w:rPr>
                <w:spacing w:val="-3"/>
              </w:rPr>
              <w:t xml:space="preserve"> </w:t>
            </w:r>
            <w:r w:rsidRPr="00CB539A">
              <w:t>указанием</w:t>
            </w:r>
            <w:r w:rsidRPr="00CB539A">
              <w:rPr>
                <w:spacing w:val="-8"/>
              </w:rPr>
              <w:t xml:space="preserve"> </w:t>
            </w:r>
            <w:r w:rsidRPr="00CB539A">
              <w:t>наименования</w:t>
            </w:r>
            <w:r w:rsidRPr="00CB539A">
              <w:rPr>
                <w:spacing w:val="-7"/>
              </w:rPr>
              <w:t xml:space="preserve"> </w:t>
            </w:r>
            <w:r w:rsidRPr="00CB539A">
              <w:t xml:space="preserve">дисциплин их трудоемкости </w:t>
            </w:r>
            <w:r w:rsidRPr="00CB539A">
              <w:lastRenderedPageBreak/>
              <w:t>в кредитах ECTS и итоговых оценок. Признание результатов обучения в рамках академического сотрудничества с</w:t>
            </w:r>
            <w:r w:rsidRPr="00CB539A">
              <w:rPr>
                <w:spacing w:val="40"/>
              </w:rPr>
              <w:t xml:space="preserve"> </w:t>
            </w:r>
            <w:r w:rsidRPr="00CB539A">
              <w:t>вузами</w:t>
            </w:r>
            <w:r w:rsidR="00F47632">
              <w:t xml:space="preserve"> –</w:t>
            </w:r>
            <w:r w:rsidRPr="00CB539A">
              <w:t xml:space="preserve"> партнерами</w:t>
            </w:r>
            <w:r w:rsidR="00F47632">
              <w:t xml:space="preserve"> </w:t>
            </w:r>
            <w:r w:rsidRPr="00CB539A">
              <w:t xml:space="preserve">проводится с использованием европейской системы </w:t>
            </w:r>
            <w:proofErr w:type="spellStart"/>
            <w:r w:rsidRPr="00CB539A">
              <w:t>перезачета</w:t>
            </w:r>
            <w:proofErr w:type="spellEnd"/>
            <w:r w:rsidRPr="00CB539A">
              <w:t xml:space="preserve"> и накопления кредитов ECTS, с вузами</w:t>
            </w:r>
            <w:r w:rsidR="00F47632">
              <w:t xml:space="preserve"> – </w:t>
            </w:r>
            <w:r w:rsidRPr="00CB539A">
              <w:t>партнерами</w:t>
            </w:r>
            <w:r w:rsidR="00F47632">
              <w:t xml:space="preserve"> </w:t>
            </w:r>
            <w:r w:rsidRPr="00CB539A">
              <w:t>других стран с использованием системы оценки трудоемкости, принятых в этих странах. Основанием</w:t>
            </w:r>
            <w:r w:rsidRPr="00CB539A">
              <w:rPr>
                <w:spacing w:val="-5"/>
              </w:rPr>
              <w:t xml:space="preserve"> </w:t>
            </w:r>
            <w:r w:rsidRPr="00CB539A">
              <w:t>для</w:t>
            </w:r>
            <w:r w:rsidRPr="00CB539A">
              <w:rPr>
                <w:spacing w:val="-4"/>
              </w:rPr>
              <w:t xml:space="preserve"> </w:t>
            </w:r>
            <w:proofErr w:type="spellStart"/>
            <w:r w:rsidRPr="00CB539A">
              <w:t>перезачета</w:t>
            </w:r>
            <w:proofErr w:type="spellEnd"/>
            <w:r w:rsidRPr="00CB539A">
              <w:rPr>
                <w:spacing w:val="-5"/>
              </w:rPr>
              <w:t xml:space="preserve"> </w:t>
            </w:r>
            <w:r w:rsidRPr="00CB539A">
              <w:t>изученных</w:t>
            </w:r>
            <w:r w:rsidRPr="00CB539A">
              <w:rPr>
                <w:spacing w:val="-3"/>
              </w:rPr>
              <w:t xml:space="preserve"> </w:t>
            </w:r>
            <w:r w:rsidRPr="00CB539A">
              <w:t>дисциплин</w:t>
            </w:r>
            <w:r w:rsidRPr="00CB539A">
              <w:rPr>
                <w:spacing w:val="-6"/>
              </w:rPr>
              <w:t xml:space="preserve"> </w:t>
            </w:r>
            <w:r w:rsidRPr="00CB539A">
              <w:t>является</w:t>
            </w:r>
            <w:r w:rsidRPr="00CB539A">
              <w:rPr>
                <w:spacing w:val="-4"/>
              </w:rPr>
              <w:t xml:space="preserve"> </w:t>
            </w:r>
            <w:r w:rsidRPr="00CB539A">
              <w:t>представленная</w:t>
            </w:r>
            <w:r w:rsidRPr="00CB539A">
              <w:rPr>
                <w:spacing w:val="-4"/>
              </w:rPr>
              <w:t xml:space="preserve"> </w:t>
            </w:r>
            <w:r w:rsidRPr="00CB539A">
              <w:t>студентом выписка из зачетных ведомостей или транскрипт, в котором содержится перечень</w:t>
            </w:r>
            <w:r w:rsidRPr="00CB539A">
              <w:rPr>
                <w:spacing w:val="40"/>
              </w:rPr>
              <w:t xml:space="preserve"> </w:t>
            </w:r>
            <w:r w:rsidRPr="00CB539A">
              <w:t>учебных дисциплин, освоенных студентом, с указанием трудоемкости по каждой дисциплине и результатов аттестации, заверенные печатью вуза-партнера. На основании выписки из экзаменационных ведомостей (транскрипта) учебное подразделение</w:t>
            </w:r>
            <w:r w:rsidRPr="00CB539A">
              <w:rPr>
                <w:spacing w:val="40"/>
              </w:rPr>
              <w:t xml:space="preserve"> </w:t>
            </w:r>
            <w:r w:rsidRPr="00CB539A">
              <w:t xml:space="preserve">производит обязательный </w:t>
            </w:r>
            <w:proofErr w:type="spellStart"/>
            <w:r w:rsidRPr="00CB539A">
              <w:t>перезачет</w:t>
            </w:r>
            <w:proofErr w:type="spellEnd"/>
            <w:r w:rsidRPr="00CB539A">
              <w:t xml:space="preserve"> изученных дисциплин базовой и вариативной части с составлением протокола При несовпадении дисциплин учебного плана вузов-партнеров или их трудоемкости, студенту </w:t>
            </w:r>
            <w:r w:rsidRPr="00CB539A">
              <w:rPr>
                <w:lang w:val="ky-KG"/>
              </w:rPr>
              <w:t>ЦАММУ</w:t>
            </w:r>
            <w:r w:rsidRPr="00CB539A">
              <w:t xml:space="preserve"> предоставляется возможность параллельного обучения по основной образовательной программе с применением дистанционных образовательных технологий</w:t>
            </w:r>
            <w:r w:rsidRPr="00CB539A">
              <w:rPr>
                <w:spacing w:val="40"/>
              </w:rPr>
              <w:t xml:space="preserve"> </w:t>
            </w:r>
            <w:r w:rsidRPr="00CB539A">
              <w:t xml:space="preserve">и сдаче отчетности по изучаемой дисциплине через образовательный портал </w:t>
            </w:r>
            <w:r w:rsidRPr="00CB539A">
              <w:rPr>
                <w:lang w:val="en-US" w:eastAsia="ru-RU"/>
              </w:rPr>
              <w:fldChar w:fldCharType="begin"/>
            </w:r>
            <w:r w:rsidRPr="00CB539A">
              <w:rPr>
                <w:lang w:eastAsia="ru-RU"/>
              </w:rPr>
              <w:instrText>HYPERLINK "https://ebilim.nimsi.kg/"</w:instrText>
            </w:r>
            <w:r w:rsidRPr="00CB539A">
              <w:rPr>
                <w:lang w:val="en-US" w:eastAsia="ru-RU"/>
              </w:rPr>
              <w:fldChar w:fldCharType="separate"/>
            </w:r>
            <w:r w:rsidRPr="00CB539A">
              <w:rPr>
                <w:shd w:val="clear" w:color="auto" w:fill="FFFFFF"/>
                <w:lang w:eastAsia="ru-RU"/>
              </w:rPr>
              <w:t xml:space="preserve"> </w:t>
            </w:r>
            <w:proofErr w:type="spellStart"/>
            <w:r w:rsidRPr="00CB539A">
              <w:rPr>
                <w:shd w:val="clear" w:color="auto" w:fill="FFFFFF"/>
                <w:lang w:val="en-US" w:eastAsia="ru-RU"/>
              </w:rPr>
              <w:t>Ebilim</w:t>
            </w:r>
            <w:proofErr w:type="spellEnd"/>
            <w:r w:rsidRPr="00CB539A">
              <w:rPr>
                <w:shd w:val="clear" w:color="auto" w:fill="FFFFFF"/>
                <w:lang w:eastAsia="ru-RU"/>
              </w:rPr>
              <w:t xml:space="preserve">..  </w:t>
            </w:r>
            <w:r w:rsidRPr="00CB539A">
              <w:t>Положение об академической мобильности.</w:t>
            </w:r>
          </w:p>
          <w:p w14:paraId="5A903EDB" w14:textId="2D15711B" w:rsidR="00FC3A50" w:rsidRPr="00CB539A" w:rsidRDefault="00FC3A50" w:rsidP="00F47632">
            <w:pPr>
              <w:pStyle w:val="TableParagraph"/>
              <w:spacing w:after="2" w:line="240" w:lineRule="auto"/>
              <w:ind w:left="0" w:right="102"/>
              <w:contextualSpacing/>
              <w:jc w:val="both"/>
              <w:rPr>
                <w:rFonts w:eastAsiaTheme="minorEastAsia"/>
                <w:lang w:eastAsia="zh-CN"/>
              </w:rPr>
            </w:pPr>
            <w:r w:rsidRPr="00CB539A">
              <w:rPr>
                <w:sz w:val="24"/>
                <w:szCs w:val="24"/>
                <w:lang w:eastAsia="ru-RU"/>
              </w:rPr>
              <w:fldChar w:fldCharType="end"/>
            </w:r>
          </w:p>
          <w:p w14:paraId="6AC84EC4" w14:textId="77777777" w:rsidR="00FC3A50" w:rsidRPr="00CB539A" w:rsidRDefault="00FC3A50" w:rsidP="00CB539A">
            <w:pPr>
              <w:pStyle w:val="TableParagraph"/>
              <w:spacing w:after="0" w:line="240" w:lineRule="auto"/>
              <w:ind w:right="102"/>
              <w:contextualSpacing/>
              <w:rPr>
                <w:i/>
                <w:color w:val="0070C0"/>
                <w:sz w:val="24"/>
                <w:szCs w:val="24"/>
              </w:rPr>
            </w:pPr>
            <w:r w:rsidRPr="00CB539A">
              <w:rPr>
                <w:i/>
                <w:color w:val="0070C0"/>
                <w:sz w:val="24"/>
                <w:szCs w:val="24"/>
              </w:rPr>
              <w:t>Приложение 4.2.1.</w:t>
            </w:r>
            <w:hyperlink r:id="rId264" w:history="1">
              <w:r w:rsidRPr="00CB539A">
                <w:rPr>
                  <w:rStyle w:val="a9"/>
                  <w:i/>
                  <w:color w:val="2E74B5" w:themeColor="accent1" w:themeShade="BF"/>
                  <w:sz w:val="24"/>
                  <w:szCs w:val="24"/>
                </w:rPr>
                <w:t>Положение</w:t>
              </w:r>
              <w:r w:rsidRPr="00CB539A">
                <w:rPr>
                  <w:rStyle w:val="a9"/>
                  <w:i/>
                  <w:color w:val="2E74B5" w:themeColor="accent1" w:themeShade="BF"/>
                  <w:spacing w:val="1"/>
                  <w:sz w:val="24"/>
                  <w:szCs w:val="24"/>
                </w:rPr>
                <w:t xml:space="preserve"> </w:t>
              </w:r>
              <w:r w:rsidRPr="00CB539A">
                <w:rPr>
                  <w:rStyle w:val="a9"/>
                  <w:i/>
                  <w:color w:val="2E74B5" w:themeColor="accent1" w:themeShade="BF"/>
                  <w:sz w:val="24"/>
                  <w:szCs w:val="24"/>
                </w:rPr>
                <w:t>о</w:t>
              </w:r>
              <w:r w:rsidRPr="00CB539A">
                <w:rPr>
                  <w:rStyle w:val="a9"/>
                  <w:i/>
                  <w:color w:val="2E74B5" w:themeColor="accent1" w:themeShade="BF"/>
                  <w:spacing w:val="1"/>
                  <w:sz w:val="24"/>
                  <w:szCs w:val="24"/>
                </w:rPr>
                <w:t xml:space="preserve"> </w:t>
              </w:r>
              <w:r w:rsidRPr="00CB539A">
                <w:rPr>
                  <w:rStyle w:val="a9"/>
                  <w:i/>
                  <w:color w:val="2E74B5" w:themeColor="accent1" w:themeShade="BF"/>
                  <w:sz w:val="24"/>
                  <w:szCs w:val="24"/>
                </w:rPr>
                <w:t>порядке</w:t>
              </w:r>
              <w:r w:rsidRPr="00CB539A">
                <w:rPr>
                  <w:rStyle w:val="a9"/>
                  <w:i/>
                  <w:color w:val="2E74B5" w:themeColor="accent1" w:themeShade="BF"/>
                  <w:spacing w:val="1"/>
                  <w:sz w:val="24"/>
                  <w:szCs w:val="24"/>
                </w:rPr>
                <w:t xml:space="preserve"> </w:t>
              </w:r>
              <w:r w:rsidRPr="00CB539A">
                <w:rPr>
                  <w:rStyle w:val="a9"/>
                  <w:i/>
                  <w:color w:val="2E74B5" w:themeColor="accent1" w:themeShade="BF"/>
                  <w:sz w:val="24"/>
                  <w:szCs w:val="24"/>
                </w:rPr>
                <w:t>перевода, отчисления</w:t>
              </w:r>
              <w:r w:rsidRPr="00CB539A">
                <w:rPr>
                  <w:rStyle w:val="a9"/>
                  <w:i/>
                  <w:color w:val="2E74B5" w:themeColor="accent1" w:themeShade="BF"/>
                  <w:spacing w:val="1"/>
                  <w:sz w:val="24"/>
                  <w:szCs w:val="24"/>
                </w:rPr>
                <w:t xml:space="preserve"> </w:t>
              </w:r>
              <w:r w:rsidRPr="00CB539A">
                <w:rPr>
                  <w:rStyle w:val="a9"/>
                  <w:i/>
                  <w:color w:val="2E74B5" w:themeColor="accent1" w:themeShade="BF"/>
                  <w:sz w:val="24"/>
                  <w:szCs w:val="24"/>
                </w:rPr>
                <w:t>и</w:t>
              </w:r>
              <w:r w:rsidRPr="00CB539A">
                <w:rPr>
                  <w:rStyle w:val="a9"/>
                  <w:i/>
                  <w:color w:val="2E74B5" w:themeColor="accent1" w:themeShade="BF"/>
                  <w:spacing w:val="1"/>
                  <w:sz w:val="24"/>
                  <w:szCs w:val="24"/>
                </w:rPr>
                <w:t xml:space="preserve"> </w:t>
              </w:r>
              <w:r w:rsidRPr="00CB539A">
                <w:rPr>
                  <w:rStyle w:val="a9"/>
                  <w:i/>
                  <w:color w:val="2E74B5" w:themeColor="accent1" w:themeShade="BF"/>
                  <w:sz w:val="24"/>
                  <w:szCs w:val="24"/>
                </w:rPr>
                <w:t>восстановления</w:t>
              </w:r>
              <w:r w:rsidRPr="00CB539A">
                <w:rPr>
                  <w:rStyle w:val="a9"/>
                  <w:i/>
                  <w:color w:val="2E74B5" w:themeColor="accent1" w:themeShade="BF"/>
                  <w:spacing w:val="1"/>
                  <w:sz w:val="24"/>
                  <w:szCs w:val="24"/>
                </w:rPr>
                <w:t xml:space="preserve"> </w:t>
              </w:r>
              <w:r w:rsidRPr="00CB539A">
                <w:rPr>
                  <w:rStyle w:val="a9"/>
                  <w:i/>
                  <w:color w:val="2E74B5" w:themeColor="accent1" w:themeShade="BF"/>
                  <w:sz w:val="24"/>
                  <w:szCs w:val="24"/>
                </w:rPr>
                <w:t>студентов</w:t>
              </w:r>
              <w:r w:rsidRPr="00CB539A">
                <w:rPr>
                  <w:rStyle w:val="a9"/>
                  <w:i/>
                  <w:color w:val="2E74B5" w:themeColor="accent1" w:themeShade="BF"/>
                  <w:spacing w:val="1"/>
                  <w:sz w:val="24"/>
                  <w:szCs w:val="24"/>
                </w:rPr>
                <w:t xml:space="preserve"> </w:t>
              </w:r>
              <w:r w:rsidRPr="00CB539A">
                <w:rPr>
                  <w:rStyle w:val="a9"/>
                  <w:i/>
                  <w:color w:val="2E74B5" w:themeColor="accent1" w:themeShade="BF"/>
                  <w:sz w:val="24"/>
                  <w:szCs w:val="24"/>
                </w:rPr>
                <w:t>высших</w:t>
              </w:r>
              <w:r w:rsidRPr="00CB539A">
                <w:rPr>
                  <w:rStyle w:val="a9"/>
                  <w:i/>
                  <w:color w:val="2E74B5" w:themeColor="accent1" w:themeShade="BF"/>
                  <w:spacing w:val="1"/>
                  <w:sz w:val="24"/>
                  <w:szCs w:val="24"/>
                </w:rPr>
                <w:t xml:space="preserve"> </w:t>
              </w:r>
              <w:r w:rsidRPr="00CB539A">
                <w:rPr>
                  <w:rStyle w:val="a9"/>
                  <w:i/>
                  <w:color w:val="2E74B5" w:themeColor="accent1" w:themeShade="BF"/>
                  <w:sz w:val="24"/>
                  <w:szCs w:val="24"/>
                </w:rPr>
                <w:t>учебных</w:t>
              </w:r>
              <w:r w:rsidRPr="00CB539A">
                <w:rPr>
                  <w:rStyle w:val="a9"/>
                  <w:i/>
                  <w:color w:val="2E74B5" w:themeColor="accent1" w:themeShade="BF"/>
                  <w:spacing w:val="1"/>
                  <w:sz w:val="24"/>
                  <w:szCs w:val="24"/>
                </w:rPr>
                <w:t xml:space="preserve"> </w:t>
              </w:r>
              <w:r w:rsidRPr="00CB539A">
                <w:rPr>
                  <w:rStyle w:val="a9"/>
                  <w:i/>
                  <w:color w:val="2E74B5" w:themeColor="accent1" w:themeShade="BF"/>
                  <w:sz w:val="24"/>
                  <w:szCs w:val="24"/>
                </w:rPr>
                <w:t>заведений</w:t>
              </w:r>
              <w:r w:rsidRPr="00CB539A">
                <w:rPr>
                  <w:rStyle w:val="a9"/>
                  <w:i/>
                  <w:color w:val="2E74B5" w:themeColor="accent1" w:themeShade="BF"/>
                  <w:spacing w:val="1"/>
                  <w:sz w:val="24"/>
                  <w:szCs w:val="24"/>
                </w:rPr>
                <w:t xml:space="preserve"> </w:t>
              </w:r>
              <w:r w:rsidRPr="00CB539A">
                <w:rPr>
                  <w:rStyle w:val="a9"/>
                  <w:i/>
                  <w:color w:val="2E74B5" w:themeColor="accent1" w:themeShade="BF"/>
                  <w:sz w:val="24"/>
                  <w:szCs w:val="24"/>
                </w:rPr>
                <w:t>КР»,</w:t>
              </w:r>
              <w:r w:rsidRPr="00CB539A">
                <w:rPr>
                  <w:rStyle w:val="a9"/>
                  <w:i/>
                  <w:spacing w:val="-52"/>
                  <w:sz w:val="24"/>
                  <w:szCs w:val="24"/>
                </w:rPr>
                <w:t xml:space="preserve">  </w:t>
              </w:r>
            </w:hyperlink>
            <w:r w:rsidRPr="00CB539A">
              <w:rPr>
                <w:i/>
                <w:color w:val="0070C0"/>
                <w:spacing w:val="-52"/>
                <w:sz w:val="24"/>
                <w:szCs w:val="24"/>
              </w:rPr>
              <w:t xml:space="preserve"> </w:t>
            </w:r>
            <w:hyperlink r:id="rId265">
              <w:r w:rsidRPr="00CB539A">
                <w:rPr>
                  <w:i/>
                  <w:color w:val="0070C0"/>
                  <w:sz w:val="24"/>
                  <w:szCs w:val="24"/>
                </w:rPr>
                <w:t>утвержденное</w:t>
              </w:r>
              <w:r w:rsidRPr="00CB539A">
                <w:rPr>
                  <w:i/>
                  <w:color w:val="0070C0"/>
                  <w:spacing w:val="1"/>
                  <w:sz w:val="24"/>
                  <w:szCs w:val="24"/>
                </w:rPr>
                <w:t xml:space="preserve"> </w:t>
              </w:r>
              <w:r w:rsidRPr="00CB539A">
                <w:rPr>
                  <w:i/>
                  <w:color w:val="0070C0"/>
                  <w:sz w:val="24"/>
                  <w:szCs w:val="24"/>
                </w:rPr>
                <w:t>Постановлением</w:t>
              </w:r>
              <w:r w:rsidRPr="00CB539A">
                <w:rPr>
                  <w:i/>
                  <w:color w:val="0070C0"/>
                  <w:spacing w:val="-1"/>
                  <w:sz w:val="24"/>
                  <w:szCs w:val="24"/>
                </w:rPr>
                <w:t xml:space="preserve"> </w:t>
              </w:r>
              <w:r w:rsidRPr="00CB539A">
                <w:rPr>
                  <w:i/>
                  <w:color w:val="0070C0"/>
                  <w:sz w:val="24"/>
                  <w:szCs w:val="24"/>
                </w:rPr>
                <w:t>правительства</w:t>
              </w:r>
              <w:r w:rsidRPr="00CB539A">
                <w:rPr>
                  <w:i/>
                  <w:color w:val="0070C0"/>
                  <w:spacing w:val="2"/>
                  <w:sz w:val="24"/>
                  <w:szCs w:val="24"/>
                </w:rPr>
                <w:t xml:space="preserve"> </w:t>
              </w:r>
              <w:r w:rsidRPr="00CB539A">
                <w:rPr>
                  <w:i/>
                  <w:color w:val="0070C0"/>
                  <w:sz w:val="24"/>
                  <w:szCs w:val="24"/>
                </w:rPr>
                <w:t>КР</w:t>
              </w:r>
              <w:r w:rsidRPr="00CB539A">
                <w:rPr>
                  <w:i/>
                  <w:color w:val="0070C0"/>
                  <w:spacing w:val="-4"/>
                  <w:sz w:val="24"/>
                  <w:szCs w:val="24"/>
                </w:rPr>
                <w:t xml:space="preserve"> </w:t>
              </w:r>
              <w:r w:rsidRPr="00CB539A">
                <w:rPr>
                  <w:i/>
                  <w:color w:val="0070C0"/>
                  <w:sz w:val="24"/>
                  <w:szCs w:val="24"/>
                </w:rPr>
                <w:t>от 29.05.2012</w:t>
              </w:r>
              <w:r w:rsidRPr="00CB539A">
                <w:rPr>
                  <w:i/>
                  <w:color w:val="0070C0"/>
                  <w:spacing w:val="-1"/>
                  <w:sz w:val="24"/>
                  <w:szCs w:val="24"/>
                </w:rPr>
                <w:t xml:space="preserve"> </w:t>
              </w:r>
              <w:r w:rsidRPr="00CB539A">
                <w:rPr>
                  <w:i/>
                  <w:color w:val="0070C0"/>
                  <w:sz w:val="24"/>
                  <w:szCs w:val="24"/>
                </w:rPr>
                <w:t>г.</w:t>
              </w:r>
              <w:r w:rsidRPr="00CB539A">
                <w:rPr>
                  <w:i/>
                  <w:color w:val="0070C0"/>
                  <w:spacing w:val="-1"/>
                  <w:sz w:val="24"/>
                  <w:szCs w:val="24"/>
                </w:rPr>
                <w:t xml:space="preserve"> </w:t>
              </w:r>
              <w:r w:rsidRPr="00CB539A">
                <w:rPr>
                  <w:i/>
                  <w:color w:val="0070C0"/>
                  <w:sz w:val="24"/>
                  <w:szCs w:val="24"/>
                </w:rPr>
                <w:t>N</w:t>
              </w:r>
              <w:r w:rsidRPr="00CB539A">
                <w:rPr>
                  <w:i/>
                  <w:color w:val="0070C0"/>
                  <w:spacing w:val="2"/>
                  <w:sz w:val="24"/>
                  <w:szCs w:val="24"/>
                </w:rPr>
                <w:t xml:space="preserve"> </w:t>
              </w:r>
              <w:r w:rsidRPr="00CB539A">
                <w:rPr>
                  <w:i/>
                  <w:color w:val="0070C0"/>
                  <w:sz w:val="24"/>
                  <w:szCs w:val="24"/>
                </w:rPr>
                <w:t>346</w:t>
              </w:r>
            </w:hyperlink>
          </w:p>
          <w:p w14:paraId="2182B508" w14:textId="77777777" w:rsidR="00FC3A50" w:rsidRPr="00CB539A" w:rsidRDefault="00FC3A50" w:rsidP="00CB539A">
            <w:pPr>
              <w:pStyle w:val="TableParagraph"/>
              <w:spacing w:after="0" w:line="240" w:lineRule="auto"/>
              <w:ind w:right="102"/>
              <w:contextualSpacing/>
              <w:rPr>
                <w:i/>
                <w:color w:val="2E74B5" w:themeColor="accent1" w:themeShade="BF"/>
                <w:sz w:val="24"/>
                <w:szCs w:val="24"/>
              </w:rPr>
            </w:pPr>
            <w:r w:rsidRPr="00CB539A">
              <w:rPr>
                <w:i/>
                <w:color w:val="0070C0"/>
                <w:sz w:val="24"/>
                <w:szCs w:val="24"/>
              </w:rPr>
              <w:t xml:space="preserve">Приложение 4.2.2. </w:t>
            </w:r>
            <w:hyperlink r:id="rId266" w:history="1">
              <w:r w:rsidRPr="00CB539A">
                <w:rPr>
                  <w:rStyle w:val="a9"/>
                  <w:i/>
                  <w:color w:val="2E74B5" w:themeColor="accent1" w:themeShade="BF"/>
                  <w:spacing w:val="-3"/>
                  <w:sz w:val="24"/>
                  <w:szCs w:val="24"/>
                </w:rPr>
                <w:t xml:space="preserve"> </w:t>
              </w:r>
              <w:r w:rsidRPr="00CB539A">
                <w:rPr>
                  <w:rStyle w:val="a9"/>
                  <w:i/>
                  <w:color w:val="2E74B5" w:themeColor="accent1" w:themeShade="BF"/>
                  <w:sz w:val="24"/>
                  <w:szCs w:val="24"/>
                </w:rPr>
                <w:t>Положение</w:t>
              </w:r>
              <w:r w:rsidRPr="00CB539A">
                <w:rPr>
                  <w:rStyle w:val="a9"/>
                  <w:i/>
                  <w:color w:val="2E74B5" w:themeColor="accent1" w:themeShade="BF"/>
                  <w:spacing w:val="-3"/>
                  <w:sz w:val="24"/>
                  <w:szCs w:val="24"/>
                </w:rPr>
                <w:t xml:space="preserve"> </w:t>
              </w:r>
              <w:r w:rsidRPr="00CB539A">
                <w:rPr>
                  <w:rStyle w:val="a9"/>
                  <w:i/>
                  <w:color w:val="2E74B5" w:themeColor="accent1" w:themeShade="BF"/>
                  <w:sz w:val="24"/>
                  <w:szCs w:val="24"/>
                </w:rPr>
                <w:t>о</w:t>
              </w:r>
              <w:r w:rsidRPr="00CB539A">
                <w:rPr>
                  <w:rStyle w:val="a9"/>
                  <w:i/>
                  <w:color w:val="2E74B5" w:themeColor="accent1" w:themeShade="BF"/>
                  <w:spacing w:val="-6"/>
                  <w:sz w:val="24"/>
                  <w:szCs w:val="24"/>
                </w:rPr>
                <w:t xml:space="preserve"> </w:t>
              </w:r>
              <w:r w:rsidRPr="00CB539A">
                <w:rPr>
                  <w:rStyle w:val="a9"/>
                  <w:i/>
                  <w:color w:val="2E74B5" w:themeColor="accent1" w:themeShade="BF"/>
                  <w:sz w:val="24"/>
                  <w:szCs w:val="24"/>
                </w:rPr>
                <w:t>порядке</w:t>
              </w:r>
              <w:r w:rsidRPr="00CB539A">
                <w:rPr>
                  <w:rStyle w:val="a9"/>
                  <w:i/>
                  <w:color w:val="2E74B5" w:themeColor="accent1" w:themeShade="BF"/>
                  <w:spacing w:val="-3"/>
                  <w:sz w:val="24"/>
                  <w:szCs w:val="24"/>
                </w:rPr>
                <w:t xml:space="preserve"> </w:t>
              </w:r>
              <w:r w:rsidRPr="00CB539A">
                <w:rPr>
                  <w:rStyle w:val="a9"/>
                  <w:i/>
                  <w:color w:val="2E74B5" w:themeColor="accent1" w:themeShade="BF"/>
                  <w:sz w:val="24"/>
                  <w:szCs w:val="24"/>
                </w:rPr>
                <w:t>перевода,</w:t>
              </w:r>
              <w:r w:rsidRPr="00CB539A">
                <w:rPr>
                  <w:rStyle w:val="a9"/>
                  <w:i/>
                  <w:color w:val="2E74B5" w:themeColor="accent1" w:themeShade="BF"/>
                  <w:spacing w:val="-3"/>
                  <w:sz w:val="24"/>
                  <w:szCs w:val="24"/>
                </w:rPr>
                <w:t xml:space="preserve"> </w:t>
              </w:r>
              <w:r w:rsidRPr="00CB539A">
                <w:rPr>
                  <w:rStyle w:val="a9"/>
                  <w:i/>
                  <w:color w:val="2E74B5" w:themeColor="accent1" w:themeShade="BF"/>
                  <w:sz w:val="24"/>
                  <w:szCs w:val="24"/>
                </w:rPr>
                <w:t>отчисления</w:t>
              </w:r>
              <w:r w:rsidRPr="00CB539A">
                <w:rPr>
                  <w:rStyle w:val="a9"/>
                  <w:i/>
                  <w:color w:val="2E74B5" w:themeColor="accent1" w:themeShade="BF"/>
                  <w:spacing w:val="-5"/>
                  <w:sz w:val="24"/>
                  <w:szCs w:val="24"/>
                </w:rPr>
                <w:t xml:space="preserve"> </w:t>
              </w:r>
              <w:r w:rsidRPr="00CB539A">
                <w:rPr>
                  <w:rStyle w:val="a9"/>
                  <w:i/>
                  <w:color w:val="2E74B5" w:themeColor="accent1" w:themeShade="BF"/>
                  <w:sz w:val="24"/>
                  <w:szCs w:val="24"/>
                </w:rPr>
                <w:t>и</w:t>
              </w:r>
              <w:r w:rsidRPr="00CB539A">
                <w:rPr>
                  <w:rStyle w:val="a9"/>
                  <w:i/>
                  <w:color w:val="2E74B5" w:themeColor="accent1" w:themeShade="BF"/>
                  <w:spacing w:val="-6"/>
                  <w:sz w:val="24"/>
                  <w:szCs w:val="24"/>
                </w:rPr>
                <w:t xml:space="preserve"> </w:t>
              </w:r>
              <w:r w:rsidRPr="00CB539A">
                <w:rPr>
                  <w:rStyle w:val="a9"/>
                  <w:i/>
                  <w:color w:val="2E74B5" w:themeColor="accent1" w:themeShade="BF"/>
                  <w:sz w:val="24"/>
                  <w:szCs w:val="24"/>
                </w:rPr>
                <w:t>восстановления</w:t>
              </w:r>
              <w:r w:rsidRPr="00CB539A">
                <w:rPr>
                  <w:rStyle w:val="a9"/>
                  <w:i/>
                  <w:color w:val="2E74B5" w:themeColor="accent1" w:themeShade="BF"/>
                  <w:spacing w:val="-5"/>
                  <w:sz w:val="24"/>
                  <w:szCs w:val="24"/>
                </w:rPr>
                <w:t xml:space="preserve"> </w:t>
              </w:r>
              <w:r w:rsidRPr="00CB539A">
                <w:rPr>
                  <w:rStyle w:val="a9"/>
                  <w:i/>
                  <w:color w:val="2E74B5" w:themeColor="accent1" w:themeShade="BF"/>
                  <w:sz w:val="24"/>
                  <w:szCs w:val="24"/>
                </w:rPr>
                <w:t>студентов</w:t>
              </w:r>
              <w:r w:rsidRPr="00CB539A">
                <w:rPr>
                  <w:rStyle w:val="a9"/>
                  <w:i/>
                  <w:color w:val="2E74B5" w:themeColor="accent1" w:themeShade="BF"/>
                  <w:spacing w:val="-51"/>
                  <w:sz w:val="24"/>
                  <w:szCs w:val="24"/>
                </w:rPr>
                <w:t xml:space="preserve"> </w:t>
              </w:r>
            </w:hyperlink>
            <w:r w:rsidRPr="00CB539A">
              <w:rPr>
                <w:i/>
                <w:color w:val="2E74B5" w:themeColor="accent1" w:themeShade="BF"/>
                <w:spacing w:val="-51"/>
                <w:sz w:val="24"/>
                <w:szCs w:val="24"/>
              </w:rPr>
              <w:t xml:space="preserve"> </w:t>
            </w:r>
          </w:p>
          <w:p w14:paraId="2E67C940" w14:textId="77777777" w:rsidR="00FC3A50" w:rsidRPr="00CB539A" w:rsidRDefault="00FB7FE1" w:rsidP="00CB539A">
            <w:pPr>
              <w:pStyle w:val="TableParagraph"/>
              <w:spacing w:before="1" w:after="2" w:line="240" w:lineRule="auto"/>
              <w:contextualSpacing/>
              <w:rPr>
                <w:i/>
                <w:color w:val="0070C0"/>
                <w:sz w:val="24"/>
                <w:szCs w:val="24"/>
                <w:u w:val="single"/>
              </w:rPr>
            </w:pPr>
            <w:hyperlink r:id="rId267">
              <w:r w:rsidR="00FC3A50" w:rsidRPr="00CB539A">
                <w:rPr>
                  <w:i/>
                  <w:color w:val="0070C0"/>
                  <w:sz w:val="24"/>
                  <w:szCs w:val="24"/>
                  <w:u w:val="single"/>
                </w:rPr>
                <w:t xml:space="preserve">Приложение 4.2.3.   </w:t>
              </w:r>
              <w:r w:rsidR="00FC3A50" w:rsidRPr="00CB539A">
                <w:rPr>
                  <w:i/>
                  <w:color w:val="0070C0"/>
                  <w:spacing w:val="-1"/>
                  <w:sz w:val="24"/>
                  <w:szCs w:val="24"/>
                  <w:u w:val="single"/>
                </w:rPr>
                <w:t xml:space="preserve"> </w:t>
              </w:r>
              <w:r w:rsidR="00FC3A50" w:rsidRPr="00CB539A">
                <w:rPr>
                  <w:i/>
                  <w:color w:val="0070C0"/>
                  <w:sz w:val="24"/>
                  <w:szCs w:val="24"/>
                  <w:u w:val="single"/>
                </w:rPr>
                <w:t>Приказ</w:t>
              </w:r>
              <w:r w:rsidR="00FC3A50" w:rsidRPr="00CB539A">
                <w:rPr>
                  <w:i/>
                  <w:color w:val="0070C0"/>
                  <w:spacing w:val="-3"/>
                  <w:sz w:val="24"/>
                  <w:szCs w:val="24"/>
                  <w:u w:val="single"/>
                </w:rPr>
                <w:t xml:space="preserve"> </w:t>
              </w:r>
              <w:r w:rsidR="00FC3A50" w:rsidRPr="00CB539A">
                <w:rPr>
                  <w:i/>
                  <w:color w:val="0070C0"/>
                  <w:sz w:val="24"/>
                  <w:szCs w:val="24"/>
                  <w:u w:val="single"/>
                </w:rPr>
                <w:t>Министерства</w:t>
              </w:r>
              <w:r w:rsidR="00FC3A50" w:rsidRPr="00CB539A">
                <w:rPr>
                  <w:i/>
                  <w:color w:val="0070C0"/>
                  <w:spacing w:val="-1"/>
                  <w:sz w:val="24"/>
                  <w:szCs w:val="24"/>
                  <w:u w:val="single"/>
                </w:rPr>
                <w:t xml:space="preserve"> </w:t>
              </w:r>
              <w:r w:rsidR="00FC3A50" w:rsidRPr="00CB539A">
                <w:rPr>
                  <w:i/>
                  <w:color w:val="0070C0"/>
                  <w:sz w:val="24"/>
                  <w:szCs w:val="24"/>
                  <w:u w:val="single"/>
                </w:rPr>
                <w:t>Образования</w:t>
              </w:r>
              <w:r w:rsidR="00FC3A50" w:rsidRPr="00CB539A">
                <w:rPr>
                  <w:i/>
                  <w:color w:val="0070C0"/>
                  <w:spacing w:val="-4"/>
                  <w:sz w:val="24"/>
                  <w:szCs w:val="24"/>
                  <w:u w:val="single"/>
                </w:rPr>
                <w:t xml:space="preserve"> </w:t>
              </w:r>
              <w:r w:rsidR="00FC3A50" w:rsidRPr="00CB539A">
                <w:rPr>
                  <w:i/>
                  <w:color w:val="0070C0"/>
                  <w:sz w:val="24"/>
                  <w:szCs w:val="24"/>
                  <w:u w:val="single"/>
                </w:rPr>
                <w:t>и</w:t>
              </w:r>
              <w:r w:rsidR="00FC3A50" w:rsidRPr="00CB539A">
                <w:rPr>
                  <w:i/>
                  <w:color w:val="0070C0"/>
                  <w:spacing w:val="-3"/>
                  <w:sz w:val="24"/>
                  <w:szCs w:val="24"/>
                  <w:u w:val="single"/>
                </w:rPr>
                <w:t xml:space="preserve"> </w:t>
              </w:r>
              <w:r w:rsidR="00FC3A50" w:rsidRPr="00CB539A">
                <w:rPr>
                  <w:i/>
                  <w:color w:val="0070C0"/>
                  <w:sz w:val="24"/>
                  <w:szCs w:val="24"/>
                  <w:u w:val="single"/>
                </w:rPr>
                <w:t>Науки</w:t>
              </w:r>
              <w:r w:rsidR="00FC3A50" w:rsidRPr="00CB539A">
                <w:rPr>
                  <w:i/>
                  <w:color w:val="0070C0"/>
                  <w:spacing w:val="-4"/>
                  <w:sz w:val="24"/>
                  <w:szCs w:val="24"/>
                  <w:u w:val="single"/>
                </w:rPr>
                <w:t xml:space="preserve"> </w:t>
              </w:r>
              <w:r w:rsidR="00FC3A50" w:rsidRPr="00CB539A">
                <w:rPr>
                  <w:i/>
                  <w:color w:val="0070C0"/>
                  <w:sz w:val="24"/>
                  <w:szCs w:val="24"/>
                  <w:u w:val="single"/>
                </w:rPr>
                <w:t>КР</w:t>
              </w:r>
              <w:r w:rsidR="00FC3A50" w:rsidRPr="00CB539A">
                <w:rPr>
                  <w:i/>
                  <w:color w:val="0070C0"/>
                  <w:spacing w:val="-2"/>
                  <w:sz w:val="24"/>
                  <w:szCs w:val="24"/>
                  <w:u w:val="single"/>
                </w:rPr>
                <w:t xml:space="preserve"> </w:t>
              </w:r>
              <w:r w:rsidR="00FC3A50" w:rsidRPr="00CB539A">
                <w:rPr>
                  <w:i/>
                  <w:color w:val="0070C0"/>
                  <w:sz w:val="24"/>
                  <w:szCs w:val="24"/>
                  <w:u w:val="single"/>
                </w:rPr>
                <w:t>от</w:t>
              </w:r>
              <w:r w:rsidR="00FC3A50" w:rsidRPr="00CB539A">
                <w:rPr>
                  <w:i/>
                  <w:color w:val="0070C0"/>
                  <w:spacing w:val="-6"/>
                  <w:sz w:val="24"/>
                  <w:szCs w:val="24"/>
                  <w:u w:val="single"/>
                </w:rPr>
                <w:t xml:space="preserve"> </w:t>
              </w:r>
              <w:r w:rsidR="00FC3A50" w:rsidRPr="00CB539A">
                <w:rPr>
                  <w:i/>
                  <w:color w:val="0070C0"/>
                  <w:sz w:val="24"/>
                  <w:szCs w:val="24"/>
                  <w:u w:val="single"/>
                </w:rPr>
                <w:t>29</w:t>
              </w:r>
              <w:r w:rsidR="00FC3A50" w:rsidRPr="00CB539A">
                <w:rPr>
                  <w:i/>
                  <w:color w:val="0070C0"/>
                  <w:spacing w:val="-4"/>
                  <w:sz w:val="24"/>
                  <w:szCs w:val="24"/>
                  <w:u w:val="single"/>
                </w:rPr>
                <w:t xml:space="preserve"> </w:t>
              </w:r>
              <w:r w:rsidR="00FC3A50" w:rsidRPr="00CB539A">
                <w:rPr>
                  <w:i/>
                  <w:color w:val="0070C0"/>
                  <w:sz w:val="24"/>
                  <w:szCs w:val="24"/>
                  <w:u w:val="single"/>
                </w:rPr>
                <w:t>апреля</w:t>
              </w:r>
              <w:r w:rsidR="00FC3A50" w:rsidRPr="00CB539A">
                <w:rPr>
                  <w:i/>
                  <w:color w:val="0070C0"/>
                  <w:spacing w:val="-4"/>
                  <w:sz w:val="24"/>
                  <w:szCs w:val="24"/>
                  <w:u w:val="single"/>
                </w:rPr>
                <w:t xml:space="preserve"> </w:t>
              </w:r>
              <w:r w:rsidR="00FC3A50" w:rsidRPr="00CB539A">
                <w:rPr>
                  <w:i/>
                  <w:color w:val="0070C0"/>
                  <w:sz w:val="24"/>
                  <w:szCs w:val="24"/>
                  <w:u w:val="single"/>
                </w:rPr>
                <w:t>2013</w:t>
              </w:r>
              <w:r w:rsidR="00FC3A50" w:rsidRPr="00CB539A">
                <w:rPr>
                  <w:i/>
                  <w:color w:val="0070C0"/>
                  <w:spacing w:val="-3"/>
                  <w:sz w:val="24"/>
                  <w:szCs w:val="24"/>
                  <w:u w:val="single"/>
                </w:rPr>
                <w:t xml:space="preserve"> </w:t>
              </w:r>
              <w:r w:rsidR="00FC3A50" w:rsidRPr="00CB539A">
                <w:rPr>
                  <w:i/>
                  <w:color w:val="0070C0"/>
                  <w:sz w:val="24"/>
                  <w:szCs w:val="24"/>
                  <w:u w:val="single"/>
                </w:rPr>
                <w:t>года</w:t>
              </w:r>
            </w:hyperlink>
          </w:p>
          <w:p w14:paraId="5EA071D1" w14:textId="77777777" w:rsidR="00FC3A50" w:rsidRPr="00CB539A" w:rsidRDefault="00FC3A50" w:rsidP="00CB539A">
            <w:pPr>
              <w:pStyle w:val="TableParagraph"/>
              <w:spacing w:after="2" w:line="240" w:lineRule="auto"/>
              <w:ind w:right="175"/>
              <w:contextualSpacing/>
              <w:rPr>
                <w:sz w:val="24"/>
                <w:szCs w:val="24"/>
              </w:rPr>
            </w:pPr>
            <w:r w:rsidRPr="00CB539A">
              <w:rPr>
                <w:i/>
                <w:color w:val="0070C0"/>
                <w:sz w:val="24"/>
                <w:szCs w:val="24"/>
                <w:u w:val="single"/>
              </w:rPr>
              <w:t xml:space="preserve">Приложение  4.2.4. </w:t>
            </w:r>
            <w:hyperlink r:id="rId268" w:history="1">
              <w:r w:rsidRPr="00CB539A">
                <w:rPr>
                  <w:rStyle w:val="a6"/>
                  <w:i/>
                  <w:sz w:val="24"/>
                  <w:szCs w:val="24"/>
                </w:rPr>
                <w:t>Положение об академической мобильности</w:t>
              </w:r>
            </w:hyperlink>
            <w:r w:rsidRPr="00CB539A">
              <w:rPr>
                <w:sz w:val="24"/>
                <w:szCs w:val="24"/>
              </w:rPr>
              <w:t xml:space="preserve"> </w:t>
            </w:r>
          </w:p>
          <w:p w14:paraId="7F32A59C" w14:textId="77777777" w:rsidR="00FC3A50" w:rsidRPr="00CB539A" w:rsidRDefault="00FC3A50" w:rsidP="00CB539A">
            <w:pPr>
              <w:shd w:val="clear" w:color="auto" w:fill="FFFFFF"/>
              <w:spacing w:after="2"/>
              <w:contextualSpacing/>
              <w:rPr>
                <w:rStyle w:val="a9"/>
                <w:i/>
              </w:rPr>
            </w:pPr>
            <w:r w:rsidRPr="00CB539A">
              <w:rPr>
                <w:rStyle w:val="a9"/>
                <w:i/>
                <w:color w:val="2E74B5" w:themeColor="accent1" w:themeShade="BF"/>
              </w:rPr>
              <w:t>Приложение</w:t>
            </w:r>
            <w:r w:rsidRPr="00CB539A">
              <w:rPr>
                <w:rStyle w:val="a9"/>
                <w:i/>
                <w:color w:val="2E74B5" w:themeColor="accent1" w:themeShade="BF"/>
                <w:spacing w:val="-4"/>
              </w:rPr>
              <w:t xml:space="preserve"> </w:t>
            </w:r>
            <w:r w:rsidRPr="00CB539A">
              <w:rPr>
                <w:rStyle w:val="a9"/>
                <w:i/>
                <w:color w:val="2E74B5" w:themeColor="accent1" w:themeShade="BF"/>
              </w:rPr>
              <w:t xml:space="preserve">4.2.5. </w:t>
            </w:r>
            <w:hyperlink r:id="rId269" w:history="1">
              <w:r w:rsidRPr="00CB539A">
                <w:rPr>
                  <w:rStyle w:val="a6"/>
                  <w:i/>
                </w:rPr>
                <w:t>Сертификаты по академической мобильности ППС кафедры Фармация</w:t>
              </w:r>
            </w:hyperlink>
            <w:r w:rsidRPr="00CB539A">
              <w:rPr>
                <w:rStyle w:val="a9"/>
                <w:i/>
              </w:rPr>
              <w:t xml:space="preserve"> </w:t>
            </w:r>
          </w:p>
          <w:p w14:paraId="498D2EAB" w14:textId="439E33B1" w:rsidR="00F47632" w:rsidRPr="00CB539A" w:rsidRDefault="00E63CA3" w:rsidP="00367C25">
            <w:pPr>
              <w:shd w:val="clear" w:color="auto" w:fill="FFFFFF"/>
              <w:spacing w:after="2"/>
              <w:contextualSpacing/>
              <w:rPr>
                <w:b/>
                <w:bCs/>
              </w:rPr>
            </w:pPr>
            <w:r w:rsidRPr="00CB539A">
              <w:rPr>
                <w:i/>
              </w:rPr>
              <w:t xml:space="preserve">Приложение 4.2.6. </w:t>
            </w:r>
            <w:hyperlink r:id="rId270" w:history="1">
              <w:r w:rsidRPr="00CB539A">
                <w:rPr>
                  <w:rStyle w:val="a6"/>
                  <w:i/>
                </w:rPr>
                <w:t>Договоры об академической мобильности</w:t>
              </w:r>
            </w:hyperlink>
          </w:p>
        </w:tc>
        <w:tc>
          <w:tcPr>
            <w:tcW w:w="679" w:type="pct"/>
          </w:tcPr>
          <w:p w14:paraId="484422B3" w14:textId="77777777" w:rsidR="00FC3A50" w:rsidRPr="00CB539A" w:rsidRDefault="00FC3A50" w:rsidP="00CB539A">
            <w:pPr>
              <w:contextualSpacing/>
              <w:jc w:val="center"/>
            </w:pPr>
            <w:r w:rsidRPr="00CB539A">
              <w:rPr>
                <w:b/>
              </w:rPr>
              <w:lastRenderedPageBreak/>
              <w:t>Выполняется</w:t>
            </w:r>
          </w:p>
        </w:tc>
      </w:tr>
      <w:tr w:rsidR="002F2820" w:rsidRPr="00CB539A" w14:paraId="4BC8F934" w14:textId="77777777" w:rsidTr="00605DEE">
        <w:tc>
          <w:tcPr>
            <w:tcW w:w="4321" w:type="pct"/>
          </w:tcPr>
          <w:p w14:paraId="1CFFB900" w14:textId="222DC924" w:rsidR="002F2820" w:rsidRPr="00CB539A" w:rsidRDefault="002F2820" w:rsidP="00F47632">
            <w:pPr>
              <w:ind w:left="-108"/>
              <w:contextualSpacing/>
              <w:rPr>
                <w:b/>
              </w:rPr>
            </w:pPr>
            <w:bookmarkStart w:id="21" w:name="_Toc118648956"/>
            <w:r w:rsidRPr="00CB539A">
              <w:rPr>
                <w:b/>
                <w:bCs/>
              </w:rPr>
              <w:lastRenderedPageBreak/>
              <w:t>Критерий 4.3.</w:t>
            </w:r>
            <w:r w:rsidRPr="00CB539A">
              <w:t xml:space="preserve"> </w:t>
            </w:r>
            <w:bookmarkEnd w:id="21"/>
            <w:r w:rsidRPr="00CB539A">
              <w:t xml:space="preserve"> </w:t>
            </w:r>
            <w:r w:rsidRPr="00CB539A">
              <w:rPr>
                <w:b/>
              </w:rPr>
              <w:t>Обеспечение образовательной организацией студентов, завершивших обучение по образовательной программе, документами об образовании</w:t>
            </w:r>
          </w:p>
          <w:p w14:paraId="196907F3" w14:textId="77777777" w:rsidR="002F2820" w:rsidRPr="00CB539A" w:rsidRDefault="002F2820" w:rsidP="00F47632">
            <w:pPr>
              <w:pStyle w:val="TableParagraph"/>
              <w:spacing w:after="2" w:line="240" w:lineRule="auto"/>
              <w:ind w:left="-108"/>
              <w:contextualSpacing/>
              <w:rPr>
                <w:sz w:val="24"/>
                <w:szCs w:val="24"/>
              </w:rPr>
            </w:pPr>
          </w:p>
          <w:p w14:paraId="45EDC0B0" w14:textId="43259AA2" w:rsidR="002F2820" w:rsidRPr="00CB539A" w:rsidRDefault="002F2820" w:rsidP="00062617">
            <w:pPr>
              <w:pStyle w:val="TableParagraph"/>
              <w:spacing w:after="2" w:line="240" w:lineRule="auto"/>
              <w:ind w:left="-108" w:firstLine="1134"/>
              <w:contextualSpacing/>
              <w:jc w:val="both"/>
              <w:rPr>
                <w:sz w:val="24"/>
                <w:szCs w:val="24"/>
              </w:rPr>
            </w:pPr>
            <w:r w:rsidRPr="00CB539A">
              <w:rPr>
                <w:sz w:val="24"/>
                <w:szCs w:val="24"/>
              </w:rPr>
              <w:t>Все</w:t>
            </w:r>
            <w:r w:rsidRPr="00CB539A">
              <w:rPr>
                <w:spacing w:val="-3"/>
                <w:sz w:val="24"/>
                <w:szCs w:val="24"/>
              </w:rPr>
              <w:t xml:space="preserve"> </w:t>
            </w:r>
            <w:r w:rsidRPr="00CB539A">
              <w:rPr>
                <w:sz w:val="24"/>
                <w:szCs w:val="24"/>
              </w:rPr>
              <w:t>процедуры</w:t>
            </w:r>
            <w:r w:rsidRPr="00CB539A">
              <w:rPr>
                <w:spacing w:val="-5"/>
                <w:sz w:val="24"/>
                <w:szCs w:val="24"/>
              </w:rPr>
              <w:t xml:space="preserve"> </w:t>
            </w:r>
            <w:r w:rsidR="00062617">
              <w:rPr>
                <w:spacing w:val="-5"/>
                <w:sz w:val="24"/>
                <w:szCs w:val="24"/>
              </w:rPr>
              <w:t xml:space="preserve">выдачи </w:t>
            </w:r>
            <w:r w:rsidR="00062617" w:rsidRPr="00062617">
              <w:t>документа об образовании</w:t>
            </w:r>
            <w:r w:rsidR="00062617" w:rsidRPr="00CB539A">
              <w:rPr>
                <w:sz w:val="24"/>
                <w:szCs w:val="24"/>
              </w:rPr>
              <w:t xml:space="preserve"> </w:t>
            </w:r>
            <w:r w:rsidRPr="00CB539A">
              <w:rPr>
                <w:sz w:val="24"/>
                <w:szCs w:val="24"/>
              </w:rPr>
              <w:t>основываются</w:t>
            </w:r>
            <w:r w:rsidRPr="00CB539A">
              <w:rPr>
                <w:spacing w:val="-3"/>
                <w:sz w:val="24"/>
                <w:szCs w:val="24"/>
              </w:rPr>
              <w:t xml:space="preserve"> </w:t>
            </w:r>
            <w:r w:rsidRPr="00CB539A">
              <w:rPr>
                <w:sz w:val="24"/>
                <w:szCs w:val="24"/>
              </w:rPr>
              <w:t>на</w:t>
            </w:r>
            <w:r w:rsidRPr="00CB539A">
              <w:rPr>
                <w:spacing w:val="-3"/>
                <w:sz w:val="24"/>
                <w:szCs w:val="24"/>
              </w:rPr>
              <w:t xml:space="preserve"> </w:t>
            </w:r>
            <w:r w:rsidRPr="00CB539A">
              <w:rPr>
                <w:sz w:val="24"/>
                <w:szCs w:val="24"/>
              </w:rPr>
              <w:t>Положении</w:t>
            </w:r>
            <w:r w:rsidRPr="00CB539A">
              <w:rPr>
                <w:spacing w:val="-5"/>
                <w:sz w:val="24"/>
                <w:szCs w:val="24"/>
              </w:rPr>
              <w:t xml:space="preserve"> </w:t>
            </w:r>
            <w:r w:rsidRPr="00CB539A">
              <w:rPr>
                <w:sz w:val="24"/>
                <w:szCs w:val="24"/>
              </w:rPr>
              <w:t>об</w:t>
            </w:r>
            <w:r w:rsidRPr="00CB539A">
              <w:rPr>
                <w:spacing w:val="-2"/>
                <w:sz w:val="24"/>
                <w:szCs w:val="24"/>
              </w:rPr>
              <w:t xml:space="preserve"> </w:t>
            </w:r>
            <w:r w:rsidRPr="00CB539A">
              <w:rPr>
                <w:sz w:val="24"/>
                <w:szCs w:val="24"/>
              </w:rPr>
              <w:t>итоговой</w:t>
            </w:r>
            <w:r w:rsidRPr="00CB539A">
              <w:rPr>
                <w:spacing w:val="-4"/>
                <w:sz w:val="24"/>
                <w:szCs w:val="24"/>
              </w:rPr>
              <w:t xml:space="preserve"> </w:t>
            </w:r>
            <w:r w:rsidRPr="00CB539A">
              <w:rPr>
                <w:sz w:val="24"/>
                <w:szCs w:val="24"/>
              </w:rPr>
              <w:t>государственной</w:t>
            </w:r>
            <w:r w:rsidRPr="00CB539A">
              <w:rPr>
                <w:spacing w:val="-3"/>
                <w:sz w:val="24"/>
                <w:szCs w:val="24"/>
              </w:rPr>
              <w:t xml:space="preserve"> </w:t>
            </w:r>
            <w:r w:rsidRPr="00CB539A">
              <w:rPr>
                <w:sz w:val="24"/>
                <w:szCs w:val="24"/>
              </w:rPr>
              <w:t>аттестации</w:t>
            </w:r>
            <w:r w:rsidRPr="00CB539A">
              <w:rPr>
                <w:spacing w:val="-5"/>
                <w:sz w:val="24"/>
                <w:szCs w:val="24"/>
              </w:rPr>
              <w:t xml:space="preserve"> </w:t>
            </w:r>
            <w:r w:rsidRPr="00CB539A">
              <w:rPr>
                <w:sz w:val="24"/>
                <w:szCs w:val="24"/>
              </w:rPr>
              <w:t xml:space="preserve">выпускников. </w:t>
            </w:r>
            <w:r w:rsidRPr="00CB539A">
              <w:rPr>
                <w:sz w:val="24"/>
                <w:szCs w:val="24"/>
                <w:lang w:val="ky-KG"/>
              </w:rPr>
              <w:t xml:space="preserve">Фармация </w:t>
            </w:r>
            <w:r w:rsidRPr="00CB539A">
              <w:rPr>
                <w:spacing w:val="18"/>
                <w:sz w:val="24"/>
                <w:szCs w:val="24"/>
              </w:rPr>
              <w:t xml:space="preserve"> </w:t>
            </w:r>
            <w:r w:rsidRPr="00CB539A">
              <w:rPr>
                <w:sz w:val="24"/>
                <w:szCs w:val="24"/>
              </w:rPr>
              <w:t>ожидает</w:t>
            </w:r>
            <w:r w:rsidRPr="00CB539A">
              <w:rPr>
                <w:spacing w:val="18"/>
                <w:sz w:val="24"/>
                <w:szCs w:val="24"/>
              </w:rPr>
              <w:t xml:space="preserve"> </w:t>
            </w:r>
            <w:r w:rsidRPr="00CB539A">
              <w:rPr>
                <w:sz w:val="24"/>
                <w:szCs w:val="24"/>
              </w:rPr>
              <w:t>первый</w:t>
            </w:r>
            <w:r w:rsidRPr="00CB539A">
              <w:rPr>
                <w:spacing w:val="19"/>
                <w:sz w:val="24"/>
                <w:szCs w:val="24"/>
              </w:rPr>
              <w:t xml:space="preserve"> </w:t>
            </w:r>
            <w:r w:rsidRPr="00CB539A">
              <w:rPr>
                <w:sz w:val="24"/>
                <w:szCs w:val="24"/>
              </w:rPr>
              <w:t>выпуск</w:t>
            </w:r>
            <w:r w:rsidRPr="00CB539A">
              <w:rPr>
                <w:spacing w:val="19"/>
                <w:sz w:val="24"/>
                <w:szCs w:val="24"/>
              </w:rPr>
              <w:t xml:space="preserve"> в </w:t>
            </w:r>
            <w:r w:rsidRPr="00CB539A">
              <w:rPr>
                <w:sz w:val="24"/>
                <w:szCs w:val="24"/>
              </w:rPr>
              <w:t>202</w:t>
            </w:r>
            <w:r w:rsidRPr="00CB539A">
              <w:rPr>
                <w:sz w:val="24"/>
                <w:szCs w:val="24"/>
                <w:lang w:val="ky-KG"/>
              </w:rPr>
              <w:t>5</w:t>
            </w:r>
            <w:r w:rsidRPr="00CB539A">
              <w:rPr>
                <w:sz w:val="24"/>
                <w:szCs w:val="24"/>
              </w:rPr>
              <w:t>-202</w:t>
            </w:r>
            <w:r w:rsidRPr="00CB539A">
              <w:rPr>
                <w:sz w:val="24"/>
                <w:szCs w:val="24"/>
                <w:lang w:val="ky-KG"/>
              </w:rPr>
              <w:t>6</w:t>
            </w:r>
            <w:r w:rsidRPr="00CB539A">
              <w:rPr>
                <w:spacing w:val="23"/>
                <w:sz w:val="24"/>
                <w:szCs w:val="24"/>
              </w:rPr>
              <w:t xml:space="preserve"> </w:t>
            </w:r>
            <w:r w:rsidRPr="00CB539A">
              <w:rPr>
                <w:sz w:val="24"/>
                <w:szCs w:val="24"/>
              </w:rPr>
              <w:t>учебном</w:t>
            </w:r>
            <w:r w:rsidRPr="00CB539A">
              <w:rPr>
                <w:spacing w:val="19"/>
                <w:sz w:val="24"/>
                <w:szCs w:val="24"/>
              </w:rPr>
              <w:t xml:space="preserve"> </w:t>
            </w:r>
            <w:r w:rsidRPr="00CB539A">
              <w:rPr>
                <w:sz w:val="24"/>
                <w:szCs w:val="24"/>
              </w:rPr>
              <w:t>году.</w:t>
            </w:r>
            <w:r w:rsidRPr="00CB539A">
              <w:rPr>
                <w:spacing w:val="19"/>
                <w:sz w:val="24"/>
                <w:szCs w:val="24"/>
              </w:rPr>
              <w:t xml:space="preserve"> </w:t>
            </w:r>
            <w:r w:rsidRPr="00CB539A">
              <w:rPr>
                <w:sz w:val="24"/>
                <w:szCs w:val="24"/>
              </w:rPr>
              <w:t>Диплом</w:t>
            </w:r>
            <w:r w:rsidRPr="00CB539A">
              <w:rPr>
                <w:spacing w:val="19"/>
                <w:sz w:val="24"/>
                <w:szCs w:val="24"/>
              </w:rPr>
              <w:t xml:space="preserve"> </w:t>
            </w:r>
            <w:r w:rsidRPr="00CB539A">
              <w:rPr>
                <w:sz w:val="24"/>
                <w:szCs w:val="24"/>
              </w:rPr>
              <w:t>государственного</w:t>
            </w:r>
            <w:r w:rsidRPr="00CB539A">
              <w:rPr>
                <w:spacing w:val="19"/>
                <w:sz w:val="24"/>
                <w:szCs w:val="24"/>
              </w:rPr>
              <w:t xml:space="preserve"> </w:t>
            </w:r>
            <w:r w:rsidRPr="00CB539A">
              <w:rPr>
                <w:sz w:val="24"/>
                <w:szCs w:val="24"/>
              </w:rPr>
              <w:t>образца</w:t>
            </w:r>
            <w:r w:rsidRPr="00CB539A">
              <w:rPr>
                <w:spacing w:val="21"/>
                <w:sz w:val="24"/>
                <w:szCs w:val="24"/>
              </w:rPr>
              <w:t xml:space="preserve"> </w:t>
            </w:r>
            <w:r w:rsidRPr="00CB539A">
              <w:rPr>
                <w:sz w:val="24"/>
                <w:szCs w:val="24"/>
              </w:rPr>
              <w:t>выдается</w:t>
            </w:r>
            <w:r w:rsidRPr="00CB539A">
              <w:rPr>
                <w:spacing w:val="17"/>
                <w:sz w:val="24"/>
                <w:szCs w:val="24"/>
              </w:rPr>
              <w:t xml:space="preserve"> </w:t>
            </w:r>
            <w:r w:rsidRPr="00CB539A">
              <w:rPr>
                <w:sz w:val="24"/>
                <w:szCs w:val="24"/>
              </w:rPr>
              <w:t>студенту</w:t>
            </w:r>
            <w:r w:rsidRPr="00CB539A">
              <w:rPr>
                <w:spacing w:val="15"/>
                <w:sz w:val="24"/>
                <w:szCs w:val="24"/>
              </w:rPr>
              <w:t xml:space="preserve"> </w:t>
            </w:r>
            <w:r w:rsidRPr="00CB539A">
              <w:rPr>
                <w:sz w:val="24"/>
                <w:szCs w:val="24"/>
              </w:rPr>
              <w:t>успешно</w:t>
            </w:r>
            <w:r w:rsidRPr="00CB539A">
              <w:rPr>
                <w:spacing w:val="-57"/>
                <w:sz w:val="24"/>
                <w:szCs w:val="24"/>
              </w:rPr>
              <w:t xml:space="preserve"> </w:t>
            </w:r>
            <w:r w:rsidRPr="00CB539A">
              <w:rPr>
                <w:sz w:val="24"/>
                <w:szCs w:val="24"/>
              </w:rPr>
              <w:t>выполнившего</w:t>
            </w:r>
            <w:r w:rsidRPr="00CB539A">
              <w:rPr>
                <w:spacing w:val="-1"/>
                <w:sz w:val="24"/>
                <w:szCs w:val="24"/>
              </w:rPr>
              <w:t xml:space="preserve"> </w:t>
            </w:r>
            <w:r w:rsidRPr="00CB539A">
              <w:rPr>
                <w:sz w:val="24"/>
                <w:szCs w:val="24"/>
              </w:rPr>
              <w:t>ГОС</w:t>
            </w:r>
            <w:r w:rsidRPr="00CB539A">
              <w:rPr>
                <w:spacing w:val="3"/>
                <w:sz w:val="24"/>
                <w:szCs w:val="24"/>
              </w:rPr>
              <w:t xml:space="preserve"> </w:t>
            </w:r>
            <w:r w:rsidRPr="00CB539A">
              <w:rPr>
                <w:sz w:val="24"/>
                <w:szCs w:val="24"/>
              </w:rPr>
              <w:t>ВПО</w:t>
            </w:r>
            <w:r w:rsidRPr="00CB539A">
              <w:rPr>
                <w:spacing w:val="1"/>
                <w:sz w:val="24"/>
                <w:szCs w:val="24"/>
              </w:rPr>
              <w:t xml:space="preserve"> </w:t>
            </w:r>
            <w:r w:rsidRPr="00CB539A">
              <w:rPr>
                <w:sz w:val="24"/>
                <w:szCs w:val="24"/>
              </w:rPr>
              <w:t>и</w:t>
            </w:r>
            <w:r w:rsidRPr="00CB539A">
              <w:rPr>
                <w:spacing w:val="-1"/>
                <w:sz w:val="24"/>
                <w:szCs w:val="24"/>
              </w:rPr>
              <w:t xml:space="preserve"> </w:t>
            </w:r>
            <w:r w:rsidRPr="00CB539A">
              <w:rPr>
                <w:sz w:val="24"/>
                <w:szCs w:val="24"/>
              </w:rPr>
              <w:t>сдавший</w:t>
            </w:r>
            <w:r w:rsidRPr="00CB539A">
              <w:rPr>
                <w:spacing w:val="-1"/>
                <w:sz w:val="24"/>
                <w:szCs w:val="24"/>
              </w:rPr>
              <w:t xml:space="preserve"> </w:t>
            </w:r>
            <w:r w:rsidRPr="00CB539A">
              <w:rPr>
                <w:sz w:val="24"/>
                <w:szCs w:val="24"/>
              </w:rPr>
              <w:t>итоговую</w:t>
            </w:r>
            <w:r w:rsidRPr="00CB539A">
              <w:rPr>
                <w:spacing w:val="-1"/>
                <w:sz w:val="24"/>
                <w:szCs w:val="24"/>
              </w:rPr>
              <w:t xml:space="preserve"> </w:t>
            </w:r>
            <w:r w:rsidRPr="00CB539A">
              <w:rPr>
                <w:sz w:val="24"/>
                <w:szCs w:val="24"/>
              </w:rPr>
              <w:t>государственную аттестацию.  В</w:t>
            </w:r>
            <w:r w:rsidRPr="00CB539A">
              <w:rPr>
                <w:spacing w:val="-4"/>
                <w:sz w:val="24"/>
                <w:szCs w:val="24"/>
              </w:rPr>
              <w:t xml:space="preserve"> </w:t>
            </w:r>
            <w:r w:rsidRPr="00CB539A">
              <w:rPr>
                <w:spacing w:val="-4"/>
                <w:sz w:val="24"/>
                <w:szCs w:val="24"/>
                <w:lang w:val="ky-KG"/>
              </w:rPr>
              <w:t>ЦАММУ</w:t>
            </w:r>
            <w:r w:rsidRPr="00CB539A">
              <w:rPr>
                <w:spacing w:val="-8"/>
                <w:sz w:val="24"/>
                <w:szCs w:val="24"/>
              </w:rPr>
              <w:t xml:space="preserve"> </w:t>
            </w:r>
            <w:r w:rsidRPr="00CB539A">
              <w:rPr>
                <w:sz w:val="24"/>
                <w:szCs w:val="24"/>
              </w:rPr>
              <w:t>документы</w:t>
            </w:r>
            <w:r w:rsidRPr="00CB539A">
              <w:rPr>
                <w:spacing w:val="-5"/>
                <w:sz w:val="24"/>
                <w:szCs w:val="24"/>
              </w:rPr>
              <w:t xml:space="preserve"> </w:t>
            </w:r>
            <w:r w:rsidRPr="00CB539A">
              <w:rPr>
                <w:sz w:val="24"/>
                <w:szCs w:val="24"/>
              </w:rPr>
              <w:t>об</w:t>
            </w:r>
            <w:r w:rsidRPr="00CB539A">
              <w:rPr>
                <w:spacing w:val="-2"/>
                <w:sz w:val="24"/>
                <w:szCs w:val="24"/>
              </w:rPr>
              <w:t xml:space="preserve"> </w:t>
            </w:r>
            <w:r w:rsidRPr="00CB539A">
              <w:rPr>
                <w:sz w:val="24"/>
                <w:szCs w:val="24"/>
              </w:rPr>
              <w:t>образовании</w:t>
            </w:r>
            <w:r w:rsidRPr="00CB539A">
              <w:rPr>
                <w:spacing w:val="-3"/>
                <w:sz w:val="24"/>
                <w:szCs w:val="24"/>
              </w:rPr>
              <w:t xml:space="preserve"> </w:t>
            </w:r>
            <w:r w:rsidRPr="00CB539A">
              <w:rPr>
                <w:sz w:val="24"/>
                <w:szCs w:val="24"/>
              </w:rPr>
              <w:t>выдаются</w:t>
            </w:r>
            <w:r w:rsidRPr="00CB539A">
              <w:rPr>
                <w:spacing w:val="-2"/>
                <w:sz w:val="24"/>
                <w:szCs w:val="24"/>
              </w:rPr>
              <w:t xml:space="preserve"> </w:t>
            </w:r>
            <w:r w:rsidRPr="00CB539A">
              <w:rPr>
                <w:sz w:val="24"/>
                <w:szCs w:val="24"/>
              </w:rPr>
              <w:t>на</w:t>
            </w:r>
            <w:r w:rsidRPr="00CB539A">
              <w:rPr>
                <w:spacing w:val="-3"/>
                <w:sz w:val="24"/>
                <w:szCs w:val="24"/>
              </w:rPr>
              <w:t xml:space="preserve"> </w:t>
            </w:r>
            <w:r w:rsidRPr="00CB539A">
              <w:rPr>
                <w:sz w:val="24"/>
                <w:szCs w:val="24"/>
              </w:rPr>
              <w:t>основе</w:t>
            </w:r>
            <w:r w:rsidRPr="00CB539A">
              <w:rPr>
                <w:spacing w:val="-1"/>
                <w:sz w:val="24"/>
                <w:szCs w:val="24"/>
              </w:rPr>
              <w:t xml:space="preserve"> </w:t>
            </w:r>
            <w:r w:rsidRPr="00CB539A">
              <w:rPr>
                <w:sz w:val="24"/>
                <w:szCs w:val="24"/>
              </w:rPr>
              <w:t>следующих</w:t>
            </w:r>
            <w:r w:rsidRPr="00CB539A">
              <w:rPr>
                <w:spacing w:val="-4"/>
                <w:sz w:val="24"/>
                <w:szCs w:val="24"/>
              </w:rPr>
              <w:t xml:space="preserve"> </w:t>
            </w:r>
            <w:r w:rsidRPr="00CB539A">
              <w:rPr>
                <w:sz w:val="24"/>
                <w:szCs w:val="24"/>
              </w:rPr>
              <w:t>документов:</w:t>
            </w:r>
          </w:p>
          <w:p w14:paraId="4D060684" w14:textId="1B2C4540" w:rsidR="002F2820" w:rsidRPr="00CB539A" w:rsidRDefault="002F2820" w:rsidP="00F47632">
            <w:pPr>
              <w:pStyle w:val="TableParagraph"/>
              <w:spacing w:after="2" w:line="240" w:lineRule="auto"/>
              <w:ind w:left="-108"/>
              <w:contextualSpacing/>
              <w:rPr>
                <w:sz w:val="24"/>
                <w:szCs w:val="24"/>
              </w:rPr>
            </w:pPr>
            <w:r w:rsidRPr="00CB539A">
              <w:rPr>
                <w:sz w:val="24"/>
                <w:szCs w:val="24"/>
              </w:rPr>
              <w:t>Положение</w:t>
            </w:r>
            <w:r w:rsidRPr="00CB539A">
              <w:rPr>
                <w:spacing w:val="-3"/>
                <w:sz w:val="24"/>
                <w:szCs w:val="24"/>
              </w:rPr>
              <w:t xml:space="preserve"> </w:t>
            </w:r>
            <w:r w:rsidRPr="00CB539A">
              <w:rPr>
                <w:sz w:val="24"/>
                <w:szCs w:val="24"/>
              </w:rPr>
              <w:t>о</w:t>
            </w:r>
            <w:r w:rsidRPr="00CB539A">
              <w:rPr>
                <w:spacing w:val="-3"/>
                <w:sz w:val="24"/>
                <w:szCs w:val="24"/>
              </w:rPr>
              <w:t xml:space="preserve"> </w:t>
            </w:r>
            <w:r w:rsidRPr="00CB539A">
              <w:rPr>
                <w:sz w:val="24"/>
                <w:szCs w:val="24"/>
              </w:rPr>
              <w:t>порядке</w:t>
            </w:r>
            <w:r w:rsidRPr="00CB539A">
              <w:rPr>
                <w:spacing w:val="-3"/>
                <w:sz w:val="24"/>
                <w:szCs w:val="24"/>
              </w:rPr>
              <w:t xml:space="preserve"> </w:t>
            </w:r>
            <w:r w:rsidRPr="00CB539A">
              <w:rPr>
                <w:sz w:val="24"/>
                <w:szCs w:val="24"/>
              </w:rPr>
              <w:t>изготовления,</w:t>
            </w:r>
            <w:r w:rsidRPr="00CB539A">
              <w:rPr>
                <w:spacing w:val="-3"/>
                <w:sz w:val="24"/>
                <w:szCs w:val="24"/>
              </w:rPr>
              <w:t xml:space="preserve"> </w:t>
            </w:r>
            <w:r w:rsidRPr="00CB539A">
              <w:rPr>
                <w:sz w:val="24"/>
                <w:szCs w:val="24"/>
              </w:rPr>
              <w:t>оплаты,</w:t>
            </w:r>
            <w:r w:rsidRPr="00CB539A">
              <w:rPr>
                <w:spacing w:val="-3"/>
                <w:sz w:val="24"/>
                <w:szCs w:val="24"/>
              </w:rPr>
              <w:t xml:space="preserve"> </w:t>
            </w:r>
            <w:r w:rsidRPr="00CB539A">
              <w:rPr>
                <w:sz w:val="24"/>
                <w:szCs w:val="24"/>
              </w:rPr>
              <w:t>хранения,</w:t>
            </w:r>
            <w:r w:rsidRPr="00CB539A">
              <w:rPr>
                <w:spacing w:val="-3"/>
                <w:sz w:val="24"/>
                <w:szCs w:val="24"/>
              </w:rPr>
              <w:t xml:space="preserve"> </w:t>
            </w:r>
            <w:r w:rsidRPr="00CB539A">
              <w:rPr>
                <w:sz w:val="24"/>
                <w:szCs w:val="24"/>
              </w:rPr>
              <w:t>выдачи</w:t>
            </w:r>
            <w:r w:rsidRPr="00CB539A">
              <w:rPr>
                <w:spacing w:val="-4"/>
                <w:sz w:val="24"/>
                <w:szCs w:val="24"/>
              </w:rPr>
              <w:t xml:space="preserve"> </w:t>
            </w:r>
            <w:r w:rsidRPr="00CB539A">
              <w:rPr>
                <w:sz w:val="24"/>
                <w:szCs w:val="24"/>
              </w:rPr>
              <w:t>и</w:t>
            </w:r>
            <w:r w:rsidRPr="00CB539A">
              <w:rPr>
                <w:spacing w:val="-1"/>
                <w:sz w:val="24"/>
                <w:szCs w:val="24"/>
              </w:rPr>
              <w:t xml:space="preserve"> </w:t>
            </w:r>
            <w:r w:rsidRPr="00CB539A">
              <w:rPr>
                <w:sz w:val="24"/>
                <w:szCs w:val="24"/>
              </w:rPr>
              <w:t>учета</w:t>
            </w:r>
            <w:r w:rsidRPr="00CB539A">
              <w:rPr>
                <w:spacing w:val="-2"/>
                <w:sz w:val="24"/>
                <w:szCs w:val="24"/>
              </w:rPr>
              <w:t xml:space="preserve"> </w:t>
            </w:r>
            <w:r w:rsidRPr="00CB539A">
              <w:rPr>
                <w:sz w:val="24"/>
                <w:szCs w:val="24"/>
              </w:rPr>
              <w:t>документов</w:t>
            </w:r>
            <w:r w:rsidRPr="00CB539A">
              <w:rPr>
                <w:spacing w:val="-5"/>
                <w:sz w:val="24"/>
                <w:szCs w:val="24"/>
              </w:rPr>
              <w:t xml:space="preserve"> </w:t>
            </w:r>
            <w:r w:rsidRPr="00CB539A">
              <w:rPr>
                <w:sz w:val="24"/>
                <w:szCs w:val="24"/>
              </w:rPr>
              <w:t>об</w:t>
            </w:r>
            <w:r w:rsidRPr="00CB539A">
              <w:rPr>
                <w:spacing w:val="-2"/>
                <w:sz w:val="24"/>
                <w:szCs w:val="24"/>
              </w:rPr>
              <w:t xml:space="preserve"> </w:t>
            </w:r>
            <w:r w:rsidRPr="00CB539A">
              <w:rPr>
                <w:sz w:val="24"/>
                <w:szCs w:val="24"/>
              </w:rPr>
              <w:t>образовании</w:t>
            </w:r>
            <w:r w:rsidRPr="00CB539A">
              <w:rPr>
                <w:spacing w:val="-4"/>
                <w:sz w:val="24"/>
                <w:szCs w:val="24"/>
              </w:rPr>
              <w:t xml:space="preserve"> </w:t>
            </w:r>
            <w:r w:rsidRPr="00CB539A">
              <w:rPr>
                <w:sz w:val="24"/>
                <w:szCs w:val="24"/>
              </w:rPr>
              <w:t>государственного</w:t>
            </w:r>
            <w:r w:rsidRPr="00CB539A">
              <w:rPr>
                <w:spacing w:val="-3"/>
                <w:sz w:val="24"/>
                <w:szCs w:val="24"/>
              </w:rPr>
              <w:t xml:space="preserve"> </w:t>
            </w:r>
            <w:r w:rsidR="00062617" w:rsidRPr="00CB539A">
              <w:rPr>
                <w:sz w:val="24"/>
                <w:szCs w:val="24"/>
              </w:rPr>
              <w:t xml:space="preserve">образца </w:t>
            </w:r>
            <w:proofErr w:type="spellStart"/>
            <w:proofErr w:type="gramStart"/>
            <w:r w:rsidR="00062617" w:rsidRPr="00CB539A">
              <w:rPr>
                <w:spacing w:val="-57"/>
                <w:sz w:val="24"/>
                <w:szCs w:val="24"/>
              </w:rPr>
              <w:t>МОиН</w:t>
            </w:r>
            <w:proofErr w:type="spellEnd"/>
            <w:r w:rsidRPr="00CB539A">
              <w:rPr>
                <w:spacing w:val="-6"/>
                <w:sz w:val="24"/>
                <w:szCs w:val="24"/>
              </w:rPr>
              <w:t xml:space="preserve"> </w:t>
            </w:r>
            <w:r w:rsidR="00062617">
              <w:rPr>
                <w:spacing w:val="-6"/>
                <w:sz w:val="24"/>
                <w:szCs w:val="24"/>
              </w:rPr>
              <w:t xml:space="preserve"> </w:t>
            </w:r>
            <w:r w:rsidRPr="00CB539A">
              <w:rPr>
                <w:sz w:val="24"/>
                <w:szCs w:val="24"/>
              </w:rPr>
              <w:t>КР</w:t>
            </w:r>
            <w:proofErr w:type="gramEnd"/>
            <w:r w:rsidRPr="00CB539A">
              <w:rPr>
                <w:sz w:val="24"/>
                <w:szCs w:val="24"/>
              </w:rPr>
              <w:t>.</w:t>
            </w:r>
          </w:p>
          <w:p w14:paraId="7B34C2FA" w14:textId="77777777" w:rsidR="002F2820" w:rsidRPr="00CB539A" w:rsidRDefault="002F2820" w:rsidP="00F47632">
            <w:pPr>
              <w:ind w:left="-108"/>
              <w:contextualSpacing/>
              <w:jc w:val="both"/>
              <w:rPr>
                <w:rFonts w:eastAsia="Calibri"/>
                <w:bCs/>
              </w:rPr>
            </w:pPr>
            <w:r w:rsidRPr="00CB539A">
              <w:lastRenderedPageBreak/>
              <w:t>Положении</w:t>
            </w:r>
            <w:r w:rsidRPr="00CB539A">
              <w:rPr>
                <w:spacing w:val="-5"/>
              </w:rPr>
              <w:t xml:space="preserve"> </w:t>
            </w:r>
            <w:r w:rsidRPr="00CB539A">
              <w:t>об</w:t>
            </w:r>
            <w:r w:rsidRPr="00CB539A">
              <w:rPr>
                <w:spacing w:val="-2"/>
              </w:rPr>
              <w:t xml:space="preserve"> </w:t>
            </w:r>
            <w:r w:rsidRPr="00CB539A">
              <w:t>итоговой</w:t>
            </w:r>
            <w:r w:rsidRPr="00CB539A">
              <w:rPr>
                <w:spacing w:val="-3"/>
              </w:rPr>
              <w:t xml:space="preserve"> </w:t>
            </w:r>
            <w:r w:rsidRPr="00CB539A">
              <w:t>государственной</w:t>
            </w:r>
            <w:r w:rsidRPr="00CB539A">
              <w:rPr>
                <w:spacing w:val="-4"/>
              </w:rPr>
              <w:t xml:space="preserve"> </w:t>
            </w:r>
            <w:r w:rsidRPr="00CB539A">
              <w:t>аттестации</w:t>
            </w:r>
            <w:r w:rsidRPr="00CB539A">
              <w:rPr>
                <w:spacing w:val="-4"/>
              </w:rPr>
              <w:t xml:space="preserve"> </w:t>
            </w:r>
            <w:r w:rsidRPr="00CB539A">
              <w:t>выпускников. Выпускники</w:t>
            </w:r>
            <w:r w:rsidRPr="00CB539A">
              <w:rPr>
                <w:spacing w:val="1"/>
              </w:rPr>
              <w:t xml:space="preserve"> </w:t>
            </w:r>
            <w:r w:rsidRPr="00CB539A">
              <w:t>университета</w:t>
            </w:r>
            <w:r w:rsidRPr="00CB539A">
              <w:rPr>
                <w:spacing w:val="1"/>
              </w:rPr>
              <w:t xml:space="preserve"> </w:t>
            </w:r>
            <w:r w:rsidRPr="00CB539A">
              <w:t>получают</w:t>
            </w:r>
            <w:r w:rsidRPr="00CB539A">
              <w:rPr>
                <w:spacing w:val="1"/>
              </w:rPr>
              <w:t xml:space="preserve"> </w:t>
            </w:r>
            <w:r w:rsidRPr="00CB539A">
              <w:t>диплом</w:t>
            </w:r>
            <w:r w:rsidRPr="00CB539A">
              <w:rPr>
                <w:spacing w:val="1"/>
              </w:rPr>
              <w:t xml:space="preserve"> </w:t>
            </w:r>
            <w:r w:rsidRPr="00CB539A">
              <w:t>на</w:t>
            </w:r>
            <w:r w:rsidRPr="00CB539A">
              <w:rPr>
                <w:spacing w:val="1"/>
              </w:rPr>
              <w:t xml:space="preserve"> </w:t>
            </w:r>
            <w:r w:rsidRPr="00CB539A">
              <w:t>кыргызском,</w:t>
            </w:r>
            <w:r w:rsidRPr="00CB539A">
              <w:rPr>
                <w:spacing w:val="1"/>
              </w:rPr>
              <w:t xml:space="preserve"> </w:t>
            </w:r>
            <w:r w:rsidRPr="00CB539A">
              <w:t>русском</w:t>
            </w:r>
            <w:r w:rsidRPr="00CB539A">
              <w:rPr>
                <w:spacing w:val="1"/>
              </w:rPr>
              <w:t xml:space="preserve"> по </w:t>
            </w:r>
            <w:r w:rsidRPr="00CB539A">
              <w:t>утвержденному стандарту Министерства</w:t>
            </w:r>
            <w:r w:rsidRPr="00CB539A">
              <w:rPr>
                <w:lang w:val="ky-KG"/>
              </w:rPr>
              <w:t xml:space="preserve"> </w:t>
            </w:r>
            <w:r w:rsidRPr="00CB539A">
              <w:rPr>
                <w:spacing w:val="-58"/>
              </w:rPr>
              <w:t xml:space="preserve">            </w:t>
            </w:r>
            <w:r w:rsidRPr="00CB539A">
              <w:t>образования и</w:t>
            </w:r>
            <w:r w:rsidRPr="00CB539A">
              <w:rPr>
                <w:spacing w:val="-1"/>
              </w:rPr>
              <w:t xml:space="preserve"> </w:t>
            </w:r>
            <w:r w:rsidRPr="00CB539A">
              <w:t>науки</w:t>
            </w:r>
            <w:r w:rsidRPr="00CB539A">
              <w:rPr>
                <w:spacing w:val="-1"/>
              </w:rPr>
              <w:t xml:space="preserve"> </w:t>
            </w:r>
            <w:r w:rsidRPr="00CB539A">
              <w:t>Кыргызской</w:t>
            </w:r>
            <w:r w:rsidRPr="00CB539A">
              <w:rPr>
                <w:spacing w:val="-1"/>
              </w:rPr>
              <w:t xml:space="preserve"> </w:t>
            </w:r>
            <w:r w:rsidRPr="00CB539A">
              <w:t>Республики.</w:t>
            </w:r>
            <w:r w:rsidRPr="00CB539A">
              <w:rPr>
                <w:rFonts w:eastAsia="Calibri"/>
                <w:bCs/>
              </w:rPr>
              <w:t xml:space="preserve"> </w:t>
            </w:r>
          </w:p>
          <w:p w14:paraId="6620D708" w14:textId="407E33E1" w:rsidR="002F2820" w:rsidRPr="00CB539A" w:rsidRDefault="002F2820" w:rsidP="00F47632">
            <w:pPr>
              <w:pStyle w:val="TableParagraph"/>
              <w:spacing w:after="2" w:line="240" w:lineRule="auto"/>
              <w:ind w:left="-108"/>
              <w:contextualSpacing/>
              <w:rPr>
                <w:color w:val="2E74B5" w:themeColor="accent1" w:themeShade="BF"/>
                <w:sz w:val="24"/>
                <w:szCs w:val="24"/>
                <w:u w:val="single"/>
              </w:rPr>
            </w:pPr>
            <w:r w:rsidRPr="00CB539A">
              <w:rPr>
                <w:color w:val="2E74B5" w:themeColor="accent1" w:themeShade="BF"/>
                <w:sz w:val="24"/>
                <w:szCs w:val="24"/>
                <w:u w:val="single"/>
              </w:rPr>
              <w:t xml:space="preserve">Приложение 4.3.1. </w:t>
            </w:r>
            <w:hyperlink r:id="rId271" w:history="1">
              <w:r w:rsidRPr="00CB539A">
                <w:rPr>
                  <w:rStyle w:val="a9"/>
                  <w:color w:val="2E74B5" w:themeColor="accent1" w:themeShade="BF"/>
                  <w:sz w:val="24"/>
                  <w:szCs w:val="24"/>
                </w:rPr>
                <w:t xml:space="preserve">Положение о порядке изготовления, оплаты,  хранения,  выдачи и учета документов об образовании государственного образца </w:t>
              </w:r>
              <w:proofErr w:type="spellStart"/>
              <w:r w:rsidRPr="00CB539A">
                <w:rPr>
                  <w:rStyle w:val="a9"/>
                  <w:color w:val="2E74B5" w:themeColor="accent1" w:themeShade="BF"/>
                  <w:sz w:val="24"/>
                  <w:szCs w:val="24"/>
                </w:rPr>
                <w:t>МОиН</w:t>
              </w:r>
              <w:proofErr w:type="spellEnd"/>
              <w:r w:rsidRPr="00CB539A">
                <w:rPr>
                  <w:rStyle w:val="a9"/>
                  <w:color w:val="2E74B5" w:themeColor="accent1" w:themeShade="BF"/>
                  <w:sz w:val="24"/>
                  <w:szCs w:val="24"/>
                </w:rPr>
                <w:t xml:space="preserve"> КР.</w:t>
              </w:r>
            </w:hyperlink>
          </w:p>
          <w:p w14:paraId="14E62FC4" w14:textId="77777777" w:rsidR="002F2820" w:rsidRPr="00CB539A" w:rsidRDefault="002F2820" w:rsidP="00F47632">
            <w:pPr>
              <w:pStyle w:val="TableParagraph"/>
              <w:spacing w:after="2" w:line="240" w:lineRule="auto"/>
              <w:ind w:left="-108"/>
              <w:contextualSpacing/>
              <w:rPr>
                <w:rStyle w:val="a6"/>
                <w:color w:val="2E74B5" w:themeColor="accent1" w:themeShade="BF"/>
                <w:sz w:val="24"/>
                <w:szCs w:val="24"/>
              </w:rPr>
            </w:pPr>
            <w:r w:rsidRPr="00CB539A">
              <w:rPr>
                <w:color w:val="2E74B5" w:themeColor="accent1" w:themeShade="BF"/>
                <w:sz w:val="24"/>
                <w:szCs w:val="24"/>
                <w:u w:val="single"/>
              </w:rPr>
              <w:fldChar w:fldCharType="begin"/>
            </w:r>
            <w:r w:rsidRPr="00CB539A">
              <w:rPr>
                <w:color w:val="2E74B5" w:themeColor="accent1" w:themeShade="BF"/>
                <w:sz w:val="24"/>
                <w:szCs w:val="24"/>
                <w:u w:val="single"/>
              </w:rPr>
              <w:instrText>HYPERLINK "https://drive.google.com/file/d/1efHUC0JW6Od20tlVat7x2jGKQ-gDIcQg/view?usp=sharing"</w:instrText>
            </w:r>
            <w:r w:rsidRPr="00CB539A">
              <w:rPr>
                <w:color w:val="2E74B5" w:themeColor="accent1" w:themeShade="BF"/>
                <w:sz w:val="24"/>
                <w:szCs w:val="24"/>
                <w:u w:val="single"/>
              </w:rPr>
              <w:fldChar w:fldCharType="separate"/>
            </w:r>
            <w:r w:rsidRPr="00CB539A">
              <w:rPr>
                <w:rStyle w:val="a6"/>
                <w:color w:val="2E74B5" w:themeColor="accent1" w:themeShade="BF"/>
                <w:sz w:val="24"/>
                <w:szCs w:val="24"/>
              </w:rPr>
              <w:t xml:space="preserve">Приложение 4.3.2. Постановление Правительства КР от 29 мая 2012 года № 346 «Об утверждении нормативных правовых актов, регулирующих деятельность образовательных организаций высшего и среднего профессионального образования Кыргызской    Республики» </w:t>
            </w:r>
          </w:p>
          <w:p w14:paraId="23D10724" w14:textId="5BC18A03" w:rsidR="002F2820" w:rsidRPr="00CB539A" w:rsidRDefault="002F2820" w:rsidP="00F47632">
            <w:pPr>
              <w:pStyle w:val="TableParagraph"/>
              <w:spacing w:after="2" w:line="240" w:lineRule="auto"/>
              <w:ind w:left="-108"/>
              <w:contextualSpacing/>
              <w:rPr>
                <w:rStyle w:val="a6"/>
                <w:color w:val="2E74B5" w:themeColor="accent1" w:themeShade="BF"/>
                <w:sz w:val="24"/>
                <w:szCs w:val="24"/>
                <w:u w:val="none"/>
              </w:rPr>
            </w:pPr>
            <w:r w:rsidRPr="00CB539A">
              <w:rPr>
                <w:color w:val="2E74B5" w:themeColor="accent1" w:themeShade="BF"/>
                <w:sz w:val="24"/>
                <w:szCs w:val="24"/>
                <w:u w:val="single"/>
              </w:rPr>
              <w:fldChar w:fldCharType="end"/>
            </w:r>
            <w:hyperlink r:id="rId272" w:history="1">
              <w:r w:rsidRPr="00CB539A">
                <w:rPr>
                  <w:rStyle w:val="a9"/>
                  <w:color w:val="2E74B5" w:themeColor="accent1" w:themeShade="BF"/>
                  <w:sz w:val="24"/>
                  <w:szCs w:val="24"/>
                  <w:u w:val="none"/>
                </w:rPr>
                <w:t>Положение 4.3.3. Положении об итоговой государственной аттестации выпускников</w:t>
              </w:r>
            </w:hyperlink>
            <w:r w:rsidRPr="00CB539A">
              <w:rPr>
                <w:rStyle w:val="a6"/>
                <w:color w:val="2E74B5" w:themeColor="accent1" w:themeShade="BF"/>
                <w:sz w:val="24"/>
                <w:szCs w:val="24"/>
                <w:u w:val="none"/>
                <w:lang w:val="ky-KG"/>
              </w:rPr>
              <w:t xml:space="preserve">  </w:t>
            </w:r>
          </w:p>
          <w:p w14:paraId="55CFCA84" w14:textId="4BE7F71C" w:rsidR="002F2820" w:rsidRPr="00CB539A" w:rsidRDefault="002F2820" w:rsidP="00F47632">
            <w:pPr>
              <w:pStyle w:val="TableParagraph"/>
              <w:spacing w:after="2" w:line="240" w:lineRule="auto"/>
              <w:ind w:left="-108"/>
              <w:contextualSpacing/>
              <w:jc w:val="both"/>
              <w:rPr>
                <w:i/>
                <w:color w:val="0070C0"/>
                <w:sz w:val="24"/>
                <w:szCs w:val="24"/>
              </w:rPr>
            </w:pPr>
          </w:p>
        </w:tc>
        <w:tc>
          <w:tcPr>
            <w:tcW w:w="679" w:type="pct"/>
          </w:tcPr>
          <w:p w14:paraId="1F990106" w14:textId="77777777" w:rsidR="002F2820" w:rsidRPr="00CB539A" w:rsidRDefault="002F2820" w:rsidP="00CB539A">
            <w:pPr>
              <w:contextualSpacing/>
              <w:jc w:val="center"/>
            </w:pPr>
            <w:r w:rsidRPr="00CB539A">
              <w:rPr>
                <w:b/>
              </w:rPr>
              <w:lastRenderedPageBreak/>
              <w:t>Выполняется</w:t>
            </w:r>
          </w:p>
        </w:tc>
      </w:tr>
      <w:tr w:rsidR="002F2820" w:rsidRPr="00CB539A" w14:paraId="28FEEF8C" w14:textId="77777777" w:rsidTr="00605DEE">
        <w:tc>
          <w:tcPr>
            <w:tcW w:w="4321" w:type="pct"/>
          </w:tcPr>
          <w:p w14:paraId="2CCCE3E0" w14:textId="77777777" w:rsidR="002F2820" w:rsidRPr="00CB539A" w:rsidRDefault="002F2820" w:rsidP="00CB539A">
            <w:pPr>
              <w:pStyle w:val="a4"/>
              <w:spacing w:after="2" w:line="240" w:lineRule="auto"/>
              <w:ind w:left="1429"/>
            </w:pPr>
          </w:p>
        </w:tc>
        <w:tc>
          <w:tcPr>
            <w:tcW w:w="679" w:type="pct"/>
          </w:tcPr>
          <w:p w14:paraId="4B4ECC42" w14:textId="77777777" w:rsidR="002F2820" w:rsidRPr="00CB539A" w:rsidRDefault="002F2820" w:rsidP="00CB539A">
            <w:pPr>
              <w:contextualSpacing/>
            </w:pPr>
            <w:r w:rsidRPr="00CB539A">
              <w:rPr>
                <w:b/>
              </w:rPr>
              <w:t xml:space="preserve">Стандарт 4 </w:t>
            </w:r>
            <w:r w:rsidRPr="00CB539A">
              <w:rPr>
                <w:b/>
              </w:rPr>
              <w:br/>
              <w:t xml:space="preserve">выполняется </w:t>
            </w:r>
          </w:p>
        </w:tc>
      </w:tr>
      <w:tr w:rsidR="002F2820" w:rsidRPr="00FB7FE1" w14:paraId="306FD344" w14:textId="77777777" w:rsidTr="00605DEE">
        <w:tc>
          <w:tcPr>
            <w:tcW w:w="5000" w:type="pct"/>
            <w:gridSpan w:val="2"/>
          </w:tcPr>
          <w:p w14:paraId="57389318" w14:textId="48CCF4F1" w:rsidR="002F2820" w:rsidRPr="00062617" w:rsidRDefault="002F2820" w:rsidP="00CB539A">
            <w:pPr>
              <w:pStyle w:val="1"/>
              <w:contextualSpacing/>
              <w:jc w:val="center"/>
              <w:outlineLvl w:val="0"/>
              <w:rPr>
                <w:szCs w:val="28"/>
              </w:rPr>
            </w:pPr>
            <w:bookmarkStart w:id="22" w:name="_Toc180226217"/>
            <w:bookmarkStart w:id="23" w:name="_Toc223452678"/>
            <w:r w:rsidRPr="00062617">
              <w:rPr>
                <w:szCs w:val="28"/>
              </w:rPr>
              <w:t>Стандарт 5. Педагогический и учебно-вспомогательный персонал</w:t>
            </w:r>
            <w:bookmarkEnd w:id="22"/>
            <w:bookmarkEnd w:id="23"/>
          </w:p>
        </w:tc>
      </w:tr>
      <w:tr w:rsidR="002F2820" w:rsidRPr="00CB539A" w14:paraId="7AE7D41F" w14:textId="77777777" w:rsidTr="00605DEE">
        <w:tc>
          <w:tcPr>
            <w:tcW w:w="4321" w:type="pct"/>
          </w:tcPr>
          <w:p w14:paraId="4D089F7C" w14:textId="77777777" w:rsidR="002F2820" w:rsidRPr="00CB539A" w:rsidRDefault="002F2820" w:rsidP="00CB539A">
            <w:pPr>
              <w:contextualSpacing/>
              <w:rPr>
                <w:rFonts w:eastAsia="Calibri"/>
                <w:b/>
              </w:rPr>
            </w:pPr>
            <w:r w:rsidRPr="00CB539A">
              <w:rPr>
                <w:rFonts w:eastAsia="Calibri"/>
                <w:b/>
              </w:rPr>
              <w:t>Критерий 5.1</w:t>
            </w:r>
            <w:r w:rsidRPr="00CB539A">
              <w:rPr>
                <w:rFonts w:eastAsia="Calibri"/>
              </w:rPr>
              <w:t xml:space="preserve">. </w:t>
            </w:r>
            <w:r w:rsidRPr="00CB539A">
              <w:rPr>
                <w:rFonts w:eastAsia="Calibri"/>
                <w:b/>
              </w:rPr>
              <w:t xml:space="preserve">Соответствие состава, квалификации, образования и опыта педагогического и учебно-вспомогательного персонала реализуемой образовательной программе </w:t>
            </w:r>
          </w:p>
          <w:p w14:paraId="552297DF" w14:textId="77777777" w:rsidR="00062617" w:rsidRDefault="00062617" w:rsidP="00CB539A">
            <w:pPr>
              <w:contextualSpacing/>
              <w:jc w:val="both"/>
              <w:rPr>
                <w:rFonts w:eastAsia="Calibri"/>
              </w:rPr>
            </w:pPr>
          </w:p>
          <w:p w14:paraId="62FD458C" w14:textId="77777777" w:rsidR="002F2820" w:rsidRPr="00CB539A" w:rsidRDefault="002F2820" w:rsidP="00062617">
            <w:pPr>
              <w:ind w:firstLine="885"/>
              <w:contextualSpacing/>
              <w:jc w:val="both"/>
              <w:rPr>
                <w:rFonts w:eastAsia="Calibri"/>
              </w:rPr>
            </w:pPr>
            <w:r w:rsidRPr="00CB539A">
              <w:rPr>
                <w:rFonts w:eastAsia="Calibri"/>
              </w:rPr>
              <w:t>Преподаватели клинических дисциплин:</w:t>
            </w:r>
          </w:p>
          <w:p w14:paraId="2961EF37" w14:textId="77777777" w:rsidR="002F2820" w:rsidRPr="00CB539A" w:rsidRDefault="002F2820" w:rsidP="00414F00">
            <w:pPr>
              <w:numPr>
                <w:ilvl w:val="0"/>
                <w:numId w:val="41"/>
              </w:numPr>
              <w:tabs>
                <w:tab w:val="clear" w:pos="720"/>
              </w:tabs>
              <w:ind w:left="459" w:hanging="283"/>
              <w:contextualSpacing/>
              <w:jc w:val="both"/>
              <w:rPr>
                <w:rFonts w:eastAsia="Calibri"/>
              </w:rPr>
            </w:pPr>
            <w:r w:rsidRPr="00CB539A">
              <w:rPr>
                <w:rFonts w:eastAsia="Calibri"/>
              </w:rPr>
              <w:t>имеют профильное медицинское образование;</w:t>
            </w:r>
          </w:p>
          <w:p w14:paraId="2D22E547" w14:textId="77777777" w:rsidR="002F2820" w:rsidRPr="00CB539A" w:rsidRDefault="002F2820" w:rsidP="00414F00">
            <w:pPr>
              <w:numPr>
                <w:ilvl w:val="0"/>
                <w:numId w:val="41"/>
              </w:numPr>
              <w:tabs>
                <w:tab w:val="clear" w:pos="720"/>
              </w:tabs>
              <w:ind w:left="459" w:hanging="283"/>
              <w:contextualSpacing/>
              <w:jc w:val="both"/>
              <w:rPr>
                <w:rFonts w:eastAsia="Calibri"/>
              </w:rPr>
            </w:pPr>
            <w:r w:rsidRPr="00CB539A">
              <w:rPr>
                <w:rFonts w:eastAsia="Calibri"/>
              </w:rPr>
              <w:t>обладают действующим сертификатом специалиста;</w:t>
            </w:r>
          </w:p>
          <w:p w14:paraId="2EC29588" w14:textId="07FFD41F" w:rsidR="002F2820" w:rsidRPr="00CB539A" w:rsidRDefault="002F2820" w:rsidP="00414F00">
            <w:pPr>
              <w:numPr>
                <w:ilvl w:val="0"/>
                <w:numId w:val="41"/>
              </w:numPr>
              <w:tabs>
                <w:tab w:val="clear" w:pos="720"/>
              </w:tabs>
              <w:ind w:left="459" w:hanging="283"/>
              <w:contextualSpacing/>
              <w:jc w:val="both"/>
              <w:rPr>
                <w:rFonts w:eastAsia="Calibri"/>
              </w:rPr>
            </w:pPr>
            <w:r w:rsidRPr="00CB539A">
              <w:rPr>
                <w:rFonts w:eastAsia="Calibri"/>
              </w:rPr>
              <w:t>осуществляют клиническую практику на базах ЦАММУ;</w:t>
            </w:r>
          </w:p>
          <w:p w14:paraId="79EF59D8" w14:textId="77777777" w:rsidR="002F2820" w:rsidRPr="00CB539A" w:rsidRDefault="002F2820" w:rsidP="00414F00">
            <w:pPr>
              <w:numPr>
                <w:ilvl w:val="0"/>
                <w:numId w:val="41"/>
              </w:numPr>
              <w:tabs>
                <w:tab w:val="clear" w:pos="720"/>
              </w:tabs>
              <w:ind w:left="459" w:hanging="283"/>
              <w:contextualSpacing/>
              <w:jc w:val="both"/>
              <w:rPr>
                <w:rFonts w:eastAsia="Calibri"/>
              </w:rPr>
            </w:pPr>
            <w:r w:rsidRPr="00CB539A">
              <w:rPr>
                <w:rFonts w:eastAsia="Calibri"/>
              </w:rPr>
              <w:t>вовлечены в клиническую работу и консилиумы.</w:t>
            </w:r>
          </w:p>
          <w:p w14:paraId="020F7011" w14:textId="2768718E" w:rsidR="002F2820" w:rsidRPr="00CB539A" w:rsidRDefault="002F2820" w:rsidP="00062617">
            <w:pPr>
              <w:ind w:firstLine="743"/>
              <w:contextualSpacing/>
              <w:jc w:val="both"/>
              <w:rPr>
                <w:rFonts w:eastAsia="Calibri"/>
              </w:rPr>
            </w:pPr>
            <w:r w:rsidRPr="00CB539A">
              <w:rPr>
                <w:rFonts w:eastAsia="Calibri"/>
                <w:lang w:val="ky-KG"/>
              </w:rPr>
              <w:t xml:space="preserve">Таблица </w:t>
            </w:r>
            <w:r w:rsidRPr="00CB539A">
              <w:rPr>
                <w:rFonts w:eastAsia="Calibri"/>
              </w:rPr>
              <w:t xml:space="preserve">Качественный показатель ППС </w:t>
            </w:r>
            <w:r w:rsidRPr="00CB539A">
              <w:rPr>
                <w:rFonts w:eastAsia="Calibri"/>
                <w:lang w:val="ky-KG"/>
              </w:rPr>
              <w:t xml:space="preserve">ЦАММУ </w:t>
            </w:r>
            <w:r w:rsidRPr="00CB539A">
              <w:rPr>
                <w:rFonts w:eastAsia="Calibri"/>
              </w:rPr>
              <w:t xml:space="preserve"> по направлению 560001 «Лечебное дело»:</w:t>
            </w:r>
          </w:p>
          <w:p w14:paraId="7EC2351F" w14:textId="6207C8C1" w:rsidR="002F2820" w:rsidRPr="00CB539A" w:rsidRDefault="002F2820" w:rsidP="00CB539A">
            <w:pPr>
              <w:contextualSpacing/>
              <w:jc w:val="both"/>
              <w:rPr>
                <w:rFonts w:eastAsia="Calibri"/>
              </w:rPr>
            </w:pPr>
          </w:p>
          <w:tbl>
            <w:tblPr>
              <w:tblpPr w:leftFromText="180" w:rightFromText="180" w:vertAnchor="text" w:horzAnchor="margin" w:tblpY="-18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29"/>
              <w:gridCol w:w="982"/>
              <w:gridCol w:w="752"/>
              <w:gridCol w:w="821"/>
              <w:gridCol w:w="936"/>
              <w:gridCol w:w="937"/>
              <w:gridCol w:w="1005"/>
              <w:gridCol w:w="795"/>
              <w:gridCol w:w="1045"/>
              <w:gridCol w:w="1018"/>
            </w:tblGrid>
            <w:tr w:rsidR="002F2820" w:rsidRPr="00FB7FE1" w14:paraId="7437FE48" w14:textId="77777777" w:rsidTr="00DA6A99">
              <w:trPr>
                <w:trHeight w:val="521"/>
              </w:trPr>
              <w:tc>
                <w:tcPr>
                  <w:tcW w:w="651" w:type="pct"/>
                  <w:vMerge w:val="restart"/>
                </w:tcPr>
                <w:p w14:paraId="426198B2" w14:textId="77777777" w:rsidR="002F2820" w:rsidRPr="00CB539A" w:rsidRDefault="002F2820" w:rsidP="00CB539A">
                  <w:pPr>
                    <w:contextualSpacing/>
                    <w:rPr>
                      <w:rFonts w:eastAsia="Calibri"/>
                      <w:lang w:val="ky-KG"/>
                    </w:rPr>
                  </w:pPr>
                </w:p>
              </w:tc>
              <w:tc>
                <w:tcPr>
                  <w:tcW w:w="603" w:type="pct"/>
                  <w:vMerge w:val="restart"/>
                </w:tcPr>
                <w:p w14:paraId="352BAE9F" w14:textId="77777777" w:rsidR="002F2820" w:rsidRPr="00CB539A" w:rsidRDefault="002F2820" w:rsidP="00CB539A">
                  <w:pPr>
                    <w:contextualSpacing/>
                    <w:rPr>
                      <w:rFonts w:eastAsia="Calibri"/>
                      <w:lang w:val="ky-KG"/>
                    </w:rPr>
                  </w:pPr>
                  <w:r w:rsidRPr="00CB539A">
                    <w:rPr>
                      <w:rFonts w:eastAsia="Calibri"/>
                      <w:lang w:val="ru-RU"/>
                    </w:rPr>
                    <w:t>Всего ППС</w:t>
                  </w:r>
                </w:p>
                <w:p w14:paraId="67D6C7F3" w14:textId="77777777" w:rsidR="002F2820" w:rsidRPr="00CB539A" w:rsidRDefault="002F2820" w:rsidP="00CB539A">
                  <w:pPr>
                    <w:contextualSpacing/>
                    <w:rPr>
                      <w:rFonts w:eastAsia="Calibri"/>
                      <w:lang w:val="ky-KG"/>
                    </w:rPr>
                  </w:pPr>
                  <w:r w:rsidRPr="00CB539A">
                    <w:rPr>
                      <w:rFonts w:eastAsia="Calibri"/>
                      <w:lang w:val="ky-KG"/>
                    </w:rPr>
                    <w:t xml:space="preserve"> </w:t>
                  </w:r>
                </w:p>
                <w:p w14:paraId="35C1AC57" w14:textId="77777777" w:rsidR="002F2820" w:rsidRPr="00CB539A" w:rsidRDefault="002F2820" w:rsidP="00CB539A">
                  <w:pPr>
                    <w:contextualSpacing/>
                    <w:rPr>
                      <w:rFonts w:eastAsia="Calibri"/>
                      <w:lang w:val="ky-KG"/>
                    </w:rPr>
                  </w:pPr>
                </w:p>
              </w:tc>
              <w:tc>
                <w:tcPr>
                  <w:tcW w:w="788" w:type="pct"/>
                  <w:gridSpan w:val="2"/>
                </w:tcPr>
                <w:p w14:paraId="61FD5122" w14:textId="77777777" w:rsidR="002F2820" w:rsidRPr="00CB539A" w:rsidRDefault="002F2820" w:rsidP="00CB539A">
                  <w:pPr>
                    <w:contextualSpacing/>
                    <w:rPr>
                      <w:rFonts w:eastAsia="Calibri"/>
                      <w:lang w:val="ky-KG"/>
                    </w:rPr>
                  </w:pPr>
                  <w:r w:rsidRPr="00CB539A">
                    <w:rPr>
                      <w:rFonts w:eastAsia="Calibri"/>
                      <w:lang w:val="ru-RU"/>
                    </w:rPr>
                    <w:t>Штатные ППС</w:t>
                  </w:r>
                </w:p>
              </w:tc>
              <w:tc>
                <w:tcPr>
                  <w:tcW w:w="1223" w:type="pct"/>
                  <w:gridSpan w:val="3"/>
                </w:tcPr>
                <w:p w14:paraId="4E1E62C9" w14:textId="77777777" w:rsidR="002F2820" w:rsidRPr="00CB539A" w:rsidRDefault="002F2820" w:rsidP="00CB539A">
                  <w:pPr>
                    <w:contextualSpacing/>
                    <w:rPr>
                      <w:rFonts w:eastAsia="Calibri"/>
                      <w:lang w:val="ru-RU"/>
                    </w:rPr>
                  </w:pPr>
                  <w:r w:rsidRPr="00CB539A">
                    <w:rPr>
                      <w:rFonts w:eastAsia="Calibri"/>
                      <w:lang w:val="ky-KG"/>
                    </w:rPr>
                    <w:t xml:space="preserve">Штатные </w:t>
                  </w:r>
                  <w:r w:rsidRPr="00CB539A">
                    <w:rPr>
                      <w:rFonts w:eastAsia="Calibri"/>
                      <w:lang w:val="ru-RU"/>
                    </w:rPr>
                    <w:t xml:space="preserve"> с учеными степенями</w:t>
                  </w:r>
                </w:p>
                <w:p w14:paraId="7EC0A643" w14:textId="77777777" w:rsidR="002F2820" w:rsidRPr="00CB539A" w:rsidRDefault="002F2820" w:rsidP="00CB539A">
                  <w:pPr>
                    <w:contextualSpacing/>
                    <w:rPr>
                      <w:rFonts w:eastAsia="Calibri"/>
                      <w:lang w:val="ru-RU"/>
                    </w:rPr>
                  </w:pPr>
                </w:p>
              </w:tc>
              <w:tc>
                <w:tcPr>
                  <w:tcW w:w="1291" w:type="pct"/>
                  <w:gridSpan w:val="3"/>
                </w:tcPr>
                <w:p w14:paraId="3FB75219" w14:textId="77777777" w:rsidR="002F2820" w:rsidRPr="00CB539A" w:rsidRDefault="002F2820" w:rsidP="00CB539A">
                  <w:pPr>
                    <w:contextualSpacing/>
                    <w:rPr>
                      <w:rFonts w:eastAsia="Calibri"/>
                      <w:lang w:val="ky-KG"/>
                    </w:rPr>
                  </w:pPr>
                  <w:r w:rsidRPr="00CB539A">
                    <w:rPr>
                      <w:rFonts w:eastAsia="Calibri"/>
                      <w:lang w:val="ru-RU"/>
                    </w:rPr>
                    <w:t>Совместители с учеными степенями</w:t>
                  </w:r>
                </w:p>
              </w:tc>
              <w:tc>
                <w:tcPr>
                  <w:tcW w:w="444" w:type="pct"/>
                  <w:vMerge w:val="restart"/>
                </w:tcPr>
                <w:p w14:paraId="76D5695D" w14:textId="77777777" w:rsidR="002F2820" w:rsidRPr="00CB539A" w:rsidRDefault="002F2820" w:rsidP="00CB539A">
                  <w:pPr>
                    <w:contextualSpacing/>
                    <w:rPr>
                      <w:rFonts w:eastAsia="Calibri"/>
                      <w:lang w:val="ky-KG"/>
                    </w:rPr>
                  </w:pPr>
                  <w:r w:rsidRPr="00CB539A">
                    <w:rPr>
                      <w:rFonts w:eastAsia="Calibri"/>
                      <w:lang w:val="ru-RU"/>
                    </w:rPr>
                    <w:t xml:space="preserve">Общий. % </w:t>
                  </w:r>
                  <w:proofErr w:type="spellStart"/>
                  <w:r w:rsidRPr="00CB539A">
                    <w:rPr>
                      <w:rFonts w:eastAsia="Calibri"/>
                      <w:lang w:val="ru-RU"/>
                    </w:rPr>
                    <w:t>остепен</w:t>
                  </w:r>
                  <w:proofErr w:type="spellEnd"/>
                </w:p>
              </w:tc>
            </w:tr>
            <w:tr w:rsidR="002F2820" w:rsidRPr="00FB7FE1" w14:paraId="466291DD" w14:textId="77777777" w:rsidTr="00DA6A99">
              <w:trPr>
                <w:trHeight w:val="578"/>
              </w:trPr>
              <w:tc>
                <w:tcPr>
                  <w:tcW w:w="651" w:type="pct"/>
                  <w:vMerge/>
                  <w:tcBorders>
                    <w:bottom w:val="single" w:sz="4" w:space="0" w:color="auto"/>
                  </w:tcBorders>
                </w:tcPr>
                <w:p w14:paraId="232306C5" w14:textId="77777777" w:rsidR="002F2820" w:rsidRPr="00CB539A" w:rsidRDefault="002F2820" w:rsidP="00CB539A">
                  <w:pPr>
                    <w:contextualSpacing/>
                    <w:rPr>
                      <w:rFonts w:eastAsia="Calibri"/>
                      <w:lang w:val="ky-KG"/>
                    </w:rPr>
                  </w:pPr>
                </w:p>
              </w:tc>
              <w:tc>
                <w:tcPr>
                  <w:tcW w:w="603" w:type="pct"/>
                  <w:vMerge/>
                  <w:tcBorders>
                    <w:bottom w:val="single" w:sz="4" w:space="0" w:color="auto"/>
                  </w:tcBorders>
                </w:tcPr>
                <w:p w14:paraId="11C77BBA" w14:textId="77777777" w:rsidR="002F2820" w:rsidRPr="00CB539A" w:rsidRDefault="002F2820" w:rsidP="00CB539A">
                  <w:pPr>
                    <w:contextualSpacing/>
                    <w:rPr>
                      <w:rFonts w:eastAsia="Calibri"/>
                      <w:lang w:val="ky-KG"/>
                    </w:rPr>
                  </w:pPr>
                </w:p>
              </w:tc>
              <w:tc>
                <w:tcPr>
                  <w:tcW w:w="446" w:type="pct"/>
                  <w:tcBorders>
                    <w:bottom w:val="single" w:sz="4" w:space="0" w:color="auto"/>
                  </w:tcBorders>
                </w:tcPr>
                <w:p w14:paraId="2CE23EFA" w14:textId="77777777" w:rsidR="002F2820" w:rsidRPr="00CB539A" w:rsidRDefault="002F2820" w:rsidP="00CB539A">
                  <w:pPr>
                    <w:contextualSpacing/>
                    <w:rPr>
                      <w:rFonts w:eastAsia="Calibri"/>
                      <w:lang w:val="ky-KG"/>
                    </w:rPr>
                  </w:pPr>
                  <w:r w:rsidRPr="00CB539A">
                    <w:rPr>
                      <w:rFonts w:eastAsia="Calibri"/>
                      <w:lang w:val="ky-KG"/>
                    </w:rPr>
                    <w:t xml:space="preserve"> чел</w:t>
                  </w:r>
                </w:p>
                <w:p w14:paraId="7E96BD55" w14:textId="77777777" w:rsidR="002F2820" w:rsidRPr="00CB539A" w:rsidRDefault="002F2820" w:rsidP="00CB539A">
                  <w:pPr>
                    <w:contextualSpacing/>
                    <w:rPr>
                      <w:rFonts w:eastAsia="Calibri"/>
                      <w:lang w:val="ky-KG"/>
                    </w:rPr>
                  </w:pPr>
                </w:p>
              </w:tc>
              <w:tc>
                <w:tcPr>
                  <w:tcW w:w="342" w:type="pct"/>
                  <w:tcBorders>
                    <w:bottom w:val="single" w:sz="4" w:space="0" w:color="auto"/>
                  </w:tcBorders>
                </w:tcPr>
                <w:p w14:paraId="77EA4EC7" w14:textId="77777777" w:rsidR="002F2820" w:rsidRPr="00CB539A" w:rsidRDefault="002F2820" w:rsidP="00CB539A">
                  <w:pPr>
                    <w:contextualSpacing/>
                    <w:rPr>
                      <w:rFonts w:eastAsia="Calibri"/>
                      <w:lang w:val="ky-KG"/>
                    </w:rPr>
                  </w:pPr>
                  <w:r w:rsidRPr="00CB539A">
                    <w:rPr>
                      <w:rFonts w:eastAsia="Calibri"/>
                      <w:lang w:val="ky-KG"/>
                    </w:rPr>
                    <w:t>%</w:t>
                  </w:r>
                </w:p>
              </w:tc>
              <w:tc>
                <w:tcPr>
                  <w:tcW w:w="373" w:type="pct"/>
                  <w:tcBorders>
                    <w:bottom w:val="single" w:sz="4" w:space="0" w:color="auto"/>
                  </w:tcBorders>
                </w:tcPr>
                <w:p w14:paraId="72DD0D85" w14:textId="77777777" w:rsidR="002F2820" w:rsidRPr="00CB539A" w:rsidRDefault="002F2820" w:rsidP="00CB539A">
                  <w:pPr>
                    <w:contextualSpacing/>
                    <w:rPr>
                      <w:rFonts w:eastAsia="Calibri"/>
                      <w:lang w:val="ky-KG"/>
                    </w:rPr>
                  </w:pPr>
                  <w:r w:rsidRPr="00CB539A">
                    <w:rPr>
                      <w:rFonts w:eastAsia="Calibri"/>
                      <w:lang w:val="ky-KG"/>
                    </w:rPr>
                    <w:t>Д.н</w:t>
                  </w:r>
                </w:p>
              </w:tc>
              <w:tc>
                <w:tcPr>
                  <w:tcW w:w="425" w:type="pct"/>
                  <w:tcBorders>
                    <w:bottom w:val="single" w:sz="4" w:space="0" w:color="auto"/>
                  </w:tcBorders>
                </w:tcPr>
                <w:p w14:paraId="255C9071" w14:textId="77777777" w:rsidR="002F2820" w:rsidRPr="00CB539A" w:rsidRDefault="002F2820" w:rsidP="00CB539A">
                  <w:pPr>
                    <w:contextualSpacing/>
                    <w:rPr>
                      <w:rFonts w:eastAsia="Calibri"/>
                      <w:lang w:val="ky-KG"/>
                    </w:rPr>
                  </w:pPr>
                  <w:r w:rsidRPr="00CB539A">
                    <w:rPr>
                      <w:rFonts w:eastAsia="Calibri"/>
                      <w:lang w:val="ky-KG"/>
                    </w:rPr>
                    <w:t>К.н</w:t>
                  </w:r>
                </w:p>
              </w:tc>
              <w:tc>
                <w:tcPr>
                  <w:tcW w:w="425" w:type="pct"/>
                  <w:tcBorders>
                    <w:bottom w:val="single" w:sz="4" w:space="0" w:color="auto"/>
                  </w:tcBorders>
                </w:tcPr>
                <w:p w14:paraId="6B1E12E5" w14:textId="77777777" w:rsidR="002F2820" w:rsidRPr="00CB539A" w:rsidRDefault="002F2820" w:rsidP="00CB539A">
                  <w:pPr>
                    <w:contextualSpacing/>
                    <w:rPr>
                      <w:rFonts w:eastAsia="Calibri"/>
                      <w:lang w:val="ky-KG"/>
                    </w:rPr>
                  </w:pPr>
                  <w:r w:rsidRPr="00CB539A">
                    <w:rPr>
                      <w:rFonts w:eastAsia="Calibri"/>
                      <w:lang w:val="ky-KG"/>
                    </w:rPr>
                    <w:t>% остеп</w:t>
                  </w:r>
                </w:p>
              </w:tc>
              <w:tc>
                <w:tcPr>
                  <w:tcW w:w="456" w:type="pct"/>
                  <w:tcBorders>
                    <w:bottom w:val="single" w:sz="4" w:space="0" w:color="auto"/>
                  </w:tcBorders>
                </w:tcPr>
                <w:p w14:paraId="7BC7BED8" w14:textId="77777777" w:rsidR="002F2820" w:rsidRPr="00CB539A" w:rsidRDefault="002F2820" w:rsidP="00CB539A">
                  <w:pPr>
                    <w:contextualSpacing/>
                    <w:rPr>
                      <w:rFonts w:eastAsia="Calibri"/>
                      <w:lang w:val="ky-KG"/>
                    </w:rPr>
                  </w:pPr>
                  <w:r w:rsidRPr="00CB539A">
                    <w:rPr>
                      <w:rFonts w:eastAsia="Calibri"/>
                      <w:lang w:val="ky-KG"/>
                    </w:rPr>
                    <w:t>Д.н</w:t>
                  </w:r>
                </w:p>
              </w:tc>
              <w:tc>
                <w:tcPr>
                  <w:tcW w:w="361" w:type="pct"/>
                  <w:tcBorders>
                    <w:bottom w:val="single" w:sz="4" w:space="0" w:color="auto"/>
                  </w:tcBorders>
                </w:tcPr>
                <w:p w14:paraId="38F154C9" w14:textId="77777777" w:rsidR="002F2820" w:rsidRPr="00CB539A" w:rsidRDefault="002F2820" w:rsidP="00CB539A">
                  <w:pPr>
                    <w:contextualSpacing/>
                    <w:rPr>
                      <w:rFonts w:eastAsia="Calibri"/>
                      <w:lang w:val="ky-KG"/>
                    </w:rPr>
                  </w:pPr>
                  <w:r w:rsidRPr="00CB539A">
                    <w:rPr>
                      <w:rFonts w:eastAsia="Calibri"/>
                      <w:lang w:val="ky-KG"/>
                    </w:rPr>
                    <w:t>К.н</w:t>
                  </w:r>
                </w:p>
              </w:tc>
              <w:tc>
                <w:tcPr>
                  <w:tcW w:w="474" w:type="pct"/>
                  <w:tcBorders>
                    <w:bottom w:val="single" w:sz="4" w:space="0" w:color="auto"/>
                  </w:tcBorders>
                </w:tcPr>
                <w:p w14:paraId="1D4E87A7" w14:textId="77777777" w:rsidR="002F2820" w:rsidRPr="00CB539A" w:rsidRDefault="002F2820" w:rsidP="00CB539A">
                  <w:pPr>
                    <w:contextualSpacing/>
                    <w:rPr>
                      <w:rFonts w:eastAsia="Calibri"/>
                      <w:lang w:val="ky-KG"/>
                    </w:rPr>
                  </w:pPr>
                  <w:r w:rsidRPr="00CB539A">
                    <w:rPr>
                      <w:rFonts w:eastAsia="Calibri"/>
                      <w:lang w:val="ky-KG"/>
                    </w:rPr>
                    <w:t>%остеп</w:t>
                  </w:r>
                </w:p>
              </w:tc>
              <w:tc>
                <w:tcPr>
                  <w:tcW w:w="444" w:type="pct"/>
                  <w:vMerge/>
                  <w:tcBorders>
                    <w:bottom w:val="single" w:sz="4" w:space="0" w:color="auto"/>
                  </w:tcBorders>
                </w:tcPr>
                <w:p w14:paraId="68B6C2F8" w14:textId="77777777" w:rsidR="002F2820" w:rsidRPr="00CB539A" w:rsidRDefault="002F2820" w:rsidP="00CB539A">
                  <w:pPr>
                    <w:contextualSpacing/>
                    <w:rPr>
                      <w:rFonts w:eastAsia="Calibri"/>
                      <w:lang w:val="ky-KG"/>
                    </w:rPr>
                  </w:pPr>
                </w:p>
              </w:tc>
            </w:tr>
            <w:tr w:rsidR="002F2820" w:rsidRPr="00FB7FE1" w14:paraId="2A6B26CB" w14:textId="77777777" w:rsidTr="00DA6A99">
              <w:trPr>
                <w:trHeight w:val="161"/>
              </w:trPr>
              <w:tc>
                <w:tcPr>
                  <w:tcW w:w="651" w:type="pct"/>
                </w:tcPr>
                <w:p w14:paraId="4E82A918" w14:textId="77777777" w:rsidR="002F2820" w:rsidRPr="00CB539A" w:rsidRDefault="002F2820" w:rsidP="00CB539A">
                  <w:pPr>
                    <w:contextualSpacing/>
                    <w:rPr>
                      <w:rFonts w:eastAsia="Calibri"/>
                      <w:b/>
                      <w:lang w:val="ky-KG"/>
                    </w:rPr>
                  </w:pPr>
                  <w:r w:rsidRPr="00CB539A">
                    <w:rPr>
                      <w:rFonts w:eastAsia="Calibri"/>
                      <w:b/>
                      <w:lang w:val="ky-KG"/>
                    </w:rPr>
                    <w:t>2025-2026</w:t>
                  </w:r>
                </w:p>
              </w:tc>
              <w:tc>
                <w:tcPr>
                  <w:tcW w:w="603" w:type="pct"/>
                </w:tcPr>
                <w:p w14:paraId="059DE772" w14:textId="77777777" w:rsidR="002F2820" w:rsidRPr="00CB539A" w:rsidRDefault="002F2820" w:rsidP="00CB539A">
                  <w:pPr>
                    <w:contextualSpacing/>
                    <w:rPr>
                      <w:rFonts w:eastAsia="Calibri"/>
                      <w:b/>
                      <w:lang w:val="ky-KG"/>
                    </w:rPr>
                  </w:pPr>
                  <w:r w:rsidRPr="00CB539A">
                    <w:rPr>
                      <w:rFonts w:eastAsia="Calibri"/>
                      <w:b/>
                      <w:lang w:val="ky-KG"/>
                    </w:rPr>
                    <w:t>63</w:t>
                  </w:r>
                </w:p>
              </w:tc>
              <w:tc>
                <w:tcPr>
                  <w:tcW w:w="446" w:type="pct"/>
                </w:tcPr>
                <w:p w14:paraId="15C4BF35" w14:textId="77777777" w:rsidR="002F2820" w:rsidRPr="00CB539A" w:rsidRDefault="002F2820" w:rsidP="00CB539A">
                  <w:pPr>
                    <w:contextualSpacing/>
                    <w:rPr>
                      <w:rFonts w:eastAsia="Calibri"/>
                      <w:b/>
                      <w:lang w:val="ky-KG"/>
                    </w:rPr>
                  </w:pPr>
                  <w:r w:rsidRPr="00CB539A">
                    <w:rPr>
                      <w:rFonts w:eastAsia="Calibri"/>
                      <w:b/>
                      <w:lang w:val="ky-KG"/>
                    </w:rPr>
                    <w:t>50</w:t>
                  </w:r>
                </w:p>
              </w:tc>
              <w:tc>
                <w:tcPr>
                  <w:tcW w:w="342" w:type="pct"/>
                </w:tcPr>
                <w:p w14:paraId="37E80FF9" w14:textId="77777777" w:rsidR="002F2820" w:rsidRPr="00CB539A" w:rsidRDefault="002F2820" w:rsidP="00CB539A">
                  <w:pPr>
                    <w:contextualSpacing/>
                    <w:rPr>
                      <w:rFonts w:eastAsia="Calibri"/>
                      <w:b/>
                      <w:lang w:val="ky-KG"/>
                    </w:rPr>
                  </w:pPr>
                  <w:r w:rsidRPr="00CB539A">
                    <w:rPr>
                      <w:rFonts w:eastAsia="Calibri"/>
                      <w:b/>
                      <w:lang w:val="ky-KG"/>
                    </w:rPr>
                    <w:t>79%</w:t>
                  </w:r>
                </w:p>
              </w:tc>
              <w:tc>
                <w:tcPr>
                  <w:tcW w:w="373" w:type="pct"/>
                </w:tcPr>
                <w:p w14:paraId="5CB99461" w14:textId="77777777" w:rsidR="002F2820" w:rsidRPr="00CB539A" w:rsidRDefault="002F2820" w:rsidP="00CB539A">
                  <w:pPr>
                    <w:contextualSpacing/>
                    <w:rPr>
                      <w:rFonts w:eastAsia="Calibri"/>
                      <w:b/>
                      <w:lang w:val="ky-KG"/>
                    </w:rPr>
                  </w:pPr>
                  <w:r w:rsidRPr="00CB539A">
                    <w:rPr>
                      <w:rFonts w:eastAsia="Calibri"/>
                      <w:b/>
                      <w:lang w:val="ky-KG"/>
                    </w:rPr>
                    <w:t>1</w:t>
                  </w:r>
                </w:p>
              </w:tc>
              <w:tc>
                <w:tcPr>
                  <w:tcW w:w="425" w:type="pct"/>
                </w:tcPr>
                <w:p w14:paraId="567E2DAC" w14:textId="77777777" w:rsidR="002F2820" w:rsidRPr="00CB539A" w:rsidRDefault="002F2820" w:rsidP="00CB539A">
                  <w:pPr>
                    <w:contextualSpacing/>
                    <w:rPr>
                      <w:rFonts w:eastAsia="Calibri"/>
                      <w:b/>
                      <w:lang w:val="ky-KG"/>
                    </w:rPr>
                  </w:pPr>
                  <w:r w:rsidRPr="00CB539A">
                    <w:rPr>
                      <w:rFonts w:eastAsia="Calibri"/>
                      <w:b/>
                      <w:lang w:val="ky-KG"/>
                    </w:rPr>
                    <w:t>19</w:t>
                  </w:r>
                </w:p>
              </w:tc>
              <w:tc>
                <w:tcPr>
                  <w:tcW w:w="425" w:type="pct"/>
                </w:tcPr>
                <w:p w14:paraId="41AAF08F" w14:textId="77777777" w:rsidR="002F2820" w:rsidRPr="00CB539A" w:rsidRDefault="002F2820" w:rsidP="00CB539A">
                  <w:pPr>
                    <w:contextualSpacing/>
                    <w:rPr>
                      <w:rFonts w:eastAsia="Calibri"/>
                      <w:b/>
                      <w:lang w:val="ky-KG"/>
                    </w:rPr>
                  </w:pPr>
                  <w:r w:rsidRPr="00CB539A">
                    <w:rPr>
                      <w:rFonts w:eastAsia="Calibri"/>
                      <w:b/>
                      <w:lang w:val="ky-KG"/>
                    </w:rPr>
                    <w:t>40%</w:t>
                  </w:r>
                </w:p>
              </w:tc>
              <w:tc>
                <w:tcPr>
                  <w:tcW w:w="456" w:type="pct"/>
                </w:tcPr>
                <w:p w14:paraId="55DB65F4" w14:textId="77777777" w:rsidR="002F2820" w:rsidRPr="00CB539A" w:rsidRDefault="002F2820" w:rsidP="00CB539A">
                  <w:pPr>
                    <w:contextualSpacing/>
                    <w:rPr>
                      <w:rFonts w:eastAsia="Calibri"/>
                      <w:b/>
                      <w:lang w:val="ky-KG"/>
                    </w:rPr>
                  </w:pPr>
                  <w:r w:rsidRPr="00CB539A">
                    <w:rPr>
                      <w:rFonts w:eastAsia="Calibri"/>
                      <w:b/>
                      <w:lang w:val="ky-KG"/>
                    </w:rPr>
                    <w:t>1</w:t>
                  </w:r>
                </w:p>
              </w:tc>
              <w:tc>
                <w:tcPr>
                  <w:tcW w:w="361" w:type="pct"/>
                </w:tcPr>
                <w:p w14:paraId="5CE330D5" w14:textId="77777777" w:rsidR="002F2820" w:rsidRPr="00CB539A" w:rsidRDefault="002F2820" w:rsidP="00CB539A">
                  <w:pPr>
                    <w:contextualSpacing/>
                    <w:rPr>
                      <w:rFonts w:eastAsia="Calibri"/>
                      <w:b/>
                      <w:lang w:val="ky-KG"/>
                    </w:rPr>
                  </w:pPr>
                  <w:r w:rsidRPr="00CB539A">
                    <w:rPr>
                      <w:rFonts w:eastAsia="Calibri"/>
                      <w:b/>
                      <w:lang w:val="ky-KG"/>
                    </w:rPr>
                    <w:t>4</w:t>
                  </w:r>
                </w:p>
              </w:tc>
              <w:tc>
                <w:tcPr>
                  <w:tcW w:w="474" w:type="pct"/>
                </w:tcPr>
                <w:p w14:paraId="12D54A80" w14:textId="77777777" w:rsidR="002F2820" w:rsidRPr="00CB539A" w:rsidRDefault="002F2820" w:rsidP="00CB539A">
                  <w:pPr>
                    <w:contextualSpacing/>
                    <w:rPr>
                      <w:rFonts w:eastAsia="Calibri"/>
                      <w:b/>
                      <w:lang w:val="ky-KG"/>
                    </w:rPr>
                  </w:pPr>
                  <w:r w:rsidRPr="00CB539A">
                    <w:rPr>
                      <w:rFonts w:eastAsia="Calibri"/>
                      <w:b/>
                      <w:lang w:val="ky-KG"/>
                    </w:rPr>
                    <w:t>8%</w:t>
                  </w:r>
                </w:p>
              </w:tc>
              <w:tc>
                <w:tcPr>
                  <w:tcW w:w="444" w:type="pct"/>
                </w:tcPr>
                <w:p w14:paraId="1B97D24A" w14:textId="77777777" w:rsidR="002F2820" w:rsidRPr="00CB539A" w:rsidRDefault="002F2820" w:rsidP="00CB539A">
                  <w:pPr>
                    <w:contextualSpacing/>
                    <w:rPr>
                      <w:rFonts w:eastAsia="Calibri"/>
                      <w:b/>
                      <w:lang w:val="ky-KG"/>
                    </w:rPr>
                  </w:pPr>
                  <w:r w:rsidRPr="00CB539A">
                    <w:rPr>
                      <w:rFonts w:eastAsia="Calibri"/>
                      <w:b/>
                      <w:lang w:val="ky-KG"/>
                    </w:rPr>
                    <w:t>48%</w:t>
                  </w:r>
                </w:p>
              </w:tc>
            </w:tr>
            <w:tr w:rsidR="002F2820" w:rsidRPr="00FB7FE1" w14:paraId="076C891A" w14:textId="77777777" w:rsidTr="00DA6A99">
              <w:trPr>
                <w:trHeight w:val="161"/>
              </w:trPr>
              <w:tc>
                <w:tcPr>
                  <w:tcW w:w="651" w:type="pct"/>
                </w:tcPr>
                <w:p w14:paraId="6BBBFF47" w14:textId="77777777" w:rsidR="002F2820" w:rsidRPr="00CB539A" w:rsidRDefault="002F2820" w:rsidP="00CB539A">
                  <w:pPr>
                    <w:contextualSpacing/>
                    <w:rPr>
                      <w:rFonts w:eastAsia="Calibri"/>
                      <w:b/>
                      <w:lang w:val="ky-KG"/>
                    </w:rPr>
                  </w:pPr>
                </w:p>
              </w:tc>
              <w:tc>
                <w:tcPr>
                  <w:tcW w:w="603" w:type="pct"/>
                </w:tcPr>
                <w:p w14:paraId="263D3637" w14:textId="77777777" w:rsidR="002F2820" w:rsidRPr="00CB539A" w:rsidRDefault="002F2820" w:rsidP="00CB539A">
                  <w:pPr>
                    <w:contextualSpacing/>
                    <w:rPr>
                      <w:rFonts w:eastAsia="Calibri"/>
                      <w:b/>
                      <w:lang w:val="ky-KG"/>
                    </w:rPr>
                  </w:pPr>
                </w:p>
              </w:tc>
              <w:tc>
                <w:tcPr>
                  <w:tcW w:w="446" w:type="pct"/>
                </w:tcPr>
                <w:p w14:paraId="1555935B" w14:textId="77777777" w:rsidR="002F2820" w:rsidRPr="00CB539A" w:rsidRDefault="002F2820" w:rsidP="00CB539A">
                  <w:pPr>
                    <w:contextualSpacing/>
                    <w:rPr>
                      <w:rFonts w:eastAsia="Calibri"/>
                      <w:b/>
                      <w:lang w:val="ky-KG"/>
                    </w:rPr>
                  </w:pPr>
                </w:p>
              </w:tc>
              <w:tc>
                <w:tcPr>
                  <w:tcW w:w="342" w:type="pct"/>
                </w:tcPr>
                <w:p w14:paraId="0F02C674" w14:textId="77777777" w:rsidR="002F2820" w:rsidRPr="00CB539A" w:rsidRDefault="002F2820" w:rsidP="00CB539A">
                  <w:pPr>
                    <w:contextualSpacing/>
                    <w:rPr>
                      <w:rFonts w:eastAsia="Calibri"/>
                      <w:b/>
                      <w:lang w:val="ky-KG"/>
                    </w:rPr>
                  </w:pPr>
                </w:p>
              </w:tc>
              <w:tc>
                <w:tcPr>
                  <w:tcW w:w="373" w:type="pct"/>
                  <w:tcBorders>
                    <w:bottom w:val="single" w:sz="4" w:space="0" w:color="auto"/>
                  </w:tcBorders>
                </w:tcPr>
                <w:p w14:paraId="7884130C" w14:textId="77777777" w:rsidR="002F2820" w:rsidRPr="00CB539A" w:rsidRDefault="002F2820" w:rsidP="00CB539A">
                  <w:pPr>
                    <w:contextualSpacing/>
                    <w:rPr>
                      <w:rFonts w:eastAsia="Calibri"/>
                      <w:b/>
                      <w:lang w:val="ky-KG"/>
                    </w:rPr>
                  </w:pPr>
                </w:p>
              </w:tc>
              <w:tc>
                <w:tcPr>
                  <w:tcW w:w="425" w:type="pct"/>
                </w:tcPr>
                <w:p w14:paraId="7DDBBB6D" w14:textId="77777777" w:rsidR="002F2820" w:rsidRPr="00CB539A" w:rsidRDefault="002F2820" w:rsidP="00CB539A">
                  <w:pPr>
                    <w:contextualSpacing/>
                    <w:rPr>
                      <w:rFonts w:eastAsia="Calibri"/>
                      <w:b/>
                      <w:lang w:val="ky-KG"/>
                    </w:rPr>
                  </w:pPr>
                </w:p>
              </w:tc>
              <w:tc>
                <w:tcPr>
                  <w:tcW w:w="425" w:type="pct"/>
                </w:tcPr>
                <w:p w14:paraId="71B23F67" w14:textId="77777777" w:rsidR="002F2820" w:rsidRPr="00CB539A" w:rsidRDefault="002F2820" w:rsidP="00CB539A">
                  <w:pPr>
                    <w:contextualSpacing/>
                    <w:rPr>
                      <w:rFonts w:eastAsia="Calibri"/>
                      <w:b/>
                      <w:lang w:val="ky-KG"/>
                    </w:rPr>
                  </w:pPr>
                </w:p>
              </w:tc>
              <w:tc>
                <w:tcPr>
                  <w:tcW w:w="456" w:type="pct"/>
                </w:tcPr>
                <w:p w14:paraId="5E374788" w14:textId="77777777" w:rsidR="002F2820" w:rsidRPr="00CB539A" w:rsidRDefault="002F2820" w:rsidP="00CB539A">
                  <w:pPr>
                    <w:contextualSpacing/>
                    <w:rPr>
                      <w:rFonts w:eastAsia="Calibri"/>
                      <w:b/>
                      <w:lang w:val="ky-KG"/>
                    </w:rPr>
                  </w:pPr>
                </w:p>
              </w:tc>
              <w:tc>
                <w:tcPr>
                  <w:tcW w:w="361" w:type="pct"/>
                </w:tcPr>
                <w:p w14:paraId="09C002A7" w14:textId="77777777" w:rsidR="002F2820" w:rsidRPr="00CB539A" w:rsidRDefault="002F2820" w:rsidP="00CB539A">
                  <w:pPr>
                    <w:contextualSpacing/>
                    <w:rPr>
                      <w:rFonts w:eastAsia="Calibri"/>
                      <w:b/>
                      <w:lang w:val="ky-KG"/>
                    </w:rPr>
                  </w:pPr>
                </w:p>
              </w:tc>
              <w:tc>
                <w:tcPr>
                  <w:tcW w:w="474" w:type="pct"/>
                </w:tcPr>
                <w:p w14:paraId="263276C5" w14:textId="77777777" w:rsidR="002F2820" w:rsidRPr="00CB539A" w:rsidRDefault="002F2820" w:rsidP="00CB539A">
                  <w:pPr>
                    <w:contextualSpacing/>
                    <w:rPr>
                      <w:rFonts w:eastAsia="Calibri"/>
                      <w:b/>
                      <w:lang w:val="ky-KG"/>
                    </w:rPr>
                  </w:pPr>
                </w:p>
              </w:tc>
              <w:tc>
                <w:tcPr>
                  <w:tcW w:w="444" w:type="pct"/>
                </w:tcPr>
                <w:p w14:paraId="79031C95" w14:textId="77777777" w:rsidR="002F2820" w:rsidRPr="00CB539A" w:rsidRDefault="002F2820" w:rsidP="00CB539A">
                  <w:pPr>
                    <w:contextualSpacing/>
                    <w:rPr>
                      <w:rFonts w:eastAsia="Calibri"/>
                      <w:b/>
                      <w:lang w:val="ky-KG"/>
                    </w:rPr>
                  </w:pPr>
                </w:p>
              </w:tc>
            </w:tr>
          </w:tbl>
          <w:p w14:paraId="1A26E25D" w14:textId="6CD91300" w:rsidR="002F2820" w:rsidRPr="00CB539A" w:rsidRDefault="002F2820" w:rsidP="00CB539A">
            <w:pPr>
              <w:contextualSpacing/>
              <w:jc w:val="both"/>
              <w:rPr>
                <w:rFonts w:eastAsia="Calibri"/>
              </w:rPr>
            </w:pPr>
            <w:r w:rsidRPr="00CB539A">
              <w:rPr>
                <w:rFonts w:eastAsia="Calibri"/>
              </w:rPr>
              <w:t>Комплексный подход, включающий подбор, обучение, оценку и поддержку персонала, помогает создать эффективную образовательную среду и обеспечивает высокий уровень образования для студентов.</w:t>
            </w:r>
          </w:p>
          <w:p w14:paraId="4AEF70B7" w14:textId="31766C53" w:rsidR="002F2820" w:rsidRPr="00CB539A" w:rsidRDefault="002F2820" w:rsidP="00CB539A">
            <w:pPr>
              <w:contextualSpacing/>
              <w:jc w:val="center"/>
              <w:rPr>
                <w:rFonts w:eastAsia="Calibri"/>
                <w:bCs/>
              </w:rPr>
            </w:pPr>
            <w:r w:rsidRPr="00CB539A">
              <w:rPr>
                <w:rFonts w:eastAsia="Calibri"/>
                <w:bCs/>
              </w:rPr>
              <w:lastRenderedPageBreak/>
              <w:t>Сведения о ППС по кафедрам ЦАММУ</w:t>
            </w:r>
          </w:p>
          <w:tbl>
            <w:tblPr>
              <w:tblStyle w:val="a3"/>
              <w:tblW w:w="5000" w:type="pct"/>
              <w:tblLook w:val="04A0" w:firstRow="1" w:lastRow="0" w:firstColumn="1" w:lastColumn="0" w:noHBand="0" w:noVBand="1"/>
            </w:tblPr>
            <w:tblGrid>
              <w:gridCol w:w="525"/>
              <w:gridCol w:w="1488"/>
              <w:gridCol w:w="1895"/>
              <w:gridCol w:w="1066"/>
              <w:gridCol w:w="1318"/>
              <w:gridCol w:w="719"/>
              <w:gridCol w:w="1656"/>
              <w:gridCol w:w="1831"/>
              <w:gridCol w:w="557"/>
            </w:tblGrid>
            <w:tr w:rsidR="002F2820" w:rsidRPr="00FB7FE1" w14:paraId="6830F173" w14:textId="77777777" w:rsidTr="00443E38">
              <w:tc>
                <w:tcPr>
                  <w:tcW w:w="238" w:type="pct"/>
                  <w:tcBorders>
                    <w:top w:val="single" w:sz="4" w:space="0" w:color="auto"/>
                    <w:left w:val="single" w:sz="4" w:space="0" w:color="auto"/>
                    <w:bottom w:val="single" w:sz="4" w:space="0" w:color="auto"/>
                    <w:right w:val="single" w:sz="4" w:space="0" w:color="auto"/>
                  </w:tcBorders>
                  <w:hideMark/>
                </w:tcPr>
                <w:p w14:paraId="5EC40AEC" w14:textId="77777777" w:rsidR="002F2820" w:rsidRPr="00CB539A" w:rsidRDefault="002F2820" w:rsidP="00CB539A">
                  <w:pPr>
                    <w:contextualSpacing/>
                    <w:jc w:val="both"/>
                    <w:rPr>
                      <w:rFonts w:eastAsia="Calibri"/>
                    </w:rPr>
                  </w:pPr>
                  <w:r w:rsidRPr="00CB539A">
                    <w:rPr>
                      <w:rFonts w:eastAsia="Calibri"/>
                    </w:rPr>
                    <w:t>№</w:t>
                  </w:r>
                </w:p>
              </w:tc>
              <w:tc>
                <w:tcPr>
                  <w:tcW w:w="673" w:type="pct"/>
                  <w:tcBorders>
                    <w:top w:val="single" w:sz="4" w:space="0" w:color="auto"/>
                    <w:left w:val="single" w:sz="4" w:space="0" w:color="auto"/>
                    <w:bottom w:val="single" w:sz="4" w:space="0" w:color="auto"/>
                    <w:right w:val="single" w:sz="4" w:space="0" w:color="auto"/>
                  </w:tcBorders>
                  <w:hideMark/>
                </w:tcPr>
                <w:p w14:paraId="21E3F5E6" w14:textId="77777777" w:rsidR="002F2820" w:rsidRPr="00CB539A" w:rsidRDefault="002F2820" w:rsidP="00CB539A">
                  <w:pPr>
                    <w:contextualSpacing/>
                    <w:jc w:val="both"/>
                    <w:rPr>
                      <w:rFonts w:eastAsia="Calibri"/>
                    </w:rPr>
                  </w:pPr>
                  <w:r w:rsidRPr="00CB539A">
                    <w:rPr>
                      <w:rFonts w:eastAsia="Calibri"/>
                    </w:rPr>
                    <w:t>Называние кафедры</w:t>
                  </w:r>
                </w:p>
              </w:tc>
              <w:tc>
                <w:tcPr>
                  <w:tcW w:w="857" w:type="pct"/>
                  <w:tcBorders>
                    <w:top w:val="single" w:sz="4" w:space="0" w:color="auto"/>
                    <w:left w:val="single" w:sz="4" w:space="0" w:color="auto"/>
                    <w:bottom w:val="single" w:sz="4" w:space="0" w:color="auto"/>
                    <w:right w:val="single" w:sz="4" w:space="0" w:color="auto"/>
                  </w:tcBorders>
                  <w:hideMark/>
                </w:tcPr>
                <w:p w14:paraId="415D3D30" w14:textId="77777777" w:rsidR="002F2820" w:rsidRPr="00CB539A" w:rsidRDefault="002F2820" w:rsidP="00CB539A">
                  <w:pPr>
                    <w:contextualSpacing/>
                    <w:jc w:val="both"/>
                    <w:rPr>
                      <w:rFonts w:eastAsia="Calibri"/>
                    </w:rPr>
                  </w:pPr>
                  <w:r w:rsidRPr="00CB539A">
                    <w:rPr>
                      <w:rFonts w:eastAsia="Calibri"/>
                    </w:rPr>
                    <w:t>Штатные преподаватели</w:t>
                  </w:r>
                </w:p>
              </w:tc>
              <w:tc>
                <w:tcPr>
                  <w:tcW w:w="482" w:type="pct"/>
                  <w:tcBorders>
                    <w:top w:val="single" w:sz="4" w:space="0" w:color="auto"/>
                    <w:left w:val="single" w:sz="4" w:space="0" w:color="auto"/>
                    <w:bottom w:val="single" w:sz="4" w:space="0" w:color="auto"/>
                    <w:right w:val="single" w:sz="4" w:space="0" w:color="auto"/>
                  </w:tcBorders>
                  <w:hideMark/>
                </w:tcPr>
                <w:p w14:paraId="310142F7" w14:textId="77777777" w:rsidR="002F2820" w:rsidRPr="00CB539A" w:rsidRDefault="002F2820" w:rsidP="00CB539A">
                  <w:pPr>
                    <w:contextualSpacing/>
                    <w:jc w:val="both"/>
                    <w:rPr>
                      <w:rFonts w:eastAsia="Calibri"/>
                    </w:rPr>
                  </w:pPr>
                  <w:r w:rsidRPr="00CB539A">
                    <w:rPr>
                      <w:rFonts w:eastAsia="Calibri"/>
                    </w:rPr>
                    <w:t>Доктор наук</w:t>
                  </w:r>
                </w:p>
              </w:tc>
              <w:tc>
                <w:tcPr>
                  <w:tcW w:w="596" w:type="pct"/>
                  <w:tcBorders>
                    <w:top w:val="single" w:sz="4" w:space="0" w:color="auto"/>
                    <w:left w:val="single" w:sz="4" w:space="0" w:color="auto"/>
                    <w:bottom w:val="single" w:sz="4" w:space="0" w:color="auto"/>
                    <w:right w:val="single" w:sz="4" w:space="0" w:color="auto"/>
                  </w:tcBorders>
                  <w:hideMark/>
                </w:tcPr>
                <w:p w14:paraId="1872C01F" w14:textId="77777777" w:rsidR="002F2820" w:rsidRPr="00CB539A" w:rsidRDefault="002F2820" w:rsidP="00CB539A">
                  <w:pPr>
                    <w:contextualSpacing/>
                    <w:jc w:val="both"/>
                    <w:rPr>
                      <w:rFonts w:eastAsia="Calibri"/>
                    </w:rPr>
                  </w:pPr>
                  <w:r w:rsidRPr="00CB539A">
                    <w:rPr>
                      <w:rFonts w:eastAsia="Calibri"/>
                    </w:rPr>
                    <w:t>Кандидат наук</w:t>
                  </w:r>
                </w:p>
              </w:tc>
              <w:tc>
                <w:tcPr>
                  <w:tcW w:w="325" w:type="pct"/>
                  <w:tcBorders>
                    <w:top w:val="single" w:sz="4" w:space="0" w:color="auto"/>
                    <w:left w:val="single" w:sz="4" w:space="0" w:color="auto"/>
                    <w:bottom w:val="single" w:sz="4" w:space="0" w:color="auto"/>
                    <w:right w:val="single" w:sz="4" w:space="0" w:color="auto"/>
                  </w:tcBorders>
                  <w:hideMark/>
                </w:tcPr>
                <w:p w14:paraId="05411632" w14:textId="77777777" w:rsidR="002F2820" w:rsidRPr="00CB539A" w:rsidRDefault="002F2820" w:rsidP="00CB539A">
                  <w:pPr>
                    <w:contextualSpacing/>
                    <w:jc w:val="both"/>
                    <w:rPr>
                      <w:rFonts w:eastAsia="Calibri"/>
                    </w:rPr>
                  </w:pPr>
                  <w:proofErr w:type="spellStart"/>
                  <w:r w:rsidRPr="00CB539A">
                    <w:rPr>
                      <w:rFonts w:eastAsia="Calibri"/>
                    </w:rPr>
                    <w:t>PhD</w:t>
                  </w:r>
                  <w:proofErr w:type="spellEnd"/>
                </w:p>
              </w:tc>
              <w:tc>
                <w:tcPr>
                  <w:tcW w:w="749" w:type="pct"/>
                  <w:tcBorders>
                    <w:top w:val="single" w:sz="4" w:space="0" w:color="auto"/>
                    <w:left w:val="single" w:sz="4" w:space="0" w:color="auto"/>
                    <w:bottom w:val="single" w:sz="4" w:space="0" w:color="auto"/>
                    <w:right w:val="single" w:sz="4" w:space="0" w:color="auto"/>
                  </w:tcBorders>
                  <w:hideMark/>
                </w:tcPr>
                <w:p w14:paraId="2CFD20BB" w14:textId="77777777" w:rsidR="002F2820" w:rsidRPr="00CB539A" w:rsidRDefault="002F2820" w:rsidP="00CB539A">
                  <w:pPr>
                    <w:contextualSpacing/>
                    <w:jc w:val="both"/>
                    <w:rPr>
                      <w:rFonts w:eastAsia="Calibri"/>
                    </w:rPr>
                  </w:pPr>
                  <w:r w:rsidRPr="00CB539A">
                    <w:rPr>
                      <w:rFonts w:eastAsia="Calibri"/>
                    </w:rPr>
                    <w:t>Профессоры</w:t>
                  </w:r>
                </w:p>
              </w:tc>
              <w:tc>
                <w:tcPr>
                  <w:tcW w:w="828" w:type="pct"/>
                  <w:tcBorders>
                    <w:top w:val="single" w:sz="4" w:space="0" w:color="auto"/>
                    <w:left w:val="single" w:sz="4" w:space="0" w:color="auto"/>
                    <w:bottom w:val="single" w:sz="4" w:space="0" w:color="auto"/>
                    <w:right w:val="single" w:sz="4" w:space="0" w:color="auto"/>
                  </w:tcBorders>
                  <w:hideMark/>
                </w:tcPr>
                <w:p w14:paraId="05DD71FD" w14:textId="77777777" w:rsidR="002F2820" w:rsidRPr="00CB539A" w:rsidRDefault="002F2820" w:rsidP="00CB539A">
                  <w:pPr>
                    <w:contextualSpacing/>
                    <w:jc w:val="both"/>
                    <w:rPr>
                      <w:rFonts w:eastAsia="Calibri"/>
                    </w:rPr>
                  </w:pPr>
                  <w:r w:rsidRPr="00CB539A">
                    <w:rPr>
                      <w:rFonts w:eastAsia="Calibri"/>
                    </w:rPr>
                    <w:t>Совместители</w:t>
                  </w:r>
                </w:p>
              </w:tc>
              <w:tc>
                <w:tcPr>
                  <w:tcW w:w="252" w:type="pct"/>
                  <w:tcBorders>
                    <w:top w:val="single" w:sz="4" w:space="0" w:color="auto"/>
                    <w:left w:val="single" w:sz="4" w:space="0" w:color="auto"/>
                    <w:bottom w:val="single" w:sz="4" w:space="0" w:color="auto"/>
                    <w:right w:val="single" w:sz="4" w:space="0" w:color="auto"/>
                  </w:tcBorders>
                  <w:hideMark/>
                </w:tcPr>
                <w:p w14:paraId="1B6AB866" w14:textId="77777777" w:rsidR="002F2820" w:rsidRPr="00CB539A" w:rsidRDefault="002F2820" w:rsidP="00CB539A">
                  <w:pPr>
                    <w:contextualSpacing/>
                    <w:jc w:val="both"/>
                    <w:rPr>
                      <w:rFonts w:eastAsia="Calibri"/>
                    </w:rPr>
                  </w:pPr>
                  <w:r w:rsidRPr="00CB539A">
                    <w:rPr>
                      <w:rFonts w:eastAsia="Calibri"/>
                    </w:rPr>
                    <w:t>∑</w:t>
                  </w:r>
                </w:p>
              </w:tc>
            </w:tr>
            <w:tr w:rsidR="002F2820" w:rsidRPr="00FB7FE1" w14:paraId="7693C2FC" w14:textId="77777777" w:rsidTr="00443E38">
              <w:tc>
                <w:tcPr>
                  <w:tcW w:w="238" w:type="pct"/>
                  <w:tcBorders>
                    <w:top w:val="single" w:sz="4" w:space="0" w:color="auto"/>
                    <w:left w:val="single" w:sz="4" w:space="0" w:color="auto"/>
                    <w:bottom w:val="single" w:sz="4" w:space="0" w:color="auto"/>
                    <w:right w:val="single" w:sz="4" w:space="0" w:color="auto"/>
                  </w:tcBorders>
                  <w:hideMark/>
                </w:tcPr>
                <w:p w14:paraId="38ABC529" w14:textId="77777777" w:rsidR="002F2820" w:rsidRPr="00CB539A" w:rsidRDefault="002F2820" w:rsidP="00CB539A">
                  <w:pPr>
                    <w:contextualSpacing/>
                    <w:jc w:val="both"/>
                    <w:rPr>
                      <w:rFonts w:eastAsia="Calibri"/>
                    </w:rPr>
                  </w:pPr>
                  <w:r w:rsidRPr="00CB539A">
                    <w:rPr>
                      <w:rFonts w:eastAsia="Calibri"/>
                    </w:rPr>
                    <w:t>1</w:t>
                  </w:r>
                </w:p>
              </w:tc>
              <w:tc>
                <w:tcPr>
                  <w:tcW w:w="673" w:type="pct"/>
                  <w:tcBorders>
                    <w:top w:val="single" w:sz="4" w:space="0" w:color="auto"/>
                    <w:left w:val="single" w:sz="4" w:space="0" w:color="auto"/>
                    <w:bottom w:val="single" w:sz="4" w:space="0" w:color="auto"/>
                    <w:right w:val="single" w:sz="4" w:space="0" w:color="auto"/>
                  </w:tcBorders>
                  <w:hideMark/>
                </w:tcPr>
                <w:p w14:paraId="30B77D74" w14:textId="77777777" w:rsidR="002F2820" w:rsidRPr="00CB539A" w:rsidRDefault="002F2820" w:rsidP="00CB539A">
                  <w:pPr>
                    <w:contextualSpacing/>
                    <w:jc w:val="both"/>
                    <w:rPr>
                      <w:rFonts w:eastAsia="Calibri"/>
                    </w:rPr>
                  </w:pPr>
                  <w:r w:rsidRPr="00CB539A">
                    <w:rPr>
                      <w:rFonts w:eastAsia="Calibri"/>
                    </w:rPr>
                    <w:t>ЕГД</w:t>
                  </w:r>
                </w:p>
              </w:tc>
              <w:tc>
                <w:tcPr>
                  <w:tcW w:w="857" w:type="pct"/>
                  <w:tcBorders>
                    <w:top w:val="single" w:sz="4" w:space="0" w:color="auto"/>
                    <w:left w:val="single" w:sz="4" w:space="0" w:color="auto"/>
                    <w:bottom w:val="single" w:sz="4" w:space="0" w:color="auto"/>
                    <w:right w:val="single" w:sz="4" w:space="0" w:color="auto"/>
                  </w:tcBorders>
                  <w:hideMark/>
                </w:tcPr>
                <w:p w14:paraId="0A549087" w14:textId="77777777" w:rsidR="002F2820" w:rsidRPr="00CB539A" w:rsidRDefault="002F2820" w:rsidP="00CB539A">
                  <w:pPr>
                    <w:contextualSpacing/>
                    <w:jc w:val="both"/>
                    <w:rPr>
                      <w:rFonts w:eastAsia="Calibri"/>
                    </w:rPr>
                  </w:pPr>
                  <w:r w:rsidRPr="00CB539A">
                    <w:rPr>
                      <w:rFonts w:eastAsia="Calibri"/>
                    </w:rPr>
                    <w:t>10</w:t>
                  </w:r>
                </w:p>
              </w:tc>
              <w:tc>
                <w:tcPr>
                  <w:tcW w:w="482" w:type="pct"/>
                  <w:tcBorders>
                    <w:top w:val="single" w:sz="4" w:space="0" w:color="auto"/>
                    <w:left w:val="single" w:sz="4" w:space="0" w:color="auto"/>
                    <w:bottom w:val="single" w:sz="4" w:space="0" w:color="auto"/>
                    <w:right w:val="single" w:sz="4" w:space="0" w:color="auto"/>
                  </w:tcBorders>
                  <w:hideMark/>
                </w:tcPr>
                <w:p w14:paraId="69394629" w14:textId="77777777" w:rsidR="002F2820" w:rsidRPr="00CB539A" w:rsidRDefault="002F2820" w:rsidP="00CB539A">
                  <w:pPr>
                    <w:contextualSpacing/>
                    <w:jc w:val="both"/>
                    <w:rPr>
                      <w:rFonts w:eastAsia="Calibri"/>
                    </w:rPr>
                  </w:pPr>
                  <w:r w:rsidRPr="00CB539A">
                    <w:rPr>
                      <w:rFonts w:eastAsia="Calibri"/>
                    </w:rPr>
                    <w:t>1</w:t>
                  </w:r>
                </w:p>
              </w:tc>
              <w:tc>
                <w:tcPr>
                  <w:tcW w:w="596" w:type="pct"/>
                  <w:tcBorders>
                    <w:top w:val="single" w:sz="4" w:space="0" w:color="auto"/>
                    <w:left w:val="single" w:sz="4" w:space="0" w:color="auto"/>
                    <w:bottom w:val="single" w:sz="4" w:space="0" w:color="auto"/>
                    <w:right w:val="single" w:sz="4" w:space="0" w:color="auto"/>
                  </w:tcBorders>
                  <w:hideMark/>
                </w:tcPr>
                <w:p w14:paraId="554578CC" w14:textId="77777777" w:rsidR="002F2820" w:rsidRPr="00CB539A" w:rsidRDefault="002F2820" w:rsidP="00CB539A">
                  <w:pPr>
                    <w:contextualSpacing/>
                    <w:jc w:val="both"/>
                    <w:rPr>
                      <w:rFonts w:eastAsia="Calibri"/>
                      <w:lang w:val="ky-KG"/>
                    </w:rPr>
                  </w:pPr>
                  <w:r w:rsidRPr="00CB539A">
                    <w:rPr>
                      <w:rFonts w:eastAsia="Calibri"/>
                      <w:lang w:val="ky-KG"/>
                    </w:rPr>
                    <w:t>3</w:t>
                  </w:r>
                </w:p>
              </w:tc>
              <w:tc>
                <w:tcPr>
                  <w:tcW w:w="325" w:type="pct"/>
                  <w:tcBorders>
                    <w:top w:val="single" w:sz="4" w:space="0" w:color="auto"/>
                    <w:left w:val="single" w:sz="4" w:space="0" w:color="auto"/>
                    <w:bottom w:val="single" w:sz="4" w:space="0" w:color="auto"/>
                    <w:right w:val="single" w:sz="4" w:space="0" w:color="auto"/>
                  </w:tcBorders>
                  <w:hideMark/>
                </w:tcPr>
                <w:p w14:paraId="65380525" w14:textId="77777777" w:rsidR="002F2820" w:rsidRPr="00CB539A" w:rsidRDefault="002F2820" w:rsidP="00CB539A">
                  <w:pPr>
                    <w:contextualSpacing/>
                    <w:jc w:val="both"/>
                    <w:rPr>
                      <w:rFonts w:eastAsia="Calibri"/>
                      <w:lang w:val="ky-KG"/>
                    </w:rPr>
                  </w:pPr>
                  <w:r w:rsidRPr="00CB539A">
                    <w:rPr>
                      <w:rFonts w:eastAsia="Calibri"/>
                      <w:lang w:val="ky-KG"/>
                    </w:rPr>
                    <w:t>-</w:t>
                  </w:r>
                </w:p>
              </w:tc>
              <w:tc>
                <w:tcPr>
                  <w:tcW w:w="749" w:type="pct"/>
                  <w:tcBorders>
                    <w:top w:val="single" w:sz="4" w:space="0" w:color="auto"/>
                    <w:left w:val="single" w:sz="4" w:space="0" w:color="auto"/>
                    <w:bottom w:val="single" w:sz="4" w:space="0" w:color="auto"/>
                    <w:right w:val="single" w:sz="4" w:space="0" w:color="auto"/>
                  </w:tcBorders>
                  <w:hideMark/>
                </w:tcPr>
                <w:p w14:paraId="312A50E2" w14:textId="77777777" w:rsidR="002F2820" w:rsidRPr="00CB539A" w:rsidRDefault="002F2820" w:rsidP="00CB539A">
                  <w:pPr>
                    <w:contextualSpacing/>
                    <w:jc w:val="both"/>
                    <w:rPr>
                      <w:rFonts w:eastAsia="Calibri"/>
                    </w:rPr>
                  </w:pPr>
                  <w:r w:rsidRPr="00CB539A">
                    <w:rPr>
                      <w:rFonts w:eastAsia="Calibri"/>
                    </w:rPr>
                    <w:t>1</w:t>
                  </w:r>
                </w:p>
              </w:tc>
              <w:tc>
                <w:tcPr>
                  <w:tcW w:w="828" w:type="pct"/>
                  <w:tcBorders>
                    <w:top w:val="single" w:sz="4" w:space="0" w:color="auto"/>
                    <w:left w:val="single" w:sz="4" w:space="0" w:color="auto"/>
                    <w:bottom w:val="single" w:sz="4" w:space="0" w:color="auto"/>
                    <w:right w:val="single" w:sz="4" w:space="0" w:color="auto"/>
                  </w:tcBorders>
                  <w:hideMark/>
                </w:tcPr>
                <w:p w14:paraId="3F6DABEB" w14:textId="77777777" w:rsidR="002F2820" w:rsidRPr="00CB539A" w:rsidRDefault="002F2820" w:rsidP="00CB539A">
                  <w:pPr>
                    <w:contextualSpacing/>
                    <w:jc w:val="both"/>
                    <w:rPr>
                      <w:rFonts w:eastAsia="Calibri"/>
                      <w:lang w:val="ky-KG"/>
                    </w:rPr>
                  </w:pPr>
                  <w:r w:rsidRPr="00CB539A">
                    <w:rPr>
                      <w:rFonts w:eastAsia="Calibri"/>
                      <w:lang w:val="ky-KG"/>
                    </w:rPr>
                    <w:t>3</w:t>
                  </w:r>
                </w:p>
              </w:tc>
              <w:tc>
                <w:tcPr>
                  <w:tcW w:w="252" w:type="pct"/>
                  <w:tcBorders>
                    <w:top w:val="single" w:sz="4" w:space="0" w:color="auto"/>
                    <w:left w:val="single" w:sz="4" w:space="0" w:color="auto"/>
                    <w:bottom w:val="single" w:sz="4" w:space="0" w:color="auto"/>
                    <w:right w:val="single" w:sz="4" w:space="0" w:color="auto"/>
                  </w:tcBorders>
                  <w:hideMark/>
                </w:tcPr>
                <w:p w14:paraId="6D692A97" w14:textId="77777777" w:rsidR="002F2820" w:rsidRPr="00CB539A" w:rsidRDefault="002F2820" w:rsidP="00CB539A">
                  <w:pPr>
                    <w:contextualSpacing/>
                    <w:jc w:val="both"/>
                    <w:rPr>
                      <w:rFonts w:eastAsia="Calibri"/>
                      <w:lang w:val="ky-KG"/>
                    </w:rPr>
                  </w:pPr>
                  <w:r w:rsidRPr="00CB539A">
                    <w:rPr>
                      <w:rFonts w:eastAsia="Calibri"/>
                    </w:rPr>
                    <w:t>1</w:t>
                  </w:r>
                  <w:r w:rsidRPr="00CB539A">
                    <w:rPr>
                      <w:rFonts w:eastAsia="Calibri"/>
                      <w:lang w:val="ky-KG"/>
                    </w:rPr>
                    <w:t>3</w:t>
                  </w:r>
                </w:p>
              </w:tc>
            </w:tr>
            <w:tr w:rsidR="002F2820" w:rsidRPr="00FB7FE1" w14:paraId="5AAA4FD9" w14:textId="77777777" w:rsidTr="00443E38">
              <w:tc>
                <w:tcPr>
                  <w:tcW w:w="238" w:type="pct"/>
                  <w:tcBorders>
                    <w:top w:val="single" w:sz="4" w:space="0" w:color="auto"/>
                    <w:left w:val="single" w:sz="4" w:space="0" w:color="auto"/>
                    <w:bottom w:val="single" w:sz="4" w:space="0" w:color="auto"/>
                    <w:right w:val="single" w:sz="4" w:space="0" w:color="auto"/>
                  </w:tcBorders>
                  <w:hideMark/>
                </w:tcPr>
                <w:p w14:paraId="1DAC3F8D" w14:textId="77777777" w:rsidR="002F2820" w:rsidRPr="00CB539A" w:rsidRDefault="002F2820" w:rsidP="00CB539A">
                  <w:pPr>
                    <w:contextualSpacing/>
                    <w:jc w:val="both"/>
                    <w:rPr>
                      <w:rFonts w:eastAsia="Calibri"/>
                    </w:rPr>
                  </w:pPr>
                  <w:r w:rsidRPr="00CB539A">
                    <w:rPr>
                      <w:rFonts w:eastAsia="Calibri"/>
                    </w:rPr>
                    <w:t>2</w:t>
                  </w:r>
                </w:p>
              </w:tc>
              <w:tc>
                <w:tcPr>
                  <w:tcW w:w="673" w:type="pct"/>
                  <w:tcBorders>
                    <w:top w:val="single" w:sz="4" w:space="0" w:color="auto"/>
                    <w:left w:val="single" w:sz="4" w:space="0" w:color="auto"/>
                    <w:bottom w:val="single" w:sz="4" w:space="0" w:color="auto"/>
                    <w:right w:val="single" w:sz="4" w:space="0" w:color="auto"/>
                  </w:tcBorders>
                  <w:hideMark/>
                </w:tcPr>
                <w:p w14:paraId="740EBD64" w14:textId="77777777" w:rsidR="002F2820" w:rsidRPr="00CB539A" w:rsidRDefault="002F2820" w:rsidP="00CB539A">
                  <w:pPr>
                    <w:contextualSpacing/>
                    <w:jc w:val="both"/>
                    <w:rPr>
                      <w:rFonts w:eastAsia="Calibri"/>
                    </w:rPr>
                  </w:pPr>
                  <w:r w:rsidRPr="00CB539A">
                    <w:rPr>
                      <w:rFonts w:eastAsia="Calibri"/>
                    </w:rPr>
                    <w:t>КД</w:t>
                  </w:r>
                </w:p>
              </w:tc>
              <w:tc>
                <w:tcPr>
                  <w:tcW w:w="857" w:type="pct"/>
                  <w:tcBorders>
                    <w:top w:val="single" w:sz="4" w:space="0" w:color="auto"/>
                    <w:left w:val="single" w:sz="4" w:space="0" w:color="auto"/>
                    <w:bottom w:val="single" w:sz="4" w:space="0" w:color="auto"/>
                    <w:right w:val="single" w:sz="4" w:space="0" w:color="auto"/>
                  </w:tcBorders>
                  <w:hideMark/>
                </w:tcPr>
                <w:p w14:paraId="748495DE" w14:textId="77777777" w:rsidR="002F2820" w:rsidRPr="00CB539A" w:rsidRDefault="002F2820" w:rsidP="00CB539A">
                  <w:pPr>
                    <w:contextualSpacing/>
                    <w:jc w:val="both"/>
                    <w:rPr>
                      <w:rFonts w:eastAsia="Calibri"/>
                      <w:lang w:val="ky-KG"/>
                    </w:rPr>
                  </w:pPr>
                  <w:r w:rsidRPr="00CB539A">
                    <w:rPr>
                      <w:rFonts w:eastAsia="Calibri"/>
                      <w:lang w:val="ky-KG"/>
                    </w:rPr>
                    <w:t>30</w:t>
                  </w:r>
                </w:p>
              </w:tc>
              <w:tc>
                <w:tcPr>
                  <w:tcW w:w="482" w:type="pct"/>
                  <w:tcBorders>
                    <w:top w:val="single" w:sz="4" w:space="0" w:color="auto"/>
                    <w:left w:val="single" w:sz="4" w:space="0" w:color="auto"/>
                    <w:bottom w:val="single" w:sz="4" w:space="0" w:color="auto"/>
                    <w:right w:val="single" w:sz="4" w:space="0" w:color="auto"/>
                  </w:tcBorders>
                  <w:hideMark/>
                </w:tcPr>
                <w:p w14:paraId="1D765F42" w14:textId="77777777" w:rsidR="002F2820" w:rsidRPr="00CB539A" w:rsidRDefault="002F2820" w:rsidP="00CB539A">
                  <w:pPr>
                    <w:contextualSpacing/>
                    <w:jc w:val="both"/>
                    <w:rPr>
                      <w:rFonts w:eastAsia="Calibri"/>
                    </w:rPr>
                  </w:pPr>
                  <w:r w:rsidRPr="00CB539A">
                    <w:rPr>
                      <w:rFonts w:eastAsia="Calibri"/>
                    </w:rPr>
                    <w:t>1</w:t>
                  </w:r>
                </w:p>
              </w:tc>
              <w:tc>
                <w:tcPr>
                  <w:tcW w:w="596" w:type="pct"/>
                  <w:tcBorders>
                    <w:top w:val="single" w:sz="4" w:space="0" w:color="auto"/>
                    <w:left w:val="single" w:sz="4" w:space="0" w:color="auto"/>
                    <w:bottom w:val="single" w:sz="4" w:space="0" w:color="auto"/>
                    <w:right w:val="single" w:sz="4" w:space="0" w:color="auto"/>
                  </w:tcBorders>
                  <w:hideMark/>
                </w:tcPr>
                <w:p w14:paraId="61313952" w14:textId="77777777" w:rsidR="002F2820" w:rsidRPr="00CB539A" w:rsidRDefault="002F2820" w:rsidP="00CB539A">
                  <w:pPr>
                    <w:contextualSpacing/>
                    <w:jc w:val="both"/>
                    <w:rPr>
                      <w:rFonts w:eastAsia="Calibri"/>
                      <w:lang w:val="ky-KG"/>
                    </w:rPr>
                  </w:pPr>
                  <w:r w:rsidRPr="00CB539A">
                    <w:rPr>
                      <w:rFonts w:eastAsia="Calibri"/>
                    </w:rPr>
                    <w:t>1</w:t>
                  </w:r>
                  <w:r w:rsidRPr="00CB539A">
                    <w:rPr>
                      <w:rFonts w:eastAsia="Calibri"/>
                      <w:lang w:val="ky-KG"/>
                    </w:rPr>
                    <w:t>1</w:t>
                  </w:r>
                </w:p>
              </w:tc>
              <w:tc>
                <w:tcPr>
                  <w:tcW w:w="325" w:type="pct"/>
                  <w:tcBorders>
                    <w:top w:val="single" w:sz="4" w:space="0" w:color="auto"/>
                    <w:left w:val="single" w:sz="4" w:space="0" w:color="auto"/>
                    <w:bottom w:val="single" w:sz="4" w:space="0" w:color="auto"/>
                    <w:right w:val="single" w:sz="4" w:space="0" w:color="auto"/>
                  </w:tcBorders>
                  <w:hideMark/>
                </w:tcPr>
                <w:p w14:paraId="3870F088" w14:textId="77777777" w:rsidR="002F2820" w:rsidRPr="00CB539A" w:rsidRDefault="002F2820" w:rsidP="00CB539A">
                  <w:pPr>
                    <w:contextualSpacing/>
                    <w:jc w:val="both"/>
                    <w:rPr>
                      <w:rFonts w:eastAsia="Calibri"/>
                    </w:rPr>
                  </w:pPr>
                  <w:r w:rsidRPr="00CB539A">
                    <w:rPr>
                      <w:rFonts w:eastAsia="Calibri"/>
                    </w:rPr>
                    <w:t>1</w:t>
                  </w:r>
                </w:p>
              </w:tc>
              <w:tc>
                <w:tcPr>
                  <w:tcW w:w="749" w:type="pct"/>
                  <w:tcBorders>
                    <w:top w:val="single" w:sz="4" w:space="0" w:color="auto"/>
                    <w:left w:val="single" w:sz="4" w:space="0" w:color="auto"/>
                    <w:bottom w:val="single" w:sz="4" w:space="0" w:color="auto"/>
                    <w:right w:val="single" w:sz="4" w:space="0" w:color="auto"/>
                  </w:tcBorders>
                  <w:hideMark/>
                </w:tcPr>
                <w:p w14:paraId="5FC860E7" w14:textId="77777777" w:rsidR="002F2820" w:rsidRPr="00CB539A" w:rsidRDefault="002F2820" w:rsidP="00CB539A">
                  <w:pPr>
                    <w:contextualSpacing/>
                    <w:jc w:val="both"/>
                    <w:rPr>
                      <w:rFonts w:eastAsia="Calibri"/>
                      <w:lang w:val="ky-KG"/>
                    </w:rPr>
                  </w:pPr>
                  <w:r w:rsidRPr="00CB539A">
                    <w:rPr>
                      <w:rFonts w:eastAsia="Calibri"/>
                      <w:lang w:val="ky-KG"/>
                    </w:rPr>
                    <w:t>1</w:t>
                  </w:r>
                </w:p>
              </w:tc>
              <w:tc>
                <w:tcPr>
                  <w:tcW w:w="828" w:type="pct"/>
                  <w:tcBorders>
                    <w:top w:val="single" w:sz="4" w:space="0" w:color="auto"/>
                    <w:left w:val="single" w:sz="4" w:space="0" w:color="auto"/>
                    <w:bottom w:val="single" w:sz="4" w:space="0" w:color="auto"/>
                    <w:right w:val="single" w:sz="4" w:space="0" w:color="auto"/>
                  </w:tcBorders>
                  <w:hideMark/>
                </w:tcPr>
                <w:p w14:paraId="253A7368" w14:textId="77777777" w:rsidR="002F2820" w:rsidRPr="00CB539A" w:rsidRDefault="002F2820" w:rsidP="00CB539A">
                  <w:pPr>
                    <w:contextualSpacing/>
                    <w:jc w:val="both"/>
                    <w:rPr>
                      <w:rFonts w:eastAsia="Calibri"/>
                      <w:lang w:val="ky-KG"/>
                    </w:rPr>
                  </w:pPr>
                  <w:r w:rsidRPr="00CB539A">
                    <w:rPr>
                      <w:rFonts w:eastAsia="Calibri"/>
                      <w:lang w:val="ky-KG"/>
                    </w:rPr>
                    <w:t>9</w:t>
                  </w:r>
                </w:p>
              </w:tc>
              <w:tc>
                <w:tcPr>
                  <w:tcW w:w="252" w:type="pct"/>
                  <w:tcBorders>
                    <w:top w:val="single" w:sz="4" w:space="0" w:color="auto"/>
                    <w:left w:val="single" w:sz="4" w:space="0" w:color="auto"/>
                    <w:bottom w:val="single" w:sz="4" w:space="0" w:color="auto"/>
                    <w:right w:val="single" w:sz="4" w:space="0" w:color="auto"/>
                  </w:tcBorders>
                  <w:hideMark/>
                </w:tcPr>
                <w:p w14:paraId="4E6A2F6D" w14:textId="77777777" w:rsidR="002F2820" w:rsidRPr="00CB539A" w:rsidRDefault="002F2820" w:rsidP="00CB539A">
                  <w:pPr>
                    <w:contextualSpacing/>
                    <w:jc w:val="both"/>
                    <w:rPr>
                      <w:rFonts w:eastAsia="Calibri"/>
                      <w:lang w:val="ky-KG"/>
                    </w:rPr>
                  </w:pPr>
                  <w:r w:rsidRPr="00CB539A">
                    <w:rPr>
                      <w:rFonts w:eastAsia="Calibri"/>
                    </w:rPr>
                    <w:t>3</w:t>
                  </w:r>
                  <w:r w:rsidRPr="00CB539A">
                    <w:rPr>
                      <w:rFonts w:eastAsia="Calibri"/>
                      <w:lang w:val="ky-KG"/>
                    </w:rPr>
                    <w:t>9</w:t>
                  </w:r>
                </w:p>
              </w:tc>
            </w:tr>
            <w:tr w:rsidR="002F2820" w:rsidRPr="00FB7FE1" w14:paraId="25BC9CB0" w14:textId="77777777" w:rsidTr="00443E38">
              <w:tc>
                <w:tcPr>
                  <w:tcW w:w="238" w:type="pct"/>
                  <w:tcBorders>
                    <w:top w:val="single" w:sz="4" w:space="0" w:color="auto"/>
                    <w:left w:val="single" w:sz="4" w:space="0" w:color="auto"/>
                    <w:bottom w:val="single" w:sz="4" w:space="0" w:color="auto"/>
                    <w:right w:val="single" w:sz="4" w:space="0" w:color="auto"/>
                  </w:tcBorders>
                  <w:hideMark/>
                </w:tcPr>
                <w:p w14:paraId="52C61D36" w14:textId="77777777" w:rsidR="002F2820" w:rsidRPr="00CB539A" w:rsidRDefault="002F2820" w:rsidP="00CB539A">
                  <w:pPr>
                    <w:contextualSpacing/>
                    <w:jc w:val="both"/>
                    <w:rPr>
                      <w:rFonts w:eastAsia="Calibri"/>
                    </w:rPr>
                  </w:pPr>
                  <w:r w:rsidRPr="00CB539A">
                    <w:rPr>
                      <w:rFonts w:eastAsia="Calibri"/>
                    </w:rPr>
                    <w:t>3</w:t>
                  </w:r>
                </w:p>
              </w:tc>
              <w:tc>
                <w:tcPr>
                  <w:tcW w:w="673" w:type="pct"/>
                  <w:tcBorders>
                    <w:top w:val="single" w:sz="4" w:space="0" w:color="auto"/>
                    <w:left w:val="single" w:sz="4" w:space="0" w:color="auto"/>
                    <w:bottom w:val="single" w:sz="4" w:space="0" w:color="auto"/>
                    <w:right w:val="single" w:sz="4" w:space="0" w:color="auto"/>
                  </w:tcBorders>
                  <w:hideMark/>
                </w:tcPr>
                <w:p w14:paraId="155B713E" w14:textId="77777777" w:rsidR="002F2820" w:rsidRPr="00CB539A" w:rsidRDefault="002F2820" w:rsidP="00CB539A">
                  <w:pPr>
                    <w:contextualSpacing/>
                    <w:jc w:val="both"/>
                    <w:rPr>
                      <w:rFonts w:eastAsia="Calibri"/>
                    </w:rPr>
                  </w:pPr>
                  <w:r w:rsidRPr="00CB539A">
                    <w:rPr>
                      <w:rFonts w:eastAsia="Calibri"/>
                    </w:rPr>
                    <w:t>Фармация</w:t>
                  </w:r>
                </w:p>
              </w:tc>
              <w:tc>
                <w:tcPr>
                  <w:tcW w:w="857" w:type="pct"/>
                  <w:tcBorders>
                    <w:top w:val="single" w:sz="4" w:space="0" w:color="auto"/>
                    <w:left w:val="single" w:sz="4" w:space="0" w:color="auto"/>
                    <w:bottom w:val="single" w:sz="4" w:space="0" w:color="auto"/>
                    <w:right w:val="single" w:sz="4" w:space="0" w:color="auto"/>
                  </w:tcBorders>
                  <w:hideMark/>
                </w:tcPr>
                <w:p w14:paraId="70141C15" w14:textId="77777777" w:rsidR="002F2820" w:rsidRPr="00CB539A" w:rsidRDefault="002F2820" w:rsidP="00CB539A">
                  <w:pPr>
                    <w:contextualSpacing/>
                    <w:jc w:val="both"/>
                    <w:rPr>
                      <w:rFonts w:eastAsia="Calibri"/>
                      <w:lang w:val="ky-KG"/>
                    </w:rPr>
                  </w:pPr>
                  <w:r w:rsidRPr="00CB539A">
                    <w:rPr>
                      <w:rFonts w:eastAsia="Calibri"/>
                    </w:rPr>
                    <w:t>1</w:t>
                  </w:r>
                  <w:r w:rsidRPr="00CB539A">
                    <w:rPr>
                      <w:rFonts w:eastAsia="Calibri"/>
                      <w:lang w:val="ky-KG"/>
                    </w:rPr>
                    <w:t>0</w:t>
                  </w:r>
                </w:p>
              </w:tc>
              <w:tc>
                <w:tcPr>
                  <w:tcW w:w="482" w:type="pct"/>
                  <w:tcBorders>
                    <w:top w:val="single" w:sz="4" w:space="0" w:color="auto"/>
                    <w:left w:val="single" w:sz="4" w:space="0" w:color="auto"/>
                    <w:bottom w:val="single" w:sz="4" w:space="0" w:color="auto"/>
                    <w:right w:val="single" w:sz="4" w:space="0" w:color="auto"/>
                  </w:tcBorders>
                  <w:hideMark/>
                </w:tcPr>
                <w:p w14:paraId="4E86332F" w14:textId="77777777" w:rsidR="002F2820" w:rsidRPr="00CB539A" w:rsidRDefault="002F2820" w:rsidP="00CB539A">
                  <w:pPr>
                    <w:contextualSpacing/>
                    <w:jc w:val="both"/>
                    <w:rPr>
                      <w:rFonts w:eastAsia="Calibri"/>
                      <w:lang w:val="ky-KG"/>
                    </w:rPr>
                  </w:pPr>
                  <w:r w:rsidRPr="00CB539A">
                    <w:rPr>
                      <w:rFonts w:eastAsia="Calibri"/>
                      <w:lang w:val="ky-KG"/>
                    </w:rPr>
                    <w:t>-</w:t>
                  </w:r>
                </w:p>
              </w:tc>
              <w:tc>
                <w:tcPr>
                  <w:tcW w:w="596" w:type="pct"/>
                  <w:tcBorders>
                    <w:top w:val="single" w:sz="4" w:space="0" w:color="auto"/>
                    <w:left w:val="single" w:sz="4" w:space="0" w:color="auto"/>
                    <w:bottom w:val="single" w:sz="4" w:space="0" w:color="auto"/>
                    <w:right w:val="single" w:sz="4" w:space="0" w:color="auto"/>
                  </w:tcBorders>
                  <w:hideMark/>
                </w:tcPr>
                <w:p w14:paraId="0D667F19" w14:textId="77777777" w:rsidR="002F2820" w:rsidRPr="00CB539A" w:rsidRDefault="002F2820" w:rsidP="00CB539A">
                  <w:pPr>
                    <w:contextualSpacing/>
                    <w:jc w:val="both"/>
                    <w:rPr>
                      <w:rFonts w:eastAsia="Calibri"/>
                      <w:lang w:val="ky-KG"/>
                    </w:rPr>
                  </w:pPr>
                  <w:r w:rsidRPr="00CB539A">
                    <w:rPr>
                      <w:rFonts w:eastAsia="Calibri"/>
                      <w:lang w:val="ky-KG"/>
                    </w:rPr>
                    <w:t>5</w:t>
                  </w:r>
                </w:p>
              </w:tc>
              <w:tc>
                <w:tcPr>
                  <w:tcW w:w="325" w:type="pct"/>
                  <w:tcBorders>
                    <w:top w:val="single" w:sz="4" w:space="0" w:color="auto"/>
                    <w:left w:val="single" w:sz="4" w:space="0" w:color="auto"/>
                    <w:bottom w:val="single" w:sz="4" w:space="0" w:color="auto"/>
                    <w:right w:val="single" w:sz="4" w:space="0" w:color="auto"/>
                  </w:tcBorders>
                  <w:hideMark/>
                </w:tcPr>
                <w:p w14:paraId="3026A093" w14:textId="77777777" w:rsidR="002F2820" w:rsidRPr="00CB539A" w:rsidRDefault="002F2820" w:rsidP="00CB539A">
                  <w:pPr>
                    <w:contextualSpacing/>
                    <w:jc w:val="both"/>
                    <w:rPr>
                      <w:rFonts w:eastAsia="Calibri"/>
                      <w:lang w:val="ky-KG"/>
                    </w:rPr>
                  </w:pPr>
                  <w:r w:rsidRPr="00CB539A">
                    <w:rPr>
                      <w:rFonts w:eastAsia="Calibri"/>
                      <w:lang w:val="ky-KG"/>
                    </w:rPr>
                    <w:t>-</w:t>
                  </w:r>
                </w:p>
              </w:tc>
              <w:tc>
                <w:tcPr>
                  <w:tcW w:w="749" w:type="pct"/>
                  <w:tcBorders>
                    <w:top w:val="single" w:sz="4" w:space="0" w:color="auto"/>
                    <w:left w:val="single" w:sz="4" w:space="0" w:color="auto"/>
                    <w:bottom w:val="single" w:sz="4" w:space="0" w:color="auto"/>
                    <w:right w:val="single" w:sz="4" w:space="0" w:color="auto"/>
                  </w:tcBorders>
                  <w:hideMark/>
                </w:tcPr>
                <w:p w14:paraId="54EAED9C" w14:textId="77777777" w:rsidR="002F2820" w:rsidRPr="00CB539A" w:rsidRDefault="002F2820" w:rsidP="00CB539A">
                  <w:pPr>
                    <w:contextualSpacing/>
                    <w:jc w:val="both"/>
                    <w:rPr>
                      <w:rFonts w:eastAsia="Calibri"/>
                      <w:lang w:val="ky-KG"/>
                    </w:rPr>
                  </w:pPr>
                  <w:r w:rsidRPr="00CB539A">
                    <w:rPr>
                      <w:rFonts w:eastAsia="Calibri"/>
                      <w:lang w:val="ky-KG"/>
                    </w:rPr>
                    <w:t>-</w:t>
                  </w:r>
                </w:p>
              </w:tc>
              <w:tc>
                <w:tcPr>
                  <w:tcW w:w="828" w:type="pct"/>
                  <w:tcBorders>
                    <w:top w:val="single" w:sz="4" w:space="0" w:color="auto"/>
                    <w:left w:val="single" w:sz="4" w:space="0" w:color="auto"/>
                    <w:bottom w:val="single" w:sz="4" w:space="0" w:color="auto"/>
                    <w:right w:val="single" w:sz="4" w:space="0" w:color="auto"/>
                  </w:tcBorders>
                  <w:hideMark/>
                </w:tcPr>
                <w:p w14:paraId="53AA5B14" w14:textId="77777777" w:rsidR="002F2820" w:rsidRPr="00CB539A" w:rsidRDefault="002F2820" w:rsidP="00CB539A">
                  <w:pPr>
                    <w:contextualSpacing/>
                    <w:jc w:val="both"/>
                    <w:rPr>
                      <w:rFonts w:eastAsia="Calibri"/>
                      <w:lang w:val="ky-KG"/>
                    </w:rPr>
                  </w:pPr>
                  <w:r w:rsidRPr="00CB539A">
                    <w:rPr>
                      <w:rFonts w:eastAsia="Calibri"/>
                      <w:lang w:val="ky-KG"/>
                    </w:rPr>
                    <w:t>1</w:t>
                  </w:r>
                </w:p>
              </w:tc>
              <w:tc>
                <w:tcPr>
                  <w:tcW w:w="252" w:type="pct"/>
                  <w:tcBorders>
                    <w:top w:val="single" w:sz="4" w:space="0" w:color="auto"/>
                    <w:left w:val="single" w:sz="4" w:space="0" w:color="auto"/>
                    <w:bottom w:val="single" w:sz="4" w:space="0" w:color="auto"/>
                    <w:right w:val="single" w:sz="4" w:space="0" w:color="auto"/>
                  </w:tcBorders>
                  <w:hideMark/>
                </w:tcPr>
                <w:p w14:paraId="4974ED33" w14:textId="77777777" w:rsidR="002F2820" w:rsidRPr="00CB539A" w:rsidRDefault="002F2820" w:rsidP="00CB539A">
                  <w:pPr>
                    <w:contextualSpacing/>
                    <w:jc w:val="both"/>
                    <w:rPr>
                      <w:rFonts w:eastAsia="Calibri"/>
                      <w:lang w:val="ky-KG"/>
                    </w:rPr>
                  </w:pPr>
                  <w:r w:rsidRPr="00CB539A">
                    <w:rPr>
                      <w:rFonts w:eastAsia="Calibri"/>
                    </w:rPr>
                    <w:t>1</w:t>
                  </w:r>
                  <w:r w:rsidRPr="00CB539A">
                    <w:rPr>
                      <w:rFonts w:eastAsia="Calibri"/>
                      <w:lang w:val="ky-KG"/>
                    </w:rPr>
                    <w:t>1</w:t>
                  </w:r>
                </w:p>
              </w:tc>
            </w:tr>
            <w:tr w:rsidR="002F2820" w:rsidRPr="00FB7FE1" w14:paraId="5C85CFA4" w14:textId="77777777" w:rsidTr="00443E38">
              <w:tc>
                <w:tcPr>
                  <w:tcW w:w="238" w:type="pct"/>
                  <w:tcBorders>
                    <w:top w:val="single" w:sz="4" w:space="0" w:color="auto"/>
                    <w:left w:val="single" w:sz="4" w:space="0" w:color="auto"/>
                    <w:bottom w:val="single" w:sz="4" w:space="0" w:color="auto"/>
                    <w:right w:val="single" w:sz="4" w:space="0" w:color="auto"/>
                  </w:tcBorders>
                  <w:hideMark/>
                </w:tcPr>
                <w:p w14:paraId="4FD3D9A3" w14:textId="77777777" w:rsidR="002F2820" w:rsidRPr="00CB539A" w:rsidRDefault="002F2820" w:rsidP="00CB539A">
                  <w:pPr>
                    <w:contextualSpacing/>
                    <w:jc w:val="both"/>
                    <w:rPr>
                      <w:rFonts w:eastAsia="Calibri"/>
                    </w:rPr>
                  </w:pPr>
                  <w:r w:rsidRPr="00CB539A">
                    <w:rPr>
                      <w:rFonts w:eastAsia="Calibri"/>
                    </w:rPr>
                    <w:t>4</w:t>
                  </w:r>
                </w:p>
              </w:tc>
              <w:tc>
                <w:tcPr>
                  <w:tcW w:w="673" w:type="pct"/>
                  <w:tcBorders>
                    <w:top w:val="single" w:sz="4" w:space="0" w:color="auto"/>
                    <w:left w:val="single" w:sz="4" w:space="0" w:color="auto"/>
                    <w:bottom w:val="single" w:sz="4" w:space="0" w:color="auto"/>
                    <w:right w:val="single" w:sz="4" w:space="0" w:color="auto"/>
                  </w:tcBorders>
                  <w:hideMark/>
                </w:tcPr>
                <w:p w14:paraId="0D5129EB" w14:textId="77777777" w:rsidR="002F2820" w:rsidRPr="00CB539A" w:rsidRDefault="002F2820" w:rsidP="00CB539A">
                  <w:pPr>
                    <w:contextualSpacing/>
                    <w:jc w:val="both"/>
                    <w:rPr>
                      <w:rFonts w:eastAsia="Calibri"/>
                    </w:rPr>
                  </w:pPr>
                  <w:r w:rsidRPr="00CB539A">
                    <w:rPr>
                      <w:rFonts w:eastAsia="Calibri"/>
                    </w:rPr>
                    <w:t>МК</w:t>
                  </w:r>
                </w:p>
              </w:tc>
              <w:tc>
                <w:tcPr>
                  <w:tcW w:w="857" w:type="pct"/>
                  <w:tcBorders>
                    <w:top w:val="single" w:sz="4" w:space="0" w:color="auto"/>
                    <w:left w:val="single" w:sz="4" w:space="0" w:color="auto"/>
                    <w:bottom w:val="single" w:sz="4" w:space="0" w:color="auto"/>
                    <w:right w:val="single" w:sz="4" w:space="0" w:color="auto"/>
                  </w:tcBorders>
                  <w:hideMark/>
                </w:tcPr>
                <w:p w14:paraId="7DC1DED4" w14:textId="77777777" w:rsidR="002F2820" w:rsidRPr="00CB539A" w:rsidRDefault="002F2820" w:rsidP="00CB539A">
                  <w:pPr>
                    <w:contextualSpacing/>
                    <w:jc w:val="both"/>
                    <w:rPr>
                      <w:rFonts w:eastAsia="Calibri"/>
                      <w:lang w:val="ky-KG"/>
                    </w:rPr>
                  </w:pPr>
                  <w:r w:rsidRPr="00CB539A">
                    <w:rPr>
                      <w:rFonts w:eastAsia="Calibri"/>
                      <w:lang w:val="ky-KG"/>
                    </w:rPr>
                    <w:t>16</w:t>
                  </w:r>
                </w:p>
              </w:tc>
              <w:tc>
                <w:tcPr>
                  <w:tcW w:w="482" w:type="pct"/>
                  <w:tcBorders>
                    <w:top w:val="single" w:sz="4" w:space="0" w:color="auto"/>
                    <w:left w:val="single" w:sz="4" w:space="0" w:color="auto"/>
                    <w:bottom w:val="single" w:sz="4" w:space="0" w:color="auto"/>
                    <w:right w:val="single" w:sz="4" w:space="0" w:color="auto"/>
                  </w:tcBorders>
                  <w:hideMark/>
                </w:tcPr>
                <w:p w14:paraId="118E6FA4" w14:textId="77777777" w:rsidR="002F2820" w:rsidRPr="00CB539A" w:rsidRDefault="002F2820" w:rsidP="00CB539A">
                  <w:pPr>
                    <w:contextualSpacing/>
                    <w:jc w:val="both"/>
                    <w:rPr>
                      <w:rFonts w:eastAsia="Calibri"/>
                      <w:lang w:val="ky-KG"/>
                    </w:rPr>
                  </w:pPr>
                  <w:r w:rsidRPr="00CB539A">
                    <w:rPr>
                      <w:rFonts w:eastAsia="Calibri"/>
                      <w:lang w:val="ky-KG"/>
                    </w:rPr>
                    <w:t>-</w:t>
                  </w:r>
                </w:p>
              </w:tc>
              <w:tc>
                <w:tcPr>
                  <w:tcW w:w="596" w:type="pct"/>
                  <w:tcBorders>
                    <w:top w:val="single" w:sz="4" w:space="0" w:color="auto"/>
                    <w:left w:val="single" w:sz="4" w:space="0" w:color="auto"/>
                    <w:bottom w:val="single" w:sz="4" w:space="0" w:color="auto"/>
                    <w:right w:val="single" w:sz="4" w:space="0" w:color="auto"/>
                  </w:tcBorders>
                  <w:hideMark/>
                </w:tcPr>
                <w:p w14:paraId="205DAD8A" w14:textId="77777777" w:rsidR="002F2820" w:rsidRPr="00CB539A" w:rsidRDefault="002F2820" w:rsidP="00CB539A">
                  <w:pPr>
                    <w:contextualSpacing/>
                    <w:jc w:val="both"/>
                    <w:rPr>
                      <w:rFonts w:eastAsia="Calibri"/>
                      <w:lang w:val="ky-KG"/>
                    </w:rPr>
                  </w:pPr>
                  <w:r w:rsidRPr="00CB539A">
                    <w:rPr>
                      <w:rFonts w:eastAsia="Calibri"/>
                      <w:lang w:val="ky-KG"/>
                    </w:rPr>
                    <w:t>-</w:t>
                  </w:r>
                </w:p>
              </w:tc>
              <w:tc>
                <w:tcPr>
                  <w:tcW w:w="325" w:type="pct"/>
                  <w:tcBorders>
                    <w:top w:val="single" w:sz="4" w:space="0" w:color="auto"/>
                    <w:left w:val="single" w:sz="4" w:space="0" w:color="auto"/>
                    <w:bottom w:val="single" w:sz="4" w:space="0" w:color="auto"/>
                    <w:right w:val="single" w:sz="4" w:space="0" w:color="auto"/>
                  </w:tcBorders>
                  <w:hideMark/>
                </w:tcPr>
                <w:p w14:paraId="44D73B22" w14:textId="77777777" w:rsidR="002F2820" w:rsidRPr="00CB539A" w:rsidRDefault="002F2820" w:rsidP="00CB539A">
                  <w:pPr>
                    <w:contextualSpacing/>
                    <w:jc w:val="both"/>
                    <w:rPr>
                      <w:rFonts w:eastAsia="Calibri"/>
                      <w:lang w:val="ky-KG"/>
                    </w:rPr>
                  </w:pPr>
                  <w:r w:rsidRPr="00CB539A">
                    <w:rPr>
                      <w:rFonts w:eastAsia="Calibri"/>
                      <w:lang w:val="ky-KG"/>
                    </w:rPr>
                    <w:t>-</w:t>
                  </w:r>
                </w:p>
              </w:tc>
              <w:tc>
                <w:tcPr>
                  <w:tcW w:w="749" w:type="pct"/>
                  <w:tcBorders>
                    <w:top w:val="single" w:sz="4" w:space="0" w:color="auto"/>
                    <w:left w:val="single" w:sz="4" w:space="0" w:color="auto"/>
                    <w:bottom w:val="single" w:sz="4" w:space="0" w:color="auto"/>
                    <w:right w:val="single" w:sz="4" w:space="0" w:color="auto"/>
                  </w:tcBorders>
                  <w:hideMark/>
                </w:tcPr>
                <w:p w14:paraId="10046371" w14:textId="77777777" w:rsidR="002F2820" w:rsidRPr="00CB539A" w:rsidRDefault="002F2820" w:rsidP="00CB539A">
                  <w:pPr>
                    <w:contextualSpacing/>
                    <w:jc w:val="both"/>
                    <w:rPr>
                      <w:rFonts w:eastAsia="Calibri"/>
                      <w:lang w:val="ky-KG"/>
                    </w:rPr>
                  </w:pPr>
                  <w:r w:rsidRPr="00CB539A">
                    <w:rPr>
                      <w:rFonts w:eastAsia="Calibri"/>
                      <w:lang w:val="ky-KG"/>
                    </w:rPr>
                    <w:t>-</w:t>
                  </w:r>
                </w:p>
              </w:tc>
              <w:tc>
                <w:tcPr>
                  <w:tcW w:w="828" w:type="pct"/>
                  <w:tcBorders>
                    <w:top w:val="single" w:sz="4" w:space="0" w:color="auto"/>
                    <w:left w:val="single" w:sz="4" w:space="0" w:color="auto"/>
                    <w:bottom w:val="single" w:sz="4" w:space="0" w:color="auto"/>
                    <w:right w:val="single" w:sz="4" w:space="0" w:color="auto"/>
                  </w:tcBorders>
                  <w:hideMark/>
                </w:tcPr>
                <w:p w14:paraId="1367A299" w14:textId="77777777" w:rsidR="002F2820" w:rsidRPr="00CB539A" w:rsidRDefault="002F2820" w:rsidP="00CB539A">
                  <w:pPr>
                    <w:contextualSpacing/>
                    <w:jc w:val="both"/>
                    <w:rPr>
                      <w:rFonts w:eastAsia="Calibri"/>
                      <w:lang w:val="ky-KG"/>
                    </w:rPr>
                  </w:pPr>
                  <w:r w:rsidRPr="00CB539A">
                    <w:rPr>
                      <w:rFonts w:eastAsia="Calibri"/>
                      <w:lang w:val="ky-KG"/>
                    </w:rPr>
                    <w:t>5</w:t>
                  </w:r>
                </w:p>
              </w:tc>
              <w:tc>
                <w:tcPr>
                  <w:tcW w:w="252" w:type="pct"/>
                  <w:tcBorders>
                    <w:top w:val="single" w:sz="4" w:space="0" w:color="auto"/>
                    <w:left w:val="single" w:sz="4" w:space="0" w:color="auto"/>
                    <w:bottom w:val="single" w:sz="4" w:space="0" w:color="auto"/>
                    <w:right w:val="single" w:sz="4" w:space="0" w:color="auto"/>
                  </w:tcBorders>
                  <w:hideMark/>
                </w:tcPr>
                <w:p w14:paraId="09D57212" w14:textId="77777777" w:rsidR="002F2820" w:rsidRPr="00CB539A" w:rsidRDefault="002F2820" w:rsidP="00CB539A">
                  <w:pPr>
                    <w:contextualSpacing/>
                    <w:jc w:val="both"/>
                    <w:rPr>
                      <w:rFonts w:eastAsia="Calibri"/>
                      <w:lang w:val="ky-KG"/>
                    </w:rPr>
                  </w:pPr>
                  <w:r w:rsidRPr="00CB539A">
                    <w:rPr>
                      <w:rFonts w:eastAsia="Calibri"/>
                      <w:lang w:val="ky-KG"/>
                    </w:rPr>
                    <w:t>21</w:t>
                  </w:r>
                </w:p>
              </w:tc>
            </w:tr>
            <w:tr w:rsidR="002F2820" w:rsidRPr="00FB7FE1" w14:paraId="6E5E6B2F" w14:textId="77777777" w:rsidTr="00443E38">
              <w:tc>
                <w:tcPr>
                  <w:tcW w:w="238" w:type="pct"/>
                  <w:tcBorders>
                    <w:top w:val="single" w:sz="4" w:space="0" w:color="auto"/>
                    <w:left w:val="single" w:sz="4" w:space="0" w:color="auto"/>
                    <w:bottom w:val="single" w:sz="4" w:space="0" w:color="auto"/>
                    <w:right w:val="single" w:sz="4" w:space="0" w:color="auto"/>
                  </w:tcBorders>
                </w:tcPr>
                <w:p w14:paraId="147B9BC6" w14:textId="77777777" w:rsidR="002F2820" w:rsidRPr="00CB539A" w:rsidRDefault="002F2820" w:rsidP="00CB539A">
                  <w:pPr>
                    <w:contextualSpacing/>
                    <w:jc w:val="both"/>
                    <w:rPr>
                      <w:rFonts w:eastAsia="Calibri"/>
                    </w:rPr>
                  </w:pPr>
                </w:p>
              </w:tc>
              <w:tc>
                <w:tcPr>
                  <w:tcW w:w="673" w:type="pct"/>
                  <w:tcBorders>
                    <w:top w:val="single" w:sz="4" w:space="0" w:color="auto"/>
                    <w:left w:val="single" w:sz="4" w:space="0" w:color="auto"/>
                    <w:bottom w:val="single" w:sz="4" w:space="0" w:color="auto"/>
                    <w:right w:val="single" w:sz="4" w:space="0" w:color="auto"/>
                  </w:tcBorders>
                </w:tcPr>
                <w:p w14:paraId="6513C28F" w14:textId="77777777" w:rsidR="002F2820" w:rsidRPr="00CB539A" w:rsidRDefault="002F2820" w:rsidP="00CB539A">
                  <w:pPr>
                    <w:contextualSpacing/>
                    <w:jc w:val="both"/>
                    <w:rPr>
                      <w:rFonts w:eastAsia="Calibri"/>
                    </w:rPr>
                  </w:pPr>
                </w:p>
              </w:tc>
              <w:tc>
                <w:tcPr>
                  <w:tcW w:w="857" w:type="pct"/>
                  <w:tcBorders>
                    <w:top w:val="single" w:sz="4" w:space="0" w:color="auto"/>
                    <w:left w:val="single" w:sz="4" w:space="0" w:color="auto"/>
                    <w:bottom w:val="single" w:sz="4" w:space="0" w:color="auto"/>
                    <w:right w:val="single" w:sz="4" w:space="0" w:color="auto"/>
                  </w:tcBorders>
                </w:tcPr>
                <w:p w14:paraId="421BDAAA" w14:textId="77777777" w:rsidR="002F2820" w:rsidRPr="00CB539A" w:rsidRDefault="002F2820" w:rsidP="00CB539A">
                  <w:pPr>
                    <w:contextualSpacing/>
                    <w:jc w:val="both"/>
                    <w:rPr>
                      <w:rFonts w:eastAsia="Calibri"/>
                    </w:rPr>
                  </w:pPr>
                </w:p>
              </w:tc>
              <w:tc>
                <w:tcPr>
                  <w:tcW w:w="482" w:type="pct"/>
                  <w:tcBorders>
                    <w:top w:val="single" w:sz="4" w:space="0" w:color="auto"/>
                    <w:left w:val="single" w:sz="4" w:space="0" w:color="auto"/>
                    <w:bottom w:val="single" w:sz="4" w:space="0" w:color="auto"/>
                    <w:right w:val="single" w:sz="4" w:space="0" w:color="auto"/>
                  </w:tcBorders>
                </w:tcPr>
                <w:p w14:paraId="41A0891E" w14:textId="77777777" w:rsidR="002F2820" w:rsidRPr="00CB539A" w:rsidRDefault="002F2820" w:rsidP="00CB539A">
                  <w:pPr>
                    <w:contextualSpacing/>
                    <w:jc w:val="both"/>
                    <w:rPr>
                      <w:rFonts w:eastAsia="Calibri"/>
                    </w:rPr>
                  </w:pPr>
                </w:p>
              </w:tc>
              <w:tc>
                <w:tcPr>
                  <w:tcW w:w="596" w:type="pct"/>
                  <w:tcBorders>
                    <w:top w:val="single" w:sz="4" w:space="0" w:color="auto"/>
                    <w:left w:val="single" w:sz="4" w:space="0" w:color="auto"/>
                    <w:bottom w:val="single" w:sz="4" w:space="0" w:color="auto"/>
                    <w:right w:val="single" w:sz="4" w:space="0" w:color="auto"/>
                  </w:tcBorders>
                </w:tcPr>
                <w:p w14:paraId="46B92A2D" w14:textId="77777777" w:rsidR="002F2820" w:rsidRPr="00CB539A" w:rsidRDefault="002F2820" w:rsidP="00CB539A">
                  <w:pPr>
                    <w:contextualSpacing/>
                    <w:jc w:val="both"/>
                    <w:rPr>
                      <w:rFonts w:eastAsia="Calibri"/>
                    </w:rPr>
                  </w:pPr>
                </w:p>
              </w:tc>
              <w:tc>
                <w:tcPr>
                  <w:tcW w:w="325" w:type="pct"/>
                  <w:tcBorders>
                    <w:top w:val="single" w:sz="4" w:space="0" w:color="auto"/>
                    <w:left w:val="single" w:sz="4" w:space="0" w:color="auto"/>
                    <w:bottom w:val="single" w:sz="4" w:space="0" w:color="auto"/>
                    <w:right w:val="single" w:sz="4" w:space="0" w:color="auto"/>
                  </w:tcBorders>
                </w:tcPr>
                <w:p w14:paraId="4893D7DD" w14:textId="77777777" w:rsidR="002F2820" w:rsidRPr="00CB539A" w:rsidRDefault="002F2820" w:rsidP="00CB539A">
                  <w:pPr>
                    <w:contextualSpacing/>
                    <w:jc w:val="both"/>
                    <w:rPr>
                      <w:rFonts w:eastAsia="Calibri"/>
                    </w:rPr>
                  </w:pPr>
                </w:p>
              </w:tc>
              <w:tc>
                <w:tcPr>
                  <w:tcW w:w="749" w:type="pct"/>
                  <w:tcBorders>
                    <w:top w:val="single" w:sz="4" w:space="0" w:color="auto"/>
                    <w:left w:val="single" w:sz="4" w:space="0" w:color="auto"/>
                    <w:bottom w:val="single" w:sz="4" w:space="0" w:color="auto"/>
                    <w:right w:val="single" w:sz="4" w:space="0" w:color="auto"/>
                  </w:tcBorders>
                </w:tcPr>
                <w:p w14:paraId="6ACD191E" w14:textId="77777777" w:rsidR="002F2820" w:rsidRPr="00CB539A" w:rsidRDefault="002F2820" w:rsidP="00CB539A">
                  <w:pPr>
                    <w:contextualSpacing/>
                    <w:jc w:val="both"/>
                    <w:rPr>
                      <w:rFonts w:eastAsia="Calibri"/>
                    </w:rPr>
                  </w:pPr>
                </w:p>
              </w:tc>
              <w:tc>
                <w:tcPr>
                  <w:tcW w:w="828" w:type="pct"/>
                  <w:tcBorders>
                    <w:top w:val="single" w:sz="4" w:space="0" w:color="auto"/>
                    <w:left w:val="single" w:sz="4" w:space="0" w:color="auto"/>
                    <w:bottom w:val="single" w:sz="4" w:space="0" w:color="auto"/>
                    <w:right w:val="single" w:sz="4" w:space="0" w:color="auto"/>
                  </w:tcBorders>
                </w:tcPr>
                <w:p w14:paraId="594979F3" w14:textId="77777777" w:rsidR="002F2820" w:rsidRPr="00CB539A" w:rsidRDefault="002F2820" w:rsidP="00CB539A">
                  <w:pPr>
                    <w:contextualSpacing/>
                    <w:jc w:val="both"/>
                    <w:rPr>
                      <w:rFonts w:eastAsia="Calibri"/>
                    </w:rPr>
                  </w:pPr>
                </w:p>
              </w:tc>
              <w:tc>
                <w:tcPr>
                  <w:tcW w:w="252" w:type="pct"/>
                  <w:tcBorders>
                    <w:top w:val="single" w:sz="4" w:space="0" w:color="auto"/>
                    <w:left w:val="single" w:sz="4" w:space="0" w:color="auto"/>
                    <w:bottom w:val="single" w:sz="4" w:space="0" w:color="auto"/>
                    <w:right w:val="single" w:sz="4" w:space="0" w:color="auto"/>
                  </w:tcBorders>
                </w:tcPr>
                <w:p w14:paraId="72D84866" w14:textId="77777777" w:rsidR="002F2820" w:rsidRPr="00CB539A" w:rsidRDefault="002F2820" w:rsidP="00CB539A">
                  <w:pPr>
                    <w:contextualSpacing/>
                    <w:jc w:val="both"/>
                    <w:rPr>
                      <w:rFonts w:eastAsia="Calibri"/>
                    </w:rPr>
                  </w:pPr>
                </w:p>
              </w:tc>
            </w:tr>
            <w:tr w:rsidR="002F2820" w:rsidRPr="00FB7FE1" w14:paraId="2CE6BA29" w14:textId="77777777" w:rsidTr="00443E38">
              <w:tc>
                <w:tcPr>
                  <w:tcW w:w="238" w:type="pct"/>
                  <w:tcBorders>
                    <w:top w:val="single" w:sz="4" w:space="0" w:color="auto"/>
                    <w:left w:val="single" w:sz="4" w:space="0" w:color="auto"/>
                    <w:bottom w:val="single" w:sz="4" w:space="0" w:color="auto"/>
                    <w:right w:val="single" w:sz="4" w:space="0" w:color="auto"/>
                  </w:tcBorders>
                </w:tcPr>
                <w:p w14:paraId="3742ED46" w14:textId="77777777" w:rsidR="002F2820" w:rsidRPr="00CB539A" w:rsidRDefault="002F2820" w:rsidP="00CB539A">
                  <w:pPr>
                    <w:contextualSpacing/>
                    <w:jc w:val="both"/>
                    <w:rPr>
                      <w:rFonts w:eastAsia="Calibri"/>
                    </w:rPr>
                  </w:pPr>
                </w:p>
              </w:tc>
              <w:tc>
                <w:tcPr>
                  <w:tcW w:w="673" w:type="pct"/>
                  <w:tcBorders>
                    <w:top w:val="single" w:sz="4" w:space="0" w:color="auto"/>
                    <w:left w:val="single" w:sz="4" w:space="0" w:color="auto"/>
                    <w:bottom w:val="single" w:sz="4" w:space="0" w:color="auto"/>
                    <w:right w:val="single" w:sz="4" w:space="0" w:color="auto"/>
                  </w:tcBorders>
                  <w:hideMark/>
                </w:tcPr>
                <w:p w14:paraId="1D95725E" w14:textId="77777777" w:rsidR="002F2820" w:rsidRPr="00CB539A" w:rsidRDefault="002F2820" w:rsidP="00CB539A">
                  <w:pPr>
                    <w:contextualSpacing/>
                    <w:jc w:val="both"/>
                    <w:rPr>
                      <w:rFonts w:eastAsia="Calibri"/>
                    </w:rPr>
                  </w:pPr>
                  <w:r w:rsidRPr="00CB539A">
                    <w:rPr>
                      <w:rFonts w:eastAsia="Calibri"/>
                    </w:rPr>
                    <w:t>Всего</w:t>
                  </w:r>
                </w:p>
              </w:tc>
              <w:tc>
                <w:tcPr>
                  <w:tcW w:w="857" w:type="pct"/>
                  <w:tcBorders>
                    <w:top w:val="single" w:sz="4" w:space="0" w:color="auto"/>
                    <w:left w:val="single" w:sz="4" w:space="0" w:color="auto"/>
                    <w:bottom w:val="single" w:sz="4" w:space="0" w:color="auto"/>
                    <w:right w:val="single" w:sz="4" w:space="0" w:color="auto"/>
                  </w:tcBorders>
                  <w:hideMark/>
                </w:tcPr>
                <w:p w14:paraId="0951551F" w14:textId="77777777" w:rsidR="002F2820" w:rsidRPr="00CB539A" w:rsidRDefault="002F2820" w:rsidP="00CB539A">
                  <w:pPr>
                    <w:contextualSpacing/>
                    <w:jc w:val="both"/>
                    <w:rPr>
                      <w:rFonts w:eastAsia="Calibri"/>
                      <w:lang w:val="ky-KG"/>
                    </w:rPr>
                  </w:pPr>
                  <w:r w:rsidRPr="00CB539A">
                    <w:rPr>
                      <w:rFonts w:eastAsia="Calibri"/>
                      <w:lang w:val="ky-KG"/>
                    </w:rPr>
                    <w:t>66</w:t>
                  </w:r>
                </w:p>
              </w:tc>
              <w:tc>
                <w:tcPr>
                  <w:tcW w:w="482" w:type="pct"/>
                  <w:tcBorders>
                    <w:top w:val="single" w:sz="4" w:space="0" w:color="auto"/>
                    <w:left w:val="single" w:sz="4" w:space="0" w:color="auto"/>
                    <w:bottom w:val="single" w:sz="4" w:space="0" w:color="auto"/>
                    <w:right w:val="single" w:sz="4" w:space="0" w:color="auto"/>
                  </w:tcBorders>
                  <w:hideMark/>
                </w:tcPr>
                <w:p w14:paraId="103B38FE" w14:textId="77777777" w:rsidR="002F2820" w:rsidRPr="00CB539A" w:rsidRDefault="002F2820" w:rsidP="00CB539A">
                  <w:pPr>
                    <w:contextualSpacing/>
                    <w:jc w:val="both"/>
                    <w:rPr>
                      <w:rFonts w:eastAsia="Calibri"/>
                    </w:rPr>
                  </w:pPr>
                  <w:r w:rsidRPr="00CB539A">
                    <w:rPr>
                      <w:rFonts w:eastAsia="Calibri"/>
                    </w:rPr>
                    <w:t>2</w:t>
                  </w:r>
                </w:p>
              </w:tc>
              <w:tc>
                <w:tcPr>
                  <w:tcW w:w="596" w:type="pct"/>
                  <w:tcBorders>
                    <w:top w:val="single" w:sz="4" w:space="0" w:color="auto"/>
                    <w:left w:val="single" w:sz="4" w:space="0" w:color="auto"/>
                    <w:bottom w:val="single" w:sz="4" w:space="0" w:color="auto"/>
                    <w:right w:val="single" w:sz="4" w:space="0" w:color="auto"/>
                  </w:tcBorders>
                  <w:hideMark/>
                </w:tcPr>
                <w:p w14:paraId="4B061AA0" w14:textId="77777777" w:rsidR="002F2820" w:rsidRPr="00CB539A" w:rsidRDefault="002F2820" w:rsidP="00CB539A">
                  <w:pPr>
                    <w:contextualSpacing/>
                    <w:jc w:val="both"/>
                    <w:rPr>
                      <w:rFonts w:eastAsia="Calibri"/>
                      <w:lang w:val="ky-KG"/>
                    </w:rPr>
                  </w:pPr>
                  <w:r w:rsidRPr="00CB539A">
                    <w:rPr>
                      <w:rFonts w:eastAsia="Calibri"/>
                      <w:lang w:val="ky-KG"/>
                    </w:rPr>
                    <w:t>19</w:t>
                  </w:r>
                </w:p>
              </w:tc>
              <w:tc>
                <w:tcPr>
                  <w:tcW w:w="325" w:type="pct"/>
                  <w:tcBorders>
                    <w:top w:val="single" w:sz="4" w:space="0" w:color="auto"/>
                    <w:left w:val="single" w:sz="4" w:space="0" w:color="auto"/>
                    <w:bottom w:val="single" w:sz="4" w:space="0" w:color="auto"/>
                    <w:right w:val="single" w:sz="4" w:space="0" w:color="auto"/>
                  </w:tcBorders>
                  <w:hideMark/>
                </w:tcPr>
                <w:p w14:paraId="4438485D" w14:textId="77777777" w:rsidR="002F2820" w:rsidRPr="00CB539A" w:rsidRDefault="002F2820" w:rsidP="00CB539A">
                  <w:pPr>
                    <w:contextualSpacing/>
                    <w:jc w:val="both"/>
                    <w:rPr>
                      <w:rFonts w:eastAsia="Calibri"/>
                    </w:rPr>
                  </w:pPr>
                  <w:r w:rsidRPr="00CB539A">
                    <w:rPr>
                      <w:rFonts w:eastAsia="Calibri"/>
                    </w:rPr>
                    <w:t>1</w:t>
                  </w:r>
                </w:p>
              </w:tc>
              <w:tc>
                <w:tcPr>
                  <w:tcW w:w="749" w:type="pct"/>
                  <w:tcBorders>
                    <w:top w:val="single" w:sz="4" w:space="0" w:color="auto"/>
                    <w:left w:val="single" w:sz="4" w:space="0" w:color="auto"/>
                    <w:bottom w:val="single" w:sz="4" w:space="0" w:color="auto"/>
                    <w:right w:val="single" w:sz="4" w:space="0" w:color="auto"/>
                  </w:tcBorders>
                  <w:hideMark/>
                </w:tcPr>
                <w:p w14:paraId="3E3CE244" w14:textId="77777777" w:rsidR="002F2820" w:rsidRPr="00CB539A" w:rsidRDefault="002F2820" w:rsidP="00CB539A">
                  <w:pPr>
                    <w:contextualSpacing/>
                    <w:jc w:val="both"/>
                    <w:rPr>
                      <w:rFonts w:eastAsia="Calibri"/>
                      <w:lang w:val="ky-KG"/>
                    </w:rPr>
                  </w:pPr>
                  <w:r w:rsidRPr="00CB539A">
                    <w:rPr>
                      <w:rFonts w:eastAsia="Calibri"/>
                      <w:lang w:val="ky-KG"/>
                    </w:rPr>
                    <w:t>2</w:t>
                  </w:r>
                </w:p>
              </w:tc>
              <w:tc>
                <w:tcPr>
                  <w:tcW w:w="828" w:type="pct"/>
                  <w:tcBorders>
                    <w:top w:val="single" w:sz="4" w:space="0" w:color="auto"/>
                    <w:left w:val="single" w:sz="4" w:space="0" w:color="auto"/>
                    <w:bottom w:val="single" w:sz="4" w:space="0" w:color="auto"/>
                    <w:right w:val="single" w:sz="4" w:space="0" w:color="auto"/>
                  </w:tcBorders>
                  <w:hideMark/>
                </w:tcPr>
                <w:p w14:paraId="40C1134F" w14:textId="77777777" w:rsidR="002F2820" w:rsidRPr="00CB539A" w:rsidRDefault="002F2820" w:rsidP="00CB539A">
                  <w:pPr>
                    <w:contextualSpacing/>
                    <w:jc w:val="both"/>
                    <w:rPr>
                      <w:rFonts w:eastAsia="Calibri"/>
                      <w:lang w:val="ky-KG"/>
                    </w:rPr>
                  </w:pPr>
                  <w:r w:rsidRPr="00CB539A">
                    <w:rPr>
                      <w:rFonts w:eastAsia="Calibri"/>
                      <w:lang w:val="ky-KG"/>
                    </w:rPr>
                    <w:t>18</w:t>
                  </w:r>
                </w:p>
              </w:tc>
              <w:tc>
                <w:tcPr>
                  <w:tcW w:w="252" w:type="pct"/>
                  <w:tcBorders>
                    <w:top w:val="single" w:sz="4" w:space="0" w:color="auto"/>
                    <w:left w:val="single" w:sz="4" w:space="0" w:color="auto"/>
                    <w:bottom w:val="single" w:sz="4" w:space="0" w:color="auto"/>
                    <w:right w:val="single" w:sz="4" w:space="0" w:color="auto"/>
                  </w:tcBorders>
                  <w:hideMark/>
                </w:tcPr>
                <w:p w14:paraId="4A0E97EA" w14:textId="77777777" w:rsidR="002F2820" w:rsidRPr="00CB539A" w:rsidRDefault="002F2820" w:rsidP="00CB539A">
                  <w:pPr>
                    <w:contextualSpacing/>
                    <w:jc w:val="both"/>
                    <w:rPr>
                      <w:rFonts w:eastAsia="Calibri"/>
                      <w:lang w:val="ky-KG"/>
                    </w:rPr>
                  </w:pPr>
                  <w:r w:rsidRPr="00CB539A">
                    <w:rPr>
                      <w:rFonts w:eastAsia="Calibri"/>
                      <w:lang w:val="ky-KG"/>
                    </w:rPr>
                    <w:t>84</w:t>
                  </w:r>
                </w:p>
              </w:tc>
            </w:tr>
          </w:tbl>
          <w:p w14:paraId="2A807BAE" w14:textId="77777777" w:rsidR="002F2820" w:rsidRPr="00CB539A" w:rsidRDefault="002F2820" w:rsidP="00CB539A">
            <w:pPr>
              <w:contextualSpacing/>
              <w:jc w:val="both"/>
              <w:rPr>
                <w:rFonts w:eastAsia="Calibri"/>
              </w:rPr>
            </w:pPr>
          </w:p>
          <w:p w14:paraId="1E159250" w14:textId="77777777" w:rsidR="002F2820" w:rsidRPr="00CB539A" w:rsidRDefault="002F2820" w:rsidP="00CB539A">
            <w:pPr>
              <w:contextualSpacing/>
              <w:jc w:val="both"/>
              <w:rPr>
                <w:rFonts w:eastAsia="Calibri"/>
              </w:rPr>
            </w:pPr>
            <w:r w:rsidRPr="00CB539A">
              <w:rPr>
                <w:rFonts w:eastAsia="Calibri"/>
              </w:rPr>
              <w:t xml:space="preserve">На 3 кафедрах ЦАММУ учебную, научную и лечебную деятельность осуществляют </w:t>
            </w:r>
            <w:r w:rsidRPr="00CB539A">
              <w:rPr>
                <w:rFonts w:eastAsia="Calibri"/>
                <w:b/>
                <w:bCs/>
              </w:rPr>
              <w:t>5</w:t>
            </w:r>
            <w:r w:rsidRPr="00CB539A">
              <w:rPr>
                <w:rFonts w:eastAsia="Calibri"/>
                <w:b/>
                <w:bCs/>
                <w:lang w:val="ky-KG"/>
              </w:rPr>
              <w:t>0</w:t>
            </w:r>
            <w:r w:rsidRPr="00CB539A">
              <w:rPr>
                <w:rFonts w:eastAsia="Calibri"/>
              </w:rPr>
              <w:t xml:space="preserve"> штатных сотрудников, из них </w:t>
            </w:r>
            <w:r w:rsidRPr="00CB539A">
              <w:rPr>
                <w:rFonts w:eastAsia="Calibri"/>
                <w:b/>
                <w:bCs/>
              </w:rPr>
              <w:t>2</w:t>
            </w:r>
            <w:r w:rsidRPr="00CB539A">
              <w:rPr>
                <w:rFonts w:eastAsia="Calibri"/>
              </w:rPr>
              <w:t xml:space="preserve"> имеют степень доктора наук, </w:t>
            </w:r>
            <w:r w:rsidRPr="00CB539A">
              <w:rPr>
                <w:rFonts w:eastAsia="Calibri"/>
                <w:b/>
                <w:bCs/>
                <w:lang w:val="ky-KG"/>
              </w:rPr>
              <w:t>19</w:t>
            </w:r>
            <w:r w:rsidRPr="00CB539A">
              <w:rPr>
                <w:rFonts w:eastAsia="Calibri"/>
              </w:rPr>
              <w:t xml:space="preserve"> имеют степень кандидата наук, </w:t>
            </w:r>
            <w:r w:rsidRPr="00CB539A">
              <w:rPr>
                <w:rFonts w:eastAsia="Calibri"/>
                <w:b/>
                <w:bCs/>
              </w:rPr>
              <w:t xml:space="preserve">1 </w:t>
            </w:r>
            <w:proofErr w:type="spellStart"/>
            <w:r w:rsidRPr="00CB539A">
              <w:rPr>
                <w:rFonts w:eastAsia="Calibri"/>
              </w:rPr>
              <w:t>PhD</w:t>
            </w:r>
            <w:proofErr w:type="spellEnd"/>
            <w:r w:rsidRPr="00CB539A">
              <w:rPr>
                <w:rFonts w:eastAsia="Calibri"/>
              </w:rPr>
              <w:t xml:space="preserve">, </w:t>
            </w:r>
            <w:r w:rsidRPr="00CB539A">
              <w:rPr>
                <w:rFonts w:eastAsia="Calibri"/>
                <w:b/>
                <w:bCs/>
              </w:rPr>
              <w:t xml:space="preserve">1 </w:t>
            </w:r>
            <w:r w:rsidRPr="00CB539A">
              <w:rPr>
                <w:rFonts w:eastAsia="Calibri"/>
              </w:rPr>
              <w:t xml:space="preserve">профессора. А также в международном колледже ЦАММУ учебную деятельность осуществляет </w:t>
            </w:r>
            <w:r w:rsidRPr="00CB539A">
              <w:rPr>
                <w:rFonts w:eastAsia="Calibri"/>
                <w:b/>
                <w:bCs/>
              </w:rPr>
              <w:t>1</w:t>
            </w:r>
            <w:r w:rsidRPr="00CB539A">
              <w:rPr>
                <w:rFonts w:eastAsia="Calibri"/>
                <w:b/>
                <w:bCs/>
                <w:lang w:val="ky-KG"/>
              </w:rPr>
              <w:t>6 штатных</w:t>
            </w:r>
            <w:r w:rsidRPr="00CB539A">
              <w:rPr>
                <w:rFonts w:eastAsia="Calibri"/>
              </w:rPr>
              <w:t xml:space="preserve"> преподавателей.</w:t>
            </w:r>
          </w:p>
          <w:p w14:paraId="1D655CA1" w14:textId="658C3953" w:rsidR="002F2820" w:rsidRPr="00CB539A" w:rsidRDefault="00FB7FE1" w:rsidP="00CB539A">
            <w:pPr>
              <w:tabs>
                <w:tab w:val="left" w:pos="2038"/>
              </w:tabs>
              <w:contextualSpacing/>
              <w:jc w:val="both"/>
              <w:rPr>
                <w:rFonts w:eastAsia="Calibri"/>
                <w:i/>
                <w:color w:val="0070C0"/>
              </w:rPr>
            </w:pPr>
            <w:hyperlink r:id="rId273" w:history="1">
              <w:r w:rsidR="002F2820" w:rsidRPr="00CB539A">
                <w:rPr>
                  <w:rStyle w:val="a6"/>
                  <w:rFonts w:eastAsia="Calibri"/>
                  <w:i/>
                </w:rPr>
                <w:t>Приложение 5.1.1. Положение о порядке замещения должностей и ППС ЦАММУ.</w:t>
              </w:r>
            </w:hyperlink>
          </w:p>
          <w:p w14:paraId="549F5E89" w14:textId="3C530C8E" w:rsidR="002F2820" w:rsidRPr="00CB539A" w:rsidRDefault="00FB7FE1" w:rsidP="00CB539A">
            <w:pPr>
              <w:contextualSpacing/>
              <w:jc w:val="both"/>
              <w:rPr>
                <w:rFonts w:eastAsia="Calibri"/>
                <w:i/>
                <w:color w:val="0070C0"/>
              </w:rPr>
            </w:pPr>
            <w:hyperlink r:id="rId274" w:history="1">
              <w:r w:rsidR="002F2820" w:rsidRPr="00CB539A">
                <w:rPr>
                  <w:rStyle w:val="a6"/>
                  <w:rFonts w:eastAsia="Calibri"/>
                  <w:i/>
                </w:rPr>
                <w:t>Приложение 5.1.2. Кадровая политика ЦАММУ</w:t>
              </w:r>
            </w:hyperlink>
          </w:p>
          <w:p w14:paraId="00FA83A4" w14:textId="7D3D41F7" w:rsidR="002F2820" w:rsidRPr="00CB539A" w:rsidRDefault="00FB7FE1" w:rsidP="00CB539A">
            <w:pPr>
              <w:contextualSpacing/>
              <w:jc w:val="both"/>
              <w:rPr>
                <w:rFonts w:eastAsia="Calibri"/>
                <w:i/>
                <w:color w:val="0070C0"/>
                <w:lang w:val="ky-KG"/>
              </w:rPr>
            </w:pPr>
            <w:hyperlink r:id="rId275" w:history="1">
              <w:r w:rsidR="002F2820" w:rsidRPr="00CB539A">
                <w:rPr>
                  <w:rStyle w:val="a6"/>
                  <w:rFonts w:eastAsia="Calibri"/>
                  <w:i/>
                </w:rPr>
                <w:t>Приложение 5.1.3. Положение о подборе кадров и приема на работу в ЦАММУ.</w:t>
              </w:r>
            </w:hyperlink>
            <w:r w:rsidR="002F2820" w:rsidRPr="00CB539A">
              <w:rPr>
                <w:rFonts w:eastAsia="Calibri"/>
                <w:i/>
              </w:rPr>
              <w:t xml:space="preserve"> </w:t>
            </w:r>
          </w:p>
          <w:p w14:paraId="2598E433" w14:textId="259845B0" w:rsidR="002F2820" w:rsidRPr="00CB539A" w:rsidRDefault="00FB7FE1" w:rsidP="00CB539A">
            <w:pPr>
              <w:contextualSpacing/>
              <w:jc w:val="both"/>
              <w:rPr>
                <w:rFonts w:eastAsia="Calibri"/>
                <w:i/>
                <w:color w:val="FF0000"/>
              </w:rPr>
            </w:pPr>
            <w:hyperlink r:id="rId276" w:history="1">
              <w:r w:rsidR="002F2820" w:rsidRPr="00CB539A">
                <w:rPr>
                  <w:rStyle w:val="a6"/>
                  <w:rFonts w:eastAsia="Calibri"/>
                  <w:i/>
                </w:rPr>
                <w:t>Приложение 5.1.4. Образец трудового договора</w:t>
              </w:r>
            </w:hyperlink>
          </w:p>
          <w:p w14:paraId="58CD7061" w14:textId="77777777" w:rsidR="00714052" w:rsidRPr="00CB539A" w:rsidRDefault="00FB7FE1" w:rsidP="00CB539A">
            <w:pPr>
              <w:contextualSpacing/>
              <w:jc w:val="both"/>
              <w:rPr>
                <w:rFonts w:eastAsia="Calibri"/>
                <w:i/>
                <w:color w:val="0070C0"/>
                <w:lang w:val="ky-KG"/>
              </w:rPr>
            </w:pPr>
            <w:hyperlink r:id="rId277" w:history="1">
              <w:r w:rsidR="00714052" w:rsidRPr="00CB539A">
                <w:rPr>
                  <w:rStyle w:val="a6"/>
                  <w:rFonts w:eastAsia="Calibri"/>
                  <w:i/>
                  <w:u w:val="none"/>
                </w:rPr>
                <w:t>Приложение 5.1.5. План повышения квалификации ППС</w:t>
              </w:r>
            </w:hyperlink>
          </w:p>
          <w:p w14:paraId="3D596EC3" w14:textId="5EBACC9A" w:rsidR="002F2820" w:rsidRPr="00CB539A" w:rsidRDefault="00FB7FE1" w:rsidP="00062617">
            <w:pPr>
              <w:contextualSpacing/>
              <w:jc w:val="both"/>
              <w:rPr>
                <w:rFonts w:eastAsia="Calibri"/>
                <w:lang w:val="ky-KG"/>
              </w:rPr>
            </w:pPr>
            <w:hyperlink r:id="rId278" w:history="1">
              <w:r w:rsidR="00714052" w:rsidRPr="00CB539A">
                <w:rPr>
                  <w:rStyle w:val="a6"/>
                  <w:rFonts w:eastAsia="Calibri"/>
                  <w:i/>
                  <w:u w:val="none"/>
                  <w:lang w:val="ky-KG"/>
                </w:rPr>
                <w:t>Приложение 5.1.6 Резюме ППС</w:t>
              </w:r>
            </w:hyperlink>
          </w:p>
        </w:tc>
        <w:tc>
          <w:tcPr>
            <w:tcW w:w="679" w:type="pct"/>
          </w:tcPr>
          <w:p w14:paraId="2AFB047C" w14:textId="77777777" w:rsidR="002F2820" w:rsidRPr="00CB539A" w:rsidRDefault="002F2820" w:rsidP="00CB539A">
            <w:pPr>
              <w:contextualSpacing/>
              <w:rPr>
                <w:b/>
              </w:rPr>
            </w:pPr>
            <w:r w:rsidRPr="00CB539A">
              <w:rPr>
                <w:b/>
              </w:rPr>
              <w:lastRenderedPageBreak/>
              <w:t xml:space="preserve">Выполняется </w:t>
            </w:r>
          </w:p>
        </w:tc>
      </w:tr>
      <w:tr w:rsidR="002F2820" w:rsidRPr="00CB539A" w14:paraId="63C5EEED" w14:textId="77777777" w:rsidTr="00605DEE">
        <w:tc>
          <w:tcPr>
            <w:tcW w:w="4321" w:type="pct"/>
          </w:tcPr>
          <w:p w14:paraId="2AC1A99E" w14:textId="77777777" w:rsidR="002F2820" w:rsidRPr="00CB539A" w:rsidRDefault="002F2820" w:rsidP="00CB539A">
            <w:pPr>
              <w:spacing w:after="120"/>
              <w:contextualSpacing/>
              <w:jc w:val="both"/>
              <w:rPr>
                <w:rFonts w:eastAsia="Calibri"/>
                <w:b/>
              </w:rPr>
            </w:pPr>
            <w:r w:rsidRPr="00CB539A">
              <w:rPr>
                <w:rFonts w:eastAsia="Calibri"/>
                <w:b/>
              </w:rPr>
              <w:t>Критерий 5.2</w:t>
            </w:r>
            <w:r w:rsidRPr="00CB539A">
              <w:rPr>
                <w:rFonts w:eastAsia="Calibri"/>
              </w:rPr>
              <w:t>. М</w:t>
            </w:r>
            <w:r w:rsidRPr="00CB539A">
              <w:rPr>
                <w:rFonts w:eastAsia="Calibri"/>
                <w:b/>
              </w:rPr>
              <w:t>отивация, поощрение и закрепление преподавателей</w:t>
            </w:r>
          </w:p>
          <w:p w14:paraId="4B6CA184" w14:textId="77777777" w:rsidR="00062617" w:rsidRDefault="00062617" w:rsidP="00CB539A">
            <w:pPr>
              <w:contextualSpacing/>
              <w:jc w:val="both"/>
              <w:rPr>
                <w:rFonts w:eastAsia="Calibri"/>
              </w:rPr>
            </w:pPr>
          </w:p>
          <w:p w14:paraId="6294CBB8" w14:textId="3B662CC0" w:rsidR="002F2820" w:rsidRPr="00CB539A" w:rsidRDefault="00062617" w:rsidP="00062617">
            <w:pPr>
              <w:ind w:firstLine="1026"/>
              <w:contextualSpacing/>
              <w:jc w:val="both"/>
              <w:rPr>
                <w:rFonts w:eastAsia="Calibri"/>
              </w:rPr>
            </w:pPr>
            <w:r>
              <w:rPr>
                <w:rFonts w:eastAsia="Calibri"/>
              </w:rPr>
              <w:t>П</w:t>
            </w:r>
            <w:r w:rsidR="002F2820" w:rsidRPr="00CB539A">
              <w:rPr>
                <w:rFonts w:eastAsia="Calibri"/>
              </w:rPr>
              <w:t xml:space="preserve">ринципы </w:t>
            </w:r>
            <w:r w:rsidRPr="00062617">
              <w:rPr>
                <w:rFonts w:eastAsia="Calibri"/>
              </w:rPr>
              <w:t>мотивации, поощрения и закрепления преподавателей</w:t>
            </w:r>
            <w:r w:rsidRPr="00CB539A">
              <w:rPr>
                <w:rFonts w:eastAsia="Calibri"/>
              </w:rPr>
              <w:t xml:space="preserve"> </w:t>
            </w:r>
            <w:r w:rsidR="002F2820" w:rsidRPr="00CB539A">
              <w:rPr>
                <w:rFonts w:eastAsia="Calibri"/>
              </w:rPr>
              <w:t xml:space="preserve">отражены в </w:t>
            </w:r>
            <w:hyperlink r:id="rId279" w:history="1">
              <w:r w:rsidR="002F2820" w:rsidRPr="00CB539A">
                <w:rPr>
                  <w:rStyle w:val="a6"/>
                  <w:rFonts w:eastAsia="Calibri"/>
                </w:rPr>
                <w:t>стратегическом плане развития вуза</w:t>
              </w:r>
            </w:hyperlink>
            <w:r w:rsidR="002F2820" w:rsidRPr="00CB539A">
              <w:rPr>
                <w:rFonts w:eastAsia="Calibri"/>
              </w:rPr>
              <w:t>.</w:t>
            </w:r>
          </w:p>
          <w:p w14:paraId="5C920FE4" w14:textId="3EF88B41" w:rsidR="0022610C" w:rsidRPr="00CB539A" w:rsidRDefault="0022610C" w:rsidP="00062617">
            <w:pPr>
              <w:ind w:firstLine="1026"/>
              <w:contextualSpacing/>
              <w:jc w:val="both"/>
            </w:pPr>
            <w:r w:rsidRPr="00CB539A">
              <w:t xml:space="preserve">За публикации научных статей </w:t>
            </w:r>
            <w:r w:rsidR="00062617" w:rsidRPr="00CB539A">
              <w:t>в журналах,</w:t>
            </w:r>
            <w:r w:rsidRPr="00CB539A">
              <w:t xml:space="preserve"> индексируемых в системе </w:t>
            </w:r>
            <w:r w:rsidRPr="00CB539A">
              <w:rPr>
                <w:lang w:val="en-US"/>
              </w:rPr>
              <w:t>Scopus</w:t>
            </w:r>
            <w:r w:rsidR="00062617">
              <w:t>,</w:t>
            </w:r>
            <w:r w:rsidRPr="00CB539A">
              <w:t xml:space="preserve"> </w:t>
            </w:r>
            <w:r w:rsidR="00062617">
              <w:t>преподавателям</w:t>
            </w:r>
            <w:r w:rsidRPr="00CB539A">
              <w:t xml:space="preserve"> кафедры Фармация</w:t>
            </w:r>
            <w:r w:rsidR="00062617">
              <w:t>,</w:t>
            </w:r>
            <w:r w:rsidRPr="00CB539A">
              <w:t xml:space="preserve"> к.б.н., доцент </w:t>
            </w:r>
            <w:proofErr w:type="spellStart"/>
            <w:r w:rsidRPr="00CB539A">
              <w:t>Ж.М.Орозбаевой</w:t>
            </w:r>
            <w:proofErr w:type="spellEnd"/>
            <w:r w:rsidRPr="00CB539A">
              <w:t xml:space="preserve"> и </w:t>
            </w:r>
            <w:proofErr w:type="spellStart"/>
            <w:r w:rsidRPr="00CB539A">
              <w:t>ст.преп</w:t>
            </w:r>
            <w:proofErr w:type="spellEnd"/>
            <w:r w:rsidRPr="00CB539A">
              <w:t xml:space="preserve">. Г.С. </w:t>
            </w:r>
            <w:proofErr w:type="spellStart"/>
            <w:r w:rsidRPr="00CB539A">
              <w:t>Калыковой</w:t>
            </w:r>
            <w:proofErr w:type="spellEnd"/>
            <w:r w:rsidRPr="00CB539A">
              <w:t xml:space="preserve"> были выделены денежные премии в размере</w:t>
            </w:r>
            <w:r w:rsidR="00062617">
              <w:t xml:space="preserve"> </w:t>
            </w:r>
            <w:r w:rsidRPr="00CB539A">
              <w:t>10000 (десять тысяч</w:t>
            </w:r>
            <w:r w:rsidR="00062617">
              <w:t>)</w:t>
            </w:r>
            <w:r w:rsidRPr="00CB539A">
              <w:t xml:space="preserve"> сомов. </w:t>
            </w:r>
          </w:p>
          <w:p w14:paraId="3AF43549" w14:textId="32485402" w:rsidR="00062617" w:rsidRDefault="00062617" w:rsidP="00062617">
            <w:pPr>
              <w:ind w:firstLine="1026"/>
              <w:contextualSpacing/>
              <w:jc w:val="both"/>
              <w:rPr>
                <w:lang w:eastAsia="ru-RU"/>
              </w:rPr>
            </w:pPr>
            <w:r>
              <w:t xml:space="preserve">Преподаватели </w:t>
            </w:r>
            <w:r w:rsidRPr="00CB539A">
              <w:t>кафедры</w:t>
            </w:r>
            <w:r w:rsidR="0022610C" w:rsidRPr="00CB539A">
              <w:t xml:space="preserve"> Фармация </w:t>
            </w:r>
            <w:proofErr w:type="spellStart"/>
            <w:r w:rsidR="0022610C" w:rsidRPr="00CB539A">
              <w:t>Джоробаев</w:t>
            </w:r>
            <w:proofErr w:type="spellEnd"/>
            <w:r w:rsidR="0022610C" w:rsidRPr="00CB539A">
              <w:t xml:space="preserve"> А.С., </w:t>
            </w:r>
            <w:proofErr w:type="spellStart"/>
            <w:r w:rsidR="0022610C" w:rsidRPr="00CB539A">
              <w:t>Калыкова</w:t>
            </w:r>
            <w:proofErr w:type="spellEnd"/>
            <w:r w:rsidR="0022610C" w:rsidRPr="00CB539A">
              <w:t xml:space="preserve"> Г.С., </w:t>
            </w:r>
            <w:proofErr w:type="spellStart"/>
            <w:r w:rsidR="0022610C" w:rsidRPr="00CB539A">
              <w:t>Саиткулова</w:t>
            </w:r>
            <w:proofErr w:type="spellEnd"/>
            <w:r w:rsidR="0022610C" w:rsidRPr="00CB539A">
              <w:t xml:space="preserve"> Б.М. </w:t>
            </w:r>
            <w:r w:rsidR="0022610C" w:rsidRPr="00CB539A">
              <w:rPr>
                <w:lang w:eastAsia="ru-RU"/>
              </w:rPr>
              <w:t xml:space="preserve">получили денежные премии за активное участие в работе приемной комиссии. </w:t>
            </w:r>
          </w:p>
          <w:p w14:paraId="23173FE3" w14:textId="49BFBB07" w:rsidR="0022610C" w:rsidRDefault="0022610C" w:rsidP="00062617">
            <w:pPr>
              <w:ind w:firstLine="1026"/>
              <w:contextualSpacing/>
              <w:jc w:val="both"/>
              <w:rPr>
                <w:lang w:eastAsia="ru-RU"/>
              </w:rPr>
            </w:pPr>
            <w:r w:rsidRPr="00CB539A">
              <w:rPr>
                <w:lang w:eastAsia="ru-RU"/>
              </w:rPr>
              <w:t xml:space="preserve">По итогам </w:t>
            </w:r>
            <w:r w:rsidRPr="00CB539A">
              <w:rPr>
                <w:lang w:val="en-US" w:eastAsia="ru-RU"/>
              </w:rPr>
              <w:t>I</w:t>
            </w:r>
            <w:r w:rsidRPr="00CB539A">
              <w:rPr>
                <w:lang w:eastAsia="ru-RU"/>
              </w:rPr>
              <w:t xml:space="preserve">-половины 2025-2026 учебного года премированы </w:t>
            </w:r>
            <w:r w:rsidR="006E58C6">
              <w:rPr>
                <w:lang w:eastAsia="ru-RU"/>
              </w:rPr>
              <w:t>преподаватели той же</w:t>
            </w:r>
            <w:r w:rsidRPr="00CB539A">
              <w:rPr>
                <w:lang w:eastAsia="ru-RU"/>
              </w:rPr>
              <w:t xml:space="preserve"> кафедры   к.б.н.,</w:t>
            </w:r>
            <w:r w:rsidR="006E58C6">
              <w:rPr>
                <w:lang w:eastAsia="ru-RU"/>
              </w:rPr>
              <w:t xml:space="preserve"> </w:t>
            </w:r>
            <w:r w:rsidR="006E58C6" w:rsidRPr="00CB539A">
              <w:rPr>
                <w:lang w:eastAsia="ru-RU"/>
              </w:rPr>
              <w:t>доцент Ж.М.</w:t>
            </w:r>
            <w:r w:rsidRPr="00CB539A">
              <w:rPr>
                <w:lang w:eastAsia="ru-RU"/>
              </w:rPr>
              <w:t xml:space="preserve"> </w:t>
            </w:r>
            <w:proofErr w:type="spellStart"/>
            <w:r w:rsidRPr="00CB539A">
              <w:rPr>
                <w:lang w:eastAsia="ru-RU"/>
              </w:rPr>
              <w:t>Орозбаева</w:t>
            </w:r>
            <w:proofErr w:type="spellEnd"/>
            <w:r w:rsidRPr="00CB539A">
              <w:rPr>
                <w:lang w:eastAsia="ru-RU"/>
              </w:rPr>
              <w:t xml:space="preserve">, к.х.н., доцент А. Адышева, </w:t>
            </w:r>
            <w:proofErr w:type="spellStart"/>
            <w:r w:rsidRPr="00CB539A">
              <w:rPr>
                <w:lang w:eastAsia="ru-RU"/>
              </w:rPr>
              <w:t>и.о</w:t>
            </w:r>
            <w:proofErr w:type="spellEnd"/>
            <w:r w:rsidRPr="00CB539A">
              <w:rPr>
                <w:lang w:eastAsia="ru-RU"/>
              </w:rPr>
              <w:t xml:space="preserve">. доцент А.С. </w:t>
            </w:r>
            <w:proofErr w:type="spellStart"/>
            <w:r w:rsidRPr="00CB539A">
              <w:rPr>
                <w:lang w:eastAsia="ru-RU"/>
              </w:rPr>
              <w:t>Джоробаев</w:t>
            </w:r>
            <w:proofErr w:type="spellEnd"/>
            <w:r w:rsidRPr="00CB539A">
              <w:rPr>
                <w:lang w:eastAsia="ru-RU"/>
              </w:rPr>
              <w:t xml:space="preserve">, к.б.н., доцент Н.С. Жунусов.  </w:t>
            </w:r>
          </w:p>
          <w:p w14:paraId="16C8A1E0" w14:textId="7C45E829" w:rsidR="006E58C6" w:rsidRDefault="006E58C6" w:rsidP="006E58C6">
            <w:pPr>
              <w:ind w:firstLine="1026"/>
              <w:contextualSpacing/>
              <w:jc w:val="both"/>
              <w:rPr>
                <w:lang w:eastAsia="ru-RU"/>
              </w:rPr>
            </w:pPr>
            <w:r>
              <w:rPr>
                <w:lang w:eastAsia="ru-RU"/>
              </w:rPr>
              <w:lastRenderedPageBreak/>
              <w:t>П</w:t>
            </w:r>
            <w:r w:rsidRPr="00CB539A">
              <w:rPr>
                <w:lang w:eastAsia="ru-RU"/>
              </w:rPr>
              <w:t>о итогам 2024-2025 учебного года к.б.н.,</w:t>
            </w:r>
            <w:r>
              <w:rPr>
                <w:lang w:eastAsia="ru-RU"/>
              </w:rPr>
              <w:t xml:space="preserve"> </w:t>
            </w:r>
            <w:r w:rsidRPr="00CB539A">
              <w:rPr>
                <w:lang w:eastAsia="ru-RU"/>
              </w:rPr>
              <w:t xml:space="preserve">доцент Ж.М. </w:t>
            </w:r>
            <w:proofErr w:type="spellStart"/>
            <w:r w:rsidRPr="00CB539A">
              <w:rPr>
                <w:lang w:eastAsia="ru-RU"/>
              </w:rPr>
              <w:t>Орозбаева</w:t>
            </w:r>
            <w:proofErr w:type="spellEnd"/>
            <w:r w:rsidRPr="00CB539A">
              <w:rPr>
                <w:lang w:eastAsia="ru-RU"/>
              </w:rPr>
              <w:t>, к.б.н., доцент</w:t>
            </w:r>
            <w:r>
              <w:rPr>
                <w:lang w:eastAsia="ru-RU"/>
              </w:rPr>
              <w:t xml:space="preserve"> </w:t>
            </w:r>
            <w:r w:rsidRPr="00CB539A">
              <w:rPr>
                <w:lang w:eastAsia="ru-RU"/>
              </w:rPr>
              <w:t xml:space="preserve">Жунусов Н.С. представлены грамоте </w:t>
            </w:r>
            <w:proofErr w:type="spellStart"/>
            <w:r w:rsidRPr="00CB539A">
              <w:rPr>
                <w:lang w:eastAsia="ru-RU"/>
              </w:rPr>
              <w:t>Жогорку</w:t>
            </w:r>
            <w:proofErr w:type="spellEnd"/>
            <w:r w:rsidRPr="00CB539A">
              <w:rPr>
                <w:lang w:eastAsia="ru-RU"/>
              </w:rPr>
              <w:t xml:space="preserve"> </w:t>
            </w:r>
            <w:proofErr w:type="spellStart"/>
            <w:r w:rsidRPr="00CB539A">
              <w:rPr>
                <w:lang w:eastAsia="ru-RU"/>
              </w:rPr>
              <w:t>Кенеша</w:t>
            </w:r>
            <w:proofErr w:type="spellEnd"/>
            <w:r w:rsidRPr="00CB539A">
              <w:rPr>
                <w:lang w:eastAsia="ru-RU"/>
              </w:rPr>
              <w:t xml:space="preserve">, </w:t>
            </w:r>
            <w:r>
              <w:rPr>
                <w:lang w:eastAsia="ru-RU"/>
              </w:rPr>
              <w:t xml:space="preserve">а </w:t>
            </w:r>
            <w:proofErr w:type="spellStart"/>
            <w:r w:rsidRPr="00CB539A">
              <w:rPr>
                <w:lang w:eastAsia="ru-RU"/>
              </w:rPr>
              <w:t>ст.преп</w:t>
            </w:r>
            <w:proofErr w:type="spellEnd"/>
            <w:r w:rsidRPr="00CB539A">
              <w:rPr>
                <w:lang w:eastAsia="ru-RU"/>
              </w:rPr>
              <w:t xml:space="preserve">. </w:t>
            </w:r>
            <w:proofErr w:type="spellStart"/>
            <w:r w:rsidRPr="00CB539A">
              <w:rPr>
                <w:lang w:eastAsia="ru-RU"/>
              </w:rPr>
              <w:t>Калыкова</w:t>
            </w:r>
            <w:proofErr w:type="spellEnd"/>
            <w:r w:rsidRPr="00CB539A">
              <w:rPr>
                <w:lang w:eastAsia="ru-RU"/>
              </w:rPr>
              <w:t xml:space="preserve"> Г.С. </w:t>
            </w:r>
            <w:r>
              <w:rPr>
                <w:lang w:eastAsia="ru-RU"/>
              </w:rPr>
              <w:t xml:space="preserve">– </w:t>
            </w:r>
            <w:r w:rsidRPr="00CB539A">
              <w:rPr>
                <w:lang w:eastAsia="ru-RU"/>
              </w:rPr>
              <w:t>грамоте</w:t>
            </w:r>
            <w:r>
              <w:rPr>
                <w:lang w:eastAsia="ru-RU"/>
              </w:rPr>
              <w:t xml:space="preserve"> </w:t>
            </w:r>
            <w:r w:rsidRPr="00CB539A">
              <w:rPr>
                <w:lang w:eastAsia="ru-RU"/>
              </w:rPr>
              <w:t>М</w:t>
            </w:r>
            <w:r>
              <w:rPr>
                <w:lang w:eastAsia="ru-RU"/>
              </w:rPr>
              <w:t>э</w:t>
            </w:r>
            <w:r w:rsidRPr="00CB539A">
              <w:rPr>
                <w:lang w:eastAsia="ru-RU"/>
              </w:rPr>
              <w:t xml:space="preserve">рии г. </w:t>
            </w:r>
            <w:proofErr w:type="spellStart"/>
            <w:r w:rsidRPr="00CB539A">
              <w:rPr>
                <w:lang w:eastAsia="ru-RU"/>
              </w:rPr>
              <w:t>Жалал</w:t>
            </w:r>
            <w:r>
              <w:rPr>
                <w:lang w:eastAsia="ru-RU"/>
              </w:rPr>
              <w:t>-</w:t>
            </w:r>
            <w:r w:rsidRPr="00CB539A">
              <w:rPr>
                <w:lang w:eastAsia="ru-RU"/>
              </w:rPr>
              <w:t>Абад</w:t>
            </w:r>
            <w:proofErr w:type="spellEnd"/>
            <w:r w:rsidRPr="00CB539A">
              <w:rPr>
                <w:lang w:eastAsia="ru-RU"/>
              </w:rPr>
              <w:t>.</w:t>
            </w:r>
          </w:p>
          <w:p w14:paraId="2868A4DC" w14:textId="7A62E03A" w:rsidR="002F2820" w:rsidRPr="00CB539A" w:rsidRDefault="00FB7FE1" w:rsidP="00CB539A">
            <w:pPr>
              <w:contextualSpacing/>
              <w:jc w:val="both"/>
              <w:rPr>
                <w:rFonts w:eastAsia="Calibri"/>
                <w:i/>
                <w:color w:val="0070C0"/>
              </w:rPr>
            </w:pPr>
            <w:hyperlink r:id="rId280" w:history="1">
              <w:r w:rsidR="002F2820" w:rsidRPr="00CB539A">
                <w:rPr>
                  <w:rStyle w:val="a6"/>
                  <w:rFonts w:eastAsia="Calibri"/>
                  <w:i/>
                </w:rPr>
                <w:t>Приложение 5.2.1. Стратегический план развития ЦАММУ на 2026-2031 гг.</w:t>
              </w:r>
            </w:hyperlink>
            <w:r w:rsidR="002F2820" w:rsidRPr="00CB539A">
              <w:rPr>
                <w:rFonts w:eastAsia="Calibri"/>
                <w:i/>
                <w:color w:val="0070C0"/>
              </w:rPr>
              <w:t xml:space="preserve"> </w:t>
            </w:r>
          </w:p>
          <w:p w14:paraId="5189443B" w14:textId="3FE803A5" w:rsidR="002F2820" w:rsidRPr="00CB539A" w:rsidRDefault="00FB7FE1" w:rsidP="00CB539A">
            <w:pPr>
              <w:contextualSpacing/>
              <w:jc w:val="both"/>
              <w:rPr>
                <w:rFonts w:eastAsia="Calibri"/>
                <w:i/>
                <w:color w:val="0070C0"/>
              </w:rPr>
            </w:pPr>
            <w:hyperlink r:id="rId281" w:history="1">
              <w:r w:rsidR="002F2820" w:rsidRPr="00CB539A">
                <w:rPr>
                  <w:rStyle w:val="a6"/>
                  <w:rFonts w:eastAsia="Calibri"/>
                  <w:i/>
                </w:rPr>
                <w:t xml:space="preserve">Приложение 5.2.2. </w:t>
              </w:r>
              <w:r w:rsidR="00734503" w:rsidRPr="00CB539A">
                <w:rPr>
                  <w:rStyle w:val="a6"/>
                  <w:rFonts w:eastAsia="Calibri"/>
                  <w:i/>
                </w:rPr>
                <w:t>ПОЛОЖЕНИЕ о выплате надбавки за сложность, качество работы, расширение зон обслуживания, вознаграждении по итогам работы за год, и других формах материального поощрения сотрудников ЦАММУ</w:t>
              </w:r>
            </w:hyperlink>
          </w:p>
          <w:p w14:paraId="1A0B6563" w14:textId="2BAA3496" w:rsidR="002F2820" w:rsidRPr="00CB539A" w:rsidRDefault="00FB7FE1" w:rsidP="00CB539A">
            <w:pPr>
              <w:contextualSpacing/>
              <w:jc w:val="both"/>
              <w:rPr>
                <w:rFonts w:eastAsia="Calibri"/>
                <w:i/>
                <w:color w:val="0070C0"/>
              </w:rPr>
            </w:pPr>
            <w:hyperlink r:id="rId282" w:history="1">
              <w:r w:rsidR="002F2820" w:rsidRPr="00CB539A">
                <w:rPr>
                  <w:rStyle w:val="a6"/>
                  <w:rFonts w:eastAsia="Calibri"/>
                  <w:i/>
                </w:rPr>
                <w:t>Приложение 5.2.3. Постановление правительства о надбавках к ученым степеням</w:t>
              </w:r>
            </w:hyperlink>
          </w:p>
          <w:p w14:paraId="423D4FF2" w14:textId="6D3A45D1" w:rsidR="002F2820" w:rsidRPr="00CB539A" w:rsidRDefault="00FB7FE1" w:rsidP="00CB539A">
            <w:pPr>
              <w:contextualSpacing/>
              <w:jc w:val="both"/>
              <w:rPr>
                <w:rFonts w:eastAsia="Calibri"/>
                <w:i/>
                <w:color w:val="0070C0"/>
              </w:rPr>
            </w:pPr>
            <w:hyperlink r:id="rId283" w:history="1">
              <w:r w:rsidR="002F2820" w:rsidRPr="00CB539A">
                <w:rPr>
                  <w:rStyle w:val="a6"/>
                  <w:rFonts w:eastAsia="Calibri"/>
                  <w:i/>
                </w:rPr>
                <w:t>Приложение 5.2.4. Положение о мотивационном фонде.</w:t>
              </w:r>
            </w:hyperlink>
          </w:p>
          <w:p w14:paraId="0B45C63E" w14:textId="77777777" w:rsidR="00AF7BE6" w:rsidRPr="00CB539A" w:rsidRDefault="00FB7FE1" w:rsidP="00CB539A">
            <w:pPr>
              <w:contextualSpacing/>
              <w:jc w:val="both"/>
              <w:rPr>
                <w:rFonts w:eastAsia="Calibri"/>
                <w:i/>
                <w:color w:val="0070C0"/>
              </w:rPr>
            </w:pPr>
            <w:hyperlink r:id="rId284" w:history="1">
              <w:r w:rsidR="00AF7BE6" w:rsidRPr="00CB539A">
                <w:rPr>
                  <w:rFonts w:eastAsia="Calibri"/>
                  <w:i/>
                  <w:color w:val="0563C1"/>
                </w:rPr>
                <w:t>Приложение 5.2.5. Договора о сотрудничествах с ЛПУ и вузами.</w:t>
              </w:r>
            </w:hyperlink>
          </w:p>
          <w:p w14:paraId="0ED2EA34" w14:textId="1A03FBC4" w:rsidR="00AF7BE6" w:rsidRPr="00CB539A" w:rsidRDefault="00FB7FE1" w:rsidP="00CB539A">
            <w:pPr>
              <w:contextualSpacing/>
              <w:jc w:val="both"/>
              <w:rPr>
                <w:rFonts w:eastAsia="Calibri"/>
                <w:i/>
                <w:color w:val="0070C0"/>
                <w:u w:val="single"/>
              </w:rPr>
            </w:pPr>
            <w:hyperlink r:id="rId285" w:history="1">
              <w:r w:rsidR="00AF7BE6" w:rsidRPr="00CB539A">
                <w:rPr>
                  <w:rFonts w:eastAsia="Calibri"/>
                  <w:i/>
                  <w:color w:val="0070C0"/>
                  <w:u w:val="single"/>
                </w:rPr>
                <w:t>Приложение 5.2.6. Положение об оплате труда ППС ЦАММУ.</w:t>
              </w:r>
            </w:hyperlink>
          </w:p>
          <w:p w14:paraId="7C4C9337" w14:textId="33B9ABCC" w:rsidR="002F2820" w:rsidRPr="00CB539A" w:rsidRDefault="00AF7BE6" w:rsidP="00CB539A">
            <w:pPr>
              <w:contextualSpacing/>
              <w:jc w:val="both"/>
              <w:rPr>
                <w:rFonts w:eastAsia="Calibri"/>
                <w:i/>
                <w:color w:val="0070C0"/>
                <w:u w:val="single"/>
              </w:rPr>
            </w:pPr>
            <w:r w:rsidRPr="00CB539A">
              <w:rPr>
                <w:rFonts w:eastAsia="Calibri"/>
                <w:i/>
                <w:color w:val="0070C0"/>
                <w:u w:val="single"/>
              </w:rPr>
              <w:t>Приложение 5.2.7</w:t>
            </w:r>
            <w:hyperlink r:id="rId286" w:history="1">
              <w:r w:rsidRPr="00CB539A">
                <w:rPr>
                  <w:rStyle w:val="a6"/>
                  <w:rFonts w:eastAsia="Calibri"/>
                  <w:i/>
                </w:rPr>
                <w:t xml:space="preserve">. Грамоты ППС </w:t>
              </w:r>
              <w:proofErr w:type="gramStart"/>
              <w:r w:rsidRPr="00CB539A">
                <w:rPr>
                  <w:rStyle w:val="a6"/>
                  <w:rFonts w:eastAsia="Calibri"/>
                  <w:i/>
                </w:rPr>
                <w:t>и  студентов</w:t>
              </w:r>
              <w:proofErr w:type="gramEnd"/>
              <w:r w:rsidRPr="00CB539A">
                <w:rPr>
                  <w:rStyle w:val="a6"/>
                  <w:rFonts w:eastAsia="Calibri"/>
                  <w:i/>
                </w:rPr>
                <w:t xml:space="preserve"> Фармация </w:t>
              </w:r>
            </w:hyperlink>
            <w:r w:rsidRPr="00CB539A">
              <w:rPr>
                <w:rFonts w:eastAsia="Calibri"/>
                <w:i/>
                <w:color w:val="0070C0"/>
                <w:u w:val="single"/>
              </w:rPr>
              <w:t xml:space="preserve"> </w:t>
            </w:r>
          </w:p>
        </w:tc>
        <w:tc>
          <w:tcPr>
            <w:tcW w:w="679" w:type="pct"/>
          </w:tcPr>
          <w:p w14:paraId="20B89201" w14:textId="77777777" w:rsidR="002F2820" w:rsidRPr="00CB539A" w:rsidRDefault="002F2820" w:rsidP="00CB539A">
            <w:pPr>
              <w:contextualSpacing/>
              <w:rPr>
                <w:b/>
              </w:rPr>
            </w:pPr>
            <w:r w:rsidRPr="00CB539A">
              <w:rPr>
                <w:b/>
              </w:rPr>
              <w:lastRenderedPageBreak/>
              <w:t xml:space="preserve">Выполняется </w:t>
            </w:r>
          </w:p>
        </w:tc>
      </w:tr>
      <w:tr w:rsidR="002F2820" w:rsidRPr="00CB539A" w14:paraId="1FD6CCA5" w14:textId="77777777" w:rsidTr="00605DEE">
        <w:trPr>
          <w:trHeight w:val="1975"/>
        </w:trPr>
        <w:tc>
          <w:tcPr>
            <w:tcW w:w="4321" w:type="pct"/>
          </w:tcPr>
          <w:p w14:paraId="3B6BEDA3" w14:textId="028F2091" w:rsidR="002F2820" w:rsidRDefault="002F2820" w:rsidP="00CB539A">
            <w:pPr>
              <w:shd w:val="clear" w:color="auto" w:fill="FFFFFF"/>
              <w:contextualSpacing/>
              <w:rPr>
                <w:rFonts w:eastAsia="Calibri"/>
                <w:b/>
              </w:rPr>
            </w:pPr>
            <w:r w:rsidRPr="00CB539A">
              <w:rPr>
                <w:rFonts w:eastAsia="Calibri"/>
                <w:b/>
              </w:rPr>
              <w:t>Критерий 5.3. Регулярное повышение квалификаций преподавателей</w:t>
            </w:r>
          </w:p>
          <w:p w14:paraId="47E10ED3" w14:textId="77777777" w:rsidR="007D5B97" w:rsidRPr="00CB539A" w:rsidRDefault="007D5B97" w:rsidP="00CB539A">
            <w:pPr>
              <w:shd w:val="clear" w:color="auto" w:fill="FFFFFF"/>
              <w:contextualSpacing/>
              <w:rPr>
                <w:rFonts w:eastAsia="Calibri"/>
                <w:b/>
              </w:rPr>
            </w:pPr>
          </w:p>
          <w:p w14:paraId="4C6CE705" w14:textId="77777777" w:rsidR="002F2820" w:rsidRPr="00CB539A" w:rsidRDefault="002F2820" w:rsidP="007D5B97">
            <w:pPr>
              <w:shd w:val="clear" w:color="auto" w:fill="FFFFFF"/>
              <w:ind w:firstLine="743"/>
              <w:contextualSpacing/>
              <w:jc w:val="both"/>
              <w:rPr>
                <w:rFonts w:eastAsia="Calibri"/>
                <w:color w:val="000000" w:themeColor="text1"/>
              </w:rPr>
            </w:pPr>
            <w:r w:rsidRPr="00CB539A">
              <w:rPr>
                <w:rFonts w:eastAsia="Calibri"/>
                <w:color w:val="000000" w:themeColor="text1"/>
              </w:rPr>
              <w:t>В отчётном периоде:</w:t>
            </w:r>
          </w:p>
          <w:p w14:paraId="08E78C14" w14:textId="47D8C856" w:rsidR="002F2820" w:rsidRPr="00CB539A" w:rsidRDefault="002F2820" w:rsidP="00414F00">
            <w:pPr>
              <w:numPr>
                <w:ilvl w:val="0"/>
                <w:numId w:val="42"/>
              </w:numPr>
              <w:shd w:val="clear" w:color="auto" w:fill="FFFFFF"/>
              <w:contextualSpacing/>
              <w:jc w:val="both"/>
              <w:rPr>
                <w:rFonts w:eastAsia="Calibri"/>
                <w:color w:val="000000" w:themeColor="text1"/>
              </w:rPr>
            </w:pPr>
            <w:r w:rsidRPr="00CB539A">
              <w:rPr>
                <w:rFonts w:eastAsia="Calibri"/>
                <w:color w:val="000000" w:themeColor="text1"/>
                <w:lang w:val="en-US"/>
              </w:rPr>
              <w:t>70</w:t>
            </w:r>
            <w:r w:rsidRPr="00CB539A">
              <w:rPr>
                <w:rFonts w:eastAsia="Calibri"/>
                <w:color w:val="000000" w:themeColor="text1"/>
              </w:rPr>
              <w:t xml:space="preserve"> % преподавателей прошли повышение квалификации;</w:t>
            </w:r>
          </w:p>
          <w:p w14:paraId="35F585E7" w14:textId="3577FBD6" w:rsidR="002F2820" w:rsidRPr="00CB539A" w:rsidRDefault="002F2820" w:rsidP="00414F00">
            <w:pPr>
              <w:numPr>
                <w:ilvl w:val="0"/>
                <w:numId w:val="42"/>
              </w:numPr>
              <w:shd w:val="clear" w:color="auto" w:fill="FFFFFF"/>
              <w:contextualSpacing/>
              <w:jc w:val="both"/>
              <w:rPr>
                <w:rFonts w:eastAsia="Calibri"/>
                <w:color w:val="000000" w:themeColor="text1"/>
              </w:rPr>
            </w:pPr>
            <w:r w:rsidRPr="00CB539A">
              <w:rPr>
                <w:rFonts w:eastAsia="Calibri"/>
                <w:color w:val="000000" w:themeColor="text1"/>
              </w:rPr>
              <w:t>60 % ППС прошли обучение по цифровым образовательным технологиям;</w:t>
            </w:r>
          </w:p>
          <w:p w14:paraId="271EAFF5" w14:textId="4ECAA80D" w:rsidR="002F2820" w:rsidRPr="00CB539A" w:rsidRDefault="002F2820" w:rsidP="00414F00">
            <w:pPr>
              <w:numPr>
                <w:ilvl w:val="0"/>
                <w:numId w:val="42"/>
              </w:numPr>
              <w:shd w:val="clear" w:color="auto" w:fill="FFFFFF"/>
              <w:contextualSpacing/>
              <w:jc w:val="both"/>
              <w:rPr>
                <w:rFonts w:eastAsia="Calibri"/>
                <w:color w:val="000000" w:themeColor="text1"/>
              </w:rPr>
            </w:pPr>
            <w:r w:rsidRPr="00CB539A">
              <w:rPr>
                <w:rFonts w:eastAsia="Calibri"/>
                <w:color w:val="000000" w:themeColor="text1"/>
              </w:rPr>
              <w:t>3 преподавателей приняли участие в международных программах;</w:t>
            </w:r>
          </w:p>
          <w:p w14:paraId="5F5116F4" w14:textId="63585A0E" w:rsidR="002F2820" w:rsidRPr="00CB539A" w:rsidRDefault="002F2820" w:rsidP="00414F00">
            <w:pPr>
              <w:numPr>
                <w:ilvl w:val="0"/>
                <w:numId w:val="42"/>
              </w:numPr>
              <w:shd w:val="clear" w:color="auto" w:fill="FFFFFF"/>
              <w:contextualSpacing/>
              <w:jc w:val="both"/>
              <w:rPr>
                <w:rFonts w:eastAsia="Calibri"/>
                <w:color w:val="000000" w:themeColor="text1"/>
              </w:rPr>
            </w:pPr>
            <w:r w:rsidRPr="00CB539A">
              <w:rPr>
                <w:rFonts w:eastAsia="Calibri"/>
                <w:color w:val="000000" w:themeColor="text1"/>
              </w:rPr>
              <w:t xml:space="preserve">проведено </w:t>
            </w:r>
            <w:r w:rsidRPr="00CB539A">
              <w:rPr>
                <w:rFonts w:eastAsia="Calibri"/>
                <w:color w:val="000000" w:themeColor="text1"/>
                <w:lang w:val="en-US"/>
              </w:rPr>
              <w:t>3</w:t>
            </w:r>
            <w:r w:rsidRPr="00CB539A">
              <w:rPr>
                <w:rFonts w:eastAsia="Calibri"/>
                <w:color w:val="000000" w:themeColor="text1"/>
              </w:rPr>
              <w:t xml:space="preserve"> внутренних методических мероприяти</w:t>
            </w:r>
            <w:r w:rsidR="007D5B97">
              <w:rPr>
                <w:rFonts w:eastAsia="Calibri"/>
                <w:color w:val="000000" w:themeColor="text1"/>
              </w:rPr>
              <w:t>я</w:t>
            </w:r>
            <w:r w:rsidRPr="00CB539A">
              <w:rPr>
                <w:rFonts w:eastAsia="Calibri"/>
                <w:color w:val="000000" w:themeColor="text1"/>
              </w:rPr>
              <w:t>.</w:t>
            </w:r>
          </w:p>
          <w:p w14:paraId="295E04CF" w14:textId="209F61BA" w:rsidR="002F2820" w:rsidRPr="00CB539A" w:rsidRDefault="007D5B97" w:rsidP="007D5B97">
            <w:pPr>
              <w:shd w:val="clear" w:color="auto" w:fill="FFFFFF"/>
              <w:ind w:firstLine="743"/>
              <w:contextualSpacing/>
              <w:jc w:val="both"/>
              <w:rPr>
                <w:rFonts w:eastAsia="Calibri"/>
              </w:rPr>
            </w:pPr>
            <w:r>
              <w:rPr>
                <w:rFonts w:eastAsia="Calibri"/>
              </w:rPr>
              <w:t>Механизмы п</w:t>
            </w:r>
            <w:r w:rsidR="002F2820" w:rsidRPr="00CB539A">
              <w:rPr>
                <w:rFonts w:eastAsia="Calibri"/>
              </w:rPr>
              <w:t>овышени</w:t>
            </w:r>
            <w:r>
              <w:rPr>
                <w:rFonts w:eastAsia="Calibri"/>
              </w:rPr>
              <w:t>я</w:t>
            </w:r>
            <w:r w:rsidR="002F2820" w:rsidRPr="00CB539A">
              <w:rPr>
                <w:rFonts w:eastAsia="Calibri"/>
              </w:rPr>
              <w:t xml:space="preserve"> качества и креативной подготовки по образовательным программам» описан</w:t>
            </w:r>
            <w:r>
              <w:rPr>
                <w:rFonts w:eastAsia="Calibri"/>
              </w:rPr>
              <w:t>ы</w:t>
            </w:r>
            <w:r w:rsidR="002F2820" w:rsidRPr="00CB539A">
              <w:rPr>
                <w:rFonts w:eastAsia="Calibri"/>
              </w:rPr>
              <w:t xml:space="preserve"> в стратегическом развитии вуза</w:t>
            </w:r>
            <w:r>
              <w:rPr>
                <w:rFonts w:eastAsia="Calibri"/>
              </w:rPr>
              <w:t xml:space="preserve"> и</w:t>
            </w:r>
            <w:r w:rsidR="002F2820" w:rsidRPr="00CB539A">
              <w:rPr>
                <w:rFonts w:eastAsia="Calibri"/>
              </w:rPr>
              <w:t xml:space="preserve"> утвержден</w:t>
            </w:r>
            <w:r>
              <w:rPr>
                <w:rFonts w:eastAsia="Calibri"/>
              </w:rPr>
              <w:t xml:space="preserve">ы </w:t>
            </w:r>
            <w:r w:rsidR="002F2820" w:rsidRPr="00CB539A">
              <w:rPr>
                <w:rFonts w:eastAsia="Calibri"/>
              </w:rPr>
              <w:t xml:space="preserve">на заседании </w:t>
            </w:r>
            <w:r>
              <w:rPr>
                <w:rFonts w:eastAsia="Calibri"/>
              </w:rPr>
              <w:t>У</w:t>
            </w:r>
            <w:r w:rsidR="002F2820" w:rsidRPr="00CB539A">
              <w:rPr>
                <w:rFonts w:eastAsia="Calibri"/>
              </w:rPr>
              <w:t xml:space="preserve">ченого </w:t>
            </w:r>
            <w:hyperlink r:id="rId287" w:history="1">
              <w:r w:rsidR="002F2820" w:rsidRPr="00CB539A">
                <w:rPr>
                  <w:rStyle w:val="a6"/>
                  <w:rFonts w:eastAsia="Calibri"/>
                </w:rPr>
                <w:t>совета №1 от 29.08.2025</w:t>
              </w:r>
              <w:r>
                <w:rPr>
                  <w:rStyle w:val="a6"/>
                  <w:rFonts w:eastAsia="Calibri"/>
                </w:rPr>
                <w:t xml:space="preserve"> </w:t>
              </w:r>
              <w:r w:rsidR="002F2820" w:rsidRPr="00CB539A">
                <w:rPr>
                  <w:rStyle w:val="a6"/>
                  <w:rFonts w:eastAsia="Calibri"/>
                </w:rPr>
                <w:t>г</w:t>
              </w:r>
            </w:hyperlink>
            <w:r w:rsidR="002F2820" w:rsidRPr="00CB539A">
              <w:rPr>
                <w:rFonts w:eastAsia="Calibri"/>
              </w:rPr>
              <w:t xml:space="preserve">. </w:t>
            </w:r>
            <w:r>
              <w:rPr>
                <w:rFonts w:eastAsia="Calibri"/>
              </w:rPr>
              <w:t>П</w:t>
            </w:r>
            <w:r w:rsidR="002F2820" w:rsidRPr="00CB539A">
              <w:rPr>
                <w:rFonts w:eastAsia="Calibri"/>
              </w:rPr>
              <w:t xml:space="preserve">редусмотрены следующие мероприятия: финансирования курсов повышения квалификации для ППС, участие в международных программах, конференциях и семинарах; организация академической мобильности ППС и сотрудников университета в другие вузы страны и зарубежья, привлечение зарубежных партнеров для сотрудничества с университетом. </w:t>
            </w:r>
          </w:p>
          <w:p w14:paraId="2908280D" w14:textId="4D99EEDF" w:rsidR="00E002BD" w:rsidRDefault="00E002BD" w:rsidP="00E002BD">
            <w:pPr>
              <w:ind w:firstLine="1026"/>
              <w:contextualSpacing/>
              <w:rPr>
                <w:rFonts w:eastAsia="Calibri"/>
                <w:bCs/>
                <w:color w:val="000000" w:themeColor="text1"/>
              </w:rPr>
            </w:pPr>
            <w:r>
              <w:rPr>
                <w:rFonts w:eastAsia="Calibri"/>
                <w:bCs/>
                <w:color w:val="000000" w:themeColor="text1"/>
              </w:rPr>
              <w:t>За отчетный период:</w:t>
            </w:r>
          </w:p>
          <w:p w14:paraId="571552CF" w14:textId="1325BA79" w:rsidR="00653BDE" w:rsidRPr="00CB539A" w:rsidRDefault="00E002BD" w:rsidP="00CB539A">
            <w:pPr>
              <w:contextualSpacing/>
              <w:rPr>
                <w:color w:val="000000" w:themeColor="text1"/>
              </w:rPr>
            </w:pPr>
            <w:r>
              <w:rPr>
                <w:rFonts w:eastAsia="Calibri"/>
                <w:bCs/>
                <w:color w:val="000000" w:themeColor="text1"/>
              </w:rPr>
              <w:t xml:space="preserve">- </w:t>
            </w:r>
            <w:r w:rsidR="00653BDE" w:rsidRPr="00CB539A">
              <w:rPr>
                <w:rFonts w:eastAsia="Calibri"/>
                <w:bCs/>
                <w:color w:val="000000" w:themeColor="text1"/>
              </w:rPr>
              <w:t xml:space="preserve">к.б.н., доцент </w:t>
            </w:r>
            <w:proofErr w:type="spellStart"/>
            <w:r w:rsidR="00653BDE" w:rsidRPr="00CB539A">
              <w:rPr>
                <w:rFonts w:eastAsia="Calibri"/>
                <w:bCs/>
                <w:color w:val="000000" w:themeColor="text1"/>
              </w:rPr>
              <w:t>Орозбаева</w:t>
            </w:r>
            <w:proofErr w:type="spellEnd"/>
            <w:r w:rsidR="00653BDE" w:rsidRPr="00CB539A">
              <w:rPr>
                <w:rFonts w:eastAsia="Calibri"/>
                <w:bCs/>
                <w:color w:val="000000" w:themeColor="text1"/>
              </w:rPr>
              <w:t xml:space="preserve"> Ж.М., </w:t>
            </w:r>
            <w:proofErr w:type="spellStart"/>
            <w:r w:rsidR="00653BDE" w:rsidRPr="00CB539A">
              <w:rPr>
                <w:rFonts w:eastAsia="Calibri"/>
                <w:bCs/>
                <w:color w:val="000000" w:themeColor="text1"/>
              </w:rPr>
              <w:t>и.о</w:t>
            </w:r>
            <w:proofErr w:type="spellEnd"/>
            <w:r w:rsidR="00653BDE" w:rsidRPr="00CB539A">
              <w:rPr>
                <w:rFonts w:eastAsia="Calibri"/>
                <w:bCs/>
                <w:color w:val="000000" w:themeColor="text1"/>
              </w:rPr>
              <w:t xml:space="preserve">., доцент А.С. </w:t>
            </w:r>
            <w:proofErr w:type="spellStart"/>
            <w:r w:rsidR="00653BDE" w:rsidRPr="00CB539A">
              <w:rPr>
                <w:rFonts w:eastAsia="Calibri"/>
                <w:bCs/>
                <w:color w:val="000000" w:themeColor="text1"/>
              </w:rPr>
              <w:t>Джоробаев</w:t>
            </w:r>
            <w:proofErr w:type="spellEnd"/>
            <w:r w:rsidR="00653BDE" w:rsidRPr="00CB539A">
              <w:rPr>
                <w:rFonts w:eastAsia="Calibri"/>
                <w:bCs/>
                <w:color w:val="000000" w:themeColor="text1"/>
              </w:rPr>
              <w:t xml:space="preserve">, </w:t>
            </w:r>
            <w:proofErr w:type="spellStart"/>
            <w:r w:rsidR="00653BDE" w:rsidRPr="00CB539A">
              <w:rPr>
                <w:rFonts w:eastAsia="Calibri"/>
                <w:bCs/>
                <w:color w:val="000000" w:themeColor="text1"/>
              </w:rPr>
              <w:t>ст.преп</w:t>
            </w:r>
            <w:proofErr w:type="spellEnd"/>
            <w:r w:rsidR="00653BDE" w:rsidRPr="00CB539A">
              <w:rPr>
                <w:rFonts w:eastAsia="Calibri"/>
                <w:bCs/>
                <w:color w:val="000000" w:themeColor="text1"/>
              </w:rPr>
              <w:t xml:space="preserve">. </w:t>
            </w:r>
            <w:proofErr w:type="spellStart"/>
            <w:r w:rsidR="00653BDE" w:rsidRPr="00CB539A">
              <w:rPr>
                <w:rFonts w:eastAsia="Calibri"/>
                <w:bCs/>
                <w:color w:val="000000" w:themeColor="text1"/>
              </w:rPr>
              <w:t>Калыкова</w:t>
            </w:r>
            <w:proofErr w:type="spellEnd"/>
            <w:r w:rsidR="00653BDE" w:rsidRPr="00CB539A">
              <w:rPr>
                <w:rFonts w:eastAsia="Calibri"/>
                <w:bCs/>
                <w:color w:val="000000" w:themeColor="text1"/>
              </w:rPr>
              <w:t xml:space="preserve"> Г.С.</w:t>
            </w:r>
            <w:r w:rsidR="00653BDE" w:rsidRPr="00CB539A">
              <w:rPr>
                <w:color w:val="000000" w:themeColor="text1"/>
              </w:rPr>
              <w:t xml:space="preserve">  11 по 12 декабря, 2023 года прошли курс повышени</w:t>
            </w:r>
            <w:r>
              <w:rPr>
                <w:color w:val="000000" w:themeColor="text1"/>
              </w:rPr>
              <w:t>я</w:t>
            </w:r>
            <w:r w:rsidR="00653BDE" w:rsidRPr="00CB539A">
              <w:rPr>
                <w:color w:val="000000" w:themeColor="text1"/>
              </w:rPr>
              <w:t xml:space="preserve"> квалификации </w:t>
            </w:r>
            <w:r>
              <w:rPr>
                <w:color w:val="000000" w:themeColor="text1"/>
              </w:rPr>
              <w:t xml:space="preserve">в </w:t>
            </w:r>
            <w:proofErr w:type="spellStart"/>
            <w:r>
              <w:rPr>
                <w:color w:val="000000" w:themeColor="text1"/>
              </w:rPr>
              <w:t>МОиН</w:t>
            </w:r>
            <w:proofErr w:type="spellEnd"/>
            <w:r>
              <w:rPr>
                <w:color w:val="000000" w:themeColor="text1"/>
              </w:rPr>
              <w:t xml:space="preserve"> КР</w:t>
            </w:r>
            <w:r w:rsidR="00653BDE" w:rsidRPr="00CB539A">
              <w:rPr>
                <w:color w:val="000000" w:themeColor="text1"/>
              </w:rPr>
              <w:t xml:space="preserve"> в количестве 72 часов </w:t>
            </w:r>
            <w:r>
              <w:rPr>
                <w:color w:val="000000" w:themeColor="text1"/>
              </w:rPr>
              <w:t xml:space="preserve">на тему: </w:t>
            </w:r>
            <w:r w:rsidR="00653BDE" w:rsidRPr="00CB539A">
              <w:rPr>
                <w:color w:val="000000" w:themeColor="text1"/>
              </w:rPr>
              <w:t>«Понятие STEM и PISA»</w:t>
            </w:r>
            <w:r>
              <w:rPr>
                <w:color w:val="000000" w:themeColor="text1"/>
              </w:rPr>
              <w:t>;</w:t>
            </w:r>
          </w:p>
          <w:p w14:paraId="6816B686" w14:textId="64ACECE3" w:rsidR="00653BDE" w:rsidRDefault="00E002BD" w:rsidP="00CB539A">
            <w:pPr>
              <w:contextualSpacing/>
              <w:rPr>
                <w:color w:val="000000" w:themeColor="text1"/>
                <w:lang w:val="ky-KG"/>
              </w:rPr>
            </w:pPr>
            <w:r>
              <w:rPr>
                <w:color w:val="000000" w:themeColor="text1"/>
                <w:lang w:val="ky-KG"/>
              </w:rPr>
              <w:t xml:space="preserve">- </w:t>
            </w:r>
            <w:r w:rsidR="00653BDE" w:rsidRPr="00CB539A">
              <w:rPr>
                <w:color w:val="000000" w:themeColor="text1"/>
                <w:lang w:val="ky-KG"/>
              </w:rPr>
              <w:t>к.б.н.,</w:t>
            </w:r>
            <w:r>
              <w:rPr>
                <w:color w:val="000000" w:themeColor="text1"/>
                <w:lang w:val="ky-KG"/>
              </w:rPr>
              <w:t xml:space="preserve"> </w:t>
            </w:r>
            <w:r w:rsidR="00653BDE" w:rsidRPr="00CB539A">
              <w:rPr>
                <w:color w:val="000000" w:themeColor="text1"/>
                <w:lang w:val="ky-KG"/>
              </w:rPr>
              <w:t>доцент Ж.М. Орозбаева, ст.преп.  Г.С. Калыкова, к.б.н., доцент Н.С. Жунусов,к.х.н., доцент А. Адышева, ассистент преп. Б.М. Саиткулова 19-ноября, 2024 года прошли курс повышени</w:t>
            </w:r>
            <w:r>
              <w:rPr>
                <w:color w:val="000000" w:themeColor="text1"/>
                <w:lang w:val="ky-KG"/>
              </w:rPr>
              <w:t>я</w:t>
            </w:r>
            <w:r w:rsidR="00653BDE" w:rsidRPr="00CB539A">
              <w:rPr>
                <w:color w:val="000000" w:themeColor="text1"/>
                <w:lang w:val="ky-KG"/>
              </w:rPr>
              <w:t xml:space="preserve">  квалификации   </w:t>
            </w:r>
            <w:r>
              <w:rPr>
                <w:color w:val="000000" w:themeColor="text1"/>
                <w:lang w:val="ky-KG"/>
              </w:rPr>
              <w:t>“</w:t>
            </w:r>
            <w:r w:rsidR="00653BDE" w:rsidRPr="00CB539A">
              <w:rPr>
                <w:color w:val="000000" w:themeColor="text1"/>
                <w:lang w:val="ky-KG"/>
              </w:rPr>
              <w:t>Writing and Publishing Research Articles in Scopus – Indexed Journals” в объеме  72 час</w:t>
            </w:r>
            <w:r>
              <w:rPr>
                <w:color w:val="000000" w:themeColor="text1"/>
                <w:lang w:val="ky-KG"/>
              </w:rPr>
              <w:t>а;</w:t>
            </w:r>
          </w:p>
          <w:p w14:paraId="4A651F07" w14:textId="64FF0E48" w:rsidR="00653BDE" w:rsidRPr="00CB539A" w:rsidRDefault="00E002BD" w:rsidP="00CB539A">
            <w:pPr>
              <w:contextualSpacing/>
              <w:rPr>
                <w:color w:val="000000" w:themeColor="text1"/>
                <w:lang w:val="ky-KG"/>
              </w:rPr>
            </w:pPr>
            <w:r>
              <w:rPr>
                <w:color w:val="000000" w:themeColor="text1"/>
                <w:lang w:val="ky-KG"/>
              </w:rPr>
              <w:lastRenderedPageBreak/>
              <w:t xml:space="preserve">- </w:t>
            </w:r>
            <w:r w:rsidR="00653BDE" w:rsidRPr="00CB539A">
              <w:rPr>
                <w:color w:val="000000" w:themeColor="text1"/>
                <w:lang w:val="ky-KG"/>
              </w:rPr>
              <w:t xml:space="preserve">к.б.н., доцент Ж.М. Орозбаева , ст. преп., Г.С. Калыкова </w:t>
            </w:r>
            <w:r>
              <w:rPr>
                <w:color w:val="000000" w:themeColor="text1"/>
                <w:lang w:val="ky-KG"/>
              </w:rPr>
              <w:t xml:space="preserve">с </w:t>
            </w:r>
            <w:r w:rsidR="00653BDE" w:rsidRPr="00CB539A">
              <w:rPr>
                <w:color w:val="000000" w:themeColor="text1"/>
                <w:lang w:val="ky-KG"/>
              </w:rPr>
              <w:t>7-ноября  по 20 декабря 2024</w:t>
            </w:r>
            <w:r>
              <w:rPr>
                <w:color w:val="000000" w:themeColor="text1"/>
                <w:lang w:val="ky-KG"/>
              </w:rPr>
              <w:t xml:space="preserve"> </w:t>
            </w:r>
            <w:r w:rsidR="00653BDE" w:rsidRPr="00CB539A">
              <w:rPr>
                <w:color w:val="000000" w:themeColor="text1"/>
                <w:lang w:val="ky-KG"/>
              </w:rPr>
              <w:t>года прошли курс английского языка  в объеме 72 часов</w:t>
            </w:r>
            <w:r>
              <w:rPr>
                <w:color w:val="000000" w:themeColor="text1"/>
                <w:lang w:val="ky-KG"/>
              </w:rPr>
              <w:t>:</w:t>
            </w:r>
            <w:r w:rsidR="00653BDE" w:rsidRPr="00CB539A">
              <w:rPr>
                <w:color w:val="000000" w:themeColor="text1"/>
                <w:lang w:val="ky-KG"/>
              </w:rPr>
              <w:t xml:space="preserve">  “TOEFL iTP ETS GLOBAL”</w:t>
            </w:r>
            <w:r>
              <w:rPr>
                <w:color w:val="000000" w:themeColor="text1"/>
                <w:lang w:val="ky-KG"/>
              </w:rPr>
              <w:t>,</w:t>
            </w:r>
            <w:r w:rsidR="00653BDE" w:rsidRPr="00CB539A">
              <w:rPr>
                <w:color w:val="000000" w:themeColor="text1"/>
                <w:lang w:val="ky-KG"/>
              </w:rPr>
              <w:t xml:space="preserve"> сдали тест и получили сертификаты. </w:t>
            </w:r>
            <w:r>
              <w:rPr>
                <w:color w:val="000000" w:themeColor="text1"/>
                <w:lang w:val="ky-KG"/>
              </w:rPr>
              <w:t>Причем данный к</w:t>
            </w:r>
            <w:r w:rsidR="00653BDE" w:rsidRPr="00CB539A">
              <w:rPr>
                <w:color w:val="000000" w:themeColor="text1"/>
                <w:lang w:val="ky-KG"/>
              </w:rPr>
              <w:t xml:space="preserve">урс </w:t>
            </w:r>
            <w:r>
              <w:rPr>
                <w:color w:val="000000" w:themeColor="text1"/>
                <w:lang w:val="ky-KG"/>
              </w:rPr>
              <w:t>н</w:t>
            </w:r>
            <w:r w:rsidR="00653BDE" w:rsidRPr="00CB539A">
              <w:rPr>
                <w:color w:val="000000" w:themeColor="text1"/>
                <w:lang w:val="ky-KG"/>
              </w:rPr>
              <w:t>а 50% оплачено университетом</w:t>
            </w:r>
            <w:r>
              <w:rPr>
                <w:color w:val="000000" w:themeColor="text1"/>
                <w:lang w:val="ky-KG"/>
              </w:rPr>
              <w:t>;</w:t>
            </w:r>
            <w:r w:rsidR="00653BDE" w:rsidRPr="00CB539A">
              <w:rPr>
                <w:color w:val="000000" w:themeColor="text1"/>
                <w:lang w:val="ky-KG"/>
              </w:rPr>
              <w:t xml:space="preserve"> </w:t>
            </w:r>
          </w:p>
          <w:p w14:paraId="24641C0C" w14:textId="247C464E" w:rsidR="00653BDE" w:rsidRPr="00CB539A" w:rsidRDefault="00653BDE" w:rsidP="00CB539A">
            <w:pPr>
              <w:contextualSpacing/>
              <w:rPr>
                <w:color w:val="000000" w:themeColor="text1"/>
                <w:lang w:val="ky-KG"/>
              </w:rPr>
            </w:pPr>
            <w:r w:rsidRPr="00CB539A">
              <w:rPr>
                <w:color w:val="000000" w:themeColor="text1"/>
                <w:lang w:val="ky-KG"/>
              </w:rPr>
              <w:t xml:space="preserve"> </w:t>
            </w:r>
            <w:r w:rsidR="00E002BD">
              <w:rPr>
                <w:color w:val="000000" w:themeColor="text1"/>
                <w:lang w:val="ky-KG"/>
              </w:rPr>
              <w:t xml:space="preserve">- </w:t>
            </w:r>
            <w:r w:rsidRPr="00CB539A">
              <w:rPr>
                <w:color w:val="000000" w:themeColor="text1"/>
                <w:lang w:val="ky-KG"/>
              </w:rPr>
              <w:t>С 15 января по 01 сентября 2025 года к.б.н., доцент</w:t>
            </w:r>
            <w:r w:rsidR="00E002BD">
              <w:rPr>
                <w:color w:val="000000" w:themeColor="text1"/>
                <w:lang w:val="ky-KG"/>
              </w:rPr>
              <w:t>,</w:t>
            </w:r>
            <w:r w:rsidRPr="00CB539A">
              <w:rPr>
                <w:color w:val="000000" w:themeColor="text1"/>
                <w:lang w:val="ky-KG"/>
              </w:rPr>
              <w:t xml:space="preserve"> заведующая кафедрой Фармации Ж.М. Орозбаева прошла курс повышения квалификации в объеме  72 часа по программе  EdNet online education “Результаты обучения; Современные методы и технологии обучения; Использование ИИ; Разработка силлабусов; Подготовка экспертов по аккредитации”</w:t>
            </w:r>
            <w:r w:rsidR="00E002BD">
              <w:rPr>
                <w:color w:val="000000" w:themeColor="text1"/>
                <w:lang w:val="ky-KG"/>
              </w:rPr>
              <w:t>;</w:t>
            </w:r>
            <w:r w:rsidRPr="00CB539A">
              <w:rPr>
                <w:color w:val="000000" w:themeColor="text1"/>
                <w:lang w:val="ky-KG"/>
              </w:rPr>
              <w:t xml:space="preserve"> </w:t>
            </w:r>
          </w:p>
          <w:p w14:paraId="2F94BD4B" w14:textId="229FC504" w:rsidR="00653BDE" w:rsidRPr="00CB539A" w:rsidRDefault="00653BDE" w:rsidP="00CB539A">
            <w:pPr>
              <w:shd w:val="clear" w:color="auto" w:fill="FFFFFF"/>
              <w:contextualSpacing/>
              <w:jc w:val="both"/>
              <w:rPr>
                <w:rFonts w:eastAsia="Calibri"/>
                <w:bCs/>
                <w:color w:val="000000" w:themeColor="text1"/>
                <w:lang w:val="ky-KG"/>
              </w:rPr>
            </w:pPr>
            <w:r w:rsidRPr="00CB539A">
              <w:rPr>
                <w:rFonts w:eastAsia="Calibri"/>
                <w:bCs/>
                <w:color w:val="000000" w:themeColor="text1"/>
                <w:lang w:val="ky-KG"/>
              </w:rPr>
              <w:t xml:space="preserve"> </w:t>
            </w:r>
            <w:r w:rsidR="00882043">
              <w:rPr>
                <w:rFonts w:eastAsia="Calibri"/>
                <w:bCs/>
                <w:color w:val="000000" w:themeColor="text1"/>
                <w:lang w:val="ky-KG"/>
              </w:rPr>
              <w:t xml:space="preserve">- </w:t>
            </w:r>
            <w:r w:rsidRPr="00CB539A">
              <w:rPr>
                <w:color w:val="000000" w:themeColor="text1"/>
              </w:rPr>
              <w:t>С</w:t>
            </w:r>
            <w:r w:rsidR="00E002BD">
              <w:rPr>
                <w:color w:val="000000" w:themeColor="text1"/>
              </w:rPr>
              <w:t>о</w:t>
            </w:r>
            <w:r w:rsidRPr="00CB539A">
              <w:rPr>
                <w:color w:val="000000" w:themeColor="text1"/>
              </w:rPr>
              <w:t xml:space="preserve"> </w:t>
            </w:r>
            <w:r w:rsidR="00E002BD" w:rsidRPr="00CB539A">
              <w:rPr>
                <w:color w:val="000000" w:themeColor="text1"/>
              </w:rPr>
              <w:t>02 июня</w:t>
            </w:r>
            <w:r w:rsidRPr="00CB539A">
              <w:rPr>
                <w:color w:val="000000" w:themeColor="text1"/>
              </w:rPr>
              <w:t xml:space="preserve"> по   30 июня 2025 года Ж.М. </w:t>
            </w:r>
            <w:proofErr w:type="spellStart"/>
            <w:r w:rsidRPr="00CB539A">
              <w:rPr>
                <w:color w:val="000000" w:themeColor="text1"/>
              </w:rPr>
              <w:t>Орозбаева</w:t>
            </w:r>
            <w:proofErr w:type="spellEnd"/>
            <w:r w:rsidRPr="00CB539A">
              <w:rPr>
                <w:color w:val="000000" w:themeColor="text1"/>
              </w:rPr>
              <w:t xml:space="preserve">, Н.С. Жунусов, А. </w:t>
            </w:r>
            <w:proofErr w:type="spellStart"/>
            <w:r w:rsidRPr="00CB539A">
              <w:rPr>
                <w:color w:val="000000" w:themeColor="text1"/>
              </w:rPr>
              <w:t>Адыщева</w:t>
            </w:r>
            <w:proofErr w:type="spellEnd"/>
            <w:r w:rsidRPr="00CB539A">
              <w:rPr>
                <w:color w:val="000000" w:themeColor="text1"/>
              </w:rPr>
              <w:t xml:space="preserve">, Г.С. </w:t>
            </w:r>
            <w:proofErr w:type="spellStart"/>
            <w:r w:rsidRPr="00CB539A">
              <w:rPr>
                <w:color w:val="000000" w:themeColor="text1"/>
              </w:rPr>
              <w:t>Калыкова</w:t>
            </w:r>
            <w:proofErr w:type="spellEnd"/>
            <w:r w:rsidRPr="00CB539A">
              <w:rPr>
                <w:color w:val="000000" w:themeColor="text1"/>
              </w:rPr>
              <w:t xml:space="preserve"> </w:t>
            </w:r>
            <w:r w:rsidR="00E002BD">
              <w:rPr>
                <w:color w:val="000000" w:themeColor="text1"/>
              </w:rPr>
              <w:t xml:space="preserve">в </w:t>
            </w:r>
            <w:r w:rsidRPr="00CB539A">
              <w:rPr>
                <w:color w:val="000000" w:themeColor="text1"/>
              </w:rPr>
              <w:t xml:space="preserve">онлайн </w:t>
            </w:r>
            <w:r w:rsidR="00E002BD" w:rsidRPr="00CB539A">
              <w:rPr>
                <w:color w:val="000000" w:themeColor="text1"/>
              </w:rPr>
              <w:t>формате прошли курс</w:t>
            </w:r>
            <w:r w:rsidRPr="00CB539A">
              <w:rPr>
                <w:color w:val="000000" w:themeColor="text1"/>
              </w:rPr>
              <w:t xml:space="preserve"> повышения квалификации в объеме 72 час</w:t>
            </w:r>
            <w:r w:rsidR="00E002BD">
              <w:rPr>
                <w:color w:val="000000" w:themeColor="text1"/>
              </w:rPr>
              <w:t>а</w:t>
            </w:r>
            <w:r w:rsidRPr="00CB539A">
              <w:rPr>
                <w:color w:val="000000" w:themeColor="text1"/>
              </w:rPr>
              <w:t xml:space="preserve"> в Центре непрерывного и дистанционного обучения КГМА имени И.К. </w:t>
            </w:r>
            <w:proofErr w:type="spellStart"/>
            <w:r w:rsidRPr="00CB539A">
              <w:rPr>
                <w:color w:val="000000" w:themeColor="text1"/>
              </w:rPr>
              <w:t>Ахунбаева</w:t>
            </w:r>
            <w:proofErr w:type="spellEnd"/>
            <w:r w:rsidRPr="00CB539A">
              <w:rPr>
                <w:color w:val="000000" w:themeColor="text1"/>
              </w:rPr>
              <w:t xml:space="preserve"> </w:t>
            </w:r>
            <w:r w:rsidRPr="00CB539A">
              <w:rPr>
                <w:rFonts w:eastAsia="Calibri"/>
                <w:bCs/>
                <w:color w:val="000000" w:themeColor="text1"/>
                <w:lang w:val="ky-KG"/>
              </w:rPr>
              <w:t xml:space="preserve">«Современная биохимия: от классических основ до молекулярной медицины», и </w:t>
            </w:r>
            <w:r w:rsidR="00E002BD">
              <w:rPr>
                <w:rFonts w:eastAsia="Calibri"/>
                <w:bCs/>
                <w:color w:val="000000" w:themeColor="text1"/>
                <w:lang w:val="ky-KG"/>
              </w:rPr>
              <w:t>получили</w:t>
            </w:r>
            <w:r w:rsidRPr="00CB539A">
              <w:rPr>
                <w:rFonts w:eastAsia="Calibri"/>
                <w:bCs/>
                <w:color w:val="000000" w:themeColor="text1"/>
                <w:lang w:val="ky-KG"/>
              </w:rPr>
              <w:t xml:space="preserve"> удостоверени</w:t>
            </w:r>
            <w:r w:rsidR="00E002BD">
              <w:rPr>
                <w:rFonts w:eastAsia="Calibri"/>
                <w:bCs/>
                <w:color w:val="000000" w:themeColor="text1"/>
                <w:lang w:val="ky-KG"/>
              </w:rPr>
              <w:t>я;</w:t>
            </w:r>
            <w:r w:rsidRPr="00CB539A">
              <w:rPr>
                <w:rFonts w:eastAsia="Calibri"/>
                <w:bCs/>
                <w:color w:val="000000" w:themeColor="text1"/>
                <w:lang w:val="ky-KG"/>
              </w:rPr>
              <w:t xml:space="preserve"> </w:t>
            </w:r>
          </w:p>
          <w:p w14:paraId="782EC447" w14:textId="0A4098D5" w:rsidR="00653BDE" w:rsidRPr="00CB539A" w:rsidRDefault="00882043" w:rsidP="00CB539A">
            <w:pPr>
              <w:shd w:val="clear" w:color="auto" w:fill="FFFFFF"/>
              <w:contextualSpacing/>
              <w:jc w:val="both"/>
              <w:rPr>
                <w:rFonts w:eastAsia="Calibri"/>
                <w:bCs/>
                <w:color w:val="000000" w:themeColor="text1"/>
                <w:lang w:val="ky-KG"/>
              </w:rPr>
            </w:pPr>
            <w:r>
              <w:rPr>
                <w:color w:val="000000" w:themeColor="text1"/>
                <w:lang w:val="ky-KG"/>
              </w:rPr>
              <w:t xml:space="preserve">- </w:t>
            </w:r>
            <w:r w:rsidR="00653BDE" w:rsidRPr="00CB539A">
              <w:rPr>
                <w:color w:val="000000" w:themeColor="text1"/>
                <w:lang w:val="ky-KG"/>
              </w:rPr>
              <w:t xml:space="preserve">30.06. 2025 года </w:t>
            </w:r>
            <w:r w:rsidR="00653BDE" w:rsidRPr="00CB539A">
              <w:rPr>
                <w:rFonts w:eastAsia="Calibri"/>
                <w:bCs/>
                <w:color w:val="000000" w:themeColor="text1"/>
                <w:lang w:val="ky-KG"/>
              </w:rPr>
              <w:t xml:space="preserve"> к.б.н., доцент Н.С. Жунусов прошел 72-часовой курс «Интеграция традиционных и инновационных методов в преподавании гистологии и патологической анатомии»</w:t>
            </w:r>
            <w:r>
              <w:rPr>
                <w:rFonts w:eastAsia="Calibri"/>
                <w:bCs/>
                <w:color w:val="000000" w:themeColor="text1"/>
                <w:lang w:val="ky-KG"/>
              </w:rPr>
              <w:t>;</w:t>
            </w:r>
          </w:p>
          <w:p w14:paraId="352CD66C" w14:textId="4139050A" w:rsidR="00653BDE" w:rsidRPr="00CB539A" w:rsidRDefault="00882043" w:rsidP="00CB539A">
            <w:pPr>
              <w:shd w:val="clear" w:color="auto" w:fill="FFFFFF"/>
              <w:contextualSpacing/>
              <w:jc w:val="both"/>
              <w:rPr>
                <w:color w:val="000000" w:themeColor="text1"/>
              </w:rPr>
            </w:pPr>
            <w:r>
              <w:rPr>
                <w:rFonts w:eastAsia="Calibri"/>
                <w:bCs/>
                <w:color w:val="000000" w:themeColor="text1"/>
                <w:lang w:val="ky-KG"/>
              </w:rPr>
              <w:t xml:space="preserve">- </w:t>
            </w:r>
            <w:r w:rsidR="00653BDE" w:rsidRPr="00CB539A">
              <w:rPr>
                <w:rFonts w:eastAsia="Calibri"/>
                <w:bCs/>
                <w:color w:val="000000" w:themeColor="text1"/>
                <w:lang w:val="ky-KG"/>
              </w:rPr>
              <w:t xml:space="preserve">Преподаватели А.К. Матраимова, С.Т. Нурматова, Н.С. Жунусов, А.С. Джоробаев, Б.М. Саиткулова  с </w:t>
            </w:r>
            <w:r w:rsidR="00653BDE" w:rsidRPr="00CB539A">
              <w:rPr>
                <w:color w:val="000000" w:themeColor="text1"/>
              </w:rPr>
              <w:t>октября  по ноябрь 2025 года прошли курсы английского языка в объеме 72 час</w:t>
            </w:r>
            <w:r>
              <w:rPr>
                <w:color w:val="000000" w:themeColor="text1"/>
              </w:rPr>
              <w:t>а</w:t>
            </w:r>
            <w:r w:rsidR="00653BDE" w:rsidRPr="00CB539A">
              <w:rPr>
                <w:color w:val="000000" w:themeColor="text1"/>
              </w:rPr>
              <w:t xml:space="preserve">  в учебном центре </w:t>
            </w:r>
          </w:p>
          <w:p w14:paraId="142AC62D" w14:textId="38548ECA" w:rsidR="00653BDE" w:rsidRDefault="00653BDE" w:rsidP="00CB539A">
            <w:pPr>
              <w:shd w:val="clear" w:color="auto" w:fill="FFFFFF"/>
              <w:contextualSpacing/>
              <w:jc w:val="both"/>
              <w:rPr>
                <w:color w:val="000000" w:themeColor="text1"/>
              </w:rPr>
            </w:pPr>
            <w:r w:rsidRPr="00CB539A">
              <w:rPr>
                <w:color w:val="000000" w:themeColor="text1"/>
              </w:rPr>
              <w:t xml:space="preserve">«Логика» г. </w:t>
            </w:r>
            <w:proofErr w:type="spellStart"/>
            <w:r w:rsidRPr="00CB539A">
              <w:rPr>
                <w:color w:val="000000" w:themeColor="text1"/>
              </w:rPr>
              <w:t>Манас</w:t>
            </w:r>
            <w:proofErr w:type="spellEnd"/>
            <w:r w:rsidRPr="00CB539A">
              <w:rPr>
                <w:color w:val="000000" w:themeColor="text1"/>
              </w:rPr>
              <w:t xml:space="preserve"> и </w:t>
            </w:r>
            <w:r w:rsidR="00882043">
              <w:rPr>
                <w:color w:val="000000" w:themeColor="text1"/>
              </w:rPr>
              <w:t>получили</w:t>
            </w:r>
            <w:r w:rsidRPr="00CB539A">
              <w:rPr>
                <w:color w:val="000000" w:themeColor="text1"/>
              </w:rPr>
              <w:t xml:space="preserve"> сертификаты</w:t>
            </w:r>
            <w:r w:rsidR="00882043">
              <w:rPr>
                <w:color w:val="000000" w:themeColor="text1"/>
              </w:rPr>
              <w:t>;</w:t>
            </w:r>
          </w:p>
          <w:p w14:paraId="1EF69FF2" w14:textId="300D2F3A" w:rsidR="00882043" w:rsidRPr="00CB539A" w:rsidRDefault="00882043" w:rsidP="00CB539A">
            <w:pPr>
              <w:shd w:val="clear" w:color="auto" w:fill="FFFFFF"/>
              <w:contextualSpacing/>
              <w:jc w:val="both"/>
              <w:rPr>
                <w:rFonts w:eastAsia="Calibri"/>
                <w:bCs/>
                <w:color w:val="000000" w:themeColor="text1"/>
                <w:lang w:val="ky-KG"/>
              </w:rPr>
            </w:pPr>
            <w:r>
              <w:rPr>
                <w:rFonts w:eastAsia="Calibri"/>
                <w:bCs/>
                <w:lang w:val="ky-KG"/>
              </w:rPr>
              <w:t xml:space="preserve">- </w:t>
            </w:r>
            <w:r w:rsidRPr="00CB539A">
              <w:rPr>
                <w:rFonts w:eastAsia="Calibri"/>
                <w:bCs/>
                <w:lang w:val="ky-KG"/>
              </w:rPr>
              <w:t>Доцент Джоробаев А.С. 7 февраля 2025 года прошел курс повышение квалификации  в объеме 72 часов “ Использование платформ ИИ в образовании”</w:t>
            </w:r>
            <w:r>
              <w:rPr>
                <w:rFonts w:eastAsia="Calibri"/>
                <w:bCs/>
                <w:lang w:val="ky-KG"/>
              </w:rPr>
              <w:t>;</w:t>
            </w:r>
          </w:p>
          <w:p w14:paraId="48017720" w14:textId="1788D215" w:rsidR="00653BDE" w:rsidRPr="00CB539A" w:rsidRDefault="00882043" w:rsidP="00CB539A">
            <w:pPr>
              <w:shd w:val="clear" w:color="auto" w:fill="FFFFFF"/>
              <w:contextualSpacing/>
              <w:jc w:val="both"/>
              <w:rPr>
                <w:rFonts w:eastAsia="Calibri"/>
                <w:bCs/>
                <w:color w:val="000000" w:themeColor="text1"/>
                <w:lang w:val="ky-KG"/>
              </w:rPr>
            </w:pPr>
            <w:r>
              <w:rPr>
                <w:rFonts w:eastAsia="Calibri"/>
                <w:bCs/>
                <w:color w:val="000000" w:themeColor="text1"/>
                <w:lang w:val="ky-KG"/>
              </w:rPr>
              <w:t xml:space="preserve">- </w:t>
            </w:r>
            <w:r w:rsidR="00653BDE" w:rsidRPr="00CB539A">
              <w:rPr>
                <w:rFonts w:eastAsia="Calibri"/>
                <w:bCs/>
                <w:color w:val="000000" w:themeColor="text1"/>
                <w:lang w:val="ky-KG"/>
              </w:rPr>
              <w:t xml:space="preserve">Ст.преп. Калыкова Г.С., ассистент преп. Саиткулова Б.М. в настоящее время проходят переквалификацию по биологии в Республиканском институте повышения квалификации и переподготовки педагогических работников при Министерстве образования Кыргызской Республики. </w:t>
            </w:r>
          </w:p>
          <w:p w14:paraId="6610F477" w14:textId="77777777" w:rsidR="002F2820" w:rsidRPr="00CB539A" w:rsidRDefault="002F2820" w:rsidP="00CB539A">
            <w:pPr>
              <w:shd w:val="clear" w:color="auto" w:fill="FFFFFF"/>
              <w:contextualSpacing/>
              <w:jc w:val="both"/>
              <w:rPr>
                <w:rFonts w:eastAsia="Calibri"/>
              </w:rPr>
            </w:pPr>
          </w:p>
          <w:p w14:paraId="5D227533" w14:textId="689CF94F" w:rsidR="002F2820" w:rsidRPr="00CB539A" w:rsidRDefault="00FB7FE1" w:rsidP="00CB539A">
            <w:pPr>
              <w:shd w:val="clear" w:color="auto" w:fill="FFFFFF"/>
              <w:contextualSpacing/>
              <w:jc w:val="both"/>
              <w:rPr>
                <w:rFonts w:eastAsia="Calibri"/>
                <w:i/>
                <w:color w:val="0070C0"/>
              </w:rPr>
            </w:pPr>
            <w:hyperlink r:id="rId288" w:history="1">
              <w:r w:rsidR="002F2820" w:rsidRPr="00CB539A">
                <w:rPr>
                  <w:rStyle w:val="a6"/>
                  <w:rFonts w:eastAsia="Calibri"/>
                  <w:i/>
                </w:rPr>
                <w:t>Приложение 5.3.1. Положение об организации курса повышения педагогической квалификации (педагогического мастерства) ЦАММУ.</w:t>
              </w:r>
            </w:hyperlink>
          </w:p>
          <w:p w14:paraId="23AADFE0" w14:textId="77777777" w:rsidR="00380384" w:rsidRPr="00CB539A" w:rsidRDefault="00380384" w:rsidP="00CB539A">
            <w:pPr>
              <w:shd w:val="clear" w:color="auto" w:fill="FFFFFF"/>
              <w:contextualSpacing/>
              <w:jc w:val="both"/>
              <w:rPr>
                <w:rStyle w:val="a6"/>
                <w:rFonts w:eastAsia="Calibri"/>
                <w:i/>
              </w:rPr>
            </w:pPr>
            <w:r w:rsidRPr="00CB539A">
              <w:rPr>
                <w:rFonts w:eastAsia="Calibri"/>
                <w:i/>
                <w:color w:val="0070C0"/>
                <w:u w:val="single"/>
              </w:rPr>
              <w:t xml:space="preserve">Приложение 5.3.2. </w:t>
            </w:r>
            <w:r w:rsidRPr="00CB539A">
              <w:rPr>
                <w:rFonts w:eastAsia="Calibri"/>
                <w:i/>
                <w:u w:val="single"/>
              </w:rPr>
              <w:fldChar w:fldCharType="begin"/>
            </w:r>
            <w:r w:rsidRPr="00CB539A">
              <w:rPr>
                <w:rFonts w:eastAsia="Calibri"/>
                <w:i/>
                <w:u w:val="single"/>
              </w:rPr>
              <w:instrText>HYPERLINK "https://drive.google.com/file/d/1zaQ7Capt8tJsEXzomXEQk1PF72HYCqec/view?usp=sharing"</w:instrText>
            </w:r>
            <w:r w:rsidRPr="00CB539A">
              <w:rPr>
                <w:rFonts w:eastAsia="Calibri"/>
                <w:i/>
                <w:u w:val="single"/>
              </w:rPr>
              <w:fldChar w:fldCharType="separate"/>
            </w:r>
            <w:r w:rsidRPr="00CB539A">
              <w:rPr>
                <w:rStyle w:val="a6"/>
                <w:rFonts w:eastAsia="Calibri"/>
                <w:i/>
              </w:rPr>
              <w:t>Сертификаты ППС о прохождении курсов повышения квалификации.</w:t>
            </w:r>
          </w:p>
          <w:p w14:paraId="6D5B5170" w14:textId="77777777" w:rsidR="00380384" w:rsidRPr="00CB539A" w:rsidRDefault="00380384" w:rsidP="00CB539A">
            <w:pPr>
              <w:contextualSpacing/>
              <w:rPr>
                <w:rFonts w:eastAsia="Calibri"/>
                <w:color w:val="0070C0"/>
                <w:u w:val="single"/>
              </w:rPr>
            </w:pPr>
            <w:r w:rsidRPr="00CB539A">
              <w:rPr>
                <w:rFonts w:eastAsia="Calibri"/>
                <w:u w:val="single"/>
              </w:rPr>
              <w:fldChar w:fldCharType="end"/>
            </w:r>
            <w:r w:rsidRPr="00CB539A">
              <w:rPr>
                <w:rFonts w:eastAsia="Calibri"/>
                <w:color w:val="0070C0"/>
                <w:u w:val="single"/>
              </w:rPr>
              <w:t xml:space="preserve">Приложение 5.3.3. </w:t>
            </w:r>
            <w:hyperlink r:id="rId289" w:history="1">
              <w:r w:rsidRPr="00CB539A">
                <w:rPr>
                  <w:rStyle w:val="a6"/>
                  <w:rFonts w:eastAsia="Calibri"/>
                  <w:i/>
                </w:rPr>
                <w:t>Положение о дополнительном профессиональном образовании в Кыргызской Республике</w:t>
              </w:r>
            </w:hyperlink>
            <w:r w:rsidRPr="00CB539A">
              <w:rPr>
                <w:rFonts w:eastAsia="Calibri"/>
                <w:color w:val="0070C0"/>
                <w:u w:val="single"/>
              </w:rPr>
              <w:t>.</w:t>
            </w:r>
          </w:p>
          <w:p w14:paraId="63503750" w14:textId="77777777" w:rsidR="00380384" w:rsidRPr="00CB539A" w:rsidRDefault="00380384" w:rsidP="00CB539A">
            <w:pPr>
              <w:shd w:val="clear" w:color="auto" w:fill="FFFFFF"/>
              <w:contextualSpacing/>
              <w:jc w:val="both"/>
              <w:rPr>
                <w:rStyle w:val="a6"/>
                <w:rFonts w:eastAsia="Calibri"/>
                <w:i/>
              </w:rPr>
            </w:pPr>
            <w:r w:rsidRPr="00CB539A">
              <w:rPr>
                <w:rFonts w:eastAsia="Calibri"/>
                <w:i/>
                <w:color w:val="0070C0"/>
                <w:u w:val="single"/>
              </w:rPr>
              <w:t xml:space="preserve">Приложение 5.3.4. </w:t>
            </w:r>
            <w:r w:rsidRPr="00CB539A">
              <w:rPr>
                <w:rFonts w:eastAsia="Calibri"/>
                <w:i/>
                <w:u w:val="single"/>
              </w:rPr>
              <w:fldChar w:fldCharType="begin"/>
            </w:r>
            <w:r w:rsidRPr="00CB539A">
              <w:rPr>
                <w:rFonts w:eastAsia="Calibri"/>
                <w:i/>
                <w:u w:val="single"/>
              </w:rPr>
              <w:instrText xml:space="preserve"> HYPERLINK "https://drive.google.com/file/d/1HMxw22Q8fc-HEoA0P_EfmPoZoCRFk6Ls/view?usp=sharing" </w:instrText>
            </w:r>
            <w:r w:rsidRPr="00CB539A">
              <w:rPr>
                <w:rFonts w:eastAsia="Calibri"/>
                <w:i/>
                <w:u w:val="single"/>
              </w:rPr>
              <w:fldChar w:fldCharType="separate"/>
            </w:r>
            <w:r w:rsidRPr="00CB539A">
              <w:rPr>
                <w:rStyle w:val="a6"/>
                <w:rFonts w:eastAsia="Calibri"/>
                <w:i/>
              </w:rPr>
              <w:t>Положение об организации академической мобильности.</w:t>
            </w:r>
          </w:p>
          <w:p w14:paraId="1766DB32" w14:textId="77777777" w:rsidR="00380384" w:rsidRPr="00CB539A" w:rsidRDefault="00380384" w:rsidP="00CB539A">
            <w:pPr>
              <w:shd w:val="clear" w:color="auto" w:fill="FFFFFF"/>
              <w:contextualSpacing/>
              <w:jc w:val="both"/>
              <w:rPr>
                <w:rFonts w:eastAsia="Calibri"/>
                <w:i/>
                <w:color w:val="0070C0"/>
                <w:u w:val="single"/>
              </w:rPr>
            </w:pPr>
            <w:r w:rsidRPr="00CB539A">
              <w:rPr>
                <w:rFonts w:eastAsia="Calibri"/>
                <w:i/>
                <w:u w:val="single"/>
              </w:rPr>
              <w:fldChar w:fldCharType="end"/>
            </w:r>
            <w:r w:rsidRPr="00CB539A">
              <w:rPr>
                <w:rFonts w:eastAsia="Calibri"/>
                <w:i/>
                <w:color w:val="0070C0"/>
                <w:u w:val="single"/>
              </w:rPr>
              <w:t xml:space="preserve">Приложение 5.3.5. </w:t>
            </w:r>
            <w:hyperlink r:id="rId290" w:history="1">
              <w:r w:rsidRPr="00CB539A">
                <w:rPr>
                  <w:rStyle w:val="a6"/>
                  <w:rFonts w:eastAsia="Calibri"/>
                  <w:i/>
                </w:rPr>
                <w:t>План мероприятий академической мобильности ППС и студентов кафедры Фармация на 2025-2026 учебный год.</w:t>
              </w:r>
            </w:hyperlink>
          </w:p>
          <w:p w14:paraId="278C735C" w14:textId="77777777" w:rsidR="002F2820" w:rsidRDefault="00FB7FE1" w:rsidP="00CB539A">
            <w:pPr>
              <w:shd w:val="clear" w:color="auto" w:fill="FFFFFF"/>
              <w:contextualSpacing/>
              <w:jc w:val="both"/>
              <w:rPr>
                <w:rStyle w:val="a6"/>
                <w:rFonts w:eastAsia="Calibri"/>
                <w:i/>
                <w:u w:val="none"/>
                <w:lang w:val="ky-KG"/>
              </w:rPr>
            </w:pPr>
            <w:hyperlink r:id="rId291" w:history="1">
              <w:r w:rsidR="00380384" w:rsidRPr="00CB539A">
                <w:rPr>
                  <w:rStyle w:val="a6"/>
                  <w:rFonts w:eastAsia="Calibri"/>
                  <w:i/>
                </w:rPr>
                <w:t>Приложение 5.3.6. План по повышению квалификации ППС</w:t>
              </w:r>
            </w:hyperlink>
            <w:r w:rsidR="00380384" w:rsidRPr="00CB539A">
              <w:rPr>
                <w:rStyle w:val="a6"/>
                <w:rFonts w:eastAsia="Calibri"/>
                <w:i/>
                <w:lang w:val="ky-KG"/>
              </w:rPr>
              <w:t xml:space="preserve"> Фармация</w:t>
            </w:r>
            <w:r w:rsidR="00380384" w:rsidRPr="00CB539A">
              <w:rPr>
                <w:rStyle w:val="a6"/>
                <w:rFonts w:eastAsia="Calibri"/>
                <w:i/>
                <w:u w:val="none"/>
                <w:lang w:val="ky-KG"/>
              </w:rPr>
              <w:t xml:space="preserve"> </w:t>
            </w:r>
          </w:p>
          <w:p w14:paraId="6EB6D0F7" w14:textId="2731D6F5" w:rsidR="00882043" w:rsidRDefault="00882043" w:rsidP="00CB539A">
            <w:pPr>
              <w:shd w:val="clear" w:color="auto" w:fill="FFFFFF"/>
              <w:contextualSpacing/>
              <w:jc w:val="both"/>
              <w:rPr>
                <w:rStyle w:val="a6"/>
                <w:rFonts w:eastAsia="Calibri"/>
                <w:i/>
                <w:lang w:val="ky-KG"/>
              </w:rPr>
            </w:pPr>
          </w:p>
          <w:p w14:paraId="3E103DAF" w14:textId="77777777" w:rsidR="00367C25" w:rsidRDefault="00367C25" w:rsidP="00CB539A">
            <w:pPr>
              <w:shd w:val="clear" w:color="auto" w:fill="FFFFFF"/>
              <w:contextualSpacing/>
              <w:jc w:val="both"/>
              <w:rPr>
                <w:rStyle w:val="a6"/>
                <w:rFonts w:eastAsia="Calibri"/>
                <w:i/>
                <w:lang w:val="ky-KG"/>
              </w:rPr>
            </w:pPr>
          </w:p>
          <w:p w14:paraId="7B888447" w14:textId="6AA24F7E" w:rsidR="00882043" w:rsidRDefault="00882043" w:rsidP="00CB539A">
            <w:pPr>
              <w:shd w:val="clear" w:color="auto" w:fill="FFFFFF"/>
              <w:contextualSpacing/>
              <w:jc w:val="both"/>
              <w:rPr>
                <w:rFonts w:eastAsia="Calibri"/>
                <w:b/>
                <w:i/>
                <w:color w:val="833C0B" w:themeColor="accent2" w:themeShade="80"/>
              </w:rPr>
            </w:pPr>
            <w:r>
              <w:rPr>
                <w:rFonts w:eastAsia="Calibri"/>
                <w:b/>
                <w:i/>
                <w:color w:val="833C0B" w:themeColor="accent2" w:themeShade="80"/>
              </w:rPr>
              <w:lastRenderedPageBreak/>
              <w:t>Замечани</w:t>
            </w:r>
            <w:r w:rsidR="00CC00CE">
              <w:rPr>
                <w:rFonts w:eastAsia="Calibri"/>
                <w:b/>
                <w:i/>
                <w:color w:val="833C0B" w:themeColor="accent2" w:themeShade="80"/>
              </w:rPr>
              <w:t>я</w:t>
            </w:r>
            <w:r>
              <w:rPr>
                <w:rFonts w:eastAsia="Calibri"/>
                <w:b/>
                <w:i/>
                <w:color w:val="833C0B" w:themeColor="accent2" w:themeShade="80"/>
              </w:rPr>
              <w:t>:</w:t>
            </w:r>
          </w:p>
          <w:p w14:paraId="67770942" w14:textId="77777777" w:rsidR="00882043" w:rsidRDefault="00CC00CE" w:rsidP="00414F00">
            <w:pPr>
              <w:pStyle w:val="a4"/>
              <w:numPr>
                <w:ilvl w:val="1"/>
                <w:numId w:val="31"/>
              </w:numPr>
              <w:shd w:val="clear" w:color="auto" w:fill="FFFFFF"/>
              <w:ind w:left="601" w:hanging="142"/>
              <w:jc w:val="both"/>
              <w:rPr>
                <w:rFonts w:eastAsia="Calibri"/>
                <w:b/>
                <w:i/>
                <w:color w:val="833C0B" w:themeColor="accent2" w:themeShade="80"/>
              </w:rPr>
            </w:pPr>
            <w:r w:rsidRPr="00CC00CE">
              <w:rPr>
                <w:rFonts w:eastAsia="Calibri"/>
                <w:b/>
                <w:i/>
                <w:color w:val="833C0B" w:themeColor="accent2" w:themeShade="80"/>
              </w:rPr>
              <w:t>Недостаточно системное повышение квалификации преподавателей по клиническим дисциплинам.</w:t>
            </w:r>
          </w:p>
          <w:p w14:paraId="426A4814" w14:textId="5CAB0523" w:rsidR="00CC00CE" w:rsidRPr="00CC00CE" w:rsidRDefault="00CC00CE" w:rsidP="00414F00">
            <w:pPr>
              <w:pStyle w:val="a4"/>
              <w:numPr>
                <w:ilvl w:val="1"/>
                <w:numId w:val="31"/>
              </w:numPr>
              <w:shd w:val="clear" w:color="auto" w:fill="FFFFFF"/>
              <w:ind w:left="601" w:hanging="142"/>
              <w:jc w:val="both"/>
              <w:rPr>
                <w:rFonts w:eastAsia="Calibri"/>
                <w:b/>
                <w:i/>
                <w:color w:val="833C0B" w:themeColor="accent2" w:themeShade="80"/>
              </w:rPr>
            </w:pPr>
            <w:r w:rsidRPr="00CC00CE">
              <w:rPr>
                <w:b/>
                <w:i/>
                <w:color w:val="833C0B" w:themeColor="accent2" w:themeShade="80"/>
              </w:rPr>
              <w:t>Недостаточная академическая мобильность преподавателей.</w:t>
            </w:r>
          </w:p>
        </w:tc>
        <w:tc>
          <w:tcPr>
            <w:tcW w:w="679" w:type="pct"/>
          </w:tcPr>
          <w:p w14:paraId="025C0920" w14:textId="7F353109" w:rsidR="002F2820" w:rsidRPr="00CB539A" w:rsidRDefault="002F2820" w:rsidP="00CB539A">
            <w:pPr>
              <w:contextualSpacing/>
              <w:rPr>
                <w:b/>
              </w:rPr>
            </w:pPr>
            <w:r w:rsidRPr="00CB539A">
              <w:rPr>
                <w:b/>
              </w:rPr>
              <w:lastRenderedPageBreak/>
              <w:t>Выполняется</w:t>
            </w:r>
            <w:r w:rsidR="00CC00CE">
              <w:rPr>
                <w:b/>
              </w:rPr>
              <w:t xml:space="preserve"> с замечаниями</w:t>
            </w:r>
            <w:r w:rsidRPr="00CB539A">
              <w:rPr>
                <w:b/>
              </w:rPr>
              <w:t xml:space="preserve"> </w:t>
            </w:r>
          </w:p>
        </w:tc>
      </w:tr>
      <w:tr w:rsidR="002F2820" w:rsidRPr="00CB539A" w14:paraId="79939E35" w14:textId="77777777" w:rsidTr="00605DEE">
        <w:tc>
          <w:tcPr>
            <w:tcW w:w="4321" w:type="pct"/>
          </w:tcPr>
          <w:p w14:paraId="4251262D" w14:textId="77777777" w:rsidR="00CC00CE" w:rsidRDefault="002F2820" w:rsidP="00CB539A">
            <w:pPr>
              <w:contextualSpacing/>
              <w:rPr>
                <w:b/>
              </w:rPr>
            </w:pPr>
            <w:r w:rsidRPr="00CB539A">
              <w:rPr>
                <w:b/>
              </w:rPr>
              <w:lastRenderedPageBreak/>
              <w:t>Критерий 5.4. Выпуск и совершенствование преподавателями учебников и учебно-методических пособий</w:t>
            </w:r>
          </w:p>
          <w:p w14:paraId="0E759C61" w14:textId="36A71158" w:rsidR="002F2820" w:rsidRPr="00CB539A" w:rsidRDefault="002F2820" w:rsidP="00CB539A">
            <w:pPr>
              <w:contextualSpacing/>
              <w:rPr>
                <w:b/>
              </w:rPr>
            </w:pPr>
            <w:r w:rsidRPr="00CB539A">
              <w:rPr>
                <w:b/>
              </w:rPr>
              <w:t xml:space="preserve"> </w:t>
            </w:r>
          </w:p>
          <w:p w14:paraId="6F26D226" w14:textId="77777777" w:rsidR="002F2820" w:rsidRPr="00CB539A" w:rsidRDefault="002F2820" w:rsidP="00CB539A">
            <w:pPr>
              <w:contextualSpacing/>
              <w:jc w:val="both"/>
              <w:rPr>
                <w:color w:val="000000" w:themeColor="text1"/>
              </w:rPr>
            </w:pPr>
            <w:r w:rsidRPr="00CB539A">
              <w:rPr>
                <w:color w:val="000000" w:themeColor="text1"/>
              </w:rPr>
              <w:t>За отчётный период преподавателями образовательной программы:</w:t>
            </w:r>
          </w:p>
          <w:p w14:paraId="3F58EBBF" w14:textId="48A2946D" w:rsidR="002F2820" w:rsidRPr="00CB539A" w:rsidRDefault="002F2820" w:rsidP="00414F00">
            <w:pPr>
              <w:numPr>
                <w:ilvl w:val="0"/>
                <w:numId w:val="43"/>
              </w:numPr>
              <w:contextualSpacing/>
              <w:jc w:val="both"/>
              <w:rPr>
                <w:color w:val="000000" w:themeColor="text1"/>
              </w:rPr>
            </w:pPr>
            <w:r w:rsidRPr="00CB539A">
              <w:rPr>
                <w:color w:val="000000" w:themeColor="text1"/>
              </w:rPr>
              <w:t xml:space="preserve">издано </w:t>
            </w:r>
            <w:r w:rsidRPr="00CB539A">
              <w:rPr>
                <w:color w:val="000000" w:themeColor="text1"/>
                <w:lang w:val="en-US"/>
              </w:rPr>
              <w:t>35</w:t>
            </w:r>
            <w:r w:rsidRPr="00CB539A">
              <w:rPr>
                <w:color w:val="000000" w:themeColor="text1"/>
              </w:rPr>
              <w:t xml:space="preserve"> учебников;</w:t>
            </w:r>
          </w:p>
          <w:p w14:paraId="5158E69C" w14:textId="0597030A" w:rsidR="002F2820" w:rsidRPr="00CB539A" w:rsidRDefault="002F2820" w:rsidP="00414F00">
            <w:pPr>
              <w:numPr>
                <w:ilvl w:val="0"/>
                <w:numId w:val="43"/>
              </w:numPr>
              <w:contextualSpacing/>
              <w:jc w:val="both"/>
              <w:rPr>
                <w:color w:val="000000" w:themeColor="text1"/>
              </w:rPr>
            </w:pPr>
            <w:r w:rsidRPr="00CB539A">
              <w:rPr>
                <w:color w:val="000000" w:themeColor="text1"/>
              </w:rPr>
              <w:t xml:space="preserve">подготовлено </w:t>
            </w:r>
            <w:r w:rsidRPr="00CB539A">
              <w:rPr>
                <w:color w:val="000000" w:themeColor="text1"/>
                <w:lang w:val="en-US"/>
              </w:rPr>
              <w:t>4</w:t>
            </w:r>
            <w:r w:rsidRPr="00CB539A">
              <w:rPr>
                <w:color w:val="000000" w:themeColor="text1"/>
              </w:rPr>
              <w:t xml:space="preserve"> учебных пособий;</w:t>
            </w:r>
          </w:p>
          <w:p w14:paraId="5A93E1E9" w14:textId="39F20CA6" w:rsidR="002F2820" w:rsidRPr="00CB539A" w:rsidRDefault="002F2820" w:rsidP="00414F00">
            <w:pPr>
              <w:numPr>
                <w:ilvl w:val="0"/>
                <w:numId w:val="43"/>
              </w:numPr>
              <w:contextualSpacing/>
              <w:jc w:val="both"/>
              <w:rPr>
                <w:color w:val="000000" w:themeColor="text1"/>
              </w:rPr>
            </w:pPr>
            <w:r w:rsidRPr="00CB539A">
              <w:rPr>
                <w:color w:val="000000" w:themeColor="text1"/>
              </w:rPr>
              <w:t>разработано и обновлено 7 учебно-методических комплексов дисциплин;</w:t>
            </w:r>
          </w:p>
          <w:p w14:paraId="764E8F6B" w14:textId="221DE6C9" w:rsidR="002F2820" w:rsidRPr="00CB539A" w:rsidRDefault="002F2820" w:rsidP="00414F00">
            <w:pPr>
              <w:numPr>
                <w:ilvl w:val="0"/>
                <w:numId w:val="43"/>
              </w:numPr>
              <w:contextualSpacing/>
              <w:jc w:val="both"/>
              <w:rPr>
                <w:color w:val="000000" w:themeColor="text1"/>
              </w:rPr>
            </w:pPr>
            <w:r w:rsidRPr="00CB539A">
              <w:rPr>
                <w:color w:val="000000" w:themeColor="text1"/>
              </w:rPr>
              <w:t>30 % дисциплин обеспечены авторскими учебно-методическими материалами;</w:t>
            </w:r>
          </w:p>
          <w:p w14:paraId="3EE0EBAA" w14:textId="25F3116E" w:rsidR="002F2820" w:rsidRPr="00CB539A" w:rsidRDefault="002F2820" w:rsidP="00414F00">
            <w:pPr>
              <w:numPr>
                <w:ilvl w:val="0"/>
                <w:numId w:val="43"/>
              </w:numPr>
              <w:contextualSpacing/>
              <w:jc w:val="both"/>
              <w:rPr>
                <w:color w:val="000000" w:themeColor="text1"/>
              </w:rPr>
            </w:pPr>
            <w:r w:rsidRPr="00CB539A">
              <w:rPr>
                <w:color w:val="000000" w:themeColor="text1"/>
              </w:rPr>
              <w:t>8 учебных изданий рекомендованы к использованию учебно-методическим советом.</w:t>
            </w:r>
          </w:p>
          <w:p w14:paraId="23B58167" w14:textId="4CAA8F8B" w:rsidR="002F2820" w:rsidRPr="00CB539A" w:rsidRDefault="002F2820" w:rsidP="00CB539A">
            <w:pPr>
              <w:contextualSpacing/>
              <w:jc w:val="both"/>
            </w:pPr>
            <w:r w:rsidRPr="00CB539A">
              <w:t>ЦАММУ обеспечивает поддержку преподавателей посредством:</w:t>
            </w:r>
          </w:p>
          <w:p w14:paraId="05320A16" w14:textId="77777777" w:rsidR="002F2820" w:rsidRPr="00CB539A" w:rsidRDefault="002F2820" w:rsidP="00414F00">
            <w:pPr>
              <w:numPr>
                <w:ilvl w:val="0"/>
                <w:numId w:val="44"/>
              </w:numPr>
              <w:contextualSpacing/>
              <w:jc w:val="both"/>
            </w:pPr>
            <w:r w:rsidRPr="00CB539A">
              <w:t>внутреннего финансирования издательской деятельности;</w:t>
            </w:r>
          </w:p>
          <w:p w14:paraId="6BB9B446" w14:textId="77777777" w:rsidR="002F2820" w:rsidRPr="00CB539A" w:rsidRDefault="002F2820" w:rsidP="00414F00">
            <w:pPr>
              <w:numPr>
                <w:ilvl w:val="0"/>
                <w:numId w:val="44"/>
              </w:numPr>
              <w:contextualSpacing/>
              <w:jc w:val="both"/>
            </w:pPr>
            <w:r w:rsidRPr="00CB539A">
              <w:t>организационно-методического сопровождения;</w:t>
            </w:r>
          </w:p>
          <w:p w14:paraId="4E45C9CE" w14:textId="77777777" w:rsidR="002F2820" w:rsidRPr="00CB539A" w:rsidRDefault="002F2820" w:rsidP="00414F00">
            <w:pPr>
              <w:numPr>
                <w:ilvl w:val="0"/>
                <w:numId w:val="44"/>
              </w:numPr>
              <w:contextualSpacing/>
              <w:jc w:val="both"/>
            </w:pPr>
            <w:r w:rsidRPr="00CB539A">
              <w:t>включения результатов учебно-методической работы в систему оценки эффективности ППС;</w:t>
            </w:r>
          </w:p>
          <w:p w14:paraId="665BBEB9" w14:textId="77777777" w:rsidR="002F2820" w:rsidRPr="00CB539A" w:rsidRDefault="002F2820" w:rsidP="00414F00">
            <w:pPr>
              <w:numPr>
                <w:ilvl w:val="0"/>
                <w:numId w:val="44"/>
              </w:numPr>
              <w:contextualSpacing/>
              <w:jc w:val="both"/>
            </w:pPr>
            <w:r w:rsidRPr="00CB539A">
              <w:t>морального и материального стимулирования авторов.</w:t>
            </w:r>
          </w:p>
          <w:p w14:paraId="21EA7AD2" w14:textId="77777777" w:rsidR="002F2820" w:rsidRPr="00CB539A" w:rsidRDefault="002F2820" w:rsidP="00CB539A">
            <w:pPr>
              <w:contextualSpacing/>
              <w:jc w:val="both"/>
            </w:pPr>
            <w:r w:rsidRPr="00CB539A">
              <w:t>Факты выпуска и обновления учебных изданий подтверждаются:</w:t>
            </w:r>
          </w:p>
          <w:p w14:paraId="3B768B1A" w14:textId="77777777" w:rsidR="002F2820" w:rsidRPr="00CB539A" w:rsidRDefault="002F2820" w:rsidP="00414F00">
            <w:pPr>
              <w:numPr>
                <w:ilvl w:val="0"/>
                <w:numId w:val="45"/>
              </w:numPr>
              <w:contextualSpacing/>
              <w:jc w:val="both"/>
            </w:pPr>
            <w:r w:rsidRPr="00CB539A">
              <w:t>протоколами заседаний кафедр и учебно-методического совета;</w:t>
            </w:r>
          </w:p>
          <w:p w14:paraId="4DC342DB" w14:textId="77777777" w:rsidR="002F2820" w:rsidRPr="00CB539A" w:rsidRDefault="002F2820" w:rsidP="00414F00">
            <w:pPr>
              <w:numPr>
                <w:ilvl w:val="0"/>
                <w:numId w:val="45"/>
              </w:numPr>
              <w:contextualSpacing/>
              <w:jc w:val="both"/>
            </w:pPr>
            <w:r w:rsidRPr="00CB539A">
              <w:t>приказами об утверждении;</w:t>
            </w:r>
          </w:p>
          <w:p w14:paraId="56E8A04D" w14:textId="77777777" w:rsidR="002F2820" w:rsidRPr="00CB539A" w:rsidRDefault="002F2820" w:rsidP="00414F00">
            <w:pPr>
              <w:numPr>
                <w:ilvl w:val="0"/>
                <w:numId w:val="45"/>
              </w:numPr>
              <w:contextualSpacing/>
              <w:jc w:val="both"/>
            </w:pPr>
            <w:r w:rsidRPr="00CB539A">
              <w:t>выходными данными изданий;</w:t>
            </w:r>
          </w:p>
          <w:p w14:paraId="355A9486" w14:textId="77777777" w:rsidR="002F2820" w:rsidRPr="00CB539A" w:rsidRDefault="002F2820" w:rsidP="00414F00">
            <w:pPr>
              <w:numPr>
                <w:ilvl w:val="0"/>
                <w:numId w:val="45"/>
              </w:numPr>
              <w:contextualSpacing/>
              <w:jc w:val="both"/>
            </w:pPr>
            <w:r w:rsidRPr="00CB539A">
              <w:t>размещением материалов в библиотеке и электронной образовательной среде;</w:t>
            </w:r>
          </w:p>
          <w:p w14:paraId="6F009764" w14:textId="77777777" w:rsidR="002F2820" w:rsidRPr="00CB539A" w:rsidRDefault="002F2820" w:rsidP="00414F00">
            <w:pPr>
              <w:numPr>
                <w:ilvl w:val="0"/>
                <w:numId w:val="45"/>
              </w:numPr>
              <w:contextualSpacing/>
              <w:jc w:val="both"/>
            </w:pPr>
            <w:r w:rsidRPr="00CB539A">
              <w:t>отчетами кафедр.</w:t>
            </w:r>
          </w:p>
          <w:p w14:paraId="380A43D2" w14:textId="77777777" w:rsidR="00EF51BF" w:rsidRPr="00CB539A" w:rsidRDefault="00EF51BF" w:rsidP="00CB539A">
            <w:pPr>
              <w:contextualSpacing/>
              <w:rPr>
                <w:i/>
                <w:color w:val="0070C0"/>
              </w:rPr>
            </w:pPr>
            <w:r w:rsidRPr="00CB539A">
              <w:rPr>
                <w:i/>
                <w:color w:val="0070C0"/>
              </w:rPr>
              <w:t xml:space="preserve">Приложение 5.4.1. </w:t>
            </w:r>
            <w:hyperlink r:id="rId292" w:history="1">
              <w:r w:rsidRPr="00CB539A">
                <w:rPr>
                  <w:rStyle w:val="a6"/>
                  <w:i/>
                  <w:u w:val="none"/>
                </w:rPr>
                <w:t>Список учебников и учебно-методических трудов кафедры Фармация</w:t>
              </w:r>
            </w:hyperlink>
          </w:p>
          <w:p w14:paraId="15B8878F" w14:textId="3BC0477C" w:rsidR="00287D20" w:rsidRPr="00CB539A" w:rsidRDefault="00FB7FE1" w:rsidP="00CB539A">
            <w:pPr>
              <w:contextualSpacing/>
              <w:rPr>
                <w:i/>
                <w:color w:val="EE0000"/>
              </w:rPr>
            </w:pPr>
            <w:hyperlink r:id="rId293" w:history="1">
              <w:r w:rsidR="00287D20" w:rsidRPr="00CB539A">
                <w:rPr>
                  <w:rStyle w:val="a6"/>
                  <w:i/>
                </w:rPr>
                <w:t>Приложение 5.4.2. Список опубликованных трудов ППС</w:t>
              </w:r>
            </w:hyperlink>
          </w:p>
          <w:p w14:paraId="24EC92A9" w14:textId="77F7CCD9" w:rsidR="002F2820" w:rsidRPr="00CB539A" w:rsidRDefault="00A2487E" w:rsidP="00CB539A">
            <w:pPr>
              <w:contextualSpacing/>
              <w:rPr>
                <w:rStyle w:val="a6"/>
                <w:i/>
              </w:rPr>
            </w:pPr>
            <w:r w:rsidRPr="00CB539A">
              <w:rPr>
                <w:i/>
                <w:color w:val="EE0000"/>
              </w:rPr>
              <w:fldChar w:fldCharType="begin"/>
            </w:r>
            <w:r w:rsidR="00821516" w:rsidRPr="00CB539A">
              <w:rPr>
                <w:i/>
                <w:color w:val="EE0000"/>
              </w:rPr>
              <w:instrText>HYPERLINK "https://drive.google.com/file/d/1tBUsouUO-6crZ8qdDjBOBWimlrggFAvr/view?usp=drive_link"</w:instrText>
            </w:r>
            <w:r w:rsidRPr="00CB539A">
              <w:rPr>
                <w:i/>
                <w:color w:val="EE0000"/>
              </w:rPr>
              <w:fldChar w:fldCharType="separate"/>
            </w:r>
            <w:r w:rsidR="002F2820" w:rsidRPr="00CB539A">
              <w:rPr>
                <w:rStyle w:val="a6"/>
                <w:i/>
              </w:rPr>
              <w:t>Приложение 5.4.</w:t>
            </w:r>
            <w:r w:rsidR="004E4F14" w:rsidRPr="00CB539A">
              <w:rPr>
                <w:rStyle w:val="a6"/>
                <w:i/>
              </w:rPr>
              <w:t>3</w:t>
            </w:r>
            <w:r w:rsidR="002F2820" w:rsidRPr="00CB539A">
              <w:rPr>
                <w:rStyle w:val="a6"/>
                <w:i/>
              </w:rPr>
              <w:t>. Список учебников и учебно-методических трудов</w:t>
            </w:r>
          </w:p>
          <w:p w14:paraId="0262CCA3" w14:textId="1F825C65" w:rsidR="00EF51BF" w:rsidRPr="00CB539A" w:rsidRDefault="00A2487E" w:rsidP="00CB539A">
            <w:pPr>
              <w:contextualSpacing/>
              <w:rPr>
                <w:i/>
                <w:color w:val="0070C0"/>
              </w:rPr>
            </w:pPr>
            <w:r w:rsidRPr="00CB539A">
              <w:rPr>
                <w:i/>
                <w:color w:val="EE0000"/>
              </w:rPr>
              <w:fldChar w:fldCharType="end"/>
            </w:r>
            <w:hyperlink r:id="rId294" w:history="1">
              <w:r w:rsidR="00EF51BF" w:rsidRPr="00CB539A">
                <w:rPr>
                  <w:rStyle w:val="a6"/>
                  <w:i/>
                  <w:u w:val="none"/>
                </w:rPr>
                <w:t>Приложение 5.4.</w:t>
              </w:r>
              <w:r w:rsidR="004E4F14" w:rsidRPr="00CB539A">
                <w:rPr>
                  <w:rStyle w:val="a6"/>
                  <w:i/>
                  <w:u w:val="none"/>
                </w:rPr>
                <w:t>4</w:t>
              </w:r>
              <w:r w:rsidR="00EF51BF" w:rsidRPr="00CB539A">
                <w:rPr>
                  <w:rStyle w:val="a6"/>
                  <w:i/>
                  <w:u w:val="none"/>
                </w:rPr>
                <w:t>. Положение об учебно-методическом совете</w:t>
              </w:r>
            </w:hyperlink>
          </w:p>
          <w:p w14:paraId="190478A2" w14:textId="77777777" w:rsidR="002F2820" w:rsidRDefault="00FB7FE1" w:rsidP="00CB539A">
            <w:pPr>
              <w:contextualSpacing/>
              <w:rPr>
                <w:rStyle w:val="a6"/>
                <w:i/>
                <w:u w:val="none"/>
              </w:rPr>
            </w:pPr>
            <w:hyperlink r:id="rId295" w:history="1">
              <w:r w:rsidR="00EF51BF" w:rsidRPr="00CB539A">
                <w:rPr>
                  <w:rStyle w:val="a6"/>
                  <w:i/>
                  <w:u w:val="none"/>
                </w:rPr>
                <w:t>Приложение 5.4.</w:t>
              </w:r>
              <w:r w:rsidR="004E4F14" w:rsidRPr="00CB539A">
                <w:rPr>
                  <w:rStyle w:val="a6"/>
                  <w:i/>
                  <w:u w:val="none"/>
                </w:rPr>
                <w:t>5</w:t>
              </w:r>
              <w:r w:rsidR="00EF51BF" w:rsidRPr="00CB539A">
                <w:rPr>
                  <w:rStyle w:val="a6"/>
                  <w:i/>
                  <w:u w:val="none"/>
                </w:rPr>
                <w:t xml:space="preserve"> План работы УМС Фармация</w:t>
              </w:r>
            </w:hyperlink>
          </w:p>
          <w:p w14:paraId="6DCFB169" w14:textId="77777777" w:rsidR="00CC00CE" w:rsidRDefault="00CC00CE" w:rsidP="00CB539A">
            <w:pPr>
              <w:contextualSpacing/>
              <w:rPr>
                <w:rStyle w:val="a6"/>
              </w:rPr>
            </w:pPr>
          </w:p>
          <w:p w14:paraId="7FBDB4B6" w14:textId="77777777" w:rsidR="00CC00CE" w:rsidRDefault="00CC00CE" w:rsidP="00CB539A">
            <w:pPr>
              <w:contextualSpacing/>
              <w:rPr>
                <w:b/>
                <w:i/>
                <w:color w:val="833C0B" w:themeColor="accent2" w:themeShade="80"/>
              </w:rPr>
            </w:pPr>
            <w:r>
              <w:rPr>
                <w:b/>
                <w:i/>
                <w:color w:val="833C0B" w:themeColor="accent2" w:themeShade="80"/>
              </w:rPr>
              <w:lastRenderedPageBreak/>
              <w:t>Замечание:</w:t>
            </w:r>
          </w:p>
          <w:p w14:paraId="6FDCCD25" w14:textId="7DAF2C23" w:rsidR="00CC00CE" w:rsidRPr="00CC00CE" w:rsidRDefault="00CC00CE" w:rsidP="00CB539A">
            <w:pPr>
              <w:contextualSpacing/>
              <w:rPr>
                <w:b/>
                <w:i/>
                <w:color w:val="833C0B" w:themeColor="accent2" w:themeShade="80"/>
              </w:rPr>
            </w:pPr>
            <w:r w:rsidRPr="00CC00CE">
              <w:rPr>
                <w:b/>
                <w:i/>
                <w:color w:val="833C0B" w:themeColor="accent2" w:themeShade="80"/>
              </w:rPr>
              <w:t>Малое количество собственных учебно-методических разработок.</w:t>
            </w:r>
          </w:p>
        </w:tc>
        <w:tc>
          <w:tcPr>
            <w:tcW w:w="679" w:type="pct"/>
          </w:tcPr>
          <w:p w14:paraId="04B6F2F7" w14:textId="0EF62161" w:rsidR="002F2820" w:rsidRPr="00CB539A" w:rsidRDefault="002F2820" w:rsidP="00CB539A">
            <w:pPr>
              <w:contextualSpacing/>
              <w:rPr>
                <w:b/>
              </w:rPr>
            </w:pPr>
            <w:r w:rsidRPr="00CB539A">
              <w:rPr>
                <w:b/>
              </w:rPr>
              <w:lastRenderedPageBreak/>
              <w:t xml:space="preserve">Выполняется </w:t>
            </w:r>
            <w:r w:rsidR="00CC00CE">
              <w:rPr>
                <w:b/>
              </w:rPr>
              <w:t>с замечаниями</w:t>
            </w:r>
          </w:p>
        </w:tc>
      </w:tr>
      <w:tr w:rsidR="002F2820" w:rsidRPr="00CB539A" w14:paraId="4FA542A4" w14:textId="77777777" w:rsidTr="00605DEE">
        <w:tc>
          <w:tcPr>
            <w:tcW w:w="4321" w:type="pct"/>
          </w:tcPr>
          <w:p w14:paraId="0ACF878C" w14:textId="77777777" w:rsidR="00CC00CE" w:rsidRPr="00CC00CE" w:rsidRDefault="00CC00CE" w:rsidP="00CC00CE">
            <w:pPr>
              <w:ind w:left="567" w:hanging="567"/>
              <w:contextualSpacing/>
              <w:rPr>
                <w:b/>
                <w:color w:val="833C0B" w:themeColor="accent2" w:themeShade="80"/>
                <w:sz w:val="28"/>
                <w:szCs w:val="28"/>
              </w:rPr>
            </w:pPr>
            <w:r w:rsidRPr="00CC00CE">
              <w:rPr>
                <w:b/>
                <w:color w:val="833C0B" w:themeColor="accent2" w:themeShade="80"/>
                <w:sz w:val="28"/>
                <w:szCs w:val="28"/>
              </w:rPr>
              <w:t>Слабые стороны:</w:t>
            </w:r>
          </w:p>
          <w:p w14:paraId="568FC852" w14:textId="77777777" w:rsidR="00CC00CE" w:rsidRPr="00CC00CE" w:rsidRDefault="00CC00CE" w:rsidP="00CC00CE">
            <w:pPr>
              <w:ind w:left="567" w:hanging="567"/>
              <w:contextualSpacing/>
              <w:rPr>
                <w:b/>
                <w:color w:val="833C0B" w:themeColor="accent2" w:themeShade="80"/>
                <w:sz w:val="28"/>
                <w:szCs w:val="28"/>
              </w:rPr>
            </w:pPr>
          </w:p>
          <w:p w14:paraId="6504D00C" w14:textId="77777777" w:rsidR="00CC00CE" w:rsidRPr="00CC00CE" w:rsidRDefault="00CC00CE" w:rsidP="00414F00">
            <w:pPr>
              <w:pStyle w:val="a4"/>
              <w:numPr>
                <w:ilvl w:val="0"/>
                <w:numId w:val="92"/>
              </w:numPr>
              <w:spacing w:after="160" w:line="240" w:lineRule="auto"/>
              <w:rPr>
                <w:color w:val="833C0B" w:themeColor="accent2" w:themeShade="80"/>
                <w:sz w:val="28"/>
                <w:szCs w:val="28"/>
              </w:rPr>
            </w:pPr>
            <w:r w:rsidRPr="00CC00CE">
              <w:rPr>
                <w:color w:val="833C0B" w:themeColor="accent2" w:themeShade="80"/>
                <w:sz w:val="28"/>
                <w:szCs w:val="28"/>
              </w:rPr>
              <w:t>Недостаточная академическая мобильность преподавателей.</w:t>
            </w:r>
          </w:p>
          <w:p w14:paraId="04AE4989" w14:textId="77777777" w:rsidR="00CC00CE" w:rsidRPr="00CC00CE" w:rsidRDefault="00CC00CE" w:rsidP="00414F00">
            <w:pPr>
              <w:pStyle w:val="a4"/>
              <w:numPr>
                <w:ilvl w:val="0"/>
                <w:numId w:val="92"/>
              </w:numPr>
              <w:spacing w:after="160" w:line="240" w:lineRule="auto"/>
              <w:rPr>
                <w:color w:val="833C0B" w:themeColor="accent2" w:themeShade="80"/>
                <w:sz w:val="28"/>
                <w:szCs w:val="28"/>
              </w:rPr>
            </w:pPr>
            <w:r w:rsidRPr="00CC00CE">
              <w:rPr>
                <w:color w:val="833C0B" w:themeColor="accent2" w:themeShade="80"/>
                <w:sz w:val="28"/>
                <w:szCs w:val="28"/>
              </w:rPr>
              <w:t>Малое количество собственных учебно-методических разработок.</w:t>
            </w:r>
          </w:p>
          <w:p w14:paraId="2D47B2D6" w14:textId="77777777" w:rsidR="00CC00CE" w:rsidRPr="00CC00CE" w:rsidRDefault="00CC00CE" w:rsidP="00414F00">
            <w:pPr>
              <w:pStyle w:val="a4"/>
              <w:numPr>
                <w:ilvl w:val="0"/>
                <w:numId w:val="92"/>
              </w:numPr>
              <w:spacing w:after="160" w:line="240" w:lineRule="auto"/>
              <w:jc w:val="both"/>
              <w:rPr>
                <w:color w:val="833C0B" w:themeColor="accent2" w:themeShade="80"/>
                <w:sz w:val="28"/>
                <w:szCs w:val="28"/>
              </w:rPr>
            </w:pPr>
            <w:r w:rsidRPr="00CC00CE">
              <w:rPr>
                <w:color w:val="833C0B" w:themeColor="accent2" w:themeShade="80"/>
                <w:sz w:val="28"/>
                <w:szCs w:val="28"/>
              </w:rPr>
              <w:t>Недостаточно системное повышение квалификации преподавателей по клиническим дисциплинам.</w:t>
            </w:r>
          </w:p>
          <w:p w14:paraId="32A479B6" w14:textId="77777777" w:rsidR="00CC00CE" w:rsidRPr="00CC00CE" w:rsidRDefault="00CC00CE" w:rsidP="00CC00CE">
            <w:pPr>
              <w:ind w:left="567" w:hanging="567"/>
              <w:contextualSpacing/>
              <w:rPr>
                <w:b/>
                <w:color w:val="833C0B" w:themeColor="accent2" w:themeShade="80"/>
                <w:sz w:val="28"/>
                <w:szCs w:val="28"/>
              </w:rPr>
            </w:pPr>
          </w:p>
          <w:p w14:paraId="6ADDF6E8" w14:textId="77777777" w:rsidR="00CC00CE" w:rsidRPr="00CC00CE" w:rsidRDefault="00CC00CE" w:rsidP="00CC00CE">
            <w:pPr>
              <w:ind w:left="567" w:hanging="567"/>
              <w:contextualSpacing/>
              <w:rPr>
                <w:b/>
                <w:color w:val="833C0B" w:themeColor="accent2" w:themeShade="80"/>
                <w:sz w:val="28"/>
                <w:szCs w:val="28"/>
              </w:rPr>
            </w:pPr>
            <w:r w:rsidRPr="00CC00CE">
              <w:rPr>
                <w:b/>
                <w:color w:val="833C0B" w:themeColor="accent2" w:themeShade="80"/>
                <w:sz w:val="28"/>
                <w:szCs w:val="28"/>
              </w:rPr>
              <w:t>Рекомендации:</w:t>
            </w:r>
          </w:p>
          <w:p w14:paraId="60562089" w14:textId="77777777" w:rsidR="00CC00CE" w:rsidRPr="00CC00CE" w:rsidRDefault="00CC00CE" w:rsidP="00CC00CE">
            <w:pPr>
              <w:ind w:left="567" w:hanging="567"/>
              <w:contextualSpacing/>
              <w:rPr>
                <w:b/>
                <w:color w:val="833C0B" w:themeColor="accent2" w:themeShade="80"/>
                <w:sz w:val="28"/>
                <w:szCs w:val="28"/>
              </w:rPr>
            </w:pPr>
          </w:p>
          <w:p w14:paraId="632B0427" w14:textId="77777777" w:rsidR="00CC00CE" w:rsidRPr="00CC00CE" w:rsidRDefault="00CC00CE" w:rsidP="00414F00">
            <w:pPr>
              <w:pStyle w:val="a4"/>
              <w:numPr>
                <w:ilvl w:val="0"/>
                <w:numId w:val="93"/>
              </w:numPr>
              <w:spacing w:after="160" w:line="240" w:lineRule="auto"/>
              <w:jc w:val="both"/>
              <w:rPr>
                <w:color w:val="833C0B" w:themeColor="accent2" w:themeShade="80"/>
                <w:sz w:val="28"/>
                <w:szCs w:val="28"/>
              </w:rPr>
            </w:pPr>
            <w:r w:rsidRPr="00CC00CE">
              <w:rPr>
                <w:color w:val="833C0B" w:themeColor="accent2" w:themeShade="80"/>
                <w:sz w:val="28"/>
                <w:szCs w:val="28"/>
              </w:rPr>
              <w:t>В течение года разработать и ввести в действие План мероприятий по улучшению академической мобильности ППС с ежегодным анализом результатов и принятием соответствующих корректив.</w:t>
            </w:r>
          </w:p>
          <w:p w14:paraId="044B4AF3" w14:textId="77777777" w:rsidR="00CC00CE" w:rsidRPr="00CC00CE" w:rsidRDefault="00CC00CE" w:rsidP="00414F00">
            <w:pPr>
              <w:pStyle w:val="a4"/>
              <w:numPr>
                <w:ilvl w:val="0"/>
                <w:numId w:val="93"/>
              </w:numPr>
              <w:spacing w:after="160" w:line="240" w:lineRule="auto"/>
              <w:jc w:val="both"/>
              <w:rPr>
                <w:color w:val="833C0B" w:themeColor="accent2" w:themeShade="80"/>
                <w:sz w:val="28"/>
                <w:szCs w:val="28"/>
              </w:rPr>
            </w:pPr>
            <w:r w:rsidRPr="00CC00CE">
              <w:rPr>
                <w:color w:val="833C0B" w:themeColor="accent2" w:themeShade="80"/>
                <w:sz w:val="28"/>
                <w:szCs w:val="28"/>
              </w:rPr>
              <w:t>До 01.09.2026 г. пересмотреть и ввести в действие План выпуска собственных учебно-методических разработок с ежегодным анализом результатов и проведением улучшающих мероприятий.</w:t>
            </w:r>
          </w:p>
          <w:p w14:paraId="57870CA4" w14:textId="77777777" w:rsidR="00CC00CE" w:rsidRPr="00CC00CE" w:rsidRDefault="00CC00CE" w:rsidP="00414F00">
            <w:pPr>
              <w:pStyle w:val="a4"/>
              <w:numPr>
                <w:ilvl w:val="0"/>
                <w:numId w:val="93"/>
              </w:numPr>
              <w:spacing w:after="160" w:line="240" w:lineRule="auto"/>
              <w:jc w:val="both"/>
              <w:rPr>
                <w:color w:val="833C0B" w:themeColor="accent2" w:themeShade="80"/>
                <w:sz w:val="28"/>
                <w:szCs w:val="28"/>
              </w:rPr>
            </w:pPr>
            <w:r w:rsidRPr="00CC00CE">
              <w:rPr>
                <w:color w:val="833C0B" w:themeColor="accent2" w:themeShade="80"/>
                <w:sz w:val="28"/>
                <w:szCs w:val="28"/>
              </w:rPr>
              <w:t>До 01.09.2026 г. пересмотреть и ввести в действие системный план повышения квалификации преподавателей по клиническим дисциплинам с ежегодным анализом результатов.</w:t>
            </w:r>
          </w:p>
          <w:p w14:paraId="72FCCA8A" w14:textId="77777777" w:rsidR="00CC00CE" w:rsidRPr="00CC00CE" w:rsidRDefault="00CC00CE" w:rsidP="00CC00CE">
            <w:pPr>
              <w:pStyle w:val="a4"/>
              <w:spacing w:line="240" w:lineRule="auto"/>
              <w:jc w:val="center"/>
              <w:rPr>
                <w:b/>
                <w:color w:val="833C0B" w:themeColor="accent2" w:themeShade="80"/>
                <w:sz w:val="28"/>
                <w:szCs w:val="28"/>
              </w:rPr>
            </w:pPr>
          </w:p>
          <w:p w14:paraId="7A2A1569" w14:textId="101B43C2" w:rsidR="002F2820" w:rsidRDefault="00CC00CE" w:rsidP="00CC00CE">
            <w:pPr>
              <w:pStyle w:val="a4"/>
              <w:spacing w:line="240" w:lineRule="auto"/>
              <w:jc w:val="center"/>
              <w:rPr>
                <w:b/>
                <w:color w:val="833C0B" w:themeColor="accent2" w:themeShade="80"/>
                <w:sz w:val="28"/>
                <w:szCs w:val="28"/>
              </w:rPr>
            </w:pPr>
            <w:r w:rsidRPr="00CC00CE">
              <w:rPr>
                <w:b/>
                <w:color w:val="833C0B" w:themeColor="accent2" w:themeShade="80"/>
                <w:sz w:val="28"/>
                <w:szCs w:val="28"/>
              </w:rPr>
              <w:t>Стандарт 5 выполняется с замечаниями</w:t>
            </w:r>
          </w:p>
          <w:p w14:paraId="01033383" w14:textId="72DBC762" w:rsidR="00367C25" w:rsidRDefault="00367C25" w:rsidP="00CC00CE">
            <w:pPr>
              <w:pStyle w:val="a4"/>
              <w:spacing w:line="240" w:lineRule="auto"/>
              <w:jc w:val="center"/>
              <w:rPr>
                <w:b/>
                <w:color w:val="833C0B" w:themeColor="accent2" w:themeShade="80"/>
                <w:sz w:val="28"/>
                <w:szCs w:val="28"/>
              </w:rPr>
            </w:pPr>
          </w:p>
          <w:p w14:paraId="747CED8A" w14:textId="77B1C4EF" w:rsidR="00367C25" w:rsidRDefault="00367C25" w:rsidP="00CC00CE">
            <w:pPr>
              <w:pStyle w:val="a4"/>
              <w:spacing w:line="240" w:lineRule="auto"/>
              <w:jc w:val="center"/>
              <w:rPr>
                <w:b/>
                <w:color w:val="833C0B" w:themeColor="accent2" w:themeShade="80"/>
                <w:sz w:val="28"/>
                <w:szCs w:val="28"/>
              </w:rPr>
            </w:pPr>
          </w:p>
          <w:p w14:paraId="79DD0420" w14:textId="77777777" w:rsidR="00367C25" w:rsidRDefault="00367C25" w:rsidP="00CC00CE">
            <w:pPr>
              <w:pStyle w:val="a4"/>
              <w:spacing w:line="240" w:lineRule="auto"/>
              <w:jc w:val="center"/>
              <w:rPr>
                <w:b/>
                <w:color w:val="833C0B" w:themeColor="accent2" w:themeShade="80"/>
                <w:sz w:val="28"/>
                <w:szCs w:val="28"/>
              </w:rPr>
            </w:pPr>
          </w:p>
          <w:p w14:paraId="61C9DC63" w14:textId="77777777" w:rsidR="00C22CCF" w:rsidRDefault="00C22CCF" w:rsidP="00CC00CE">
            <w:pPr>
              <w:pStyle w:val="a4"/>
              <w:spacing w:line="240" w:lineRule="auto"/>
              <w:jc w:val="center"/>
              <w:rPr>
                <w:b/>
                <w:color w:val="833C0B" w:themeColor="accent2" w:themeShade="80"/>
                <w:sz w:val="28"/>
                <w:szCs w:val="28"/>
              </w:rPr>
            </w:pPr>
          </w:p>
          <w:p w14:paraId="030420AD" w14:textId="77777777" w:rsidR="00C22CCF" w:rsidRDefault="00C22CCF" w:rsidP="00CC00CE">
            <w:pPr>
              <w:pStyle w:val="a4"/>
              <w:spacing w:line="240" w:lineRule="auto"/>
              <w:jc w:val="center"/>
              <w:rPr>
                <w:b/>
                <w:color w:val="833C0B" w:themeColor="accent2" w:themeShade="80"/>
                <w:sz w:val="28"/>
                <w:szCs w:val="28"/>
              </w:rPr>
            </w:pPr>
          </w:p>
          <w:p w14:paraId="130F4B39" w14:textId="18189B22" w:rsidR="00C22CCF" w:rsidRPr="00CC00CE" w:rsidRDefault="00C22CCF" w:rsidP="00CC00CE">
            <w:pPr>
              <w:pStyle w:val="a4"/>
              <w:spacing w:line="240" w:lineRule="auto"/>
              <w:jc w:val="center"/>
              <w:rPr>
                <w:b/>
                <w:color w:val="833C0B" w:themeColor="accent2" w:themeShade="80"/>
                <w:sz w:val="28"/>
                <w:szCs w:val="28"/>
              </w:rPr>
            </w:pPr>
          </w:p>
        </w:tc>
        <w:tc>
          <w:tcPr>
            <w:tcW w:w="679" w:type="pct"/>
          </w:tcPr>
          <w:p w14:paraId="4CC57EFB" w14:textId="29ECCCBA" w:rsidR="002F2820" w:rsidRPr="00CB539A" w:rsidRDefault="002F2820" w:rsidP="00CB539A">
            <w:pPr>
              <w:contextualSpacing/>
              <w:rPr>
                <w:b/>
              </w:rPr>
            </w:pPr>
            <w:r w:rsidRPr="00CB539A">
              <w:rPr>
                <w:b/>
              </w:rPr>
              <w:t>Стандарт 5</w:t>
            </w:r>
            <w:r w:rsidRPr="00CB539A">
              <w:rPr>
                <w:b/>
              </w:rPr>
              <w:br/>
              <w:t>выполняется</w:t>
            </w:r>
            <w:r w:rsidR="00CC00CE">
              <w:rPr>
                <w:b/>
              </w:rPr>
              <w:t xml:space="preserve"> с замечаниями</w:t>
            </w:r>
          </w:p>
        </w:tc>
      </w:tr>
      <w:tr w:rsidR="002F2820" w:rsidRPr="00FB7FE1" w14:paraId="50B9EA62" w14:textId="77777777" w:rsidTr="00605DEE">
        <w:tc>
          <w:tcPr>
            <w:tcW w:w="5000" w:type="pct"/>
            <w:gridSpan w:val="2"/>
          </w:tcPr>
          <w:p w14:paraId="11FA7728" w14:textId="70D8D9C0" w:rsidR="002F2820" w:rsidRPr="00C22CCF" w:rsidRDefault="002F2820" w:rsidP="00CB539A">
            <w:pPr>
              <w:pStyle w:val="1"/>
              <w:contextualSpacing/>
              <w:jc w:val="center"/>
              <w:outlineLvl w:val="0"/>
              <w:rPr>
                <w:szCs w:val="28"/>
              </w:rPr>
            </w:pPr>
            <w:bookmarkStart w:id="24" w:name="_Toc180226218"/>
            <w:bookmarkStart w:id="25" w:name="_Toc223452679"/>
            <w:r w:rsidRPr="00C22CCF">
              <w:rPr>
                <w:szCs w:val="28"/>
              </w:rPr>
              <w:lastRenderedPageBreak/>
              <w:t>Стандарт 6. Материально-технические и информационные ресурсы</w:t>
            </w:r>
            <w:bookmarkEnd w:id="24"/>
            <w:bookmarkEnd w:id="25"/>
          </w:p>
        </w:tc>
      </w:tr>
      <w:tr w:rsidR="002F2820" w:rsidRPr="00CB539A" w14:paraId="7D505A41" w14:textId="77777777" w:rsidTr="00605DEE">
        <w:tc>
          <w:tcPr>
            <w:tcW w:w="4321" w:type="pct"/>
          </w:tcPr>
          <w:p w14:paraId="751319F1" w14:textId="2833E890" w:rsidR="002F2820" w:rsidRDefault="002F2820" w:rsidP="00CB539A">
            <w:pPr>
              <w:contextualSpacing/>
              <w:jc w:val="both"/>
              <w:rPr>
                <w:rFonts w:eastAsia="Calibri"/>
                <w:b/>
              </w:rPr>
            </w:pPr>
            <w:r w:rsidRPr="00CB539A">
              <w:rPr>
                <w:rFonts w:eastAsia="Calibri"/>
                <w:b/>
              </w:rPr>
              <w:t>Критерий</w:t>
            </w:r>
            <w:r w:rsidRPr="00CB539A">
              <w:rPr>
                <w:b/>
                <w:lang w:eastAsia="ru-RU"/>
              </w:rPr>
              <w:t xml:space="preserve"> 6.1. М</w:t>
            </w:r>
            <w:r w:rsidRPr="00CB539A">
              <w:rPr>
                <w:rFonts w:eastAsia="Calibri"/>
                <w:b/>
              </w:rPr>
              <w:t>атериально-технические ресурсы</w:t>
            </w:r>
          </w:p>
          <w:p w14:paraId="6A6D98ED" w14:textId="77777777" w:rsidR="00C22CCF" w:rsidRPr="00CB539A" w:rsidRDefault="00C22CCF" w:rsidP="00CB539A">
            <w:pPr>
              <w:contextualSpacing/>
              <w:jc w:val="both"/>
              <w:rPr>
                <w:rFonts w:eastAsia="Calibri"/>
                <w:b/>
              </w:rPr>
            </w:pPr>
          </w:p>
          <w:p w14:paraId="282F758B" w14:textId="45831DE5" w:rsidR="002F2820" w:rsidRPr="00CB539A" w:rsidRDefault="002F2820" w:rsidP="00C22CCF">
            <w:pPr>
              <w:tabs>
                <w:tab w:val="left" w:pos="1678"/>
              </w:tabs>
              <w:ind w:firstLine="743"/>
              <w:contextualSpacing/>
              <w:jc w:val="both"/>
              <w:rPr>
                <w:rFonts w:eastAsia="Calibri"/>
                <w:bCs/>
                <w:color w:val="000000" w:themeColor="text1"/>
              </w:rPr>
            </w:pPr>
            <w:r w:rsidRPr="00CB539A">
              <w:rPr>
                <w:rFonts w:eastAsia="Calibri"/>
                <w:bCs/>
                <w:color w:val="000000" w:themeColor="text1"/>
              </w:rPr>
              <w:t xml:space="preserve">Материальная база образовательного процесса ЦАММУ включает в себя 120 стационарных компьютеров, </w:t>
            </w:r>
            <w:r w:rsidRPr="00CB539A">
              <w:rPr>
                <w:rFonts w:eastAsia="Calibri"/>
                <w:bCs/>
                <w:color w:val="000000" w:themeColor="text1"/>
                <w:lang w:val="ky-KG"/>
              </w:rPr>
              <w:t>20</w:t>
            </w:r>
            <w:r w:rsidRPr="00CB539A">
              <w:rPr>
                <w:rFonts w:eastAsia="Calibri"/>
                <w:bCs/>
                <w:color w:val="000000" w:themeColor="text1"/>
              </w:rPr>
              <w:t xml:space="preserve"> переносных проекторов, </w:t>
            </w:r>
            <w:r w:rsidRPr="00CB539A">
              <w:rPr>
                <w:rFonts w:eastAsia="Calibri"/>
                <w:bCs/>
                <w:color w:val="000000" w:themeColor="text1"/>
                <w:lang w:val="ky-KG"/>
              </w:rPr>
              <w:t>5</w:t>
            </w:r>
            <w:r w:rsidRPr="00CB539A">
              <w:rPr>
                <w:rFonts w:eastAsia="Calibri"/>
                <w:bCs/>
                <w:color w:val="000000" w:themeColor="text1"/>
              </w:rPr>
              <w:t xml:space="preserve"> интерактивных досок, </w:t>
            </w:r>
            <w:r w:rsidRPr="00CB539A">
              <w:rPr>
                <w:rFonts w:eastAsia="Calibri"/>
                <w:bCs/>
                <w:color w:val="000000" w:themeColor="text1"/>
                <w:lang w:val="ky-KG"/>
              </w:rPr>
              <w:t>100</w:t>
            </w:r>
            <w:r w:rsidRPr="00CB539A">
              <w:rPr>
                <w:rFonts w:eastAsia="Calibri"/>
                <w:bCs/>
                <w:color w:val="000000" w:themeColor="text1"/>
              </w:rPr>
              <w:t xml:space="preserve"> компьютеров в распоряжении студентов,</w:t>
            </w:r>
            <w:r w:rsidRPr="00CB539A">
              <w:rPr>
                <w:rFonts w:eastAsia="Calibri"/>
                <w:bCs/>
                <w:color w:val="000000" w:themeColor="text1"/>
                <w:lang w:val="ky-KG"/>
              </w:rPr>
              <w:t xml:space="preserve"> 10</w:t>
            </w:r>
            <w:r w:rsidRPr="00CB539A">
              <w:rPr>
                <w:rFonts w:eastAsia="Calibri"/>
                <w:bCs/>
                <w:color w:val="000000" w:themeColor="text1"/>
              </w:rPr>
              <w:t xml:space="preserve"> ноутбуков в распоряжении преподавателей. Кабинет Гистологии оборудован микроскопами, микропрепаратами, проектором и наглядными пособиями. Кабинет Анатомии оснащен новейшими </w:t>
            </w:r>
            <w:r w:rsidRPr="00CB539A">
              <w:rPr>
                <w:rFonts w:eastAsia="Calibri"/>
                <w:bCs/>
                <w:color w:val="000000" w:themeColor="text1"/>
                <w:lang w:val="ky-KG"/>
              </w:rPr>
              <w:t>2</w:t>
            </w:r>
            <w:r w:rsidRPr="00CB539A">
              <w:rPr>
                <w:rFonts w:eastAsia="Calibri"/>
                <w:bCs/>
                <w:color w:val="000000" w:themeColor="text1"/>
              </w:rPr>
              <w:t xml:space="preserve"> </w:t>
            </w:r>
            <w:r w:rsidRPr="00CB539A">
              <w:rPr>
                <w:rFonts w:eastAsia="Calibri"/>
                <w:bCs/>
                <w:color w:val="000000" w:themeColor="text1"/>
                <w:lang w:val="ky-KG"/>
              </w:rPr>
              <w:t xml:space="preserve"> </w:t>
            </w:r>
            <w:r w:rsidRPr="00CB539A">
              <w:rPr>
                <w:rFonts w:eastAsia="Calibri"/>
                <w:bCs/>
                <w:color w:val="000000" w:themeColor="text1"/>
              </w:rPr>
              <w:t xml:space="preserve"> </w:t>
            </w:r>
            <w:r w:rsidRPr="00CB539A">
              <w:rPr>
                <w:rFonts w:eastAsia="Calibri"/>
                <w:bCs/>
                <w:color w:val="000000" w:themeColor="text1"/>
                <w:lang w:val="ky-KG"/>
              </w:rPr>
              <w:t>Анатомическими столами с программой виртуальный комплекс «AnatoVista 3D VR» с 6000 элементами части виртуальных человеческих тел, искусственными манекенами, муляжами и фантомами, 12</w:t>
            </w:r>
            <w:r w:rsidR="00C22CCF">
              <w:rPr>
                <w:rFonts w:eastAsia="Calibri"/>
                <w:bCs/>
                <w:color w:val="000000" w:themeColor="text1"/>
                <w:lang w:val="ky-KG"/>
              </w:rPr>
              <w:t>-</w:t>
            </w:r>
            <w:r w:rsidRPr="00CB539A">
              <w:rPr>
                <w:rFonts w:eastAsia="Calibri"/>
                <w:bCs/>
                <w:color w:val="000000" w:themeColor="text1"/>
                <w:lang w:val="ky-KG"/>
              </w:rPr>
              <w:t xml:space="preserve">ю системами человека, </w:t>
            </w:r>
            <w:r w:rsidRPr="00CB539A">
              <w:rPr>
                <w:rFonts w:eastAsia="Calibri"/>
                <w:bCs/>
                <w:color w:val="000000" w:themeColor="text1"/>
              </w:rPr>
              <w:t xml:space="preserve">более 1500 </w:t>
            </w:r>
            <w:proofErr w:type="spellStart"/>
            <w:r w:rsidRPr="00CB539A">
              <w:rPr>
                <w:rFonts w:eastAsia="Calibri"/>
                <w:bCs/>
                <w:color w:val="000000" w:themeColor="text1"/>
              </w:rPr>
              <w:t>тыс</w:t>
            </w:r>
            <w:proofErr w:type="spellEnd"/>
            <w:r w:rsidRPr="00CB539A">
              <w:rPr>
                <w:rFonts w:eastAsia="Calibri"/>
                <w:bCs/>
                <w:color w:val="000000" w:themeColor="text1"/>
              </w:rPr>
              <w:t xml:space="preserve"> готовых атласов. Во всех компьютерных классах функционирует локальная сеть, функционирует бесплатная </w:t>
            </w:r>
            <w:proofErr w:type="spellStart"/>
            <w:r w:rsidRPr="00CB539A">
              <w:rPr>
                <w:rFonts w:eastAsia="Calibri"/>
                <w:bCs/>
                <w:color w:val="000000" w:themeColor="text1"/>
              </w:rPr>
              <w:t>wi-fi</w:t>
            </w:r>
            <w:proofErr w:type="spellEnd"/>
            <w:r w:rsidRPr="00CB539A">
              <w:rPr>
                <w:rFonts w:eastAsia="Calibri"/>
                <w:bCs/>
                <w:color w:val="000000" w:themeColor="text1"/>
              </w:rPr>
              <w:t xml:space="preserve"> сеть для студентов, проведены каналы связи по оптико-волоконной линии, позволяющая подключаться через собственный сервер к глобальной сети Интернет</w:t>
            </w:r>
            <w:r w:rsidR="00C22CCF">
              <w:rPr>
                <w:rFonts w:eastAsia="Calibri"/>
                <w:bCs/>
                <w:color w:val="000000" w:themeColor="text1"/>
              </w:rPr>
              <w:t>;</w:t>
            </w:r>
            <w:r w:rsidRPr="00CB539A">
              <w:rPr>
                <w:rFonts w:eastAsia="Calibri"/>
                <w:bCs/>
                <w:color w:val="000000" w:themeColor="text1"/>
              </w:rPr>
              <w:t xml:space="preserve"> все компьютеры защищены лицензионным антивирусным программой Касперской. Муляжи, робот-тренажеры, скелеты, кости и др. части органов используются в аудиториях в качестве наглядных учебных пособий.</w:t>
            </w:r>
          </w:p>
          <w:p w14:paraId="692F9842" w14:textId="77777777" w:rsidR="002F2820" w:rsidRPr="00CB539A" w:rsidRDefault="002F2820" w:rsidP="00CB539A">
            <w:pPr>
              <w:contextualSpacing/>
              <w:jc w:val="both"/>
              <w:rPr>
                <w:rFonts w:eastAsia="Calibri"/>
                <w:bCs/>
                <w:lang w:val="ky-KG"/>
              </w:rPr>
            </w:pPr>
            <w:r w:rsidRPr="00CB539A">
              <w:rPr>
                <w:rFonts w:eastAsia="Calibri"/>
                <w:bCs/>
                <w:color w:val="204289"/>
                <w:shd w:val="clear" w:color="auto" w:fill="FFFFFF"/>
                <w:lang w:val="ky-KG"/>
              </w:rPr>
              <w:t> </w:t>
            </w:r>
            <w:hyperlink r:id="rId296" w:history="1">
              <w:r w:rsidRPr="00CB539A">
                <w:rPr>
                  <w:rFonts w:eastAsia="Calibri"/>
                  <w:bCs/>
                  <w:i/>
                  <w:color w:val="0070C0"/>
                  <w:u w:val="single"/>
                  <w:bdr w:val="none" w:sz="0" w:space="0" w:color="auto" w:frame="1"/>
                  <w:shd w:val="clear" w:color="auto" w:fill="FFFFFF"/>
                  <w:lang w:val="ky-KG"/>
                </w:rPr>
                <w:t>http://www.who.int/hinari</w:t>
              </w:r>
            </w:hyperlink>
            <w:r w:rsidRPr="00CB539A">
              <w:rPr>
                <w:rFonts w:eastAsia="Calibri"/>
                <w:bCs/>
                <w:i/>
                <w:color w:val="0070C0"/>
                <w:shd w:val="clear" w:color="auto" w:fill="FFFFFF"/>
                <w:lang w:val="ky-KG"/>
              </w:rPr>
              <w:t>;</w:t>
            </w:r>
            <w:r w:rsidRPr="00CB539A">
              <w:rPr>
                <w:rFonts w:eastAsia="Calibri"/>
                <w:bCs/>
                <w:i/>
                <w:color w:val="0070C0"/>
                <w:lang w:val="ky-KG"/>
              </w:rPr>
              <w:br/>
            </w:r>
            <w:r w:rsidRPr="00CB539A">
              <w:rPr>
                <w:rFonts w:eastAsia="Calibri"/>
                <w:bCs/>
                <w:i/>
                <w:color w:val="0070C0"/>
                <w:shd w:val="clear" w:color="auto" w:fill="FFFFFF"/>
                <w:lang w:val="ky-KG"/>
              </w:rPr>
              <w:t>- </w:t>
            </w:r>
            <w:r w:rsidR="008416D6" w:rsidRPr="00CB539A">
              <w:rPr>
                <w:lang w:val="en-US"/>
              </w:rPr>
              <w:fldChar w:fldCharType="begin"/>
            </w:r>
            <w:r w:rsidR="008416D6" w:rsidRPr="00CB539A">
              <w:rPr>
                <w:lang w:val="ky-KG"/>
              </w:rPr>
              <w:instrText xml:space="preserve"> HYPERLINK "http://www.fao.org/agora/" </w:instrText>
            </w:r>
            <w:r w:rsidR="008416D6" w:rsidRPr="00CB539A">
              <w:rPr>
                <w:lang w:val="en-US"/>
              </w:rPr>
              <w:fldChar w:fldCharType="separate"/>
            </w:r>
            <w:r w:rsidRPr="00CB539A">
              <w:rPr>
                <w:rFonts w:eastAsia="Calibri"/>
                <w:bCs/>
                <w:i/>
                <w:color w:val="0070C0"/>
                <w:u w:val="single"/>
                <w:bdr w:val="none" w:sz="0" w:space="0" w:color="auto" w:frame="1"/>
                <w:shd w:val="clear" w:color="auto" w:fill="FFFFFF"/>
                <w:lang w:val="ky-KG"/>
              </w:rPr>
              <w:t>http://www.fao.org/agora/</w:t>
            </w:r>
            <w:r w:rsidR="008416D6" w:rsidRPr="00CB539A">
              <w:rPr>
                <w:rFonts w:eastAsia="Calibri"/>
                <w:bCs/>
                <w:i/>
                <w:color w:val="0070C0"/>
                <w:u w:val="single"/>
                <w:bdr w:val="none" w:sz="0" w:space="0" w:color="auto" w:frame="1"/>
                <w:shd w:val="clear" w:color="auto" w:fill="FFFFFF"/>
                <w:lang w:val="ky-KG"/>
              </w:rPr>
              <w:fldChar w:fldCharType="end"/>
            </w:r>
            <w:r w:rsidRPr="00CB539A">
              <w:rPr>
                <w:rFonts w:eastAsia="Calibri"/>
                <w:bCs/>
                <w:i/>
                <w:color w:val="0070C0"/>
                <w:lang w:val="ky-KG"/>
              </w:rPr>
              <w:t xml:space="preserve"> </w:t>
            </w:r>
            <w:r w:rsidRPr="00CB539A">
              <w:rPr>
                <w:rFonts w:eastAsia="Calibri"/>
                <w:bCs/>
                <w:i/>
                <w:color w:val="0070C0"/>
                <w:shd w:val="clear" w:color="auto" w:fill="FFFFFF"/>
                <w:lang w:val="ky-KG"/>
              </w:rPr>
              <w:t>;</w:t>
            </w:r>
            <w:r w:rsidRPr="00CB539A">
              <w:rPr>
                <w:rFonts w:eastAsia="Calibri"/>
                <w:bCs/>
                <w:i/>
                <w:color w:val="0070C0"/>
                <w:lang w:val="ky-KG"/>
              </w:rPr>
              <w:br/>
            </w:r>
            <w:r w:rsidRPr="00CB539A">
              <w:rPr>
                <w:rFonts w:eastAsia="Calibri"/>
                <w:bCs/>
                <w:i/>
                <w:color w:val="0070C0"/>
                <w:shd w:val="clear" w:color="auto" w:fill="FFFFFF"/>
                <w:lang w:val="ky-KG"/>
              </w:rPr>
              <w:t>- </w:t>
            </w:r>
            <w:hyperlink r:id="rId297" w:history="1">
              <w:r w:rsidRPr="00CB539A">
                <w:rPr>
                  <w:rFonts w:eastAsia="Calibri"/>
                  <w:bCs/>
                  <w:i/>
                  <w:color w:val="0070C0"/>
                  <w:u w:val="single"/>
                  <w:bdr w:val="none" w:sz="0" w:space="0" w:color="auto" w:frame="1"/>
                  <w:shd w:val="clear" w:color="auto" w:fill="FFFFFF"/>
                  <w:lang w:val="ky-KG"/>
                </w:rPr>
                <w:t>http://oare.research4life.org/content/en/journals.php</w:t>
              </w:r>
            </w:hyperlink>
            <w:r w:rsidRPr="00CB539A">
              <w:rPr>
                <w:rFonts w:eastAsia="Calibri"/>
                <w:bCs/>
                <w:i/>
                <w:color w:val="0070C0"/>
                <w:shd w:val="clear" w:color="auto" w:fill="FFFFFF"/>
                <w:lang w:val="ky-KG"/>
              </w:rPr>
              <w:t>;</w:t>
            </w:r>
            <w:r w:rsidRPr="00CB539A">
              <w:rPr>
                <w:rFonts w:eastAsia="Calibri"/>
                <w:bCs/>
                <w:i/>
                <w:color w:val="0070C0"/>
                <w:lang w:val="ky-KG"/>
              </w:rPr>
              <w:br/>
            </w:r>
            <w:r w:rsidRPr="00CB539A">
              <w:rPr>
                <w:rFonts w:eastAsia="Calibri"/>
                <w:bCs/>
                <w:i/>
                <w:color w:val="0070C0"/>
                <w:shd w:val="clear" w:color="auto" w:fill="FFFFFF"/>
                <w:lang w:val="ky-KG"/>
              </w:rPr>
              <w:t>- </w:t>
            </w:r>
            <w:r w:rsidR="008416D6" w:rsidRPr="00CB539A">
              <w:rPr>
                <w:lang w:val="en-US"/>
              </w:rPr>
              <w:fldChar w:fldCharType="begin"/>
            </w:r>
            <w:r w:rsidR="008416D6" w:rsidRPr="00CB539A">
              <w:rPr>
                <w:lang w:val="ky-KG"/>
              </w:rPr>
              <w:instrText xml:space="preserve"> HYPERLINK "http://www.wipo.int/ardi/" </w:instrText>
            </w:r>
            <w:r w:rsidR="008416D6" w:rsidRPr="00CB539A">
              <w:rPr>
                <w:lang w:val="en-US"/>
              </w:rPr>
              <w:fldChar w:fldCharType="separate"/>
            </w:r>
            <w:r w:rsidRPr="00CB539A">
              <w:rPr>
                <w:rFonts w:eastAsia="Calibri"/>
                <w:bCs/>
                <w:i/>
                <w:color w:val="0070C0"/>
                <w:u w:val="single"/>
                <w:bdr w:val="none" w:sz="0" w:space="0" w:color="auto" w:frame="1"/>
                <w:shd w:val="clear" w:color="auto" w:fill="FFFFFF"/>
                <w:lang w:val="ky-KG"/>
              </w:rPr>
              <w:t>http://www.wipo.int/ardi/</w:t>
            </w:r>
            <w:r w:rsidR="008416D6" w:rsidRPr="00CB539A">
              <w:rPr>
                <w:rFonts w:eastAsia="Calibri"/>
                <w:bCs/>
                <w:i/>
                <w:color w:val="0070C0"/>
                <w:u w:val="single"/>
                <w:bdr w:val="none" w:sz="0" w:space="0" w:color="auto" w:frame="1"/>
                <w:shd w:val="clear" w:color="auto" w:fill="FFFFFF"/>
                <w:lang w:val="ky-KG"/>
              </w:rPr>
              <w:fldChar w:fldCharType="end"/>
            </w:r>
            <w:r w:rsidRPr="00CB539A">
              <w:rPr>
                <w:rFonts w:eastAsia="Calibri"/>
                <w:bCs/>
                <w:i/>
                <w:color w:val="0070C0"/>
                <w:shd w:val="clear" w:color="auto" w:fill="FFFFFF"/>
                <w:lang w:val="ky-KG"/>
              </w:rPr>
              <w:t>;</w:t>
            </w:r>
            <w:r w:rsidRPr="00CB539A">
              <w:rPr>
                <w:rFonts w:eastAsia="Calibri"/>
                <w:bCs/>
                <w:i/>
                <w:color w:val="0070C0"/>
                <w:lang w:val="ky-KG"/>
              </w:rPr>
              <w:br/>
            </w:r>
            <w:r w:rsidRPr="00CB539A">
              <w:rPr>
                <w:rFonts w:eastAsia="Calibri"/>
                <w:bCs/>
                <w:i/>
                <w:color w:val="0070C0"/>
                <w:shd w:val="clear" w:color="auto" w:fill="FFFFFF"/>
                <w:lang w:val="ky-KG"/>
              </w:rPr>
              <w:t>- </w:t>
            </w:r>
            <w:r w:rsidR="008416D6" w:rsidRPr="00CB539A">
              <w:rPr>
                <w:lang w:val="en-US"/>
              </w:rPr>
              <w:fldChar w:fldCharType="begin"/>
            </w:r>
            <w:r w:rsidR="008416D6" w:rsidRPr="00CB539A">
              <w:rPr>
                <w:lang w:val="ky-KG"/>
              </w:rPr>
              <w:instrText xml:space="preserve"> HYPERLINK "http://www.ilo.org/goali" </w:instrText>
            </w:r>
            <w:r w:rsidR="008416D6" w:rsidRPr="00CB539A">
              <w:rPr>
                <w:lang w:val="en-US"/>
              </w:rPr>
              <w:fldChar w:fldCharType="separate"/>
            </w:r>
            <w:r w:rsidRPr="00CB539A">
              <w:rPr>
                <w:rFonts w:eastAsia="Calibri"/>
                <w:bCs/>
                <w:i/>
                <w:color w:val="0070C0"/>
                <w:u w:val="single"/>
                <w:bdr w:val="none" w:sz="0" w:space="0" w:color="auto" w:frame="1"/>
                <w:shd w:val="clear" w:color="auto" w:fill="FFFFFF"/>
                <w:lang w:val="ky-KG"/>
              </w:rPr>
              <w:t>http://www.ilo.org/goali</w:t>
            </w:r>
            <w:r w:rsidR="008416D6" w:rsidRPr="00CB539A">
              <w:rPr>
                <w:rFonts w:eastAsia="Calibri"/>
                <w:bCs/>
                <w:i/>
                <w:color w:val="0070C0"/>
                <w:u w:val="single"/>
                <w:bdr w:val="none" w:sz="0" w:space="0" w:color="auto" w:frame="1"/>
                <w:shd w:val="clear" w:color="auto" w:fill="FFFFFF"/>
                <w:lang w:val="ky-KG"/>
              </w:rPr>
              <w:fldChar w:fldCharType="end"/>
            </w:r>
            <w:r w:rsidRPr="00CB539A">
              <w:rPr>
                <w:rFonts w:eastAsia="Calibri"/>
                <w:bCs/>
                <w:color w:val="204289"/>
                <w:shd w:val="clear" w:color="auto" w:fill="FFFFFF"/>
                <w:lang w:val="ky-KG"/>
              </w:rPr>
              <w:t xml:space="preserve">. </w:t>
            </w:r>
          </w:p>
          <w:p w14:paraId="121625A2" w14:textId="7CB02521" w:rsidR="002F2820" w:rsidRPr="00CB539A" w:rsidRDefault="002F2820" w:rsidP="00A56C48">
            <w:pPr>
              <w:ind w:firstLine="601"/>
              <w:contextualSpacing/>
              <w:jc w:val="both"/>
              <w:rPr>
                <w:rFonts w:eastAsia="Calibri"/>
                <w:bCs/>
                <w:lang w:val="ky-KG"/>
              </w:rPr>
            </w:pPr>
            <w:r w:rsidRPr="00CB539A">
              <w:rPr>
                <w:rFonts w:eastAsia="Calibri"/>
                <w:bCs/>
                <w:lang w:val="ky-KG"/>
              </w:rPr>
              <w:t xml:space="preserve"> Симулятивно-муляжный центр и анатомический музей укомплектован манекенами и симуляционными муляжами</w:t>
            </w:r>
            <w:r w:rsidR="00A56C48">
              <w:rPr>
                <w:rFonts w:eastAsia="Calibri"/>
                <w:bCs/>
                <w:lang w:val="ky-KG"/>
              </w:rPr>
              <w:t xml:space="preserve"> </w:t>
            </w:r>
            <w:r w:rsidRPr="00CB539A">
              <w:rPr>
                <w:rFonts w:eastAsia="Calibri"/>
                <w:bCs/>
                <w:lang w:val="ky-KG"/>
              </w:rPr>
              <w:t>для наглядных практических занятий.</w:t>
            </w:r>
          </w:p>
          <w:p w14:paraId="76AE7D1A"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t>В учебном корпусе международного факультета медицины и на собственных клинических базах имеется достаточное оснащение симуляционным оборудованием:</w:t>
            </w:r>
          </w:p>
          <w:p w14:paraId="1F024082"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t>- манекены для отработки навыков сердечно-легочной реанимации взрослого пациента;</w:t>
            </w:r>
          </w:p>
          <w:p w14:paraId="34717872"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t>- манекен для отработки навыков сердечно-легочной реанимации у детей;</w:t>
            </w:r>
          </w:p>
          <w:p w14:paraId="00267041"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t>- манекены взрослых больных для ухода за больными;</w:t>
            </w:r>
          </w:p>
          <w:p w14:paraId="5DAD21FD"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t>- манекен ребенка для ухода за педиатрическими пациентами;</w:t>
            </w:r>
          </w:p>
          <w:p w14:paraId="55FDBF7A"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t>- муляжи для уретральной катетеризации;</w:t>
            </w:r>
          </w:p>
          <w:p w14:paraId="02A78803"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t>- муляжи для отработки навыков внутривенных инъекций (4 разных типа);</w:t>
            </w:r>
          </w:p>
          <w:p w14:paraId="701982A6"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t>- муляжи для отработки внутримышечных инъекций (2 типа);</w:t>
            </w:r>
          </w:p>
          <w:p w14:paraId="1DB616EA"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t>- муляжи родовспоможения;</w:t>
            </w:r>
          </w:p>
          <w:p w14:paraId="6D99DC1B"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t>- муляж для гинекологического обследования с возможностью симуляции разных патологических состояний в гинекологии;</w:t>
            </w:r>
          </w:p>
          <w:p w14:paraId="429DF47D" w14:textId="77777777" w:rsidR="002F2820" w:rsidRPr="00CB539A" w:rsidRDefault="002F2820" w:rsidP="00CB539A">
            <w:pPr>
              <w:tabs>
                <w:tab w:val="left" w:pos="1678"/>
              </w:tabs>
              <w:contextualSpacing/>
              <w:jc w:val="both"/>
              <w:rPr>
                <w:rFonts w:eastAsia="Calibri"/>
                <w:bCs/>
                <w:lang w:val="ky-KG"/>
              </w:rPr>
            </w:pPr>
            <w:r w:rsidRPr="00CB539A">
              <w:rPr>
                <w:rFonts w:eastAsia="Calibri"/>
                <w:bCs/>
                <w:lang w:val="ky-KG"/>
              </w:rPr>
              <w:lastRenderedPageBreak/>
              <w:t xml:space="preserve">- накладки на манекены для симуляции различных патологических повреждений кожи. </w:t>
            </w:r>
          </w:p>
          <w:p w14:paraId="3EAAF3F5" w14:textId="77777777" w:rsidR="00A56C48" w:rsidRDefault="002F2820" w:rsidP="00A56C48">
            <w:pPr>
              <w:tabs>
                <w:tab w:val="left" w:pos="1678"/>
              </w:tabs>
              <w:ind w:firstLine="743"/>
              <w:contextualSpacing/>
              <w:jc w:val="both"/>
              <w:rPr>
                <w:rFonts w:eastAsia="Calibri"/>
                <w:bCs/>
                <w:lang w:val="ky-KG"/>
              </w:rPr>
            </w:pPr>
            <w:r w:rsidRPr="00CB539A">
              <w:rPr>
                <w:rFonts w:eastAsia="Calibri"/>
                <w:bCs/>
                <w:lang w:val="ky-KG"/>
              </w:rPr>
              <w:t xml:space="preserve"> Организация учебного процесса осуществляется в 43 аудиториях, в том числе в 4 лекционных залах, 38 учебных кабинетах, 6 лабораториях, в 2 спортивных залах, в 2-х культурных центрах, в 2-х ресурсных центрах (центр поддержки иностранных студентов и центр поддержки национальных студентов).</w:t>
            </w:r>
            <w:r w:rsidRPr="00CB539A">
              <w:rPr>
                <w:rFonts w:eastAsia="Calibri"/>
                <w:bCs/>
              </w:rPr>
              <w:t xml:space="preserve">-базы данных по электронным компонентам (медицинские поисковые системы - </w:t>
            </w:r>
            <w:proofErr w:type="spellStart"/>
            <w:r w:rsidRPr="00CB539A">
              <w:rPr>
                <w:rFonts w:eastAsia="Calibri"/>
                <w:bCs/>
              </w:rPr>
              <w:t>MedExplorer</w:t>
            </w:r>
            <w:proofErr w:type="spellEnd"/>
            <w:r w:rsidRPr="00CB539A">
              <w:rPr>
                <w:rFonts w:eastAsia="Calibri"/>
                <w:bCs/>
              </w:rPr>
              <w:t xml:space="preserve">, </w:t>
            </w:r>
            <w:proofErr w:type="spellStart"/>
            <w:r w:rsidRPr="00CB539A">
              <w:rPr>
                <w:rFonts w:eastAsia="Calibri"/>
                <w:bCs/>
              </w:rPr>
              <w:t>MedHunt</w:t>
            </w:r>
            <w:proofErr w:type="spellEnd"/>
            <w:r w:rsidRPr="00CB539A">
              <w:rPr>
                <w:rFonts w:eastAsia="Calibri"/>
                <w:bCs/>
              </w:rPr>
              <w:t xml:space="preserve">, </w:t>
            </w:r>
            <w:proofErr w:type="spellStart"/>
            <w:r w:rsidRPr="00CB539A">
              <w:rPr>
                <w:rFonts w:eastAsia="Calibri"/>
                <w:bCs/>
              </w:rPr>
              <w:t>PubMed</w:t>
            </w:r>
            <w:proofErr w:type="spellEnd"/>
            <w:r w:rsidRPr="00CB539A">
              <w:rPr>
                <w:rFonts w:eastAsia="Calibri"/>
                <w:bCs/>
              </w:rPr>
              <w:t xml:space="preserve"> и др.). </w:t>
            </w:r>
            <w:r w:rsidRPr="00CB539A">
              <w:rPr>
                <w:rFonts w:eastAsia="Calibri"/>
                <w:bCs/>
                <w:lang w:val="ky-KG"/>
              </w:rPr>
              <w:t xml:space="preserve">Обучающиеся имеют широкий доступ к пациентам. В Сузакском КБ и ЖАОКБ рассчитан на более 595 коек, из них взрослых 375 коек, дети 120 коек, родильное отделение 100 коек. Исходя из числа больных для студентов имеется широкий доступ ко всем категориям пациентов для них определены и организованы площади основных учебных помещений в зданиях  ЦАММУ. Согласно приказу Министерства здравоохранения No 680 от 29.09.2018 г. «Об утверждении перечня клинических баз высших и средних медицинских образовательных организаций Кыргызской Республики». </w:t>
            </w:r>
          </w:p>
          <w:p w14:paraId="40B942D7" w14:textId="2F2A3249" w:rsidR="002F2820" w:rsidRDefault="002F2820" w:rsidP="00A56C48">
            <w:pPr>
              <w:tabs>
                <w:tab w:val="left" w:pos="1678"/>
              </w:tabs>
              <w:ind w:firstLine="743"/>
              <w:contextualSpacing/>
              <w:jc w:val="both"/>
              <w:rPr>
                <w:rFonts w:eastAsia="Calibri"/>
                <w:bCs/>
                <w:lang w:val="ky-KG"/>
              </w:rPr>
            </w:pPr>
            <w:r w:rsidRPr="00CB539A">
              <w:rPr>
                <w:rFonts w:eastAsia="Calibri"/>
                <w:bCs/>
                <w:lang w:val="ky-KG"/>
              </w:rPr>
              <w:t>Кроме совоего собственной клинической базы ЦАММУ имеет договоры с образовательными медицинскими организациями и многопрофильными клиниками Индии и Пакистана:KIMS Hospital - Telangana -3064 коек, KIMS hospital - Trivandrum Kerala – 250 коек,Nobel hospital 100 коек, Nova hospital- Lucknow 75 коек. Материально-техническое обеспечение включает в себя: лаборатории химии,   биологии,   микробиологии, гистологии, анатомические залы; компьютерные классы (2) с выходом в Интернет; спортивный зал, тренажёрные залы.</w:t>
            </w:r>
            <w:r w:rsidR="00A56C48" w:rsidRPr="00CB539A">
              <w:rPr>
                <w:rFonts w:eastAsia="Calibri"/>
                <w:bCs/>
              </w:rPr>
              <w:t xml:space="preserve"> Интернет обеспечивают компания “ОАО” Кыргыз Телеком.</w:t>
            </w:r>
          </w:p>
          <w:p w14:paraId="4A24CFF9" w14:textId="77777777" w:rsidR="00A56C48" w:rsidRDefault="00A56C48" w:rsidP="00A56C48">
            <w:pPr>
              <w:tabs>
                <w:tab w:val="left" w:pos="1678"/>
              </w:tabs>
              <w:ind w:firstLine="743"/>
              <w:contextualSpacing/>
              <w:jc w:val="both"/>
              <w:rPr>
                <w:rFonts w:eastAsia="Calibri"/>
                <w:bCs/>
              </w:rPr>
            </w:pPr>
            <w:r w:rsidRPr="00CB539A">
              <w:rPr>
                <w:rFonts w:eastAsia="Calibri"/>
                <w:bCs/>
              </w:rPr>
              <w:t>Также университет имеет актовый зал, читальный зал, спортивный комплекс (стадион, футбольные поля, площадки для баскетбола, волейбола и крикета), конференц-зал, тренажерные залы, а также оборудованный медпункт, общежитие и другие административно-хозяйственные площади.</w:t>
            </w:r>
          </w:p>
          <w:p w14:paraId="1E460D5F" w14:textId="3E2FC852" w:rsidR="002F2820" w:rsidRPr="00CB539A" w:rsidRDefault="002F2820" w:rsidP="00A56C48">
            <w:pPr>
              <w:tabs>
                <w:tab w:val="left" w:pos="1678"/>
              </w:tabs>
              <w:ind w:firstLine="743"/>
              <w:contextualSpacing/>
              <w:jc w:val="both"/>
              <w:rPr>
                <w:rFonts w:eastAsia="Calibri"/>
                <w:bCs/>
                <w:lang w:val="ky-KG"/>
              </w:rPr>
            </w:pPr>
            <w:r w:rsidRPr="00CB539A">
              <w:rPr>
                <w:rFonts w:eastAsia="Calibri"/>
                <w:bCs/>
              </w:rPr>
              <w:t>Для лиц с ограниченными возможностями здоровья (ЛОВЗ) в университете установлены пандусы</w:t>
            </w:r>
            <w:r w:rsidRPr="00CB539A">
              <w:rPr>
                <w:rFonts w:eastAsia="Calibri"/>
                <w:bCs/>
                <w:lang w:val="ky-KG"/>
              </w:rPr>
              <w:t xml:space="preserve"> во всех соответствующих зданиях,</w:t>
            </w:r>
            <w:r w:rsidRPr="00CB539A">
              <w:rPr>
                <w:rFonts w:eastAsia="Calibri"/>
                <w:bCs/>
              </w:rPr>
              <w:t xml:space="preserve"> также на официальном сайте предусмотрено специальное приложение для слабовидящих, где имеется возможность выбора подходящего шрифта, контраста и крупных ссылок</w:t>
            </w:r>
            <w:r w:rsidRPr="00CB539A">
              <w:rPr>
                <w:rFonts w:eastAsia="Calibri"/>
                <w:bCs/>
                <w:lang w:val="ky-KG"/>
              </w:rPr>
              <w:t xml:space="preserve">. </w:t>
            </w:r>
            <w:r w:rsidRPr="00CB539A">
              <w:rPr>
                <w:rFonts w:eastAsia="Calibri"/>
                <w:bCs/>
              </w:rPr>
              <w:t xml:space="preserve">Кроме этого, занятия для преподавателей/студентов с ЛОВЗ проводятся на 1-м этаже учебного здания. Материально-техническая база университета в основном отвечает современным требованиям, предъявляемым к вузу, и обеспечивает возможность проведения учебного процесса и НИР с учетом задач и специфики программ направления «Лечебное дело», количество обучающихся по ОП </w:t>
            </w:r>
            <w:r w:rsidRPr="00CB539A">
              <w:rPr>
                <w:rFonts w:eastAsia="Calibri"/>
                <w:bCs/>
                <w:lang w:val="ky-KG"/>
              </w:rPr>
              <w:t xml:space="preserve">39 </w:t>
            </w:r>
            <w:r w:rsidRPr="00CB539A">
              <w:rPr>
                <w:rFonts w:eastAsia="Calibri"/>
                <w:bCs/>
              </w:rPr>
              <w:t>студент</w:t>
            </w:r>
            <w:r w:rsidRPr="00CB539A">
              <w:rPr>
                <w:rFonts w:eastAsia="Calibri"/>
                <w:bCs/>
                <w:lang w:val="ky-KG"/>
              </w:rPr>
              <w:t>а</w:t>
            </w:r>
            <w:r w:rsidRPr="00CB539A">
              <w:rPr>
                <w:rFonts w:eastAsia="Calibri"/>
                <w:bCs/>
              </w:rPr>
              <w:t xml:space="preserve">: </w:t>
            </w:r>
          </w:p>
          <w:p w14:paraId="007BB222" w14:textId="77777777" w:rsidR="002F2820" w:rsidRPr="00CB539A" w:rsidRDefault="002F2820" w:rsidP="00CB539A">
            <w:pPr>
              <w:contextualSpacing/>
              <w:jc w:val="both"/>
              <w:rPr>
                <w:rFonts w:eastAsia="Calibri"/>
                <w:bCs/>
              </w:rPr>
            </w:pPr>
            <w:r w:rsidRPr="00CB539A">
              <w:rPr>
                <w:rFonts w:eastAsia="Calibri"/>
                <w:bCs/>
              </w:rPr>
              <w:t xml:space="preserve">- виртуальная лаборатория с интерактивной доской; </w:t>
            </w:r>
          </w:p>
          <w:p w14:paraId="246D73CE" w14:textId="014B69AA" w:rsidR="002F2820" w:rsidRPr="00CB539A" w:rsidRDefault="002F2820" w:rsidP="00CB539A">
            <w:pPr>
              <w:contextualSpacing/>
              <w:jc w:val="both"/>
              <w:rPr>
                <w:rFonts w:eastAsia="Calibri"/>
                <w:bCs/>
              </w:rPr>
            </w:pPr>
            <w:r w:rsidRPr="00CB539A">
              <w:rPr>
                <w:rFonts w:eastAsia="Calibri"/>
                <w:bCs/>
              </w:rPr>
              <w:t xml:space="preserve">- читальный зал с доступом к электронным ресурсам и наглядного просмотра каталога электронных и бумажных книг; - столовая со всеми условиями, где готовят блюда национальной, пакистанской, индийской и европейской кухни. В учебном процессе задействованы: большой </w:t>
            </w:r>
            <w:r w:rsidRPr="00CB539A">
              <w:rPr>
                <w:rFonts w:eastAsia="Calibri"/>
                <w:bCs/>
                <w:lang w:val="ky-KG"/>
              </w:rPr>
              <w:t>актовый</w:t>
            </w:r>
            <w:r w:rsidRPr="00CB539A">
              <w:rPr>
                <w:rFonts w:eastAsia="Calibri"/>
                <w:bCs/>
              </w:rPr>
              <w:t>-зал (600 мест),</w:t>
            </w:r>
            <w:r w:rsidRPr="00CB539A">
              <w:rPr>
                <w:rFonts w:eastAsia="Calibri"/>
                <w:bCs/>
                <w:lang w:val="ky-KG"/>
              </w:rPr>
              <w:t>2</w:t>
            </w:r>
            <w:r w:rsidRPr="00CB539A">
              <w:rPr>
                <w:rFonts w:eastAsia="Calibri"/>
                <w:bCs/>
              </w:rPr>
              <w:t xml:space="preserve"> лекционных зала на </w:t>
            </w:r>
            <w:r w:rsidRPr="00CB539A">
              <w:rPr>
                <w:rFonts w:eastAsia="Calibri"/>
                <w:bCs/>
                <w:lang w:val="ky-KG"/>
              </w:rPr>
              <w:t>160</w:t>
            </w:r>
            <w:r w:rsidRPr="00CB539A">
              <w:rPr>
                <w:rFonts w:eastAsia="Calibri"/>
                <w:bCs/>
              </w:rPr>
              <w:t xml:space="preserve"> посадочных мест, лабораторно-практические занятия проводятся в </w:t>
            </w:r>
            <w:r w:rsidRPr="00CB539A">
              <w:rPr>
                <w:rFonts w:eastAsia="Calibri"/>
                <w:bCs/>
                <w:lang w:val="ky-KG"/>
              </w:rPr>
              <w:t>45</w:t>
            </w:r>
            <w:r w:rsidRPr="00CB539A">
              <w:rPr>
                <w:rFonts w:eastAsia="Calibri"/>
                <w:bCs/>
              </w:rPr>
              <w:t xml:space="preserve"> аудиториях, как в собственных учебных корпусах, так и в клинических базах, организаций здравоохранений г. Ош, Джалал-</w:t>
            </w:r>
            <w:r w:rsidRPr="00CB539A">
              <w:rPr>
                <w:rFonts w:eastAsia="Calibri"/>
                <w:bCs/>
              </w:rPr>
              <w:lastRenderedPageBreak/>
              <w:t xml:space="preserve">Абад, Сузак. Для развития клинических навыков студентов, в ЦАММУ имеются медицинские клиники и базы </w:t>
            </w:r>
            <w:hyperlink r:id="rId298" w:history="1">
              <w:r w:rsidRPr="00CB539A">
                <w:rPr>
                  <w:rStyle w:val="a6"/>
                  <w:rFonts w:eastAsia="Calibri"/>
                  <w:bCs/>
                </w:rPr>
                <w:t>(</w:t>
              </w:r>
              <w:proofErr w:type="spellStart"/>
              <w:r w:rsidRPr="00CB539A">
                <w:rPr>
                  <w:rStyle w:val="a6"/>
                  <w:rFonts w:eastAsia="Calibri"/>
                  <w:bCs/>
                </w:rPr>
                <w:t>Сузакский</w:t>
              </w:r>
              <w:proofErr w:type="spellEnd"/>
              <w:r w:rsidRPr="00CB539A">
                <w:rPr>
                  <w:rStyle w:val="a6"/>
                  <w:rFonts w:eastAsia="Calibri"/>
                  <w:bCs/>
                </w:rPr>
                <w:t xml:space="preserve"> РТБ, медицинская клиника Жамал, медицинская клиника Умай, </w:t>
              </w:r>
              <w:proofErr w:type="spellStart"/>
              <w:r w:rsidRPr="00CB539A">
                <w:rPr>
                  <w:rStyle w:val="a6"/>
                  <w:rFonts w:eastAsia="Calibri"/>
                  <w:bCs/>
                </w:rPr>
                <w:t>соб</w:t>
              </w:r>
              <w:proofErr w:type="spellEnd"/>
              <w:r w:rsidRPr="00CB539A">
                <w:rPr>
                  <w:rStyle w:val="a6"/>
                  <w:rFonts w:eastAsia="Calibri"/>
                  <w:bCs/>
                  <w:lang w:val="ky-KG"/>
                </w:rPr>
                <w:t>с</w:t>
              </w:r>
              <w:proofErr w:type="spellStart"/>
              <w:r w:rsidRPr="00CB539A">
                <w:rPr>
                  <w:rStyle w:val="a6"/>
                  <w:rFonts w:eastAsia="Calibri"/>
                  <w:bCs/>
                </w:rPr>
                <w:t>твенная</w:t>
              </w:r>
              <w:proofErr w:type="spellEnd"/>
              <w:r w:rsidRPr="00CB539A">
                <w:rPr>
                  <w:rStyle w:val="a6"/>
                  <w:rFonts w:eastAsia="Calibri"/>
                  <w:bCs/>
                </w:rPr>
                <w:t xml:space="preserve"> клиника НИМСИ ЦАММУ), оснащенные</w:t>
              </w:r>
            </w:hyperlink>
            <w:r w:rsidRPr="00CB539A">
              <w:rPr>
                <w:rFonts w:eastAsia="Calibri"/>
                <w:bCs/>
                <w:color w:val="0070C0"/>
              </w:rPr>
              <w:t xml:space="preserve"> </w:t>
            </w:r>
            <w:proofErr w:type="spellStart"/>
            <w:r w:rsidRPr="00CB539A">
              <w:rPr>
                <w:rFonts w:eastAsia="Calibri"/>
                <w:bCs/>
              </w:rPr>
              <w:t>симуляционными</w:t>
            </w:r>
            <w:proofErr w:type="spellEnd"/>
            <w:r w:rsidRPr="00CB539A">
              <w:rPr>
                <w:rFonts w:eastAsia="Calibri"/>
                <w:bCs/>
              </w:rPr>
              <w:t xml:space="preserve"> оборудованиями и муляжами различного уровня реалистичности. </w:t>
            </w:r>
          </w:p>
          <w:p w14:paraId="73776678" w14:textId="3E994F80" w:rsidR="002F2820" w:rsidRPr="00CB539A" w:rsidRDefault="001B31AD" w:rsidP="001B31AD">
            <w:pPr>
              <w:ind w:firstLine="1026"/>
              <w:contextualSpacing/>
              <w:jc w:val="both"/>
              <w:rPr>
                <w:rFonts w:eastAsia="Calibri"/>
                <w:bCs/>
              </w:rPr>
            </w:pPr>
            <w:r>
              <w:t>У</w:t>
            </w:r>
            <w:r w:rsidRPr="00CB539A">
              <w:t xml:space="preserve">ниверситет располагает 3-мя общежитиями по адресам: 3-х этажным современным общежитием на 300 койко-мест, общей площадью 427,7м2 по адресу </w:t>
            </w:r>
            <w:proofErr w:type="spellStart"/>
            <w:r w:rsidRPr="00CB539A">
              <w:t>г.Жалал-Абад</w:t>
            </w:r>
            <w:proofErr w:type="spellEnd"/>
            <w:r w:rsidRPr="00CB539A">
              <w:t xml:space="preserve">, ул. Курманбек, 37а, по улице Курманбек 24 на 500 мест, ул. Панфилова 34 на 360 мест.  Заселение студентов осуществляется на основании Положения об общежитии. Здание общежития ежегодно проходит проверку на соответствие требованиям санитарно-эпидемиологического обследования и противопожарного состояния. В целях обеспечения условий для занятий, комнаты оснащены письменными столами и стульями, кроватями, шкафами для одежды и постельными принадлежностями (матрасы, одеяла, подушки, покрывала, постельное белье). (Прилагаются </w:t>
            </w:r>
            <w:proofErr w:type="spellStart"/>
            <w:r w:rsidRPr="00CB539A">
              <w:t>фотогграфии</w:t>
            </w:r>
            <w:proofErr w:type="spellEnd"/>
            <w:r w:rsidRPr="00CB539A">
              <w:t xml:space="preserve"> общежития). Для организации досуга и удобства студентов в общежитии организованы читальные залы с открытым доступом </w:t>
            </w:r>
            <w:proofErr w:type="spellStart"/>
            <w:r w:rsidRPr="00CB539A">
              <w:t>Wi-Fi</w:t>
            </w:r>
            <w:proofErr w:type="spellEnd"/>
            <w:r w:rsidRPr="00CB539A">
              <w:t>, спортивная площадка; функционируют блок питания (столовая), умывальные и туалетные комнаты, душевые на каждом этаже, а также установлены стиральные машины.</w:t>
            </w:r>
          </w:p>
          <w:p w14:paraId="16007B2F" w14:textId="0577D7C8" w:rsidR="002F2820" w:rsidRPr="00CB539A" w:rsidRDefault="00FB7FE1" w:rsidP="00CB539A">
            <w:pPr>
              <w:contextualSpacing/>
              <w:jc w:val="both"/>
              <w:rPr>
                <w:rFonts w:eastAsia="Calibri"/>
                <w:bCs/>
                <w:i/>
                <w:color w:val="2F5496" w:themeColor="accent5" w:themeShade="BF"/>
                <w:lang w:val="ky-KG"/>
              </w:rPr>
            </w:pPr>
            <w:hyperlink r:id="rId299" w:history="1">
              <w:r w:rsidR="002F2820" w:rsidRPr="00CB539A">
                <w:rPr>
                  <w:rStyle w:val="a6"/>
                  <w:rFonts w:eastAsia="Calibri"/>
                  <w:bCs/>
                  <w:i/>
                  <w:lang w:val="ky-KG"/>
                </w:rPr>
                <w:t xml:space="preserve">Приложение 6.1.1 Договора с </w:t>
              </w:r>
              <w:r w:rsidR="00293224" w:rsidRPr="00CB539A">
                <w:rPr>
                  <w:rStyle w:val="a6"/>
                  <w:rFonts w:eastAsia="Calibri"/>
                  <w:bCs/>
                  <w:i/>
                  <w:lang w:val="ky-KG"/>
                </w:rPr>
                <w:t>клиническими базами</w:t>
              </w:r>
            </w:hyperlink>
          </w:p>
          <w:p w14:paraId="46C6EF6A" w14:textId="1E5C60C1" w:rsidR="002F2820" w:rsidRPr="00CB539A" w:rsidRDefault="00FB7FE1" w:rsidP="00CB539A">
            <w:pPr>
              <w:contextualSpacing/>
              <w:jc w:val="both"/>
              <w:rPr>
                <w:rFonts w:eastAsia="Calibri"/>
                <w:bCs/>
                <w:i/>
                <w:color w:val="0070C0"/>
                <w:lang w:val="ky-KG"/>
              </w:rPr>
            </w:pPr>
            <w:hyperlink r:id="rId300" w:history="1">
              <w:r w:rsidR="002F2820" w:rsidRPr="00CB539A">
                <w:rPr>
                  <w:rStyle w:val="a6"/>
                  <w:rFonts w:eastAsia="Calibri"/>
                  <w:bCs/>
                  <w:i/>
                  <w:lang w:val="ky-KG"/>
                </w:rPr>
                <w:t>Приложение 6.1.3 Договор с интернет провайдером ОАО Кыргыз Телеком</w:t>
              </w:r>
            </w:hyperlink>
          </w:p>
          <w:p w14:paraId="58DB9407" w14:textId="4A3122C7" w:rsidR="002F2820" w:rsidRPr="00CB539A" w:rsidRDefault="00FB7FE1" w:rsidP="00CB539A">
            <w:pPr>
              <w:contextualSpacing/>
              <w:jc w:val="both"/>
              <w:rPr>
                <w:rFonts w:eastAsia="Calibri"/>
                <w:bCs/>
                <w:i/>
                <w:color w:val="0070C0"/>
                <w:lang w:val="ky-KG"/>
              </w:rPr>
            </w:pPr>
            <w:hyperlink r:id="rId301" w:history="1">
              <w:r w:rsidR="002F2820" w:rsidRPr="00CB539A">
                <w:rPr>
                  <w:rStyle w:val="a6"/>
                  <w:rFonts w:eastAsia="Calibri"/>
                  <w:bCs/>
                  <w:i/>
                  <w:lang w:val="ky-KG"/>
                </w:rPr>
                <w:t>Приложение 6.1.4. Библиотечный фонд</w:t>
              </w:r>
            </w:hyperlink>
          </w:p>
          <w:p w14:paraId="7ACAC2E1" w14:textId="4B00C6BE" w:rsidR="002F2820" w:rsidRPr="00CB539A" w:rsidRDefault="00FB7FE1" w:rsidP="00CB539A">
            <w:pPr>
              <w:contextualSpacing/>
              <w:jc w:val="both"/>
              <w:rPr>
                <w:rFonts w:eastAsia="Calibri"/>
                <w:bCs/>
                <w:i/>
                <w:color w:val="0070C0"/>
                <w:lang w:val="ky-KG"/>
              </w:rPr>
            </w:pPr>
            <w:hyperlink r:id="rId302" w:history="1">
              <w:r w:rsidR="002F2820" w:rsidRPr="00CB539A">
                <w:rPr>
                  <w:rStyle w:val="a6"/>
                  <w:rFonts w:eastAsia="Calibri"/>
                  <w:bCs/>
                  <w:i/>
                  <w:lang w:val="ky-KG"/>
                </w:rPr>
                <w:t>Приложение 6.1.5 Аудиторный фонд</w:t>
              </w:r>
            </w:hyperlink>
            <w:r w:rsidR="002F2820" w:rsidRPr="00CB539A">
              <w:rPr>
                <w:rFonts w:eastAsia="Calibri"/>
                <w:bCs/>
                <w:i/>
                <w:color w:val="0070C0"/>
                <w:lang w:val="ky-KG"/>
              </w:rPr>
              <w:t xml:space="preserve"> </w:t>
            </w:r>
          </w:p>
          <w:p w14:paraId="4FA338FC" w14:textId="1034868C" w:rsidR="002F2820" w:rsidRPr="00CB539A" w:rsidRDefault="00FB7FE1" w:rsidP="00CB539A">
            <w:pPr>
              <w:contextualSpacing/>
              <w:jc w:val="both"/>
              <w:rPr>
                <w:rFonts w:eastAsia="Calibri"/>
                <w:bCs/>
                <w:i/>
                <w:color w:val="0070C0"/>
              </w:rPr>
            </w:pPr>
            <w:hyperlink r:id="rId303" w:history="1">
              <w:r w:rsidR="002F2820" w:rsidRPr="00CB539A">
                <w:rPr>
                  <w:rStyle w:val="a6"/>
                  <w:rFonts w:eastAsia="Calibri"/>
                  <w:bCs/>
                  <w:i/>
                  <w:lang w:val="ky-KG"/>
                </w:rPr>
                <w:t xml:space="preserve">Приложение 6.1.6.Фотоотчет </w:t>
              </w:r>
            </w:hyperlink>
            <w:r w:rsidR="002F2820" w:rsidRPr="00CB539A">
              <w:rPr>
                <w:rFonts w:eastAsia="Calibri"/>
                <w:bCs/>
                <w:i/>
                <w:color w:val="0070C0"/>
              </w:rPr>
              <w:t xml:space="preserve"> </w:t>
            </w:r>
          </w:p>
          <w:p w14:paraId="416E40CC" w14:textId="77777777" w:rsidR="001B31AD" w:rsidRPr="00CB539A" w:rsidRDefault="001B31AD" w:rsidP="001B31AD">
            <w:pPr>
              <w:contextualSpacing/>
              <w:jc w:val="both"/>
              <w:rPr>
                <w:i/>
                <w:color w:val="0070C0"/>
              </w:rPr>
            </w:pPr>
            <w:hyperlink r:id="rId304" w:history="1">
              <w:r w:rsidRPr="00CB539A">
                <w:rPr>
                  <w:rStyle w:val="a6"/>
                  <w:i/>
                </w:rPr>
                <w:t>Приложение 6.2.5. Положение об общежитии</w:t>
              </w:r>
            </w:hyperlink>
            <w:r w:rsidRPr="00CB539A">
              <w:rPr>
                <w:i/>
                <w:color w:val="0070C0"/>
              </w:rPr>
              <w:t xml:space="preserve"> </w:t>
            </w:r>
          </w:p>
          <w:p w14:paraId="3DB8B76A" w14:textId="77777777" w:rsidR="001B31AD" w:rsidRPr="00CB539A" w:rsidRDefault="001B31AD" w:rsidP="001B31AD">
            <w:pPr>
              <w:contextualSpacing/>
              <w:jc w:val="both"/>
              <w:rPr>
                <w:i/>
                <w:color w:val="0070C0"/>
              </w:rPr>
            </w:pPr>
            <w:r w:rsidRPr="00CB539A">
              <w:rPr>
                <w:i/>
                <w:color w:val="0070C0"/>
              </w:rPr>
              <w:t xml:space="preserve">Приложение 6.2.6 </w:t>
            </w:r>
            <w:hyperlink r:id="rId305" w:history="1">
              <w:r w:rsidRPr="00CB539A">
                <w:rPr>
                  <w:rStyle w:val="a6"/>
                  <w:i/>
                </w:rPr>
                <w:t>Фотографии общежитий</w:t>
              </w:r>
            </w:hyperlink>
            <w:r w:rsidRPr="00CB539A">
              <w:rPr>
                <w:i/>
                <w:color w:val="0070C0"/>
              </w:rPr>
              <w:t xml:space="preserve"> </w:t>
            </w:r>
          </w:p>
          <w:p w14:paraId="28F82982" w14:textId="77777777" w:rsidR="002F2820" w:rsidRDefault="002F2820" w:rsidP="00CB539A">
            <w:pPr>
              <w:contextualSpacing/>
              <w:jc w:val="both"/>
              <w:rPr>
                <w:rFonts w:eastAsia="Calibri"/>
                <w:bCs/>
                <w:i/>
                <w:color w:val="0070C0"/>
                <w:lang w:val="ky-KG"/>
              </w:rPr>
            </w:pPr>
          </w:p>
          <w:p w14:paraId="5F7D5209" w14:textId="77777777" w:rsidR="00A56C48" w:rsidRDefault="00A56C48" w:rsidP="00CB539A">
            <w:pPr>
              <w:contextualSpacing/>
              <w:jc w:val="both"/>
              <w:rPr>
                <w:rFonts w:eastAsia="Calibri"/>
                <w:b/>
                <w:bCs/>
                <w:i/>
                <w:color w:val="833C0B" w:themeColor="accent2" w:themeShade="80"/>
                <w:lang w:val="ky-KG"/>
              </w:rPr>
            </w:pPr>
            <w:r>
              <w:rPr>
                <w:rFonts w:eastAsia="Calibri"/>
                <w:b/>
                <w:bCs/>
                <w:i/>
                <w:color w:val="833C0B" w:themeColor="accent2" w:themeShade="80"/>
                <w:lang w:val="ky-KG"/>
              </w:rPr>
              <w:t>Замечание:</w:t>
            </w:r>
          </w:p>
          <w:p w14:paraId="43CDF024" w14:textId="727D2F43" w:rsidR="00A56C48" w:rsidRPr="00A56C48" w:rsidRDefault="00A56C48" w:rsidP="00CB539A">
            <w:pPr>
              <w:contextualSpacing/>
              <w:jc w:val="both"/>
              <w:rPr>
                <w:rFonts w:eastAsia="Calibri"/>
                <w:b/>
                <w:bCs/>
                <w:i/>
                <w:color w:val="833C0B" w:themeColor="accent2" w:themeShade="80"/>
                <w:lang w:val="ky-KG"/>
              </w:rPr>
            </w:pPr>
            <w:r w:rsidRPr="00A56C48">
              <w:rPr>
                <w:rFonts w:eastAsia="Calibri"/>
                <w:b/>
                <w:bCs/>
                <w:i/>
                <w:color w:val="833C0B" w:themeColor="accent2" w:themeShade="80"/>
                <w:lang w:val="ky-KG"/>
              </w:rPr>
              <w:t>Недостаточное количество профилей клинической базы университета</w:t>
            </w:r>
          </w:p>
        </w:tc>
        <w:tc>
          <w:tcPr>
            <w:tcW w:w="679" w:type="pct"/>
          </w:tcPr>
          <w:p w14:paraId="4E8271B0" w14:textId="0FA75D93" w:rsidR="002F2820" w:rsidRPr="00CB539A" w:rsidRDefault="002F2820" w:rsidP="00CB539A">
            <w:pPr>
              <w:contextualSpacing/>
              <w:rPr>
                <w:b/>
              </w:rPr>
            </w:pPr>
            <w:r w:rsidRPr="00CB539A">
              <w:rPr>
                <w:b/>
              </w:rPr>
              <w:lastRenderedPageBreak/>
              <w:t>Выполняется</w:t>
            </w:r>
            <w:r w:rsidR="00C22CCF">
              <w:rPr>
                <w:b/>
              </w:rPr>
              <w:t xml:space="preserve"> с замечаниями</w:t>
            </w:r>
          </w:p>
        </w:tc>
      </w:tr>
      <w:tr w:rsidR="002F2820" w:rsidRPr="00CB539A" w14:paraId="45CBF088" w14:textId="77777777" w:rsidTr="00605DEE">
        <w:tc>
          <w:tcPr>
            <w:tcW w:w="4321" w:type="pct"/>
          </w:tcPr>
          <w:p w14:paraId="0EA37058" w14:textId="77777777" w:rsidR="002F2820" w:rsidRPr="00CB539A" w:rsidRDefault="002F2820" w:rsidP="00CB539A">
            <w:pPr>
              <w:contextualSpacing/>
              <w:jc w:val="both"/>
              <w:rPr>
                <w:b/>
                <w:lang w:eastAsia="ru-RU"/>
              </w:rPr>
            </w:pPr>
            <w:r w:rsidRPr="00CB539A">
              <w:rPr>
                <w:rFonts w:eastAsia="Calibri"/>
                <w:b/>
              </w:rPr>
              <w:lastRenderedPageBreak/>
              <w:t>Критерий</w:t>
            </w:r>
            <w:r w:rsidRPr="00CB539A">
              <w:rPr>
                <w:b/>
                <w:lang w:eastAsia="ru-RU"/>
              </w:rPr>
              <w:t xml:space="preserve"> 6.2</w:t>
            </w:r>
            <w:r w:rsidRPr="00CB539A">
              <w:rPr>
                <w:lang w:eastAsia="ru-RU"/>
              </w:rPr>
              <w:t>. С</w:t>
            </w:r>
            <w:r w:rsidRPr="00CB539A">
              <w:rPr>
                <w:b/>
                <w:lang w:eastAsia="ru-RU"/>
              </w:rPr>
              <w:t>табильность и достаточность учебных площадей</w:t>
            </w:r>
          </w:p>
          <w:p w14:paraId="2FDD4497" w14:textId="77777777" w:rsidR="001B31AD" w:rsidRDefault="001B31AD" w:rsidP="00CB539A">
            <w:pPr>
              <w:shd w:val="clear" w:color="auto" w:fill="FFFFFF"/>
              <w:contextualSpacing/>
              <w:jc w:val="both"/>
              <w:rPr>
                <w:bCs/>
                <w:color w:val="000000" w:themeColor="text1"/>
              </w:rPr>
            </w:pPr>
          </w:p>
          <w:p w14:paraId="2C1C6814" w14:textId="5C440800" w:rsidR="002F2820" w:rsidRPr="00CB539A" w:rsidRDefault="002F2820" w:rsidP="001B31AD">
            <w:pPr>
              <w:shd w:val="clear" w:color="auto" w:fill="FFFFFF"/>
              <w:ind w:firstLine="743"/>
              <w:contextualSpacing/>
              <w:jc w:val="both"/>
              <w:rPr>
                <w:bCs/>
              </w:rPr>
            </w:pPr>
            <w:r w:rsidRPr="00CB539A">
              <w:rPr>
                <w:bCs/>
                <w:color w:val="000000" w:themeColor="text1"/>
              </w:rPr>
              <w:t>Общая площадь учебных помещений составляет 3813,8 кв. м. Показатель обеспеченности учебной площадью на одного обучающегося составляет 4,7 кв. м., что соответствует установленны</w:t>
            </w:r>
            <w:r w:rsidR="001B31AD">
              <w:rPr>
                <w:bCs/>
                <w:color w:val="000000" w:themeColor="text1"/>
              </w:rPr>
              <w:t>м</w:t>
            </w:r>
            <w:r w:rsidRPr="00CB539A">
              <w:rPr>
                <w:bCs/>
                <w:color w:val="000000" w:themeColor="text1"/>
              </w:rPr>
              <w:t xml:space="preserve"> нормативны</w:t>
            </w:r>
            <w:r w:rsidR="001B31AD">
              <w:rPr>
                <w:bCs/>
                <w:color w:val="000000" w:themeColor="text1"/>
              </w:rPr>
              <w:t>м</w:t>
            </w:r>
            <w:r w:rsidRPr="00CB539A">
              <w:rPr>
                <w:bCs/>
                <w:color w:val="000000" w:themeColor="text1"/>
              </w:rPr>
              <w:t xml:space="preserve"> требования</w:t>
            </w:r>
            <w:r w:rsidR="001B31AD">
              <w:rPr>
                <w:bCs/>
                <w:color w:val="000000" w:themeColor="text1"/>
              </w:rPr>
              <w:t>м</w:t>
            </w:r>
            <w:r w:rsidRPr="00CB539A">
              <w:rPr>
                <w:bCs/>
                <w:color w:val="000000" w:themeColor="text1"/>
              </w:rPr>
              <w:t>.</w:t>
            </w:r>
            <w:r w:rsidR="001B31AD">
              <w:rPr>
                <w:bCs/>
                <w:color w:val="000000" w:themeColor="text1"/>
              </w:rPr>
              <w:t xml:space="preserve"> </w:t>
            </w:r>
            <w:r w:rsidRPr="00CB539A">
              <w:rPr>
                <w:bCs/>
              </w:rPr>
              <w:t>Площади распределены с учётом специфики медицинского образования и необходимости проведения практико-ориентированных занятий.</w:t>
            </w:r>
          </w:p>
          <w:p w14:paraId="7D7D116E" w14:textId="77777777" w:rsidR="002F2820" w:rsidRPr="00CB539A" w:rsidRDefault="002F2820" w:rsidP="001B31AD">
            <w:pPr>
              <w:shd w:val="clear" w:color="auto" w:fill="FFFFFF"/>
              <w:ind w:firstLine="743"/>
              <w:contextualSpacing/>
              <w:jc w:val="both"/>
              <w:rPr>
                <w:bCs/>
              </w:rPr>
            </w:pPr>
            <w:r w:rsidRPr="00CB539A">
              <w:rPr>
                <w:bCs/>
              </w:rPr>
              <w:t>Учебные площади находятся:</w:t>
            </w:r>
          </w:p>
          <w:p w14:paraId="4212B035" w14:textId="77777777" w:rsidR="002F2820" w:rsidRPr="00CB539A" w:rsidRDefault="002F2820" w:rsidP="00414F00">
            <w:pPr>
              <w:numPr>
                <w:ilvl w:val="0"/>
                <w:numId w:val="46"/>
              </w:numPr>
              <w:shd w:val="clear" w:color="auto" w:fill="FFFFFF"/>
              <w:contextualSpacing/>
              <w:jc w:val="both"/>
              <w:rPr>
                <w:bCs/>
              </w:rPr>
            </w:pPr>
            <w:r w:rsidRPr="00CB539A">
              <w:rPr>
                <w:bCs/>
              </w:rPr>
              <w:t>в собственности университета / на основании долгосрочных договоров аренды;</w:t>
            </w:r>
          </w:p>
          <w:p w14:paraId="61FEB5D9" w14:textId="77777777" w:rsidR="002F2820" w:rsidRPr="00CB539A" w:rsidRDefault="002F2820" w:rsidP="00414F00">
            <w:pPr>
              <w:numPr>
                <w:ilvl w:val="0"/>
                <w:numId w:val="46"/>
              </w:numPr>
              <w:shd w:val="clear" w:color="auto" w:fill="FFFFFF"/>
              <w:contextualSpacing/>
              <w:jc w:val="both"/>
              <w:rPr>
                <w:bCs/>
              </w:rPr>
            </w:pPr>
            <w:r w:rsidRPr="00CB539A">
              <w:rPr>
                <w:bCs/>
              </w:rPr>
              <w:lastRenderedPageBreak/>
              <w:t>в устойчивом правовом статусе;</w:t>
            </w:r>
          </w:p>
          <w:p w14:paraId="03932273" w14:textId="77777777" w:rsidR="002F2820" w:rsidRPr="00CB539A" w:rsidRDefault="002F2820" w:rsidP="00414F00">
            <w:pPr>
              <w:numPr>
                <w:ilvl w:val="0"/>
                <w:numId w:val="46"/>
              </w:numPr>
              <w:shd w:val="clear" w:color="auto" w:fill="FFFFFF"/>
              <w:contextualSpacing/>
              <w:jc w:val="both"/>
              <w:rPr>
                <w:bCs/>
              </w:rPr>
            </w:pPr>
            <w:r w:rsidRPr="00CB539A">
              <w:rPr>
                <w:bCs/>
              </w:rPr>
              <w:t>в постоянной эксплуатации без рисков сокращения.</w:t>
            </w:r>
          </w:p>
          <w:p w14:paraId="3E9D365F" w14:textId="77777777" w:rsidR="002F2820" w:rsidRPr="00CB539A" w:rsidRDefault="002F2820" w:rsidP="001B31AD">
            <w:pPr>
              <w:shd w:val="clear" w:color="auto" w:fill="FFFFFF"/>
              <w:ind w:firstLine="743"/>
              <w:contextualSpacing/>
              <w:jc w:val="both"/>
              <w:rPr>
                <w:bCs/>
              </w:rPr>
            </w:pPr>
            <w:r w:rsidRPr="00CB539A">
              <w:rPr>
                <w:bCs/>
              </w:rPr>
              <w:t>Наличие долгосрочных договоров с клиническими базами обеспечивает стабильность проведения практических и клинических занятий.</w:t>
            </w:r>
          </w:p>
          <w:p w14:paraId="303BB4E0" w14:textId="77777777" w:rsidR="002F2820" w:rsidRPr="00CB539A" w:rsidRDefault="002F2820" w:rsidP="001B31AD">
            <w:pPr>
              <w:shd w:val="clear" w:color="auto" w:fill="FFFFFF"/>
              <w:ind w:left="34" w:firstLine="851"/>
              <w:contextualSpacing/>
              <w:jc w:val="both"/>
              <w:rPr>
                <w:bCs/>
              </w:rPr>
            </w:pPr>
            <w:r w:rsidRPr="00CB539A">
              <w:rPr>
                <w:bCs/>
              </w:rPr>
              <w:t>Университет не испытывает дефицита учебных помещений, расписание занятий формируется без перегрузки аудиторного фонда.</w:t>
            </w:r>
          </w:p>
          <w:p w14:paraId="2F1995D8" w14:textId="1857EC1A" w:rsidR="002F2820" w:rsidRPr="00CB539A" w:rsidRDefault="00821516" w:rsidP="00CB539A">
            <w:pPr>
              <w:shd w:val="clear" w:color="auto" w:fill="FFFFFF"/>
              <w:contextualSpacing/>
              <w:jc w:val="both"/>
              <w:rPr>
                <w:rStyle w:val="a6"/>
                <w:bCs/>
              </w:rPr>
            </w:pPr>
            <w:r w:rsidRPr="00CB539A">
              <w:rPr>
                <w:bCs/>
              </w:rPr>
              <w:fldChar w:fldCharType="begin"/>
            </w:r>
            <w:r w:rsidRPr="00CB539A">
              <w:rPr>
                <w:bCs/>
              </w:rPr>
              <w:instrText xml:space="preserve"> HYPERLINK "https://drive.google.com/file/d/1hFOpxVoz8yG1E3IAbyhqfyXS94PRy7Zs/view?usp=drive_link" </w:instrText>
            </w:r>
            <w:r w:rsidRPr="00CB539A">
              <w:rPr>
                <w:bCs/>
              </w:rPr>
              <w:fldChar w:fldCharType="separate"/>
            </w:r>
          </w:p>
          <w:bookmarkStart w:id="26" w:name="_Hlk102058565"/>
          <w:p w14:paraId="039649F4" w14:textId="6E43347A" w:rsidR="002F2820" w:rsidRPr="00CB539A" w:rsidRDefault="00821516" w:rsidP="00CB539A">
            <w:pPr>
              <w:contextualSpacing/>
              <w:jc w:val="both"/>
              <w:rPr>
                <w:rFonts w:eastAsia="Calibri"/>
                <w:b/>
              </w:rPr>
            </w:pPr>
            <w:r w:rsidRPr="00CB539A">
              <w:rPr>
                <w:bCs/>
              </w:rPr>
              <w:fldChar w:fldCharType="end"/>
            </w:r>
            <w:r w:rsidR="002F2820" w:rsidRPr="00CB539A">
              <w:rPr>
                <w:rFonts w:eastAsia="Calibri"/>
                <w:b/>
              </w:rPr>
              <w:t xml:space="preserve">Учебные корпуса университета: </w:t>
            </w:r>
          </w:p>
          <w:p w14:paraId="379FB7E2" w14:textId="4D2168D0" w:rsidR="002F2820" w:rsidRPr="00CB539A" w:rsidRDefault="002F2820" w:rsidP="00414F00">
            <w:pPr>
              <w:numPr>
                <w:ilvl w:val="0"/>
                <w:numId w:val="1"/>
              </w:numPr>
              <w:contextualSpacing/>
              <w:jc w:val="both"/>
              <w:rPr>
                <w:color w:val="000000" w:themeColor="text1"/>
              </w:rPr>
            </w:pPr>
            <w:r w:rsidRPr="00CB539A">
              <w:rPr>
                <w:color w:val="000000" w:themeColor="text1"/>
              </w:rPr>
              <w:t>Административно-учебный корпус</w:t>
            </w:r>
            <w:r w:rsidRPr="00CB539A">
              <w:rPr>
                <w:color w:val="000000" w:themeColor="text1"/>
                <w:lang w:val="ky-KG"/>
              </w:rPr>
              <w:t xml:space="preserve"> - </w:t>
            </w:r>
            <w:r w:rsidRPr="00CB539A">
              <w:rPr>
                <w:color w:val="000000" w:themeColor="text1"/>
              </w:rPr>
              <w:t xml:space="preserve">г. </w:t>
            </w:r>
            <w:proofErr w:type="spellStart"/>
            <w:r w:rsidRPr="00CB539A">
              <w:rPr>
                <w:color w:val="000000" w:themeColor="text1"/>
              </w:rPr>
              <w:t>Манас</w:t>
            </w:r>
            <w:proofErr w:type="spellEnd"/>
            <w:r w:rsidRPr="00CB539A">
              <w:rPr>
                <w:color w:val="000000" w:themeColor="text1"/>
              </w:rPr>
              <w:t xml:space="preserve">. </w:t>
            </w:r>
            <w:proofErr w:type="spellStart"/>
            <w:r w:rsidRPr="00CB539A">
              <w:rPr>
                <w:color w:val="000000" w:themeColor="text1"/>
              </w:rPr>
              <w:t>мкр</w:t>
            </w:r>
            <w:proofErr w:type="spellEnd"/>
            <w:r w:rsidRPr="00CB539A">
              <w:rPr>
                <w:color w:val="000000" w:themeColor="text1"/>
              </w:rPr>
              <w:t xml:space="preserve"> “</w:t>
            </w:r>
            <w:proofErr w:type="spellStart"/>
            <w:proofErr w:type="gramStart"/>
            <w:r w:rsidRPr="00CB539A">
              <w:rPr>
                <w:color w:val="000000" w:themeColor="text1"/>
              </w:rPr>
              <w:t>Спутник”ул</w:t>
            </w:r>
            <w:proofErr w:type="spellEnd"/>
            <w:r w:rsidRPr="00CB539A">
              <w:rPr>
                <w:color w:val="000000" w:themeColor="text1"/>
              </w:rPr>
              <w:t>.</w:t>
            </w:r>
            <w:proofErr w:type="gramEnd"/>
            <w:r w:rsidRPr="00CB539A">
              <w:rPr>
                <w:color w:val="000000" w:themeColor="text1"/>
              </w:rPr>
              <w:t xml:space="preserve"> Тарсус-3 в.</w:t>
            </w:r>
          </w:p>
          <w:p w14:paraId="565D891A" w14:textId="45673215" w:rsidR="002F2820" w:rsidRPr="00CB539A" w:rsidRDefault="002F2820" w:rsidP="00414F00">
            <w:pPr>
              <w:numPr>
                <w:ilvl w:val="0"/>
                <w:numId w:val="1"/>
              </w:numPr>
              <w:contextualSpacing/>
              <w:jc w:val="both"/>
              <w:rPr>
                <w:color w:val="000000" w:themeColor="text1"/>
              </w:rPr>
            </w:pPr>
            <w:r w:rsidRPr="00CB539A">
              <w:rPr>
                <w:color w:val="000000" w:themeColor="text1"/>
              </w:rPr>
              <w:t>Главный учебный корпус</w:t>
            </w:r>
            <w:r w:rsidRPr="00CB539A">
              <w:rPr>
                <w:color w:val="000000" w:themeColor="text1"/>
                <w:lang w:val="ky-KG"/>
              </w:rPr>
              <w:t xml:space="preserve"> - </w:t>
            </w:r>
            <w:r w:rsidRPr="00CB539A">
              <w:rPr>
                <w:color w:val="000000" w:themeColor="text1"/>
              </w:rPr>
              <w:t xml:space="preserve">г. </w:t>
            </w:r>
            <w:proofErr w:type="spellStart"/>
            <w:r w:rsidRPr="00CB539A">
              <w:rPr>
                <w:color w:val="000000" w:themeColor="text1"/>
              </w:rPr>
              <w:t>Манас</w:t>
            </w:r>
            <w:proofErr w:type="spellEnd"/>
            <w:r w:rsidRPr="00CB539A">
              <w:rPr>
                <w:color w:val="000000" w:themeColor="text1"/>
              </w:rPr>
              <w:t xml:space="preserve">. </w:t>
            </w:r>
            <w:proofErr w:type="spellStart"/>
            <w:r w:rsidRPr="00CB539A">
              <w:rPr>
                <w:color w:val="000000" w:themeColor="text1"/>
              </w:rPr>
              <w:t>мкр</w:t>
            </w:r>
            <w:proofErr w:type="spellEnd"/>
            <w:r w:rsidRPr="00CB539A">
              <w:rPr>
                <w:color w:val="000000" w:themeColor="text1"/>
              </w:rPr>
              <w:t xml:space="preserve"> “</w:t>
            </w:r>
            <w:proofErr w:type="spellStart"/>
            <w:proofErr w:type="gramStart"/>
            <w:r w:rsidRPr="00CB539A">
              <w:rPr>
                <w:color w:val="000000" w:themeColor="text1"/>
              </w:rPr>
              <w:t>Спутник”ул</w:t>
            </w:r>
            <w:proofErr w:type="spellEnd"/>
            <w:r w:rsidRPr="00CB539A">
              <w:rPr>
                <w:color w:val="000000" w:themeColor="text1"/>
              </w:rPr>
              <w:t>.</w:t>
            </w:r>
            <w:proofErr w:type="gramEnd"/>
            <w:r w:rsidRPr="00CB539A">
              <w:rPr>
                <w:color w:val="000000" w:themeColor="text1"/>
              </w:rPr>
              <w:t xml:space="preserve"> Тарсус-3 в.</w:t>
            </w:r>
          </w:p>
          <w:p w14:paraId="4DA17348" w14:textId="7913CFB7" w:rsidR="002F2820" w:rsidRPr="00CB539A" w:rsidRDefault="002F2820" w:rsidP="00414F00">
            <w:pPr>
              <w:numPr>
                <w:ilvl w:val="0"/>
                <w:numId w:val="1"/>
              </w:numPr>
              <w:contextualSpacing/>
              <w:jc w:val="both"/>
              <w:rPr>
                <w:color w:val="000000" w:themeColor="text1"/>
              </w:rPr>
            </w:pPr>
            <w:r w:rsidRPr="00CB539A">
              <w:rPr>
                <w:color w:val="000000" w:themeColor="text1"/>
              </w:rPr>
              <w:t>Учебный корпус</w:t>
            </w:r>
            <w:r w:rsidRPr="00CB539A">
              <w:rPr>
                <w:color w:val="000000" w:themeColor="text1"/>
                <w:lang w:val="ky-KG"/>
              </w:rPr>
              <w:t xml:space="preserve"> – г.Манас.</w:t>
            </w:r>
            <w:r w:rsidRPr="00CB539A">
              <w:rPr>
                <w:color w:val="000000" w:themeColor="text1"/>
              </w:rPr>
              <w:t xml:space="preserve"> ул. </w:t>
            </w:r>
            <w:proofErr w:type="spellStart"/>
            <w:r w:rsidRPr="00CB539A">
              <w:rPr>
                <w:color w:val="000000" w:themeColor="text1"/>
              </w:rPr>
              <w:t>Б.Осмонова</w:t>
            </w:r>
            <w:proofErr w:type="spellEnd"/>
            <w:r w:rsidRPr="00CB539A">
              <w:rPr>
                <w:color w:val="000000" w:themeColor="text1"/>
              </w:rPr>
              <w:t xml:space="preserve"> № 109ч</w:t>
            </w:r>
          </w:p>
          <w:p w14:paraId="09E37894" w14:textId="5D618927" w:rsidR="002F2820" w:rsidRPr="00CB539A" w:rsidRDefault="002F2820" w:rsidP="00CB539A">
            <w:pPr>
              <w:contextualSpacing/>
              <w:jc w:val="both"/>
              <w:rPr>
                <w:rFonts w:eastAsia="Calibri"/>
                <w:b/>
                <w:color w:val="000000" w:themeColor="text1"/>
              </w:rPr>
            </w:pPr>
            <w:r w:rsidRPr="00CB539A">
              <w:rPr>
                <w:rFonts w:eastAsia="Calibri"/>
                <w:b/>
                <w:color w:val="000000" w:themeColor="text1"/>
              </w:rPr>
              <w:t>Клинические базы университета:</w:t>
            </w:r>
          </w:p>
          <w:p w14:paraId="76958A8C" w14:textId="59820F47" w:rsidR="002F2820" w:rsidRPr="00CB539A" w:rsidRDefault="002F2820" w:rsidP="00414F00">
            <w:pPr>
              <w:widowControl w:val="0"/>
              <w:numPr>
                <w:ilvl w:val="0"/>
                <w:numId w:val="2"/>
              </w:numPr>
              <w:tabs>
                <w:tab w:val="left" w:pos="7020"/>
              </w:tabs>
              <w:contextualSpacing/>
              <w:jc w:val="both"/>
              <w:rPr>
                <w:b/>
                <w:bCs/>
                <w:color w:val="000000" w:themeColor="text1"/>
              </w:rPr>
            </w:pPr>
            <w:r w:rsidRPr="00CB539A">
              <w:rPr>
                <w:color w:val="000000" w:themeColor="text1"/>
              </w:rPr>
              <w:t xml:space="preserve">Клиника НИМСИ ЦАММУ - г. </w:t>
            </w:r>
            <w:proofErr w:type="spellStart"/>
            <w:r w:rsidRPr="00CB539A">
              <w:rPr>
                <w:color w:val="000000" w:themeColor="text1"/>
              </w:rPr>
              <w:t>Манас</w:t>
            </w:r>
            <w:proofErr w:type="spellEnd"/>
            <w:r w:rsidRPr="00CB539A">
              <w:rPr>
                <w:color w:val="000000" w:themeColor="text1"/>
              </w:rPr>
              <w:t xml:space="preserve">   ул. Курманбек 24А.</w:t>
            </w:r>
          </w:p>
          <w:p w14:paraId="61F11352" w14:textId="08B69F72" w:rsidR="002F2820" w:rsidRPr="00CB539A" w:rsidRDefault="002F2820" w:rsidP="00414F00">
            <w:pPr>
              <w:widowControl w:val="0"/>
              <w:numPr>
                <w:ilvl w:val="0"/>
                <w:numId w:val="2"/>
              </w:numPr>
              <w:tabs>
                <w:tab w:val="left" w:pos="7020"/>
              </w:tabs>
              <w:contextualSpacing/>
              <w:jc w:val="both"/>
              <w:rPr>
                <w:b/>
                <w:bCs/>
                <w:color w:val="000000" w:themeColor="text1"/>
              </w:rPr>
            </w:pPr>
            <w:r w:rsidRPr="00CB539A">
              <w:rPr>
                <w:color w:val="000000" w:themeColor="text1"/>
              </w:rPr>
              <w:t xml:space="preserve">Территориальная районированная больница, село Сузак, ул. Декан </w:t>
            </w:r>
            <w:proofErr w:type="spellStart"/>
            <w:r w:rsidRPr="00CB539A">
              <w:rPr>
                <w:color w:val="000000" w:themeColor="text1"/>
              </w:rPr>
              <w:t>палван</w:t>
            </w:r>
            <w:proofErr w:type="spellEnd"/>
            <w:r w:rsidRPr="00CB539A">
              <w:rPr>
                <w:color w:val="000000" w:themeColor="text1"/>
              </w:rPr>
              <w:t xml:space="preserve"> б/н. </w:t>
            </w:r>
          </w:p>
          <w:p w14:paraId="787F115E" w14:textId="7F6BCE44" w:rsidR="002F2820" w:rsidRPr="00CB539A" w:rsidRDefault="002F2820" w:rsidP="00414F00">
            <w:pPr>
              <w:numPr>
                <w:ilvl w:val="0"/>
                <w:numId w:val="2"/>
              </w:numPr>
              <w:contextualSpacing/>
              <w:jc w:val="both"/>
              <w:rPr>
                <w:color w:val="000000" w:themeColor="text1"/>
              </w:rPr>
            </w:pPr>
            <w:r w:rsidRPr="00CB539A">
              <w:rPr>
                <w:color w:val="000000" w:themeColor="text1"/>
              </w:rPr>
              <w:t xml:space="preserve">Медицинская клиника Жамал </w:t>
            </w:r>
            <w:proofErr w:type="gramStart"/>
            <w:r w:rsidRPr="00CB539A">
              <w:rPr>
                <w:color w:val="000000" w:themeColor="text1"/>
              </w:rPr>
              <w:t>-  г.</w:t>
            </w:r>
            <w:proofErr w:type="gramEnd"/>
            <w:r w:rsidRPr="00CB539A">
              <w:rPr>
                <w:color w:val="000000" w:themeColor="text1"/>
              </w:rPr>
              <w:t xml:space="preserve"> Ош ул. </w:t>
            </w:r>
            <w:proofErr w:type="spellStart"/>
            <w:r w:rsidRPr="00CB539A">
              <w:rPr>
                <w:color w:val="000000" w:themeColor="text1"/>
              </w:rPr>
              <w:t>Султаналиева</w:t>
            </w:r>
            <w:proofErr w:type="spellEnd"/>
          </w:p>
          <w:p w14:paraId="4C1E7AE8" w14:textId="7888BFDA" w:rsidR="002F2820" w:rsidRPr="00CB539A" w:rsidRDefault="002F2820" w:rsidP="00414F00">
            <w:pPr>
              <w:numPr>
                <w:ilvl w:val="0"/>
                <w:numId w:val="2"/>
              </w:numPr>
              <w:contextualSpacing/>
              <w:jc w:val="both"/>
              <w:rPr>
                <w:color w:val="000000" w:themeColor="text1"/>
              </w:rPr>
            </w:pPr>
            <w:r w:rsidRPr="00CB539A">
              <w:rPr>
                <w:color w:val="000000" w:themeColor="text1"/>
              </w:rPr>
              <w:t xml:space="preserve">Медицинская клиника Умай </w:t>
            </w:r>
            <w:proofErr w:type="gramStart"/>
            <w:r w:rsidRPr="00CB539A">
              <w:rPr>
                <w:color w:val="000000" w:themeColor="text1"/>
              </w:rPr>
              <w:t>-  г.</w:t>
            </w:r>
            <w:proofErr w:type="gramEnd"/>
            <w:r w:rsidRPr="00CB539A">
              <w:rPr>
                <w:color w:val="000000" w:themeColor="text1"/>
              </w:rPr>
              <w:t xml:space="preserve"> </w:t>
            </w:r>
            <w:proofErr w:type="spellStart"/>
            <w:r w:rsidRPr="00CB539A">
              <w:rPr>
                <w:color w:val="000000" w:themeColor="text1"/>
              </w:rPr>
              <w:t>Манас</w:t>
            </w:r>
            <w:proofErr w:type="spellEnd"/>
            <w:r w:rsidRPr="00CB539A">
              <w:rPr>
                <w:color w:val="000000" w:themeColor="text1"/>
              </w:rPr>
              <w:t xml:space="preserve">, с. </w:t>
            </w:r>
            <w:proofErr w:type="spellStart"/>
            <w:r w:rsidRPr="00CB539A">
              <w:rPr>
                <w:color w:val="000000" w:themeColor="text1"/>
              </w:rPr>
              <w:t>Домор</w:t>
            </w:r>
            <w:proofErr w:type="spellEnd"/>
            <w:r w:rsidRPr="00CB539A">
              <w:rPr>
                <w:color w:val="000000" w:themeColor="text1"/>
              </w:rPr>
              <w:t xml:space="preserve">. ул. </w:t>
            </w:r>
            <w:proofErr w:type="spellStart"/>
            <w:r w:rsidRPr="00CB539A">
              <w:rPr>
                <w:color w:val="000000" w:themeColor="text1"/>
              </w:rPr>
              <w:t>И.Нышанова</w:t>
            </w:r>
            <w:proofErr w:type="spellEnd"/>
            <w:r w:rsidRPr="00CB539A">
              <w:rPr>
                <w:color w:val="000000" w:themeColor="text1"/>
              </w:rPr>
              <w:t xml:space="preserve"> –д-13</w:t>
            </w:r>
          </w:p>
          <w:p w14:paraId="0C503FA1" w14:textId="368528AD" w:rsidR="002F2820" w:rsidRPr="00CB539A" w:rsidRDefault="002F2820" w:rsidP="00CB539A">
            <w:pPr>
              <w:contextualSpacing/>
              <w:jc w:val="both"/>
              <w:rPr>
                <w:b/>
                <w:color w:val="000000" w:themeColor="text1"/>
              </w:rPr>
            </w:pPr>
            <w:r w:rsidRPr="00CB539A">
              <w:rPr>
                <w:b/>
                <w:color w:val="000000" w:themeColor="text1"/>
              </w:rPr>
              <w:t>Фармацевтические базы университета:</w:t>
            </w:r>
          </w:p>
          <w:p w14:paraId="2D76398F" w14:textId="0AD56631" w:rsidR="002F2820" w:rsidRPr="00CB539A" w:rsidRDefault="002F2820" w:rsidP="00414F00">
            <w:pPr>
              <w:pStyle w:val="a4"/>
              <w:numPr>
                <w:ilvl w:val="0"/>
                <w:numId w:val="72"/>
              </w:numPr>
              <w:spacing w:line="240" w:lineRule="auto"/>
              <w:jc w:val="both"/>
              <w:rPr>
                <w:color w:val="000000" w:themeColor="text1"/>
              </w:rPr>
            </w:pPr>
            <w:r w:rsidRPr="00CB539A">
              <w:rPr>
                <w:color w:val="000000" w:themeColor="text1"/>
                <w:lang w:val="ky-KG"/>
              </w:rPr>
              <w:t>ОсОО “Медиус Мед” – Жалал-Абадская облать, Сузакский рн., ул.50 лет Октября, дом 19б.</w:t>
            </w:r>
          </w:p>
          <w:p w14:paraId="37BE2F75" w14:textId="21368948" w:rsidR="002F2820" w:rsidRPr="00CB539A" w:rsidRDefault="002F2820" w:rsidP="00414F00">
            <w:pPr>
              <w:pStyle w:val="a4"/>
              <w:numPr>
                <w:ilvl w:val="0"/>
                <w:numId w:val="72"/>
              </w:numPr>
              <w:spacing w:line="240" w:lineRule="auto"/>
              <w:jc w:val="both"/>
              <w:rPr>
                <w:color w:val="000000" w:themeColor="text1"/>
              </w:rPr>
            </w:pPr>
            <w:r w:rsidRPr="00CB539A">
              <w:rPr>
                <w:color w:val="000000" w:themeColor="text1"/>
                <w:lang w:val="ky-KG"/>
              </w:rPr>
              <w:t>ОсОО “Тоскоол-Ата ЛТД” – г.Манас проспект Т. Байзакова – 303.</w:t>
            </w:r>
          </w:p>
          <w:p w14:paraId="443D403C" w14:textId="6A717AC7" w:rsidR="002F2820" w:rsidRPr="00CB539A" w:rsidRDefault="002F2820" w:rsidP="00414F00">
            <w:pPr>
              <w:pStyle w:val="a4"/>
              <w:numPr>
                <w:ilvl w:val="0"/>
                <w:numId w:val="72"/>
              </w:numPr>
              <w:spacing w:line="240" w:lineRule="auto"/>
              <w:jc w:val="both"/>
              <w:rPr>
                <w:color w:val="000000" w:themeColor="text1"/>
              </w:rPr>
            </w:pPr>
            <w:r w:rsidRPr="00CB539A">
              <w:rPr>
                <w:color w:val="000000" w:themeColor="text1"/>
                <w:lang w:val="ky-KG"/>
              </w:rPr>
              <w:t>ОсОО “Датка Фарм Плюс” г. Манас ул. Жуматаева дом №36в.</w:t>
            </w:r>
          </w:p>
          <w:p w14:paraId="1E800B66" w14:textId="52E90D86" w:rsidR="002F2820" w:rsidRPr="00CB539A" w:rsidRDefault="002F2820" w:rsidP="00414F00">
            <w:pPr>
              <w:pStyle w:val="a4"/>
              <w:numPr>
                <w:ilvl w:val="0"/>
                <w:numId w:val="72"/>
              </w:numPr>
              <w:spacing w:line="240" w:lineRule="auto"/>
              <w:jc w:val="both"/>
              <w:rPr>
                <w:color w:val="000000" w:themeColor="text1"/>
              </w:rPr>
            </w:pPr>
            <w:r w:rsidRPr="00CB539A">
              <w:rPr>
                <w:color w:val="000000" w:themeColor="text1"/>
                <w:lang w:val="ky-KG"/>
              </w:rPr>
              <w:t>ОсОО “Вита Плюс” – г.Манас (центральный рынок)</w:t>
            </w:r>
          </w:p>
          <w:p w14:paraId="51B8A7D1" w14:textId="11B41669" w:rsidR="002F2820" w:rsidRPr="00CB539A" w:rsidRDefault="002F2820" w:rsidP="00414F00">
            <w:pPr>
              <w:pStyle w:val="a4"/>
              <w:numPr>
                <w:ilvl w:val="0"/>
                <w:numId w:val="72"/>
              </w:numPr>
              <w:spacing w:line="240" w:lineRule="auto"/>
              <w:jc w:val="both"/>
              <w:rPr>
                <w:color w:val="000000" w:themeColor="text1"/>
              </w:rPr>
            </w:pPr>
            <w:r w:rsidRPr="00CB539A">
              <w:rPr>
                <w:color w:val="000000" w:themeColor="text1"/>
                <w:lang w:val="ky-KG"/>
              </w:rPr>
              <w:t>ОсОО “Неман-Фарм” – г.Манас. проспект. Т.Байзаков 137</w:t>
            </w:r>
          </w:p>
          <w:p w14:paraId="44CC8320" w14:textId="30904897" w:rsidR="002F2820" w:rsidRPr="00CB539A" w:rsidRDefault="002F2820" w:rsidP="00414F00">
            <w:pPr>
              <w:pStyle w:val="a4"/>
              <w:numPr>
                <w:ilvl w:val="0"/>
                <w:numId w:val="72"/>
              </w:numPr>
              <w:spacing w:line="240" w:lineRule="auto"/>
              <w:jc w:val="both"/>
              <w:rPr>
                <w:color w:val="000000" w:themeColor="text1"/>
              </w:rPr>
            </w:pPr>
            <w:r w:rsidRPr="00CB539A">
              <w:rPr>
                <w:color w:val="000000" w:themeColor="text1"/>
                <w:lang w:val="ky-KG"/>
              </w:rPr>
              <w:t>ОсОО “Лекарь” г.Манас – ул.Жуматаева 356/1</w:t>
            </w:r>
          </w:p>
          <w:p w14:paraId="1DF886F9" w14:textId="2A552086" w:rsidR="002F2820" w:rsidRPr="00CB539A" w:rsidRDefault="002F2820" w:rsidP="00CB539A">
            <w:pPr>
              <w:shd w:val="clear" w:color="auto" w:fill="FFFFFF"/>
              <w:contextualSpacing/>
              <w:jc w:val="both"/>
              <w:rPr>
                <w:bCs/>
              </w:rPr>
            </w:pPr>
            <w:bookmarkStart w:id="27" w:name="_Hlk101799234"/>
            <w:bookmarkEnd w:id="26"/>
          </w:p>
          <w:p w14:paraId="45288DA3" w14:textId="347F6BEB" w:rsidR="002F2820" w:rsidRPr="00CB539A" w:rsidRDefault="002F2820" w:rsidP="00CB539A">
            <w:pPr>
              <w:contextualSpacing/>
              <w:jc w:val="both"/>
              <w:rPr>
                <w:bCs/>
                <w:i/>
                <w:color w:val="0070C0"/>
              </w:rPr>
            </w:pPr>
            <w:bookmarkStart w:id="28" w:name="_Hlk102667451"/>
            <w:bookmarkEnd w:id="27"/>
            <w:r w:rsidRPr="00CB539A">
              <w:rPr>
                <w:i/>
                <w:color w:val="0070C0"/>
              </w:rPr>
              <w:t xml:space="preserve">Приложение 6.2.1. </w:t>
            </w:r>
            <w:hyperlink r:id="rId306" w:history="1">
              <w:r w:rsidRPr="00CB539A">
                <w:rPr>
                  <w:rStyle w:val="a6"/>
                  <w:i/>
                </w:rPr>
                <w:t xml:space="preserve">Фотографии учебных корпусов    </w:t>
              </w:r>
            </w:hyperlink>
            <w:r w:rsidRPr="00CB539A">
              <w:rPr>
                <w:bCs/>
                <w:i/>
                <w:color w:val="0070C0"/>
              </w:rPr>
              <w:t xml:space="preserve"> </w:t>
            </w:r>
          </w:p>
          <w:p w14:paraId="3FCE6FDF" w14:textId="527A48FD" w:rsidR="002F2820" w:rsidRPr="00CB539A" w:rsidRDefault="002F2820" w:rsidP="00CB539A">
            <w:pPr>
              <w:contextualSpacing/>
              <w:jc w:val="both"/>
              <w:rPr>
                <w:i/>
                <w:color w:val="0070C0"/>
              </w:rPr>
            </w:pPr>
            <w:r w:rsidRPr="00CB539A">
              <w:rPr>
                <w:i/>
                <w:color w:val="0070C0"/>
              </w:rPr>
              <w:t xml:space="preserve">Приложение 6.2.2. </w:t>
            </w:r>
            <w:hyperlink r:id="rId307" w:history="1">
              <w:r w:rsidRPr="00CB539A">
                <w:rPr>
                  <w:rStyle w:val="a6"/>
                  <w:i/>
                </w:rPr>
                <w:t>Фотографии клинической базы</w:t>
              </w:r>
            </w:hyperlink>
          </w:p>
          <w:p w14:paraId="6DA686B1" w14:textId="264CF584" w:rsidR="002F2820" w:rsidRPr="00CB539A" w:rsidRDefault="00FB7FE1" w:rsidP="00CB539A">
            <w:pPr>
              <w:contextualSpacing/>
              <w:jc w:val="both"/>
              <w:rPr>
                <w:bCs/>
                <w:i/>
                <w:color w:val="0070C0"/>
              </w:rPr>
            </w:pPr>
            <w:hyperlink r:id="rId308" w:history="1">
              <w:r w:rsidR="002F2820" w:rsidRPr="00CB539A">
                <w:rPr>
                  <w:rStyle w:val="a6"/>
                  <w:i/>
                </w:rPr>
                <w:t xml:space="preserve">Приложение 6.2.3.  Лицензии </w:t>
              </w:r>
              <w:proofErr w:type="gramStart"/>
              <w:r w:rsidR="002F2820" w:rsidRPr="00CB539A">
                <w:rPr>
                  <w:rStyle w:val="a6"/>
                  <w:i/>
                  <w:lang w:val="ky-KG"/>
                </w:rPr>
                <w:t xml:space="preserve">университета </w:t>
              </w:r>
              <w:r w:rsidR="002F2820" w:rsidRPr="00CB539A">
                <w:rPr>
                  <w:rStyle w:val="a6"/>
                  <w:bCs/>
                  <w:i/>
                </w:rPr>
                <w:t xml:space="preserve"> на</w:t>
              </w:r>
              <w:proofErr w:type="gramEnd"/>
              <w:r w:rsidR="002F2820" w:rsidRPr="00CB539A">
                <w:rPr>
                  <w:rStyle w:val="a6"/>
                  <w:bCs/>
                  <w:i/>
                </w:rPr>
                <w:t xml:space="preserve"> образовательную деятельность</w:t>
              </w:r>
            </w:hyperlink>
          </w:p>
          <w:bookmarkEnd w:id="28"/>
          <w:p w14:paraId="288A157C" w14:textId="241AB51E" w:rsidR="002F2820" w:rsidRPr="00CB539A" w:rsidRDefault="002173AF" w:rsidP="00CB539A">
            <w:pPr>
              <w:contextualSpacing/>
              <w:jc w:val="both"/>
              <w:rPr>
                <w:rFonts w:eastAsia="Calibri"/>
                <w:i/>
                <w:color w:val="0070C0"/>
              </w:rPr>
            </w:pPr>
            <w:r w:rsidRPr="00CB539A">
              <w:rPr>
                <w:rFonts w:eastAsia="Calibri"/>
                <w:i/>
                <w:color w:val="0070C0"/>
              </w:rPr>
              <w:fldChar w:fldCharType="begin"/>
            </w:r>
            <w:r w:rsidRPr="00CB539A">
              <w:rPr>
                <w:rFonts w:eastAsia="Calibri"/>
                <w:i/>
                <w:color w:val="0070C0"/>
              </w:rPr>
              <w:instrText xml:space="preserve"> HYPERLINK "https://drive.google.com/file/d/1ge2IoA5Q-mkDM9gHQXkuUxgU9EqlwQiV/view?usp=drive_link" </w:instrText>
            </w:r>
            <w:r w:rsidRPr="00CB539A">
              <w:rPr>
                <w:rFonts w:eastAsia="Calibri"/>
                <w:i/>
                <w:color w:val="0070C0"/>
              </w:rPr>
              <w:fldChar w:fldCharType="separate"/>
            </w:r>
            <w:r w:rsidR="002F2820" w:rsidRPr="00CB539A">
              <w:rPr>
                <w:rStyle w:val="a6"/>
                <w:rFonts w:eastAsia="Calibri"/>
                <w:i/>
              </w:rPr>
              <w:t>Приложения 6.2.4. Договора с ЛПУ</w:t>
            </w:r>
            <w:r w:rsidRPr="00CB539A">
              <w:rPr>
                <w:rFonts w:eastAsia="Calibri"/>
                <w:i/>
                <w:color w:val="0070C0"/>
              </w:rPr>
              <w:fldChar w:fldCharType="end"/>
            </w:r>
          </w:p>
          <w:p w14:paraId="5DE68180" w14:textId="77777777" w:rsidR="002F2820" w:rsidRDefault="002F2820" w:rsidP="00CB539A">
            <w:pPr>
              <w:contextualSpacing/>
              <w:jc w:val="both"/>
              <w:rPr>
                <w:rStyle w:val="a6"/>
                <w:i/>
              </w:rPr>
            </w:pPr>
            <w:r w:rsidRPr="00CB539A">
              <w:rPr>
                <w:i/>
                <w:color w:val="0070C0"/>
              </w:rPr>
              <w:t xml:space="preserve">Приложение 6.2.7. </w:t>
            </w:r>
            <w:hyperlink r:id="rId309" w:history="1">
              <w:r w:rsidRPr="00CB539A">
                <w:rPr>
                  <w:rStyle w:val="a6"/>
                  <w:i/>
                </w:rPr>
                <w:t>Фотографии со спортивных мероприятий</w:t>
              </w:r>
            </w:hyperlink>
          </w:p>
          <w:p w14:paraId="5EE2983B" w14:textId="77777777" w:rsidR="001B31AD" w:rsidRDefault="001B31AD" w:rsidP="00CB539A">
            <w:pPr>
              <w:contextualSpacing/>
              <w:jc w:val="both"/>
              <w:rPr>
                <w:rStyle w:val="a6"/>
                <w:i/>
              </w:rPr>
            </w:pPr>
          </w:p>
          <w:p w14:paraId="5E541D99" w14:textId="77777777" w:rsidR="001B31AD" w:rsidRDefault="001B31AD" w:rsidP="00CB539A">
            <w:pPr>
              <w:contextualSpacing/>
              <w:jc w:val="both"/>
              <w:rPr>
                <w:rStyle w:val="a6"/>
                <w:i/>
              </w:rPr>
            </w:pPr>
          </w:p>
          <w:p w14:paraId="0514C012" w14:textId="35F6F650" w:rsidR="001B31AD" w:rsidRPr="00CB539A" w:rsidRDefault="001B31AD" w:rsidP="00CB539A">
            <w:pPr>
              <w:contextualSpacing/>
              <w:jc w:val="both"/>
              <w:rPr>
                <w:i/>
                <w:color w:val="0070C0"/>
              </w:rPr>
            </w:pPr>
          </w:p>
        </w:tc>
        <w:tc>
          <w:tcPr>
            <w:tcW w:w="679" w:type="pct"/>
          </w:tcPr>
          <w:p w14:paraId="08191875" w14:textId="77777777" w:rsidR="002F2820" w:rsidRPr="00CB539A" w:rsidRDefault="002F2820" w:rsidP="00CB539A">
            <w:pPr>
              <w:contextualSpacing/>
              <w:jc w:val="center"/>
              <w:rPr>
                <w:b/>
              </w:rPr>
            </w:pPr>
            <w:r w:rsidRPr="00CB539A">
              <w:rPr>
                <w:b/>
              </w:rPr>
              <w:lastRenderedPageBreak/>
              <w:t>Выполняется</w:t>
            </w:r>
          </w:p>
        </w:tc>
      </w:tr>
      <w:tr w:rsidR="002F2820" w:rsidRPr="00CB539A" w14:paraId="451BC05E" w14:textId="77777777" w:rsidTr="00605DEE">
        <w:tc>
          <w:tcPr>
            <w:tcW w:w="4321" w:type="pct"/>
          </w:tcPr>
          <w:p w14:paraId="3BD77BCE" w14:textId="77777777" w:rsidR="002F2820" w:rsidRPr="00CB539A" w:rsidRDefault="002F2820" w:rsidP="00CB539A">
            <w:pPr>
              <w:shd w:val="clear" w:color="auto" w:fill="FFFFFF"/>
              <w:spacing w:after="60"/>
              <w:contextualSpacing/>
              <w:jc w:val="both"/>
              <w:rPr>
                <w:b/>
                <w:lang w:eastAsia="ru-RU"/>
              </w:rPr>
            </w:pPr>
            <w:r w:rsidRPr="00CB539A">
              <w:rPr>
                <w:rFonts w:eastAsia="Calibri"/>
                <w:b/>
              </w:rPr>
              <w:lastRenderedPageBreak/>
              <w:t>Критерий</w:t>
            </w:r>
            <w:r w:rsidRPr="00CB539A">
              <w:rPr>
                <w:b/>
                <w:lang w:eastAsia="ru-RU"/>
              </w:rPr>
              <w:t xml:space="preserve"> 6.3</w:t>
            </w:r>
            <w:r w:rsidRPr="00CB539A">
              <w:rPr>
                <w:lang w:eastAsia="ru-RU"/>
              </w:rPr>
              <w:t xml:space="preserve">. </w:t>
            </w:r>
            <w:r w:rsidRPr="00CB539A">
              <w:rPr>
                <w:b/>
                <w:lang w:eastAsia="ru-RU"/>
              </w:rPr>
              <w:t xml:space="preserve">Соответствие учебных помещений требованиям безопасности образовательной среды (санитарно-эпидемиологические и гигиенические правилам и нормативам, правилам противопожарной безопасности, охраны труда и техники безопасности) </w:t>
            </w:r>
          </w:p>
          <w:p w14:paraId="14CEFD40" w14:textId="77777777" w:rsidR="001B31AD" w:rsidRDefault="001B31AD" w:rsidP="00CB539A">
            <w:pPr>
              <w:shd w:val="clear" w:color="auto" w:fill="FFFFFF"/>
              <w:spacing w:after="60"/>
              <w:contextualSpacing/>
              <w:jc w:val="both"/>
            </w:pPr>
          </w:p>
          <w:p w14:paraId="54B564FA" w14:textId="3D0D3C70" w:rsidR="002F2820" w:rsidRPr="00CB539A" w:rsidRDefault="002F2820" w:rsidP="001B31AD">
            <w:pPr>
              <w:shd w:val="clear" w:color="auto" w:fill="FFFFFF"/>
              <w:spacing w:after="60"/>
              <w:ind w:firstLine="885"/>
              <w:contextualSpacing/>
              <w:jc w:val="both"/>
            </w:pPr>
            <w:r w:rsidRPr="00CB539A">
              <w:t xml:space="preserve">Во всех корпусах установлены пожарные щиты, огнетушители и соответствующий инструментарий, вывешены планы эвакуации и указатели выхода при пожаре, соответствующие правилам и требованиям противопожарной безопасности, а также требованиям охраны труда и техники безопасности, в соответствии с </w:t>
            </w:r>
            <w:hyperlink r:id="rId310" w:history="1">
              <w:r w:rsidRPr="00CB539A">
                <w:rPr>
                  <w:rStyle w:val="a6"/>
                </w:rPr>
                <w:t>законодательством Кыргызской Республики в сфере охраны труда</w:t>
              </w:r>
            </w:hyperlink>
            <w:r w:rsidRPr="00CB539A">
              <w:t xml:space="preserve">. Ежегодно проректор по финансово-хозяйственной части </w:t>
            </w:r>
            <w:r w:rsidR="001B31AD">
              <w:t>в</w:t>
            </w:r>
            <w:r w:rsidRPr="00CB539A">
              <w:t xml:space="preserve">уза организовывает инструктаж по охране труда, пожарной безопасности и электробезопасности, с привлечением специалистов соответствующей области. </w:t>
            </w:r>
          </w:p>
          <w:p w14:paraId="427CBA21" w14:textId="1CFE44DA" w:rsidR="002F2820" w:rsidRPr="00CB539A" w:rsidRDefault="002F2820" w:rsidP="00CB539A">
            <w:pPr>
              <w:shd w:val="clear" w:color="auto" w:fill="FFFFFF"/>
              <w:spacing w:after="60"/>
              <w:contextualSpacing/>
              <w:jc w:val="both"/>
            </w:pPr>
            <w:r w:rsidRPr="00CB539A">
              <w:t xml:space="preserve">     Учебные помещения Центрально-Азиатского международного медицинского университета полностью соответствуют требованиям безопасности образовательной среды, включая санитарно-эпидемиологические и гигиенические нормы, правила противопожарной безопасности, охраны труда и техники безопасности.</w:t>
            </w:r>
          </w:p>
          <w:p w14:paraId="45FD65D8" w14:textId="77777777" w:rsidR="002F2820" w:rsidRPr="00CB539A" w:rsidRDefault="002F2820" w:rsidP="00CB539A">
            <w:pPr>
              <w:shd w:val="clear" w:color="auto" w:fill="FFFFFF"/>
              <w:spacing w:after="60"/>
              <w:contextualSpacing/>
              <w:jc w:val="both"/>
            </w:pPr>
            <w:r w:rsidRPr="00CB539A">
              <w:t>Система обеспечения безопасности носит комплексный, регламентированный и постоянно контролируемый характер, что позволяет гарантировать безопасные условия обучения, научной деятельности и практической подготовки обучающихся.</w:t>
            </w:r>
          </w:p>
          <w:p w14:paraId="2538F1DA" w14:textId="77777777" w:rsidR="002F2820" w:rsidRPr="00CB539A" w:rsidRDefault="002F2820" w:rsidP="00CB539A">
            <w:pPr>
              <w:shd w:val="clear" w:color="auto" w:fill="FFFFFF"/>
              <w:spacing w:after="60"/>
              <w:contextualSpacing/>
              <w:jc w:val="both"/>
            </w:pPr>
            <w:r w:rsidRPr="00CB539A">
              <w:t>Университет демонстрирует полное соответствие требованиям данного критерия.</w:t>
            </w:r>
          </w:p>
          <w:p w14:paraId="4C0F3670" w14:textId="05387565" w:rsidR="002F2820" w:rsidRPr="00CB539A" w:rsidRDefault="002F2820" w:rsidP="00CB539A">
            <w:pPr>
              <w:shd w:val="clear" w:color="auto" w:fill="FFFFFF"/>
              <w:spacing w:after="60"/>
              <w:contextualSpacing/>
              <w:jc w:val="both"/>
              <w:rPr>
                <w:b/>
                <w:bCs/>
              </w:rPr>
            </w:pPr>
            <w:r w:rsidRPr="00CB539A">
              <w:rPr>
                <w:b/>
                <w:bCs/>
              </w:rPr>
              <w:t>Соответствие санитарно-эпидемиологическим и гигиеническим требованиям</w:t>
            </w:r>
          </w:p>
          <w:p w14:paraId="16A97943" w14:textId="023694F1" w:rsidR="002F2820" w:rsidRPr="00CB539A" w:rsidRDefault="002F2820" w:rsidP="00CB539A">
            <w:pPr>
              <w:shd w:val="clear" w:color="auto" w:fill="FFFFFF"/>
              <w:spacing w:after="60"/>
              <w:contextualSpacing/>
              <w:jc w:val="both"/>
            </w:pPr>
            <w:r w:rsidRPr="00CB539A">
              <w:t xml:space="preserve">Все учебные и административные помещения </w:t>
            </w:r>
            <w:r w:rsidR="001B31AD">
              <w:t>о</w:t>
            </w:r>
            <w:r w:rsidRPr="00CB539A">
              <w:t>беспечены:</w:t>
            </w:r>
          </w:p>
          <w:p w14:paraId="7E9DC28C" w14:textId="57782AC5" w:rsidR="002F2820" w:rsidRPr="00CB539A" w:rsidRDefault="002F2820" w:rsidP="00414F00">
            <w:pPr>
              <w:numPr>
                <w:ilvl w:val="0"/>
                <w:numId w:val="47"/>
              </w:numPr>
              <w:shd w:val="clear" w:color="auto" w:fill="FFFFFF"/>
              <w:spacing w:after="60"/>
              <w:contextualSpacing/>
              <w:jc w:val="both"/>
            </w:pPr>
            <w:r w:rsidRPr="00CB539A">
              <w:t>нормативны</w:t>
            </w:r>
            <w:r w:rsidR="001B31AD">
              <w:t>ми</w:t>
            </w:r>
            <w:r w:rsidRPr="00CB539A">
              <w:t xml:space="preserve"> параметр</w:t>
            </w:r>
            <w:r w:rsidR="001B31AD">
              <w:t>ами</w:t>
            </w:r>
            <w:r w:rsidRPr="00CB539A">
              <w:t xml:space="preserve"> освещённости, вентиляции и температурного режима;</w:t>
            </w:r>
          </w:p>
          <w:p w14:paraId="053D7271" w14:textId="327F35AB" w:rsidR="002F2820" w:rsidRPr="00CB539A" w:rsidRDefault="002F2820" w:rsidP="00414F00">
            <w:pPr>
              <w:numPr>
                <w:ilvl w:val="0"/>
                <w:numId w:val="47"/>
              </w:numPr>
              <w:shd w:val="clear" w:color="auto" w:fill="FFFFFF"/>
              <w:spacing w:after="60"/>
              <w:contextualSpacing/>
              <w:jc w:val="both"/>
            </w:pPr>
            <w:r w:rsidRPr="00CB539A">
              <w:t>регулярн</w:t>
            </w:r>
            <w:r w:rsidR="00AC6E75">
              <w:t>ой</w:t>
            </w:r>
            <w:r w:rsidRPr="00CB539A">
              <w:t xml:space="preserve"> уборк</w:t>
            </w:r>
            <w:r w:rsidR="00AC6E75">
              <w:t>ой</w:t>
            </w:r>
            <w:r w:rsidRPr="00CB539A">
              <w:t xml:space="preserve"> и санитарн</w:t>
            </w:r>
            <w:r w:rsidR="00AC6E75">
              <w:t>ой</w:t>
            </w:r>
            <w:r w:rsidRPr="00CB539A">
              <w:t xml:space="preserve"> обработк</w:t>
            </w:r>
            <w:r w:rsidR="00AC6E75">
              <w:t>ой</w:t>
            </w:r>
            <w:r w:rsidRPr="00CB539A">
              <w:t xml:space="preserve"> помещений;</w:t>
            </w:r>
          </w:p>
          <w:p w14:paraId="215C1D03" w14:textId="68E04D57" w:rsidR="002F2820" w:rsidRPr="00CB539A" w:rsidRDefault="002F2820" w:rsidP="00414F00">
            <w:pPr>
              <w:numPr>
                <w:ilvl w:val="0"/>
                <w:numId w:val="47"/>
              </w:numPr>
              <w:shd w:val="clear" w:color="auto" w:fill="FFFFFF"/>
              <w:spacing w:after="60"/>
              <w:contextualSpacing/>
              <w:jc w:val="both"/>
            </w:pPr>
            <w:r w:rsidRPr="00CB539A">
              <w:t>контрол</w:t>
            </w:r>
            <w:r w:rsidR="00AC6E75">
              <w:t>ем</w:t>
            </w:r>
            <w:r w:rsidRPr="00CB539A">
              <w:t xml:space="preserve"> качества питьевой воды;</w:t>
            </w:r>
          </w:p>
          <w:p w14:paraId="65D1CC43" w14:textId="0003FADF" w:rsidR="002F2820" w:rsidRPr="00CB539A" w:rsidRDefault="002F2820" w:rsidP="00414F00">
            <w:pPr>
              <w:numPr>
                <w:ilvl w:val="0"/>
                <w:numId w:val="47"/>
              </w:numPr>
              <w:shd w:val="clear" w:color="auto" w:fill="FFFFFF"/>
              <w:spacing w:after="60"/>
              <w:contextualSpacing/>
              <w:jc w:val="both"/>
            </w:pPr>
            <w:r w:rsidRPr="00CB539A">
              <w:t>соблюдение</w:t>
            </w:r>
            <w:r w:rsidR="00AC6E75">
              <w:t>м</w:t>
            </w:r>
            <w:r w:rsidRPr="00CB539A">
              <w:t xml:space="preserve"> норм плотности размещения обучающихся;</w:t>
            </w:r>
          </w:p>
          <w:p w14:paraId="3C960DD1" w14:textId="4956BBFE" w:rsidR="002F2820" w:rsidRPr="00CB539A" w:rsidRDefault="002F2820" w:rsidP="00414F00">
            <w:pPr>
              <w:numPr>
                <w:ilvl w:val="0"/>
                <w:numId w:val="47"/>
              </w:numPr>
              <w:shd w:val="clear" w:color="auto" w:fill="FFFFFF"/>
              <w:spacing w:after="60"/>
              <w:contextualSpacing/>
              <w:jc w:val="both"/>
            </w:pPr>
            <w:r w:rsidRPr="00CB539A">
              <w:t>условия</w:t>
            </w:r>
            <w:r w:rsidR="00AC6E75">
              <w:t>ми</w:t>
            </w:r>
            <w:r w:rsidRPr="00CB539A">
              <w:t xml:space="preserve"> для соблюдения инфекционной безопасности (особенно в лабораториях и клинических подразделениях).</w:t>
            </w:r>
          </w:p>
          <w:p w14:paraId="639CDED8" w14:textId="77777777" w:rsidR="002F2820" w:rsidRPr="00CB539A" w:rsidRDefault="002F2820" w:rsidP="00AC6E75">
            <w:pPr>
              <w:shd w:val="clear" w:color="auto" w:fill="FFFFFF"/>
              <w:spacing w:after="60"/>
              <w:ind w:firstLine="885"/>
              <w:contextualSpacing/>
              <w:jc w:val="both"/>
            </w:pPr>
            <w:r w:rsidRPr="00CB539A">
              <w:t>В лабораториях и специализированных кабинетах соблюдаются требования к хранению реактивов, биоматериалов и медицинских изделий.</w:t>
            </w:r>
          </w:p>
          <w:p w14:paraId="4DEFAE2D" w14:textId="77777777" w:rsidR="002F2820" w:rsidRPr="00CB539A" w:rsidRDefault="002F2820" w:rsidP="00AC6E75">
            <w:pPr>
              <w:shd w:val="clear" w:color="auto" w:fill="FFFFFF"/>
              <w:spacing w:after="60"/>
              <w:ind w:firstLine="885"/>
              <w:contextualSpacing/>
              <w:jc w:val="both"/>
            </w:pPr>
            <w:r w:rsidRPr="00CB539A">
              <w:t xml:space="preserve">Инструктаж на рабочих местах проводят заведующие кафедрами. В начале каждого учебного года все сотрудники кафедр проходят инструктаж и расписываются в журнале по технике безопасности. В лабораториях кафедр имеются: инструкции по технике безопасности и пожарной безопасности, по оказанию первичной медицинской помощи; первичные средства тушения пожара (огнетушитель и другие инструменты); имеются огнеустойчивые шкафы для хранения опасных реактивов, с предупреждающими знаками и закрывающиеся на ключ; медицинская аптечка и план эвакуации на случай пожара; уголок по </w:t>
            </w:r>
            <w:r w:rsidRPr="00CB539A">
              <w:lastRenderedPageBreak/>
              <w:t xml:space="preserve">технике безопасности. Преподавателем, ведущим лабораторные занятия и руководителем практики проводится инструктаж по технике безопасности и производственной санитарии для студентов перед началом лабораторных работ и практик в клиниках. </w:t>
            </w:r>
          </w:p>
          <w:p w14:paraId="7EF9C8A3" w14:textId="77777777" w:rsidR="002F2820" w:rsidRPr="00CB539A" w:rsidRDefault="002F2820" w:rsidP="00CB539A">
            <w:pPr>
              <w:shd w:val="clear" w:color="auto" w:fill="FFFFFF"/>
              <w:contextualSpacing/>
              <w:jc w:val="both"/>
            </w:pPr>
            <w:r w:rsidRPr="00CB539A">
              <w:t xml:space="preserve">В зданиях университета ежегодно проводится обследование на соответствие санитарно-гигиенических норм и правил, требованиям противопожарной безопасности, а также требованиям охраны труда и техники безопасности в соответствии с </w:t>
            </w:r>
            <w:hyperlink r:id="rId311" w:history="1">
              <w:r w:rsidRPr="00CB539A">
                <w:rPr>
                  <w:rStyle w:val="a6"/>
                </w:rPr>
                <w:t>Законодательством Кыргызской Республики в сфере охраны труда.</w:t>
              </w:r>
            </w:hyperlink>
          </w:p>
          <w:p w14:paraId="6099F777" w14:textId="55CEE46C" w:rsidR="002F2820" w:rsidRPr="00CB539A" w:rsidRDefault="002F2820" w:rsidP="00CB539A">
            <w:pPr>
              <w:shd w:val="clear" w:color="auto" w:fill="FFFFFF"/>
              <w:spacing w:after="60"/>
              <w:contextualSpacing/>
              <w:jc w:val="both"/>
            </w:pPr>
            <w:r w:rsidRPr="00CB539A">
              <w:t>Таким образом, учебные помещения Центрально-Азиатского международного медицинского университета полностью соответствуют требованиям безопасности образовательной среды.</w:t>
            </w:r>
          </w:p>
          <w:p w14:paraId="0DB77D8E" w14:textId="77777777" w:rsidR="002F2820" w:rsidRPr="00CB539A" w:rsidRDefault="002F2820" w:rsidP="00CB539A">
            <w:pPr>
              <w:shd w:val="clear" w:color="auto" w:fill="FFFFFF"/>
              <w:spacing w:after="60"/>
              <w:contextualSpacing/>
              <w:jc w:val="both"/>
            </w:pPr>
            <w:r w:rsidRPr="00CB539A">
              <w:t>Сформированная система контроля, профилактики и модернизации обеспечивает устойчивое соблюдение санитарных, противопожарных и охранных норм.</w:t>
            </w:r>
          </w:p>
          <w:p w14:paraId="2F15B5D1" w14:textId="77777777" w:rsidR="002F2820" w:rsidRPr="00CB539A" w:rsidRDefault="002F2820" w:rsidP="00CB539A">
            <w:pPr>
              <w:shd w:val="clear" w:color="auto" w:fill="FFFFFF"/>
              <w:spacing w:after="60"/>
              <w:contextualSpacing/>
              <w:jc w:val="both"/>
            </w:pPr>
          </w:p>
          <w:p w14:paraId="4F9322AE" w14:textId="77777777" w:rsidR="002F2820" w:rsidRPr="00CB539A" w:rsidRDefault="002F2820" w:rsidP="00CB539A">
            <w:pPr>
              <w:shd w:val="clear" w:color="auto" w:fill="FFFFFF"/>
              <w:contextualSpacing/>
              <w:jc w:val="both"/>
              <w:rPr>
                <w:i/>
                <w:color w:val="0070C0"/>
              </w:rPr>
            </w:pPr>
            <w:r w:rsidRPr="00CB539A">
              <w:rPr>
                <w:i/>
                <w:color w:val="0070C0"/>
              </w:rPr>
              <w:t>Приложение 6.3.1.</w:t>
            </w:r>
            <w:hyperlink r:id="rId312" w:history="1">
              <w:r w:rsidRPr="00CB539A">
                <w:rPr>
                  <w:rStyle w:val="a6"/>
                  <w:i/>
                </w:rPr>
                <w:t xml:space="preserve"> Закон КР об Охране труда</w:t>
              </w:r>
            </w:hyperlink>
            <w:r w:rsidRPr="00CB539A">
              <w:rPr>
                <w:i/>
                <w:color w:val="0070C0"/>
              </w:rPr>
              <w:t xml:space="preserve"> </w:t>
            </w:r>
          </w:p>
          <w:p w14:paraId="5AA644A7" w14:textId="00096C14" w:rsidR="002F2820" w:rsidRDefault="00FB7FE1" w:rsidP="00CB539A">
            <w:pPr>
              <w:shd w:val="clear" w:color="auto" w:fill="FFFFFF"/>
              <w:contextualSpacing/>
              <w:jc w:val="both"/>
              <w:rPr>
                <w:rStyle w:val="a6"/>
                <w:i/>
              </w:rPr>
            </w:pPr>
            <w:hyperlink r:id="rId313" w:history="1">
              <w:r w:rsidR="002F2820" w:rsidRPr="00CB539A">
                <w:rPr>
                  <w:rStyle w:val="a6"/>
                  <w:i/>
                </w:rPr>
                <w:t xml:space="preserve">Приложение 6.3.2. Акты санитарно-эпидемиологического обследования </w:t>
              </w:r>
              <w:r w:rsidR="00821516" w:rsidRPr="00CB539A">
                <w:rPr>
                  <w:rStyle w:val="a6"/>
                  <w:i/>
                </w:rPr>
                <w:t xml:space="preserve">и проверки противопожарного состояния </w:t>
              </w:r>
              <w:r w:rsidR="002F2820" w:rsidRPr="00CB539A">
                <w:rPr>
                  <w:rStyle w:val="a6"/>
                  <w:i/>
                </w:rPr>
                <w:t>учебных корпусов и клинических баз.</w:t>
              </w:r>
            </w:hyperlink>
          </w:p>
          <w:p w14:paraId="53EC4663" w14:textId="77777777" w:rsidR="001B31AD" w:rsidRPr="001B31AD" w:rsidRDefault="001B31AD" w:rsidP="001B31AD">
            <w:pPr>
              <w:shd w:val="clear" w:color="auto" w:fill="FFFFFF"/>
              <w:contextualSpacing/>
              <w:jc w:val="both"/>
              <w:rPr>
                <w:rStyle w:val="a6"/>
                <w:i/>
              </w:rPr>
            </w:pPr>
            <w:r w:rsidRPr="001B31AD">
              <w:rPr>
                <w:rStyle w:val="a6"/>
                <w:i/>
              </w:rPr>
              <w:t>акты санитарно-эпидемиологического обследования о соответствии нормам и акты обследования противопожарного состояния объектов.</w:t>
            </w:r>
          </w:p>
          <w:p w14:paraId="37A49389" w14:textId="39E4D592" w:rsidR="002F2820" w:rsidRPr="00CB539A" w:rsidRDefault="002F2820" w:rsidP="00CB539A">
            <w:pPr>
              <w:shd w:val="clear" w:color="auto" w:fill="FFFFFF"/>
              <w:contextualSpacing/>
              <w:jc w:val="both"/>
              <w:rPr>
                <w:i/>
                <w:color w:val="0070C0"/>
                <w:lang w:eastAsia="ru-RU"/>
              </w:rPr>
            </w:pPr>
          </w:p>
        </w:tc>
        <w:tc>
          <w:tcPr>
            <w:tcW w:w="679" w:type="pct"/>
          </w:tcPr>
          <w:p w14:paraId="3FBCB294" w14:textId="77777777" w:rsidR="002F2820" w:rsidRPr="00CB539A" w:rsidRDefault="002F2820" w:rsidP="00CB539A">
            <w:pPr>
              <w:contextualSpacing/>
              <w:jc w:val="center"/>
            </w:pPr>
            <w:r w:rsidRPr="00CB539A">
              <w:rPr>
                <w:b/>
              </w:rPr>
              <w:lastRenderedPageBreak/>
              <w:t>Выполняется</w:t>
            </w:r>
          </w:p>
        </w:tc>
      </w:tr>
      <w:tr w:rsidR="002F2820" w:rsidRPr="00CB539A" w14:paraId="2C7BF286" w14:textId="77777777" w:rsidTr="00605DEE">
        <w:tc>
          <w:tcPr>
            <w:tcW w:w="4321" w:type="pct"/>
          </w:tcPr>
          <w:p w14:paraId="54AF9F81" w14:textId="0C8F4DA0" w:rsidR="002F2820" w:rsidRDefault="002F2820" w:rsidP="00CB539A">
            <w:pPr>
              <w:contextualSpacing/>
              <w:rPr>
                <w:b/>
                <w:lang w:eastAsia="ru-RU"/>
              </w:rPr>
            </w:pPr>
            <w:r w:rsidRPr="00CB539A">
              <w:rPr>
                <w:rFonts w:eastAsia="Calibri"/>
                <w:b/>
              </w:rPr>
              <w:lastRenderedPageBreak/>
              <w:t>Критерий</w:t>
            </w:r>
            <w:r w:rsidRPr="00CB539A">
              <w:rPr>
                <w:b/>
                <w:lang w:eastAsia="ru-RU"/>
              </w:rPr>
              <w:t xml:space="preserve"> 6.4</w:t>
            </w:r>
            <w:r w:rsidRPr="00CB539A">
              <w:rPr>
                <w:lang w:eastAsia="ru-RU"/>
              </w:rPr>
              <w:t xml:space="preserve">. </w:t>
            </w:r>
            <w:r w:rsidRPr="00CB539A">
              <w:rPr>
                <w:b/>
                <w:lang w:eastAsia="ru-RU"/>
              </w:rPr>
              <w:t>Информационные ресурсы</w:t>
            </w:r>
          </w:p>
          <w:p w14:paraId="0577A8A9" w14:textId="4FBBA227" w:rsidR="00C22CCF" w:rsidRDefault="00C22CCF" w:rsidP="00CB539A">
            <w:pPr>
              <w:contextualSpacing/>
              <w:rPr>
                <w:b/>
                <w:lang w:eastAsia="ru-RU"/>
              </w:rPr>
            </w:pPr>
          </w:p>
          <w:p w14:paraId="6B91E060" w14:textId="77777777" w:rsidR="00AC6E75" w:rsidRPr="00CB539A" w:rsidRDefault="00AC6E75" w:rsidP="00AC6E75">
            <w:pPr>
              <w:ind w:firstLine="885"/>
              <w:contextualSpacing/>
              <w:jc w:val="both"/>
              <w:rPr>
                <w:rFonts w:eastAsia="Calibri"/>
                <w:bCs/>
              </w:rPr>
            </w:pPr>
            <w:r w:rsidRPr="00CB539A">
              <w:rPr>
                <w:rFonts w:eastAsia="Calibri"/>
                <w:bCs/>
              </w:rPr>
              <w:t xml:space="preserve">Библиотечный фонд университета включает более </w:t>
            </w:r>
            <w:r w:rsidRPr="00CB539A">
              <w:rPr>
                <w:rFonts w:eastAsia="Calibri"/>
                <w:bCs/>
                <w:lang w:val="ky-KG"/>
              </w:rPr>
              <w:t xml:space="preserve">23124 </w:t>
            </w:r>
            <w:r w:rsidRPr="00CB539A">
              <w:rPr>
                <w:rFonts w:eastAsia="Calibri"/>
                <w:bCs/>
              </w:rPr>
              <w:t xml:space="preserve">книг и 200 журналов на русском и английском языках в электронном и бумажном вариантах. Помимо наличия книжного фонда, университет имеет подписки на научно-образовательные журналы «Здравоохранение Кыргызстана» МЗ КР и журнал из зарубежных: «Врач» «Клиническая медицина», Обеспеченность </w:t>
            </w:r>
            <w:r w:rsidRPr="00CB539A">
              <w:rPr>
                <w:rFonts w:eastAsia="Calibri"/>
                <w:bCs/>
                <w:lang w:val="ky-KG"/>
              </w:rPr>
              <w:t>обучающихся</w:t>
            </w:r>
            <w:r w:rsidRPr="00CB539A">
              <w:rPr>
                <w:rFonts w:eastAsia="Calibri"/>
                <w:bCs/>
              </w:rPr>
              <w:t xml:space="preserve"> учебниками и учебными пособиями составляет </w:t>
            </w:r>
            <w:r w:rsidRPr="00CB539A">
              <w:rPr>
                <w:rFonts w:eastAsia="Calibri"/>
                <w:bCs/>
                <w:lang w:val="ky-KG"/>
              </w:rPr>
              <w:t>100</w:t>
            </w:r>
            <w:r w:rsidRPr="00CB539A">
              <w:rPr>
                <w:rFonts w:eastAsia="Calibri"/>
                <w:bCs/>
              </w:rPr>
              <w:t xml:space="preserve"> %, и соответствует нормативным требованиям, библиотечный фонд непрерывно обновляется.</w:t>
            </w:r>
          </w:p>
          <w:p w14:paraId="5659BB95" w14:textId="77777777" w:rsidR="00AC6E75" w:rsidRPr="00CB539A" w:rsidRDefault="00AC6E75" w:rsidP="00AC6E75">
            <w:pPr>
              <w:ind w:firstLine="885"/>
              <w:contextualSpacing/>
              <w:jc w:val="both"/>
              <w:rPr>
                <w:color w:val="000000" w:themeColor="text1"/>
                <w:lang w:val="ky-KG"/>
              </w:rPr>
            </w:pPr>
            <w:r w:rsidRPr="00CB539A">
              <w:rPr>
                <w:color w:val="000000" w:themeColor="text1"/>
              </w:rPr>
              <w:t xml:space="preserve">Фонд библиотеки соответствует требованиям подготовки специалистов по образовательной программе «Лечебное дело» и насчитывает </w:t>
            </w:r>
            <w:r w:rsidRPr="00CB539A">
              <w:rPr>
                <w:color w:val="000000" w:themeColor="text1"/>
                <w:lang w:val="ky-KG"/>
              </w:rPr>
              <w:t>30502</w:t>
            </w:r>
            <w:r w:rsidRPr="00CB539A">
              <w:rPr>
                <w:color w:val="000000" w:themeColor="text1"/>
              </w:rPr>
              <w:t>единиц хранения: печатных изданий (учебники, учебно-методические пособия) –</w:t>
            </w:r>
            <w:r w:rsidRPr="00CB539A">
              <w:rPr>
                <w:color w:val="000000" w:themeColor="text1"/>
                <w:lang w:val="ky-KG"/>
              </w:rPr>
              <w:t xml:space="preserve"> 6925</w:t>
            </w:r>
            <w:r w:rsidRPr="00CB539A">
              <w:rPr>
                <w:color w:val="000000" w:themeColor="text1"/>
              </w:rPr>
              <w:t xml:space="preserve"> единиц и электронных (учебники, учебно-методические и видеоматериалы) -</w:t>
            </w:r>
            <w:r w:rsidRPr="00CB539A">
              <w:rPr>
                <w:color w:val="000000" w:themeColor="text1"/>
                <w:lang w:val="ky-KG"/>
              </w:rPr>
              <w:t xml:space="preserve"> 23577</w:t>
            </w:r>
            <w:r w:rsidRPr="00CB539A">
              <w:rPr>
                <w:color w:val="000000" w:themeColor="text1"/>
              </w:rPr>
              <w:t xml:space="preserve"> единиц</w:t>
            </w:r>
          </w:p>
          <w:p w14:paraId="4B7E34F2" w14:textId="77777777" w:rsidR="00AC6E75" w:rsidRPr="00CB539A" w:rsidRDefault="00AC6E75" w:rsidP="00AC6E75">
            <w:pPr>
              <w:contextualSpacing/>
              <w:rPr>
                <w:color w:val="000000" w:themeColor="text1"/>
                <w:lang w:val="ky-KG"/>
              </w:rPr>
            </w:pPr>
            <w:r w:rsidRPr="00CB539A">
              <w:rPr>
                <w:color w:val="000000" w:themeColor="text1"/>
              </w:rPr>
              <w:t xml:space="preserve">по образовательной программе </w:t>
            </w:r>
            <w:r w:rsidRPr="00CB539A">
              <w:rPr>
                <w:color w:val="000000" w:themeColor="text1"/>
                <w:lang w:val="ky-KG"/>
              </w:rPr>
              <w:t>560001-</w:t>
            </w:r>
            <w:r w:rsidRPr="00CB539A">
              <w:rPr>
                <w:color w:val="000000" w:themeColor="text1"/>
              </w:rPr>
              <w:t xml:space="preserve">«Лечебное дело» </w:t>
            </w:r>
          </w:p>
          <w:tbl>
            <w:tblPr>
              <w:tblStyle w:val="a3"/>
              <w:tblW w:w="5000" w:type="pct"/>
              <w:tblLook w:val="04A0" w:firstRow="1" w:lastRow="0" w:firstColumn="1" w:lastColumn="0" w:noHBand="0" w:noVBand="1"/>
            </w:tblPr>
            <w:tblGrid>
              <w:gridCol w:w="582"/>
              <w:gridCol w:w="2226"/>
              <w:gridCol w:w="5552"/>
              <w:gridCol w:w="2695"/>
            </w:tblGrid>
            <w:tr w:rsidR="00AC6E75" w:rsidRPr="00CB539A" w14:paraId="23FEF33F" w14:textId="77777777" w:rsidTr="00F81929">
              <w:tc>
                <w:tcPr>
                  <w:tcW w:w="263" w:type="pct"/>
                </w:tcPr>
                <w:p w14:paraId="43C1FE62" w14:textId="77777777" w:rsidR="00AC6E75" w:rsidRPr="00CB539A" w:rsidRDefault="00AC6E75" w:rsidP="00AC6E75">
                  <w:pPr>
                    <w:contextualSpacing/>
                    <w:rPr>
                      <w:color w:val="000000" w:themeColor="text1"/>
                      <w:lang w:val="ky-KG"/>
                    </w:rPr>
                  </w:pPr>
                  <w:r w:rsidRPr="00CB539A">
                    <w:rPr>
                      <w:color w:val="000000" w:themeColor="text1"/>
                      <w:lang w:val="ky-KG"/>
                    </w:rPr>
                    <w:t>№</w:t>
                  </w:r>
                </w:p>
              </w:tc>
              <w:tc>
                <w:tcPr>
                  <w:tcW w:w="3518" w:type="pct"/>
                  <w:gridSpan w:val="2"/>
                </w:tcPr>
                <w:p w14:paraId="0448C09C" w14:textId="77777777" w:rsidR="00AC6E75" w:rsidRPr="00CB539A" w:rsidRDefault="00AC6E75" w:rsidP="00AC6E75">
                  <w:pPr>
                    <w:contextualSpacing/>
                    <w:jc w:val="center"/>
                    <w:rPr>
                      <w:color w:val="000000" w:themeColor="text1"/>
                      <w:lang w:val="ky-KG"/>
                    </w:rPr>
                  </w:pPr>
                  <w:r w:rsidRPr="00CB539A">
                    <w:rPr>
                      <w:color w:val="000000" w:themeColor="text1"/>
                      <w:lang w:val="ky-KG"/>
                    </w:rPr>
                    <w:t>Фонд библиотеки</w:t>
                  </w:r>
                </w:p>
              </w:tc>
              <w:tc>
                <w:tcPr>
                  <w:tcW w:w="1219" w:type="pct"/>
                </w:tcPr>
                <w:p w14:paraId="7611CD53" w14:textId="77777777" w:rsidR="00AC6E75" w:rsidRPr="00CB539A" w:rsidRDefault="00AC6E75" w:rsidP="00AC6E75">
                  <w:pPr>
                    <w:contextualSpacing/>
                    <w:rPr>
                      <w:color w:val="000000" w:themeColor="text1"/>
                      <w:lang w:val="ky-KG"/>
                    </w:rPr>
                  </w:pPr>
                  <w:r w:rsidRPr="00CB539A">
                    <w:rPr>
                      <w:color w:val="000000" w:themeColor="text1"/>
                      <w:lang w:val="ky-KG"/>
                    </w:rPr>
                    <w:t>количество</w:t>
                  </w:r>
                </w:p>
              </w:tc>
            </w:tr>
            <w:tr w:rsidR="00AC6E75" w:rsidRPr="00CB539A" w14:paraId="75EE2944" w14:textId="77777777" w:rsidTr="00F81929">
              <w:tc>
                <w:tcPr>
                  <w:tcW w:w="263" w:type="pct"/>
                </w:tcPr>
                <w:p w14:paraId="06C688BD" w14:textId="77777777" w:rsidR="00AC6E75" w:rsidRPr="00CB539A" w:rsidRDefault="00AC6E75" w:rsidP="00AC6E75">
                  <w:pPr>
                    <w:contextualSpacing/>
                    <w:rPr>
                      <w:color w:val="000000" w:themeColor="text1"/>
                      <w:lang w:val="ky-KG"/>
                    </w:rPr>
                  </w:pPr>
                  <w:r w:rsidRPr="00CB539A">
                    <w:rPr>
                      <w:color w:val="000000" w:themeColor="text1"/>
                      <w:lang w:val="ky-KG"/>
                    </w:rPr>
                    <w:t>1</w:t>
                  </w:r>
                </w:p>
              </w:tc>
              <w:tc>
                <w:tcPr>
                  <w:tcW w:w="1007" w:type="pct"/>
                </w:tcPr>
                <w:p w14:paraId="09786DC4" w14:textId="77777777" w:rsidR="00AC6E75" w:rsidRPr="00CB539A" w:rsidRDefault="00AC6E75" w:rsidP="00AC6E75">
                  <w:pPr>
                    <w:contextualSpacing/>
                    <w:rPr>
                      <w:color w:val="000000" w:themeColor="text1"/>
                      <w:lang w:val="ky-KG"/>
                    </w:rPr>
                  </w:pPr>
                  <w:r w:rsidRPr="00CB539A">
                    <w:rPr>
                      <w:color w:val="000000" w:themeColor="text1"/>
                      <w:lang w:val="ky-KG"/>
                    </w:rPr>
                    <w:t>П</w:t>
                  </w:r>
                  <w:proofErr w:type="spellStart"/>
                  <w:r w:rsidRPr="00CB539A">
                    <w:rPr>
                      <w:color w:val="000000" w:themeColor="text1"/>
                    </w:rPr>
                    <w:t>ечатных</w:t>
                  </w:r>
                  <w:proofErr w:type="spellEnd"/>
                  <w:r w:rsidRPr="00CB539A">
                    <w:rPr>
                      <w:color w:val="000000" w:themeColor="text1"/>
                    </w:rPr>
                    <w:t xml:space="preserve"> изданий</w:t>
                  </w:r>
                </w:p>
              </w:tc>
              <w:tc>
                <w:tcPr>
                  <w:tcW w:w="2511" w:type="pct"/>
                </w:tcPr>
                <w:p w14:paraId="6C17A708"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пособия</w:t>
                  </w:r>
                </w:p>
              </w:tc>
              <w:tc>
                <w:tcPr>
                  <w:tcW w:w="1219" w:type="pct"/>
                </w:tcPr>
                <w:p w14:paraId="626FCBE6" w14:textId="77777777" w:rsidR="00AC6E75" w:rsidRPr="00CB539A" w:rsidRDefault="00AC6E75" w:rsidP="00AC6E75">
                  <w:pPr>
                    <w:contextualSpacing/>
                    <w:rPr>
                      <w:color w:val="000000" w:themeColor="text1"/>
                      <w:lang w:val="ky-KG"/>
                    </w:rPr>
                  </w:pPr>
                  <w:r w:rsidRPr="00CB539A">
                    <w:rPr>
                      <w:color w:val="000000" w:themeColor="text1"/>
                      <w:lang w:val="ky-KG"/>
                    </w:rPr>
                    <w:t>6925</w:t>
                  </w:r>
                </w:p>
              </w:tc>
            </w:tr>
            <w:tr w:rsidR="00AC6E75" w:rsidRPr="00FB7FE1" w14:paraId="4A089420" w14:textId="77777777" w:rsidTr="00F81929">
              <w:tc>
                <w:tcPr>
                  <w:tcW w:w="263" w:type="pct"/>
                </w:tcPr>
                <w:p w14:paraId="4CB2196D" w14:textId="77777777" w:rsidR="00AC6E75" w:rsidRPr="00CB539A" w:rsidRDefault="00AC6E75" w:rsidP="00AC6E75">
                  <w:pPr>
                    <w:contextualSpacing/>
                    <w:rPr>
                      <w:color w:val="000000" w:themeColor="text1"/>
                      <w:lang w:val="ky-KG"/>
                    </w:rPr>
                  </w:pPr>
                  <w:r w:rsidRPr="00CB539A">
                    <w:rPr>
                      <w:color w:val="000000" w:themeColor="text1"/>
                      <w:lang w:val="ky-KG"/>
                    </w:rPr>
                    <w:lastRenderedPageBreak/>
                    <w:t>2</w:t>
                  </w:r>
                </w:p>
              </w:tc>
              <w:tc>
                <w:tcPr>
                  <w:tcW w:w="1007" w:type="pct"/>
                </w:tcPr>
                <w:p w14:paraId="67865106" w14:textId="77777777" w:rsidR="00AC6E75" w:rsidRPr="00CB539A" w:rsidRDefault="00AC6E75" w:rsidP="00AC6E75">
                  <w:pPr>
                    <w:contextualSpacing/>
                    <w:rPr>
                      <w:color w:val="000000" w:themeColor="text1"/>
                      <w:lang w:val="ky-KG"/>
                    </w:rPr>
                  </w:pPr>
                  <w:r w:rsidRPr="00CB539A">
                    <w:rPr>
                      <w:color w:val="000000" w:themeColor="text1"/>
                      <w:lang w:val="ky-KG"/>
                    </w:rPr>
                    <w:t xml:space="preserve">Электронных </w:t>
                  </w:r>
                </w:p>
              </w:tc>
              <w:tc>
                <w:tcPr>
                  <w:tcW w:w="2511" w:type="pct"/>
                </w:tcPr>
                <w:p w14:paraId="26DF38A2"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и видеоматериалы</w:t>
                  </w:r>
                </w:p>
              </w:tc>
              <w:tc>
                <w:tcPr>
                  <w:tcW w:w="1219" w:type="pct"/>
                </w:tcPr>
                <w:p w14:paraId="5C8C7671" w14:textId="77777777" w:rsidR="00AC6E75" w:rsidRPr="00CB539A" w:rsidRDefault="00AC6E75" w:rsidP="00AC6E75">
                  <w:pPr>
                    <w:contextualSpacing/>
                    <w:rPr>
                      <w:color w:val="000000" w:themeColor="text1"/>
                      <w:lang w:val="ky-KG"/>
                    </w:rPr>
                  </w:pPr>
                  <w:r w:rsidRPr="00CB539A">
                    <w:rPr>
                      <w:color w:val="000000" w:themeColor="text1"/>
                      <w:lang w:val="ky-KG"/>
                    </w:rPr>
                    <w:t xml:space="preserve">23577 из них 543 АИС </w:t>
                  </w:r>
                  <w:r w:rsidRPr="00CB539A">
                    <w:rPr>
                      <w:color w:val="000000" w:themeColor="text1"/>
                      <w:lang w:val="en-US"/>
                    </w:rPr>
                    <w:t>E</w:t>
                  </w:r>
                  <w:r w:rsidRPr="00CB539A">
                    <w:rPr>
                      <w:color w:val="000000" w:themeColor="text1"/>
                    </w:rPr>
                    <w:t>-</w:t>
                  </w:r>
                  <w:proofErr w:type="spellStart"/>
                  <w:r w:rsidRPr="00CB539A">
                    <w:rPr>
                      <w:color w:val="000000" w:themeColor="text1"/>
                      <w:lang w:val="en-US"/>
                    </w:rPr>
                    <w:t>Bilim</w:t>
                  </w:r>
                  <w:proofErr w:type="spellEnd"/>
                </w:p>
                <w:p w14:paraId="13A8B3DB" w14:textId="77777777" w:rsidR="00AC6E75" w:rsidRPr="00CB539A" w:rsidRDefault="00AC6E75" w:rsidP="00AC6E75">
                  <w:pPr>
                    <w:contextualSpacing/>
                    <w:rPr>
                      <w:color w:val="000000" w:themeColor="text1"/>
                      <w:lang w:val="ky-KG"/>
                    </w:rPr>
                  </w:pPr>
                </w:p>
              </w:tc>
            </w:tr>
            <w:tr w:rsidR="00AC6E75" w:rsidRPr="00FB7FE1" w14:paraId="305E6F3C" w14:textId="77777777" w:rsidTr="00F81929">
              <w:tc>
                <w:tcPr>
                  <w:tcW w:w="263" w:type="pct"/>
                </w:tcPr>
                <w:p w14:paraId="462778F9" w14:textId="77777777" w:rsidR="00AC6E75" w:rsidRPr="00CB539A" w:rsidRDefault="00AC6E75" w:rsidP="00AC6E75">
                  <w:pPr>
                    <w:contextualSpacing/>
                    <w:rPr>
                      <w:color w:val="000000" w:themeColor="text1"/>
                      <w:lang w:val="ky-KG"/>
                    </w:rPr>
                  </w:pPr>
                  <w:r w:rsidRPr="00CB539A">
                    <w:rPr>
                      <w:color w:val="000000" w:themeColor="text1"/>
                      <w:lang w:val="ky-KG"/>
                    </w:rPr>
                    <w:t>3</w:t>
                  </w:r>
                </w:p>
              </w:tc>
              <w:tc>
                <w:tcPr>
                  <w:tcW w:w="1007" w:type="pct"/>
                </w:tcPr>
                <w:p w14:paraId="7358D121" w14:textId="77777777" w:rsidR="00AC6E75" w:rsidRPr="00CB539A" w:rsidRDefault="00AC6E75" w:rsidP="00AC6E75">
                  <w:pPr>
                    <w:contextualSpacing/>
                    <w:rPr>
                      <w:color w:val="000000" w:themeColor="text1"/>
                      <w:lang w:val="ky-KG"/>
                    </w:rPr>
                  </w:pPr>
                  <w:r w:rsidRPr="00CB539A">
                    <w:rPr>
                      <w:color w:val="000000" w:themeColor="text1"/>
                      <w:lang w:val="ky-KG"/>
                    </w:rPr>
                    <w:t>Журналы</w:t>
                  </w:r>
                </w:p>
              </w:tc>
              <w:tc>
                <w:tcPr>
                  <w:tcW w:w="2511" w:type="pct"/>
                </w:tcPr>
                <w:p w14:paraId="315BD5AD" w14:textId="77777777" w:rsidR="00AC6E75" w:rsidRPr="00CB539A" w:rsidRDefault="00AC6E75" w:rsidP="00AC6E75">
                  <w:pPr>
                    <w:contextualSpacing/>
                    <w:rPr>
                      <w:color w:val="000000" w:themeColor="text1"/>
                    </w:rPr>
                  </w:pPr>
                </w:p>
              </w:tc>
              <w:tc>
                <w:tcPr>
                  <w:tcW w:w="1219" w:type="pct"/>
                </w:tcPr>
                <w:p w14:paraId="2B211CE6" w14:textId="77777777" w:rsidR="00AC6E75" w:rsidRPr="00CB539A" w:rsidRDefault="00AC6E75" w:rsidP="00AC6E75">
                  <w:pPr>
                    <w:contextualSpacing/>
                    <w:rPr>
                      <w:color w:val="000000" w:themeColor="text1"/>
                      <w:lang w:val="ky-KG"/>
                    </w:rPr>
                  </w:pPr>
                  <w:r w:rsidRPr="00CB539A">
                    <w:rPr>
                      <w:color w:val="000000" w:themeColor="text1"/>
                      <w:lang w:val="ky-KG"/>
                    </w:rPr>
                    <w:t>190 единиц</w:t>
                  </w:r>
                </w:p>
              </w:tc>
            </w:tr>
            <w:tr w:rsidR="00AC6E75" w:rsidRPr="00FB7FE1" w14:paraId="7512D230" w14:textId="77777777" w:rsidTr="00F81929">
              <w:tc>
                <w:tcPr>
                  <w:tcW w:w="263" w:type="pct"/>
                </w:tcPr>
                <w:p w14:paraId="31DE15CF" w14:textId="77777777" w:rsidR="00AC6E75" w:rsidRPr="00CB539A" w:rsidRDefault="00AC6E75" w:rsidP="00AC6E75">
                  <w:pPr>
                    <w:contextualSpacing/>
                    <w:rPr>
                      <w:color w:val="000000" w:themeColor="text1"/>
                      <w:lang w:val="ky-KG"/>
                    </w:rPr>
                  </w:pPr>
                  <w:r w:rsidRPr="00CB539A">
                    <w:rPr>
                      <w:color w:val="000000" w:themeColor="text1"/>
                      <w:lang w:val="ky-KG"/>
                    </w:rPr>
                    <w:t>4</w:t>
                  </w:r>
                </w:p>
              </w:tc>
              <w:tc>
                <w:tcPr>
                  <w:tcW w:w="1007" w:type="pct"/>
                </w:tcPr>
                <w:p w14:paraId="2FF764D7" w14:textId="77777777" w:rsidR="00AC6E75" w:rsidRPr="00CB539A" w:rsidRDefault="00AC6E75" w:rsidP="00AC6E75">
                  <w:pPr>
                    <w:contextualSpacing/>
                    <w:rPr>
                      <w:color w:val="000000" w:themeColor="text1"/>
                      <w:lang w:val="ky-KG"/>
                    </w:rPr>
                  </w:pPr>
                  <w:r w:rsidRPr="00CB539A">
                    <w:rPr>
                      <w:color w:val="000000" w:themeColor="text1"/>
                      <w:lang w:val="ky-KG"/>
                    </w:rPr>
                    <w:t>Газеты</w:t>
                  </w:r>
                </w:p>
              </w:tc>
              <w:tc>
                <w:tcPr>
                  <w:tcW w:w="2511" w:type="pct"/>
                </w:tcPr>
                <w:p w14:paraId="40E46040" w14:textId="77777777" w:rsidR="00AC6E75" w:rsidRPr="00CB539A" w:rsidRDefault="00AC6E75" w:rsidP="00AC6E75">
                  <w:pPr>
                    <w:contextualSpacing/>
                    <w:rPr>
                      <w:color w:val="000000" w:themeColor="text1"/>
                    </w:rPr>
                  </w:pPr>
                </w:p>
              </w:tc>
              <w:tc>
                <w:tcPr>
                  <w:tcW w:w="1219" w:type="pct"/>
                </w:tcPr>
                <w:p w14:paraId="144D506B" w14:textId="77777777" w:rsidR="00AC6E75" w:rsidRPr="00CB539A" w:rsidRDefault="00AC6E75" w:rsidP="00AC6E75">
                  <w:pPr>
                    <w:contextualSpacing/>
                    <w:rPr>
                      <w:color w:val="000000" w:themeColor="text1"/>
                      <w:lang w:val="ky-KG"/>
                    </w:rPr>
                  </w:pPr>
                  <w:r w:rsidRPr="00CB539A">
                    <w:rPr>
                      <w:color w:val="000000" w:themeColor="text1"/>
                      <w:lang w:val="ky-KG"/>
                    </w:rPr>
                    <w:t>4 единиц</w:t>
                  </w:r>
                </w:p>
              </w:tc>
            </w:tr>
            <w:tr w:rsidR="00AC6E75" w:rsidRPr="00FB7FE1" w14:paraId="08C42BDE" w14:textId="77777777" w:rsidTr="00F81929">
              <w:tc>
                <w:tcPr>
                  <w:tcW w:w="263" w:type="pct"/>
                </w:tcPr>
                <w:p w14:paraId="6E1679EA" w14:textId="77777777" w:rsidR="00AC6E75" w:rsidRPr="00CB539A" w:rsidRDefault="00AC6E75" w:rsidP="00AC6E75">
                  <w:pPr>
                    <w:contextualSpacing/>
                    <w:rPr>
                      <w:color w:val="000000" w:themeColor="text1"/>
                      <w:lang w:val="ky-KG"/>
                    </w:rPr>
                  </w:pPr>
                </w:p>
              </w:tc>
              <w:tc>
                <w:tcPr>
                  <w:tcW w:w="1007" w:type="pct"/>
                </w:tcPr>
                <w:p w14:paraId="6F4FF739" w14:textId="77777777" w:rsidR="00AC6E75" w:rsidRPr="00CB539A" w:rsidRDefault="00AC6E75" w:rsidP="00AC6E75">
                  <w:pPr>
                    <w:contextualSpacing/>
                    <w:rPr>
                      <w:color w:val="000000" w:themeColor="text1"/>
                      <w:lang w:val="ky-KG"/>
                    </w:rPr>
                  </w:pPr>
                  <w:r w:rsidRPr="00CB539A">
                    <w:rPr>
                      <w:color w:val="000000" w:themeColor="text1"/>
                      <w:lang w:val="ky-KG"/>
                    </w:rPr>
                    <w:t xml:space="preserve">Всего </w:t>
                  </w:r>
                </w:p>
              </w:tc>
              <w:tc>
                <w:tcPr>
                  <w:tcW w:w="2511" w:type="pct"/>
                </w:tcPr>
                <w:p w14:paraId="69CC313A" w14:textId="77777777" w:rsidR="00AC6E75" w:rsidRPr="00CB539A" w:rsidRDefault="00AC6E75" w:rsidP="00AC6E75">
                  <w:pPr>
                    <w:contextualSpacing/>
                    <w:rPr>
                      <w:color w:val="000000" w:themeColor="text1"/>
                      <w:lang w:val="ky-KG"/>
                    </w:rPr>
                  </w:pPr>
                </w:p>
              </w:tc>
              <w:tc>
                <w:tcPr>
                  <w:tcW w:w="1219" w:type="pct"/>
                </w:tcPr>
                <w:p w14:paraId="59897116" w14:textId="77777777" w:rsidR="00AC6E75" w:rsidRPr="00CB539A" w:rsidRDefault="00AC6E75" w:rsidP="00AC6E75">
                  <w:pPr>
                    <w:contextualSpacing/>
                    <w:rPr>
                      <w:color w:val="000000" w:themeColor="text1"/>
                      <w:lang w:val="ky-KG"/>
                    </w:rPr>
                  </w:pPr>
                </w:p>
              </w:tc>
            </w:tr>
          </w:tbl>
          <w:p w14:paraId="68D39313" w14:textId="77777777" w:rsidR="00AC6E75" w:rsidRPr="00CB539A" w:rsidRDefault="00AC6E75" w:rsidP="00AC6E75">
            <w:pPr>
              <w:tabs>
                <w:tab w:val="left" w:pos="3135"/>
              </w:tabs>
              <w:spacing w:before="120" w:after="120"/>
              <w:ind w:left="113"/>
              <w:contextualSpacing/>
              <w:rPr>
                <w:color w:val="000000" w:themeColor="text1"/>
                <w:lang w:val="ky-KG"/>
              </w:rPr>
            </w:pPr>
            <w:r w:rsidRPr="00CB539A">
              <w:rPr>
                <w:color w:val="000000" w:themeColor="text1"/>
              </w:rPr>
              <w:t xml:space="preserve">по образовательной программе 530005 </w:t>
            </w:r>
            <w:r w:rsidRPr="00CB539A">
              <w:rPr>
                <w:color w:val="000000" w:themeColor="text1"/>
                <w:lang w:val="ky-KG"/>
              </w:rPr>
              <w:t>Фармация</w:t>
            </w:r>
          </w:p>
          <w:tbl>
            <w:tblPr>
              <w:tblStyle w:val="a3"/>
              <w:tblW w:w="5000" w:type="pct"/>
              <w:tblLook w:val="04A0" w:firstRow="1" w:lastRow="0" w:firstColumn="1" w:lastColumn="0" w:noHBand="0" w:noVBand="1"/>
            </w:tblPr>
            <w:tblGrid>
              <w:gridCol w:w="582"/>
              <w:gridCol w:w="2226"/>
              <w:gridCol w:w="4559"/>
              <w:gridCol w:w="3688"/>
            </w:tblGrid>
            <w:tr w:rsidR="00AC6E75" w:rsidRPr="00CB539A" w14:paraId="64F3220C" w14:textId="77777777" w:rsidTr="00F81929">
              <w:tc>
                <w:tcPr>
                  <w:tcW w:w="263" w:type="pct"/>
                </w:tcPr>
                <w:p w14:paraId="17BE3F49" w14:textId="77777777" w:rsidR="00AC6E75" w:rsidRPr="00CB539A" w:rsidRDefault="00AC6E75" w:rsidP="00AC6E75">
                  <w:pPr>
                    <w:contextualSpacing/>
                    <w:rPr>
                      <w:color w:val="000000" w:themeColor="text1"/>
                      <w:lang w:val="ky-KG"/>
                    </w:rPr>
                  </w:pPr>
                  <w:r w:rsidRPr="00CB539A">
                    <w:rPr>
                      <w:color w:val="000000" w:themeColor="text1"/>
                      <w:lang w:val="ky-KG"/>
                    </w:rPr>
                    <w:t>№</w:t>
                  </w:r>
                </w:p>
              </w:tc>
              <w:tc>
                <w:tcPr>
                  <w:tcW w:w="3069" w:type="pct"/>
                  <w:gridSpan w:val="2"/>
                </w:tcPr>
                <w:p w14:paraId="788E7EE6" w14:textId="77777777" w:rsidR="00AC6E75" w:rsidRPr="00CB539A" w:rsidRDefault="00AC6E75" w:rsidP="00AC6E75">
                  <w:pPr>
                    <w:contextualSpacing/>
                    <w:jc w:val="center"/>
                    <w:rPr>
                      <w:color w:val="000000" w:themeColor="text1"/>
                      <w:lang w:val="ky-KG"/>
                    </w:rPr>
                  </w:pPr>
                  <w:r w:rsidRPr="00CB539A">
                    <w:rPr>
                      <w:color w:val="000000" w:themeColor="text1"/>
                      <w:lang w:val="ky-KG"/>
                    </w:rPr>
                    <w:t>Фонд библиотеки</w:t>
                  </w:r>
                </w:p>
              </w:tc>
              <w:tc>
                <w:tcPr>
                  <w:tcW w:w="1668" w:type="pct"/>
                </w:tcPr>
                <w:p w14:paraId="0DA74447" w14:textId="77777777" w:rsidR="00AC6E75" w:rsidRPr="00CB539A" w:rsidRDefault="00AC6E75" w:rsidP="00AC6E75">
                  <w:pPr>
                    <w:contextualSpacing/>
                    <w:rPr>
                      <w:color w:val="000000" w:themeColor="text1"/>
                      <w:lang w:val="ky-KG"/>
                    </w:rPr>
                  </w:pPr>
                  <w:r w:rsidRPr="00CB539A">
                    <w:rPr>
                      <w:color w:val="000000" w:themeColor="text1"/>
                      <w:lang w:val="ky-KG"/>
                    </w:rPr>
                    <w:t>количество</w:t>
                  </w:r>
                </w:p>
              </w:tc>
            </w:tr>
            <w:tr w:rsidR="00AC6E75" w:rsidRPr="00CB539A" w14:paraId="75F98370" w14:textId="77777777" w:rsidTr="00F81929">
              <w:tc>
                <w:tcPr>
                  <w:tcW w:w="263" w:type="pct"/>
                </w:tcPr>
                <w:p w14:paraId="5E6E006C" w14:textId="77777777" w:rsidR="00AC6E75" w:rsidRPr="00CB539A" w:rsidRDefault="00AC6E75" w:rsidP="00AC6E75">
                  <w:pPr>
                    <w:contextualSpacing/>
                    <w:rPr>
                      <w:color w:val="000000" w:themeColor="text1"/>
                      <w:lang w:val="ky-KG"/>
                    </w:rPr>
                  </w:pPr>
                  <w:r w:rsidRPr="00CB539A">
                    <w:rPr>
                      <w:color w:val="000000" w:themeColor="text1"/>
                      <w:lang w:val="ky-KG"/>
                    </w:rPr>
                    <w:t>1</w:t>
                  </w:r>
                </w:p>
              </w:tc>
              <w:tc>
                <w:tcPr>
                  <w:tcW w:w="1007" w:type="pct"/>
                </w:tcPr>
                <w:p w14:paraId="3D1315D0" w14:textId="77777777" w:rsidR="00AC6E75" w:rsidRPr="00CB539A" w:rsidRDefault="00AC6E75" w:rsidP="00AC6E75">
                  <w:pPr>
                    <w:contextualSpacing/>
                    <w:rPr>
                      <w:color w:val="000000" w:themeColor="text1"/>
                      <w:lang w:val="ky-KG"/>
                    </w:rPr>
                  </w:pPr>
                  <w:r w:rsidRPr="00CB539A">
                    <w:rPr>
                      <w:color w:val="000000" w:themeColor="text1"/>
                      <w:lang w:val="ky-KG"/>
                    </w:rPr>
                    <w:t>П</w:t>
                  </w:r>
                  <w:proofErr w:type="spellStart"/>
                  <w:r w:rsidRPr="00CB539A">
                    <w:rPr>
                      <w:color w:val="000000" w:themeColor="text1"/>
                    </w:rPr>
                    <w:t>ечатных</w:t>
                  </w:r>
                  <w:proofErr w:type="spellEnd"/>
                  <w:r w:rsidRPr="00CB539A">
                    <w:rPr>
                      <w:color w:val="000000" w:themeColor="text1"/>
                    </w:rPr>
                    <w:t xml:space="preserve"> изданий</w:t>
                  </w:r>
                </w:p>
              </w:tc>
              <w:tc>
                <w:tcPr>
                  <w:tcW w:w="2062" w:type="pct"/>
                </w:tcPr>
                <w:p w14:paraId="20389997"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пособия</w:t>
                  </w:r>
                </w:p>
              </w:tc>
              <w:tc>
                <w:tcPr>
                  <w:tcW w:w="1668" w:type="pct"/>
                </w:tcPr>
                <w:p w14:paraId="36690535" w14:textId="77777777" w:rsidR="00AC6E75" w:rsidRPr="00CB539A" w:rsidRDefault="00AC6E75" w:rsidP="00AC6E75">
                  <w:pPr>
                    <w:contextualSpacing/>
                    <w:rPr>
                      <w:color w:val="000000" w:themeColor="text1"/>
                      <w:lang w:val="ky-KG"/>
                    </w:rPr>
                  </w:pPr>
                  <w:r w:rsidRPr="00CB539A">
                    <w:rPr>
                      <w:color w:val="000000" w:themeColor="text1"/>
                      <w:lang w:val="ky-KG"/>
                    </w:rPr>
                    <w:t>6507</w:t>
                  </w:r>
                </w:p>
              </w:tc>
            </w:tr>
            <w:tr w:rsidR="00AC6E75" w:rsidRPr="00FB7FE1" w14:paraId="0E6B5261" w14:textId="77777777" w:rsidTr="00F81929">
              <w:tc>
                <w:tcPr>
                  <w:tcW w:w="263" w:type="pct"/>
                </w:tcPr>
                <w:p w14:paraId="003460F1" w14:textId="77777777" w:rsidR="00AC6E75" w:rsidRPr="00CB539A" w:rsidRDefault="00AC6E75" w:rsidP="00AC6E75">
                  <w:pPr>
                    <w:contextualSpacing/>
                    <w:rPr>
                      <w:color w:val="000000" w:themeColor="text1"/>
                      <w:lang w:val="ky-KG"/>
                    </w:rPr>
                  </w:pPr>
                  <w:r w:rsidRPr="00CB539A">
                    <w:rPr>
                      <w:color w:val="000000" w:themeColor="text1"/>
                      <w:lang w:val="ky-KG"/>
                    </w:rPr>
                    <w:t>2</w:t>
                  </w:r>
                </w:p>
              </w:tc>
              <w:tc>
                <w:tcPr>
                  <w:tcW w:w="1007" w:type="pct"/>
                </w:tcPr>
                <w:p w14:paraId="7477BDC3" w14:textId="77777777" w:rsidR="00AC6E75" w:rsidRPr="00CB539A" w:rsidRDefault="00AC6E75" w:rsidP="00AC6E75">
                  <w:pPr>
                    <w:contextualSpacing/>
                    <w:rPr>
                      <w:color w:val="000000" w:themeColor="text1"/>
                      <w:lang w:val="ky-KG"/>
                    </w:rPr>
                  </w:pPr>
                  <w:r w:rsidRPr="00CB539A">
                    <w:rPr>
                      <w:color w:val="000000" w:themeColor="text1"/>
                      <w:lang w:val="ky-KG"/>
                    </w:rPr>
                    <w:t xml:space="preserve">Электронных </w:t>
                  </w:r>
                </w:p>
              </w:tc>
              <w:tc>
                <w:tcPr>
                  <w:tcW w:w="2062" w:type="pct"/>
                </w:tcPr>
                <w:p w14:paraId="30B7D53B"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и видеоматериалы</w:t>
                  </w:r>
                </w:p>
              </w:tc>
              <w:tc>
                <w:tcPr>
                  <w:tcW w:w="1668" w:type="pct"/>
                </w:tcPr>
                <w:p w14:paraId="177C162C" w14:textId="77777777" w:rsidR="00AC6E75" w:rsidRPr="00CB539A" w:rsidRDefault="00AC6E75" w:rsidP="00AC6E75">
                  <w:pPr>
                    <w:contextualSpacing/>
                    <w:rPr>
                      <w:color w:val="000000" w:themeColor="text1"/>
                    </w:rPr>
                  </w:pPr>
                  <w:r w:rsidRPr="00CB539A">
                    <w:rPr>
                      <w:color w:val="000000" w:themeColor="text1"/>
                      <w:lang w:val="ky-KG"/>
                    </w:rPr>
                    <w:t xml:space="preserve">13000 из них  465 АИС </w:t>
                  </w:r>
                  <w:r w:rsidRPr="00CB539A">
                    <w:rPr>
                      <w:color w:val="000000" w:themeColor="text1"/>
                      <w:lang w:val="en-US"/>
                    </w:rPr>
                    <w:t>E</w:t>
                  </w:r>
                  <w:r w:rsidRPr="00CB539A">
                    <w:rPr>
                      <w:color w:val="000000" w:themeColor="text1"/>
                    </w:rPr>
                    <w:t>-</w:t>
                  </w:r>
                  <w:proofErr w:type="spellStart"/>
                  <w:r w:rsidRPr="00CB539A">
                    <w:rPr>
                      <w:color w:val="000000" w:themeColor="text1"/>
                      <w:lang w:val="en-US"/>
                    </w:rPr>
                    <w:t>Bilim</w:t>
                  </w:r>
                  <w:proofErr w:type="spellEnd"/>
                </w:p>
              </w:tc>
            </w:tr>
            <w:tr w:rsidR="00AC6E75" w:rsidRPr="00FB7FE1" w14:paraId="0C5EB91E" w14:textId="77777777" w:rsidTr="00F81929">
              <w:tc>
                <w:tcPr>
                  <w:tcW w:w="263" w:type="pct"/>
                </w:tcPr>
                <w:p w14:paraId="46441626" w14:textId="77777777" w:rsidR="00AC6E75" w:rsidRPr="00CB539A" w:rsidRDefault="00AC6E75" w:rsidP="00AC6E75">
                  <w:pPr>
                    <w:contextualSpacing/>
                    <w:rPr>
                      <w:color w:val="000000" w:themeColor="text1"/>
                      <w:lang w:val="ky-KG"/>
                    </w:rPr>
                  </w:pPr>
                  <w:r w:rsidRPr="00CB539A">
                    <w:rPr>
                      <w:color w:val="000000" w:themeColor="text1"/>
                      <w:lang w:val="ky-KG"/>
                    </w:rPr>
                    <w:t>3</w:t>
                  </w:r>
                </w:p>
              </w:tc>
              <w:tc>
                <w:tcPr>
                  <w:tcW w:w="1007" w:type="pct"/>
                </w:tcPr>
                <w:p w14:paraId="3D129183" w14:textId="77777777" w:rsidR="00AC6E75" w:rsidRPr="00CB539A" w:rsidRDefault="00AC6E75" w:rsidP="00AC6E75">
                  <w:pPr>
                    <w:contextualSpacing/>
                    <w:rPr>
                      <w:color w:val="000000" w:themeColor="text1"/>
                      <w:lang w:val="ky-KG"/>
                    </w:rPr>
                  </w:pPr>
                  <w:r w:rsidRPr="00CB539A">
                    <w:rPr>
                      <w:color w:val="000000" w:themeColor="text1"/>
                      <w:lang w:val="ky-KG"/>
                    </w:rPr>
                    <w:t>Журналы</w:t>
                  </w:r>
                </w:p>
              </w:tc>
              <w:tc>
                <w:tcPr>
                  <w:tcW w:w="2062" w:type="pct"/>
                </w:tcPr>
                <w:p w14:paraId="0C65230A" w14:textId="77777777" w:rsidR="00AC6E75" w:rsidRPr="00CB539A" w:rsidRDefault="00AC6E75" w:rsidP="00AC6E75">
                  <w:pPr>
                    <w:contextualSpacing/>
                    <w:rPr>
                      <w:color w:val="000000" w:themeColor="text1"/>
                    </w:rPr>
                  </w:pPr>
                </w:p>
              </w:tc>
              <w:tc>
                <w:tcPr>
                  <w:tcW w:w="1668" w:type="pct"/>
                </w:tcPr>
                <w:p w14:paraId="1EFDDEF2" w14:textId="77777777" w:rsidR="00AC6E75" w:rsidRPr="00CB539A" w:rsidRDefault="00AC6E75" w:rsidP="00AC6E75">
                  <w:pPr>
                    <w:contextualSpacing/>
                    <w:rPr>
                      <w:color w:val="000000" w:themeColor="text1"/>
                      <w:lang w:val="ky-KG"/>
                    </w:rPr>
                  </w:pPr>
                  <w:r w:rsidRPr="00CB539A">
                    <w:rPr>
                      <w:color w:val="000000" w:themeColor="text1"/>
                      <w:lang w:val="ky-KG"/>
                    </w:rPr>
                    <w:t>5 единиц</w:t>
                  </w:r>
                </w:p>
              </w:tc>
            </w:tr>
            <w:tr w:rsidR="00AC6E75" w:rsidRPr="00FB7FE1" w14:paraId="4E4DCDF7" w14:textId="77777777" w:rsidTr="00F81929">
              <w:tc>
                <w:tcPr>
                  <w:tcW w:w="263" w:type="pct"/>
                </w:tcPr>
                <w:p w14:paraId="28F06727" w14:textId="77777777" w:rsidR="00AC6E75" w:rsidRPr="00CB539A" w:rsidRDefault="00AC6E75" w:rsidP="00AC6E75">
                  <w:pPr>
                    <w:contextualSpacing/>
                    <w:rPr>
                      <w:color w:val="000000" w:themeColor="text1"/>
                      <w:lang w:val="ky-KG"/>
                    </w:rPr>
                  </w:pPr>
                </w:p>
              </w:tc>
              <w:tc>
                <w:tcPr>
                  <w:tcW w:w="1007" w:type="pct"/>
                </w:tcPr>
                <w:p w14:paraId="29B1FFF0" w14:textId="77777777" w:rsidR="00AC6E75" w:rsidRPr="00CB539A" w:rsidRDefault="00AC6E75" w:rsidP="00AC6E75">
                  <w:pPr>
                    <w:contextualSpacing/>
                    <w:rPr>
                      <w:color w:val="000000" w:themeColor="text1"/>
                      <w:lang w:val="ky-KG"/>
                    </w:rPr>
                  </w:pPr>
                  <w:r w:rsidRPr="00CB539A">
                    <w:rPr>
                      <w:color w:val="000000" w:themeColor="text1"/>
                      <w:lang w:val="ky-KG"/>
                    </w:rPr>
                    <w:t xml:space="preserve">Всего </w:t>
                  </w:r>
                </w:p>
              </w:tc>
              <w:tc>
                <w:tcPr>
                  <w:tcW w:w="2062" w:type="pct"/>
                </w:tcPr>
                <w:p w14:paraId="2CB45994" w14:textId="77777777" w:rsidR="00AC6E75" w:rsidRPr="00CB539A" w:rsidRDefault="00AC6E75" w:rsidP="00AC6E75">
                  <w:pPr>
                    <w:contextualSpacing/>
                    <w:rPr>
                      <w:color w:val="000000" w:themeColor="text1"/>
                      <w:lang w:val="ky-KG"/>
                    </w:rPr>
                  </w:pPr>
                </w:p>
              </w:tc>
              <w:tc>
                <w:tcPr>
                  <w:tcW w:w="1668" w:type="pct"/>
                </w:tcPr>
                <w:p w14:paraId="1DDD4FDF" w14:textId="77777777" w:rsidR="00AC6E75" w:rsidRPr="00CB539A" w:rsidRDefault="00AC6E75" w:rsidP="00AC6E75">
                  <w:pPr>
                    <w:contextualSpacing/>
                    <w:rPr>
                      <w:color w:val="000000" w:themeColor="text1"/>
                      <w:lang w:val="ky-KG"/>
                    </w:rPr>
                  </w:pPr>
                </w:p>
              </w:tc>
            </w:tr>
          </w:tbl>
          <w:p w14:paraId="19E3602A" w14:textId="77777777" w:rsidR="00AC6E75" w:rsidRPr="00CB539A" w:rsidRDefault="00AC6E75" w:rsidP="00AC6E75">
            <w:pPr>
              <w:tabs>
                <w:tab w:val="left" w:pos="3135"/>
              </w:tabs>
              <w:spacing w:before="120" w:after="120"/>
              <w:ind w:left="113"/>
              <w:contextualSpacing/>
              <w:rPr>
                <w:color w:val="000000" w:themeColor="text1"/>
                <w:lang w:val="ky-KG"/>
              </w:rPr>
            </w:pPr>
            <w:r w:rsidRPr="00CB539A">
              <w:rPr>
                <w:color w:val="000000" w:themeColor="text1"/>
              </w:rPr>
              <w:t>по образовательной программе 680200</w:t>
            </w:r>
            <w:r w:rsidRPr="00CB539A">
              <w:rPr>
                <w:color w:val="000000" w:themeColor="text1"/>
                <w:lang w:val="ky-KG"/>
              </w:rPr>
              <w:t xml:space="preserve"> </w:t>
            </w:r>
            <w:r w:rsidRPr="00CB539A">
              <w:rPr>
                <w:color w:val="000000" w:themeColor="text1"/>
              </w:rPr>
              <w:t>Биотехнические системы и технологии</w:t>
            </w:r>
          </w:p>
          <w:tbl>
            <w:tblPr>
              <w:tblStyle w:val="a3"/>
              <w:tblW w:w="5000" w:type="pct"/>
              <w:tblLook w:val="04A0" w:firstRow="1" w:lastRow="0" w:firstColumn="1" w:lastColumn="0" w:noHBand="0" w:noVBand="1"/>
            </w:tblPr>
            <w:tblGrid>
              <w:gridCol w:w="582"/>
              <w:gridCol w:w="2226"/>
              <w:gridCol w:w="4559"/>
              <w:gridCol w:w="3688"/>
            </w:tblGrid>
            <w:tr w:rsidR="00AC6E75" w:rsidRPr="00CB539A" w14:paraId="566E6920" w14:textId="77777777" w:rsidTr="00F81929">
              <w:tc>
                <w:tcPr>
                  <w:tcW w:w="263" w:type="pct"/>
                </w:tcPr>
                <w:p w14:paraId="42ECE028" w14:textId="77777777" w:rsidR="00AC6E75" w:rsidRPr="00CB539A" w:rsidRDefault="00AC6E75" w:rsidP="00AC6E75">
                  <w:pPr>
                    <w:contextualSpacing/>
                    <w:rPr>
                      <w:color w:val="000000" w:themeColor="text1"/>
                      <w:lang w:val="ky-KG"/>
                    </w:rPr>
                  </w:pPr>
                  <w:r w:rsidRPr="00CB539A">
                    <w:rPr>
                      <w:color w:val="000000" w:themeColor="text1"/>
                      <w:lang w:val="ky-KG"/>
                    </w:rPr>
                    <w:t>№</w:t>
                  </w:r>
                </w:p>
              </w:tc>
              <w:tc>
                <w:tcPr>
                  <w:tcW w:w="3069" w:type="pct"/>
                  <w:gridSpan w:val="2"/>
                </w:tcPr>
                <w:p w14:paraId="14604184" w14:textId="77777777" w:rsidR="00AC6E75" w:rsidRPr="00CB539A" w:rsidRDefault="00AC6E75" w:rsidP="00AC6E75">
                  <w:pPr>
                    <w:contextualSpacing/>
                    <w:jc w:val="center"/>
                    <w:rPr>
                      <w:color w:val="000000" w:themeColor="text1"/>
                      <w:lang w:val="ky-KG"/>
                    </w:rPr>
                  </w:pPr>
                  <w:r w:rsidRPr="00CB539A">
                    <w:rPr>
                      <w:color w:val="000000" w:themeColor="text1"/>
                      <w:lang w:val="ky-KG"/>
                    </w:rPr>
                    <w:t>Фонд библиотеки</w:t>
                  </w:r>
                </w:p>
              </w:tc>
              <w:tc>
                <w:tcPr>
                  <w:tcW w:w="1668" w:type="pct"/>
                </w:tcPr>
                <w:p w14:paraId="4BBE1668" w14:textId="77777777" w:rsidR="00AC6E75" w:rsidRPr="00CB539A" w:rsidRDefault="00AC6E75" w:rsidP="00AC6E75">
                  <w:pPr>
                    <w:contextualSpacing/>
                    <w:rPr>
                      <w:color w:val="000000" w:themeColor="text1"/>
                      <w:lang w:val="ky-KG"/>
                    </w:rPr>
                  </w:pPr>
                  <w:r w:rsidRPr="00CB539A">
                    <w:rPr>
                      <w:color w:val="000000" w:themeColor="text1"/>
                      <w:lang w:val="ky-KG"/>
                    </w:rPr>
                    <w:t>количество</w:t>
                  </w:r>
                </w:p>
              </w:tc>
            </w:tr>
            <w:tr w:rsidR="00AC6E75" w:rsidRPr="00CB539A" w14:paraId="633286D1" w14:textId="77777777" w:rsidTr="00F81929">
              <w:tc>
                <w:tcPr>
                  <w:tcW w:w="263" w:type="pct"/>
                </w:tcPr>
                <w:p w14:paraId="64C3C631" w14:textId="77777777" w:rsidR="00AC6E75" w:rsidRPr="00CB539A" w:rsidRDefault="00AC6E75" w:rsidP="00AC6E75">
                  <w:pPr>
                    <w:contextualSpacing/>
                    <w:rPr>
                      <w:color w:val="000000" w:themeColor="text1"/>
                      <w:lang w:val="ky-KG"/>
                    </w:rPr>
                  </w:pPr>
                  <w:r w:rsidRPr="00CB539A">
                    <w:rPr>
                      <w:color w:val="000000" w:themeColor="text1"/>
                      <w:lang w:val="ky-KG"/>
                    </w:rPr>
                    <w:t>1</w:t>
                  </w:r>
                </w:p>
              </w:tc>
              <w:tc>
                <w:tcPr>
                  <w:tcW w:w="1007" w:type="pct"/>
                </w:tcPr>
                <w:p w14:paraId="45973046" w14:textId="77777777" w:rsidR="00AC6E75" w:rsidRPr="00CB539A" w:rsidRDefault="00AC6E75" w:rsidP="00AC6E75">
                  <w:pPr>
                    <w:contextualSpacing/>
                    <w:rPr>
                      <w:color w:val="000000" w:themeColor="text1"/>
                      <w:lang w:val="ky-KG"/>
                    </w:rPr>
                  </w:pPr>
                  <w:r w:rsidRPr="00CB539A">
                    <w:rPr>
                      <w:color w:val="000000" w:themeColor="text1"/>
                      <w:lang w:val="ky-KG"/>
                    </w:rPr>
                    <w:t>П</w:t>
                  </w:r>
                  <w:proofErr w:type="spellStart"/>
                  <w:r w:rsidRPr="00CB539A">
                    <w:rPr>
                      <w:color w:val="000000" w:themeColor="text1"/>
                    </w:rPr>
                    <w:t>ечатных</w:t>
                  </w:r>
                  <w:proofErr w:type="spellEnd"/>
                  <w:r w:rsidRPr="00CB539A">
                    <w:rPr>
                      <w:color w:val="000000" w:themeColor="text1"/>
                    </w:rPr>
                    <w:t xml:space="preserve"> изданий</w:t>
                  </w:r>
                </w:p>
              </w:tc>
              <w:tc>
                <w:tcPr>
                  <w:tcW w:w="2062" w:type="pct"/>
                </w:tcPr>
                <w:p w14:paraId="5423CB8A"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пособия</w:t>
                  </w:r>
                </w:p>
              </w:tc>
              <w:tc>
                <w:tcPr>
                  <w:tcW w:w="1668" w:type="pct"/>
                </w:tcPr>
                <w:p w14:paraId="7C444C5D" w14:textId="77777777" w:rsidR="00AC6E75" w:rsidRPr="00CB539A" w:rsidRDefault="00AC6E75" w:rsidP="00AC6E75">
                  <w:pPr>
                    <w:contextualSpacing/>
                    <w:rPr>
                      <w:color w:val="000000" w:themeColor="text1"/>
                      <w:lang w:val="ky-KG"/>
                    </w:rPr>
                  </w:pPr>
                  <w:r w:rsidRPr="00CB539A">
                    <w:rPr>
                      <w:color w:val="000000" w:themeColor="text1"/>
                      <w:lang w:val="ky-KG"/>
                    </w:rPr>
                    <w:t>4180</w:t>
                  </w:r>
                </w:p>
              </w:tc>
            </w:tr>
            <w:tr w:rsidR="00AC6E75" w:rsidRPr="00FB7FE1" w14:paraId="3E9D006C" w14:textId="77777777" w:rsidTr="00F81929">
              <w:tc>
                <w:tcPr>
                  <w:tcW w:w="263" w:type="pct"/>
                </w:tcPr>
                <w:p w14:paraId="246AE3A8" w14:textId="77777777" w:rsidR="00AC6E75" w:rsidRPr="00CB539A" w:rsidRDefault="00AC6E75" w:rsidP="00AC6E75">
                  <w:pPr>
                    <w:contextualSpacing/>
                    <w:rPr>
                      <w:color w:val="000000" w:themeColor="text1"/>
                      <w:lang w:val="ky-KG"/>
                    </w:rPr>
                  </w:pPr>
                  <w:r w:rsidRPr="00CB539A">
                    <w:rPr>
                      <w:color w:val="000000" w:themeColor="text1"/>
                      <w:lang w:val="ky-KG"/>
                    </w:rPr>
                    <w:t>2</w:t>
                  </w:r>
                </w:p>
              </w:tc>
              <w:tc>
                <w:tcPr>
                  <w:tcW w:w="1007" w:type="pct"/>
                </w:tcPr>
                <w:p w14:paraId="33AC74CE" w14:textId="77777777" w:rsidR="00AC6E75" w:rsidRPr="00CB539A" w:rsidRDefault="00AC6E75" w:rsidP="00AC6E75">
                  <w:pPr>
                    <w:contextualSpacing/>
                    <w:rPr>
                      <w:color w:val="000000" w:themeColor="text1"/>
                      <w:lang w:val="ky-KG"/>
                    </w:rPr>
                  </w:pPr>
                  <w:r w:rsidRPr="00CB539A">
                    <w:rPr>
                      <w:color w:val="000000" w:themeColor="text1"/>
                      <w:lang w:val="ky-KG"/>
                    </w:rPr>
                    <w:t xml:space="preserve">Электронных </w:t>
                  </w:r>
                </w:p>
              </w:tc>
              <w:tc>
                <w:tcPr>
                  <w:tcW w:w="2062" w:type="pct"/>
                </w:tcPr>
                <w:p w14:paraId="7A09D554"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и видеоматериалы</w:t>
                  </w:r>
                </w:p>
              </w:tc>
              <w:tc>
                <w:tcPr>
                  <w:tcW w:w="1668" w:type="pct"/>
                </w:tcPr>
                <w:p w14:paraId="6649F731" w14:textId="77777777" w:rsidR="00AC6E75" w:rsidRPr="00CB539A" w:rsidRDefault="00AC6E75" w:rsidP="00AC6E75">
                  <w:pPr>
                    <w:contextualSpacing/>
                    <w:rPr>
                      <w:color w:val="000000" w:themeColor="text1"/>
                    </w:rPr>
                  </w:pPr>
                  <w:r w:rsidRPr="00CB539A">
                    <w:rPr>
                      <w:color w:val="000000" w:themeColor="text1"/>
                      <w:lang w:val="ky-KG"/>
                    </w:rPr>
                    <w:t xml:space="preserve">106876 из них 343 АИС </w:t>
                  </w:r>
                  <w:r w:rsidRPr="00CB539A">
                    <w:rPr>
                      <w:color w:val="000000" w:themeColor="text1"/>
                      <w:lang w:val="en-US"/>
                    </w:rPr>
                    <w:t>E</w:t>
                  </w:r>
                  <w:r w:rsidRPr="00CB539A">
                    <w:rPr>
                      <w:color w:val="000000" w:themeColor="text1"/>
                    </w:rPr>
                    <w:t>-</w:t>
                  </w:r>
                  <w:proofErr w:type="spellStart"/>
                  <w:r w:rsidRPr="00CB539A">
                    <w:rPr>
                      <w:color w:val="000000" w:themeColor="text1"/>
                      <w:lang w:val="en-US"/>
                    </w:rPr>
                    <w:t>Bilim</w:t>
                  </w:r>
                  <w:proofErr w:type="spellEnd"/>
                </w:p>
              </w:tc>
            </w:tr>
            <w:tr w:rsidR="00AC6E75" w:rsidRPr="00FB7FE1" w14:paraId="37587822" w14:textId="77777777" w:rsidTr="00F81929">
              <w:tc>
                <w:tcPr>
                  <w:tcW w:w="263" w:type="pct"/>
                </w:tcPr>
                <w:p w14:paraId="2825FF1C" w14:textId="77777777" w:rsidR="00AC6E75" w:rsidRPr="00CB539A" w:rsidRDefault="00AC6E75" w:rsidP="00AC6E75">
                  <w:pPr>
                    <w:contextualSpacing/>
                    <w:rPr>
                      <w:color w:val="000000" w:themeColor="text1"/>
                      <w:lang w:val="ky-KG"/>
                    </w:rPr>
                  </w:pPr>
                </w:p>
              </w:tc>
              <w:tc>
                <w:tcPr>
                  <w:tcW w:w="1007" w:type="pct"/>
                </w:tcPr>
                <w:p w14:paraId="54B8A0C6" w14:textId="77777777" w:rsidR="00AC6E75" w:rsidRPr="00CB539A" w:rsidRDefault="00AC6E75" w:rsidP="00AC6E75">
                  <w:pPr>
                    <w:contextualSpacing/>
                    <w:rPr>
                      <w:color w:val="000000" w:themeColor="text1"/>
                      <w:lang w:val="ky-KG"/>
                    </w:rPr>
                  </w:pPr>
                  <w:r w:rsidRPr="00CB539A">
                    <w:rPr>
                      <w:color w:val="000000" w:themeColor="text1"/>
                      <w:lang w:val="ky-KG"/>
                    </w:rPr>
                    <w:t>Журналы</w:t>
                  </w:r>
                </w:p>
              </w:tc>
              <w:tc>
                <w:tcPr>
                  <w:tcW w:w="2062" w:type="pct"/>
                </w:tcPr>
                <w:p w14:paraId="49FCB055" w14:textId="77777777" w:rsidR="00AC6E75" w:rsidRPr="00CB539A" w:rsidRDefault="00AC6E75" w:rsidP="00AC6E75">
                  <w:pPr>
                    <w:contextualSpacing/>
                    <w:rPr>
                      <w:color w:val="000000" w:themeColor="text1"/>
                      <w:lang w:val="ky-KG"/>
                    </w:rPr>
                  </w:pPr>
                  <w:r w:rsidRPr="00CB539A">
                    <w:rPr>
                      <w:color w:val="000000" w:themeColor="text1"/>
                      <w:lang w:val="ky-KG"/>
                    </w:rPr>
                    <w:t>Естественно-гуманитарные</w:t>
                  </w:r>
                </w:p>
              </w:tc>
              <w:tc>
                <w:tcPr>
                  <w:tcW w:w="1668" w:type="pct"/>
                </w:tcPr>
                <w:p w14:paraId="7E059600" w14:textId="77777777" w:rsidR="00AC6E75" w:rsidRPr="00CB539A" w:rsidRDefault="00AC6E75" w:rsidP="00AC6E75">
                  <w:pPr>
                    <w:contextualSpacing/>
                    <w:rPr>
                      <w:color w:val="000000" w:themeColor="text1"/>
                      <w:lang w:val="ky-KG"/>
                    </w:rPr>
                  </w:pPr>
                  <w:r w:rsidRPr="00CB539A">
                    <w:rPr>
                      <w:color w:val="000000" w:themeColor="text1"/>
                      <w:lang w:val="ky-KG"/>
                    </w:rPr>
                    <w:t>5</w:t>
                  </w:r>
                </w:p>
              </w:tc>
            </w:tr>
            <w:tr w:rsidR="00AC6E75" w:rsidRPr="00FB7FE1" w14:paraId="37357E76" w14:textId="77777777" w:rsidTr="00F81929">
              <w:tc>
                <w:tcPr>
                  <w:tcW w:w="263" w:type="pct"/>
                </w:tcPr>
                <w:p w14:paraId="58058D30" w14:textId="77777777" w:rsidR="00AC6E75" w:rsidRPr="00CB539A" w:rsidRDefault="00AC6E75" w:rsidP="00AC6E75">
                  <w:pPr>
                    <w:contextualSpacing/>
                    <w:rPr>
                      <w:color w:val="000000" w:themeColor="text1"/>
                      <w:lang w:val="ky-KG"/>
                    </w:rPr>
                  </w:pPr>
                </w:p>
              </w:tc>
              <w:tc>
                <w:tcPr>
                  <w:tcW w:w="1007" w:type="pct"/>
                </w:tcPr>
                <w:p w14:paraId="6806464C" w14:textId="77777777" w:rsidR="00AC6E75" w:rsidRPr="00CB539A" w:rsidRDefault="00AC6E75" w:rsidP="00AC6E75">
                  <w:pPr>
                    <w:contextualSpacing/>
                    <w:rPr>
                      <w:color w:val="000000" w:themeColor="text1"/>
                      <w:lang w:val="ky-KG"/>
                    </w:rPr>
                  </w:pPr>
                  <w:r w:rsidRPr="00CB539A">
                    <w:rPr>
                      <w:color w:val="000000" w:themeColor="text1"/>
                      <w:lang w:val="ky-KG"/>
                    </w:rPr>
                    <w:t xml:space="preserve">Всего </w:t>
                  </w:r>
                </w:p>
              </w:tc>
              <w:tc>
                <w:tcPr>
                  <w:tcW w:w="2062" w:type="pct"/>
                </w:tcPr>
                <w:p w14:paraId="53C3C5F9" w14:textId="77777777" w:rsidR="00AC6E75" w:rsidRPr="00CB539A" w:rsidRDefault="00AC6E75" w:rsidP="00AC6E75">
                  <w:pPr>
                    <w:contextualSpacing/>
                    <w:rPr>
                      <w:color w:val="000000" w:themeColor="text1"/>
                      <w:lang w:val="ky-KG"/>
                    </w:rPr>
                  </w:pPr>
                </w:p>
              </w:tc>
              <w:tc>
                <w:tcPr>
                  <w:tcW w:w="1668" w:type="pct"/>
                </w:tcPr>
                <w:p w14:paraId="188EBEAC" w14:textId="77777777" w:rsidR="00AC6E75" w:rsidRPr="00CB539A" w:rsidRDefault="00AC6E75" w:rsidP="00AC6E75">
                  <w:pPr>
                    <w:contextualSpacing/>
                    <w:rPr>
                      <w:color w:val="000000" w:themeColor="text1"/>
                      <w:lang w:val="ky-KG"/>
                    </w:rPr>
                  </w:pPr>
                  <w:r w:rsidRPr="00CB539A">
                    <w:rPr>
                      <w:color w:val="000000" w:themeColor="text1"/>
                      <w:lang w:val="ky-KG"/>
                    </w:rPr>
                    <w:t>5043</w:t>
                  </w:r>
                </w:p>
              </w:tc>
            </w:tr>
          </w:tbl>
          <w:p w14:paraId="1A4154A1" w14:textId="77777777" w:rsidR="00AC6E75" w:rsidRPr="00CB539A" w:rsidRDefault="00AC6E75" w:rsidP="00AC6E75">
            <w:pPr>
              <w:tabs>
                <w:tab w:val="left" w:pos="3135"/>
              </w:tabs>
              <w:spacing w:before="120" w:after="120"/>
              <w:ind w:left="113"/>
              <w:contextualSpacing/>
              <w:rPr>
                <w:color w:val="000000" w:themeColor="text1"/>
              </w:rPr>
            </w:pPr>
          </w:p>
          <w:p w14:paraId="57585D35" w14:textId="77777777" w:rsidR="00AC6E75" w:rsidRPr="00CB539A" w:rsidRDefault="00AC6E75" w:rsidP="00AC6E75">
            <w:pPr>
              <w:tabs>
                <w:tab w:val="left" w:pos="3135"/>
              </w:tabs>
              <w:spacing w:before="120" w:after="120"/>
              <w:ind w:left="113"/>
              <w:contextualSpacing/>
              <w:rPr>
                <w:color w:val="000000" w:themeColor="text1"/>
              </w:rPr>
            </w:pPr>
          </w:p>
          <w:p w14:paraId="73FCA759" w14:textId="77777777" w:rsidR="00AC6E75" w:rsidRPr="00CB539A" w:rsidRDefault="00AC6E75" w:rsidP="00AC6E75">
            <w:pPr>
              <w:tabs>
                <w:tab w:val="left" w:pos="3135"/>
              </w:tabs>
              <w:spacing w:before="120" w:after="120"/>
              <w:ind w:left="113"/>
              <w:contextualSpacing/>
              <w:rPr>
                <w:color w:val="000000" w:themeColor="text1"/>
                <w:lang w:val="ky-KG"/>
              </w:rPr>
            </w:pPr>
            <w:r w:rsidRPr="00CB539A">
              <w:rPr>
                <w:color w:val="000000" w:themeColor="text1"/>
              </w:rPr>
              <w:t>по образовательной программе 030503</w:t>
            </w:r>
            <w:r w:rsidRPr="00CB539A">
              <w:rPr>
                <w:color w:val="000000" w:themeColor="text1"/>
                <w:lang w:val="ky-KG"/>
              </w:rPr>
              <w:t xml:space="preserve"> </w:t>
            </w:r>
            <w:r w:rsidRPr="00CB539A">
              <w:rPr>
                <w:color w:val="000000" w:themeColor="text1"/>
              </w:rPr>
              <w:t>Правоведение</w:t>
            </w:r>
          </w:p>
          <w:tbl>
            <w:tblPr>
              <w:tblStyle w:val="a3"/>
              <w:tblW w:w="5000" w:type="pct"/>
              <w:tblLook w:val="04A0" w:firstRow="1" w:lastRow="0" w:firstColumn="1" w:lastColumn="0" w:noHBand="0" w:noVBand="1"/>
            </w:tblPr>
            <w:tblGrid>
              <w:gridCol w:w="582"/>
              <w:gridCol w:w="2226"/>
              <w:gridCol w:w="4559"/>
              <w:gridCol w:w="3688"/>
            </w:tblGrid>
            <w:tr w:rsidR="00AC6E75" w:rsidRPr="00CB539A" w14:paraId="55DD7E03" w14:textId="77777777" w:rsidTr="00F81929">
              <w:tc>
                <w:tcPr>
                  <w:tcW w:w="263" w:type="pct"/>
                </w:tcPr>
                <w:p w14:paraId="3EACED27" w14:textId="77777777" w:rsidR="00AC6E75" w:rsidRPr="00CB539A" w:rsidRDefault="00AC6E75" w:rsidP="00AC6E75">
                  <w:pPr>
                    <w:contextualSpacing/>
                    <w:rPr>
                      <w:color w:val="000000" w:themeColor="text1"/>
                      <w:lang w:val="ky-KG"/>
                    </w:rPr>
                  </w:pPr>
                  <w:r w:rsidRPr="00CB539A">
                    <w:rPr>
                      <w:color w:val="000000" w:themeColor="text1"/>
                      <w:lang w:val="ky-KG"/>
                    </w:rPr>
                    <w:t>№</w:t>
                  </w:r>
                </w:p>
              </w:tc>
              <w:tc>
                <w:tcPr>
                  <w:tcW w:w="3069" w:type="pct"/>
                  <w:gridSpan w:val="2"/>
                </w:tcPr>
                <w:p w14:paraId="0B12D9B2" w14:textId="77777777" w:rsidR="00AC6E75" w:rsidRPr="00CB539A" w:rsidRDefault="00AC6E75" w:rsidP="00AC6E75">
                  <w:pPr>
                    <w:contextualSpacing/>
                    <w:jc w:val="center"/>
                    <w:rPr>
                      <w:color w:val="000000" w:themeColor="text1"/>
                      <w:lang w:val="ky-KG"/>
                    </w:rPr>
                  </w:pPr>
                  <w:r w:rsidRPr="00CB539A">
                    <w:rPr>
                      <w:color w:val="000000" w:themeColor="text1"/>
                      <w:lang w:val="ky-KG"/>
                    </w:rPr>
                    <w:t>Фонд библиотеки</w:t>
                  </w:r>
                </w:p>
              </w:tc>
              <w:tc>
                <w:tcPr>
                  <w:tcW w:w="1668" w:type="pct"/>
                </w:tcPr>
                <w:p w14:paraId="6D36440C" w14:textId="77777777" w:rsidR="00AC6E75" w:rsidRPr="00CB539A" w:rsidRDefault="00AC6E75" w:rsidP="00AC6E75">
                  <w:pPr>
                    <w:contextualSpacing/>
                    <w:rPr>
                      <w:color w:val="000000" w:themeColor="text1"/>
                      <w:lang w:val="ky-KG"/>
                    </w:rPr>
                  </w:pPr>
                  <w:r w:rsidRPr="00CB539A">
                    <w:rPr>
                      <w:color w:val="000000" w:themeColor="text1"/>
                      <w:lang w:val="ky-KG"/>
                    </w:rPr>
                    <w:t>количество</w:t>
                  </w:r>
                </w:p>
              </w:tc>
            </w:tr>
            <w:tr w:rsidR="00AC6E75" w:rsidRPr="00CB539A" w14:paraId="60C1AEDE" w14:textId="77777777" w:rsidTr="00F81929">
              <w:tc>
                <w:tcPr>
                  <w:tcW w:w="263" w:type="pct"/>
                </w:tcPr>
                <w:p w14:paraId="2D382A75" w14:textId="77777777" w:rsidR="00AC6E75" w:rsidRPr="00CB539A" w:rsidRDefault="00AC6E75" w:rsidP="00AC6E75">
                  <w:pPr>
                    <w:contextualSpacing/>
                    <w:rPr>
                      <w:color w:val="000000" w:themeColor="text1"/>
                      <w:lang w:val="ky-KG"/>
                    </w:rPr>
                  </w:pPr>
                  <w:r w:rsidRPr="00CB539A">
                    <w:rPr>
                      <w:color w:val="000000" w:themeColor="text1"/>
                      <w:lang w:val="ky-KG"/>
                    </w:rPr>
                    <w:t>1</w:t>
                  </w:r>
                </w:p>
              </w:tc>
              <w:tc>
                <w:tcPr>
                  <w:tcW w:w="1007" w:type="pct"/>
                </w:tcPr>
                <w:p w14:paraId="5EC19D86" w14:textId="77777777" w:rsidR="00AC6E75" w:rsidRPr="00CB539A" w:rsidRDefault="00AC6E75" w:rsidP="00AC6E75">
                  <w:pPr>
                    <w:contextualSpacing/>
                    <w:rPr>
                      <w:color w:val="000000" w:themeColor="text1"/>
                      <w:lang w:val="ky-KG"/>
                    </w:rPr>
                  </w:pPr>
                  <w:r w:rsidRPr="00CB539A">
                    <w:rPr>
                      <w:color w:val="000000" w:themeColor="text1"/>
                      <w:lang w:val="ky-KG"/>
                    </w:rPr>
                    <w:t>П</w:t>
                  </w:r>
                  <w:proofErr w:type="spellStart"/>
                  <w:r w:rsidRPr="00CB539A">
                    <w:rPr>
                      <w:color w:val="000000" w:themeColor="text1"/>
                    </w:rPr>
                    <w:t>ечатных</w:t>
                  </w:r>
                  <w:proofErr w:type="spellEnd"/>
                  <w:r w:rsidRPr="00CB539A">
                    <w:rPr>
                      <w:color w:val="000000" w:themeColor="text1"/>
                    </w:rPr>
                    <w:t xml:space="preserve"> изданий</w:t>
                  </w:r>
                </w:p>
              </w:tc>
              <w:tc>
                <w:tcPr>
                  <w:tcW w:w="2062" w:type="pct"/>
                </w:tcPr>
                <w:p w14:paraId="44C50169"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пособия</w:t>
                  </w:r>
                </w:p>
              </w:tc>
              <w:tc>
                <w:tcPr>
                  <w:tcW w:w="1668" w:type="pct"/>
                </w:tcPr>
                <w:p w14:paraId="54D3E9EB" w14:textId="77777777" w:rsidR="00AC6E75" w:rsidRPr="00CB539A" w:rsidRDefault="00AC6E75" w:rsidP="00AC6E75">
                  <w:pPr>
                    <w:contextualSpacing/>
                    <w:rPr>
                      <w:color w:val="000000" w:themeColor="text1"/>
                      <w:lang w:val="ky-KG"/>
                    </w:rPr>
                  </w:pPr>
                  <w:r w:rsidRPr="00CB539A">
                    <w:rPr>
                      <w:color w:val="000000" w:themeColor="text1"/>
                      <w:lang w:val="ky-KG"/>
                    </w:rPr>
                    <w:t>1656 единиц</w:t>
                  </w:r>
                </w:p>
              </w:tc>
            </w:tr>
            <w:tr w:rsidR="00AC6E75" w:rsidRPr="00FB7FE1" w14:paraId="0BC8EC51" w14:textId="77777777" w:rsidTr="00F81929">
              <w:tc>
                <w:tcPr>
                  <w:tcW w:w="263" w:type="pct"/>
                </w:tcPr>
                <w:p w14:paraId="015E53F8" w14:textId="77777777" w:rsidR="00AC6E75" w:rsidRPr="00CB539A" w:rsidRDefault="00AC6E75" w:rsidP="00AC6E75">
                  <w:pPr>
                    <w:contextualSpacing/>
                    <w:rPr>
                      <w:color w:val="000000" w:themeColor="text1"/>
                      <w:lang w:val="ky-KG"/>
                    </w:rPr>
                  </w:pPr>
                  <w:r w:rsidRPr="00CB539A">
                    <w:rPr>
                      <w:color w:val="000000" w:themeColor="text1"/>
                      <w:lang w:val="ky-KG"/>
                    </w:rPr>
                    <w:t>2</w:t>
                  </w:r>
                </w:p>
              </w:tc>
              <w:tc>
                <w:tcPr>
                  <w:tcW w:w="1007" w:type="pct"/>
                </w:tcPr>
                <w:p w14:paraId="1AC7F1FD" w14:textId="77777777" w:rsidR="00AC6E75" w:rsidRPr="00CB539A" w:rsidRDefault="00AC6E75" w:rsidP="00AC6E75">
                  <w:pPr>
                    <w:contextualSpacing/>
                    <w:rPr>
                      <w:color w:val="000000" w:themeColor="text1"/>
                      <w:lang w:val="ky-KG"/>
                    </w:rPr>
                  </w:pPr>
                  <w:r w:rsidRPr="00CB539A">
                    <w:rPr>
                      <w:color w:val="000000" w:themeColor="text1"/>
                      <w:lang w:val="ky-KG"/>
                    </w:rPr>
                    <w:t xml:space="preserve">Электронных </w:t>
                  </w:r>
                </w:p>
              </w:tc>
              <w:tc>
                <w:tcPr>
                  <w:tcW w:w="2062" w:type="pct"/>
                </w:tcPr>
                <w:p w14:paraId="039B46CA"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и видеоматериалы</w:t>
                  </w:r>
                </w:p>
              </w:tc>
              <w:tc>
                <w:tcPr>
                  <w:tcW w:w="1668" w:type="pct"/>
                </w:tcPr>
                <w:p w14:paraId="76F7641F" w14:textId="77777777" w:rsidR="00AC6E75" w:rsidRPr="00CB539A" w:rsidRDefault="00AC6E75" w:rsidP="00AC6E75">
                  <w:pPr>
                    <w:contextualSpacing/>
                    <w:rPr>
                      <w:color w:val="000000" w:themeColor="text1"/>
                    </w:rPr>
                  </w:pPr>
                  <w:r w:rsidRPr="00CB539A">
                    <w:rPr>
                      <w:color w:val="000000" w:themeColor="text1"/>
                      <w:lang w:val="ky-KG"/>
                    </w:rPr>
                    <w:t xml:space="preserve">400  из них 21 АИС </w:t>
                  </w:r>
                  <w:r w:rsidRPr="00CB539A">
                    <w:rPr>
                      <w:color w:val="000000" w:themeColor="text1"/>
                      <w:lang w:val="en-US"/>
                    </w:rPr>
                    <w:t>E</w:t>
                  </w:r>
                  <w:r w:rsidRPr="00CB539A">
                    <w:rPr>
                      <w:color w:val="000000" w:themeColor="text1"/>
                    </w:rPr>
                    <w:t>-</w:t>
                  </w:r>
                  <w:proofErr w:type="spellStart"/>
                  <w:r w:rsidRPr="00CB539A">
                    <w:rPr>
                      <w:color w:val="000000" w:themeColor="text1"/>
                      <w:lang w:val="en-US"/>
                    </w:rPr>
                    <w:t>Bilim</w:t>
                  </w:r>
                  <w:proofErr w:type="spellEnd"/>
                </w:p>
              </w:tc>
            </w:tr>
            <w:tr w:rsidR="00AC6E75" w:rsidRPr="00FB7FE1" w14:paraId="04B5D9EE" w14:textId="77777777" w:rsidTr="00F81929">
              <w:tc>
                <w:tcPr>
                  <w:tcW w:w="263" w:type="pct"/>
                </w:tcPr>
                <w:p w14:paraId="361EA2A3" w14:textId="77777777" w:rsidR="00AC6E75" w:rsidRPr="00CB539A" w:rsidRDefault="00AC6E75" w:rsidP="00AC6E75">
                  <w:pPr>
                    <w:contextualSpacing/>
                    <w:rPr>
                      <w:color w:val="000000" w:themeColor="text1"/>
                      <w:lang w:val="ky-KG"/>
                    </w:rPr>
                  </w:pPr>
                </w:p>
              </w:tc>
              <w:tc>
                <w:tcPr>
                  <w:tcW w:w="1007" w:type="pct"/>
                </w:tcPr>
                <w:p w14:paraId="50521E6E" w14:textId="77777777" w:rsidR="00AC6E75" w:rsidRPr="00CB539A" w:rsidRDefault="00AC6E75" w:rsidP="00AC6E75">
                  <w:pPr>
                    <w:contextualSpacing/>
                    <w:rPr>
                      <w:color w:val="000000" w:themeColor="text1"/>
                      <w:lang w:val="ky-KG"/>
                    </w:rPr>
                  </w:pPr>
                  <w:r w:rsidRPr="00CB539A">
                    <w:rPr>
                      <w:color w:val="000000" w:themeColor="text1"/>
                      <w:lang w:val="ky-KG"/>
                    </w:rPr>
                    <w:t xml:space="preserve">Всего </w:t>
                  </w:r>
                </w:p>
              </w:tc>
              <w:tc>
                <w:tcPr>
                  <w:tcW w:w="2062" w:type="pct"/>
                </w:tcPr>
                <w:p w14:paraId="79664C48" w14:textId="77777777" w:rsidR="00AC6E75" w:rsidRPr="00CB539A" w:rsidRDefault="00AC6E75" w:rsidP="00AC6E75">
                  <w:pPr>
                    <w:contextualSpacing/>
                    <w:rPr>
                      <w:color w:val="000000" w:themeColor="text1"/>
                      <w:lang w:val="ky-KG"/>
                    </w:rPr>
                  </w:pPr>
                </w:p>
              </w:tc>
              <w:tc>
                <w:tcPr>
                  <w:tcW w:w="1668" w:type="pct"/>
                </w:tcPr>
                <w:p w14:paraId="64895CB1" w14:textId="77777777" w:rsidR="00AC6E75" w:rsidRPr="00CB539A" w:rsidRDefault="00AC6E75" w:rsidP="00AC6E75">
                  <w:pPr>
                    <w:contextualSpacing/>
                    <w:rPr>
                      <w:color w:val="000000" w:themeColor="text1"/>
                      <w:lang w:val="ky-KG"/>
                    </w:rPr>
                  </w:pPr>
                </w:p>
              </w:tc>
            </w:tr>
          </w:tbl>
          <w:p w14:paraId="4F763AF4" w14:textId="77777777" w:rsidR="00AC6E75" w:rsidRPr="00CB539A" w:rsidRDefault="00AC6E75" w:rsidP="00AC6E75">
            <w:pPr>
              <w:tabs>
                <w:tab w:val="left" w:pos="3135"/>
              </w:tabs>
              <w:spacing w:before="120" w:after="120"/>
              <w:ind w:left="113"/>
              <w:contextualSpacing/>
              <w:rPr>
                <w:color w:val="000000" w:themeColor="text1"/>
                <w:lang w:val="ky-KG"/>
              </w:rPr>
            </w:pPr>
            <w:r w:rsidRPr="00CB539A">
              <w:rPr>
                <w:color w:val="000000" w:themeColor="text1"/>
              </w:rPr>
              <w:t>по образовательной программе 050303 Иностранный язык</w:t>
            </w:r>
          </w:p>
          <w:tbl>
            <w:tblPr>
              <w:tblStyle w:val="a3"/>
              <w:tblW w:w="5000" w:type="pct"/>
              <w:tblLook w:val="04A0" w:firstRow="1" w:lastRow="0" w:firstColumn="1" w:lastColumn="0" w:noHBand="0" w:noVBand="1"/>
            </w:tblPr>
            <w:tblGrid>
              <w:gridCol w:w="582"/>
              <w:gridCol w:w="2226"/>
              <w:gridCol w:w="4559"/>
              <w:gridCol w:w="3688"/>
            </w:tblGrid>
            <w:tr w:rsidR="00AC6E75" w:rsidRPr="00CB539A" w14:paraId="298C791F" w14:textId="77777777" w:rsidTr="00F81929">
              <w:tc>
                <w:tcPr>
                  <w:tcW w:w="263" w:type="pct"/>
                </w:tcPr>
                <w:p w14:paraId="05C08506" w14:textId="77777777" w:rsidR="00AC6E75" w:rsidRPr="00CB539A" w:rsidRDefault="00AC6E75" w:rsidP="00AC6E75">
                  <w:pPr>
                    <w:contextualSpacing/>
                    <w:rPr>
                      <w:color w:val="000000" w:themeColor="text1"/>
                      <w:lang w:val="ky-KG"/>
                    </w:rPr>
                  </w:pPr>
                  <w:r w:rsidRPr="00CB539A">
                    <w:rPr>
                      <w:color w:val="000000" w:themeColor="text1"/>
                      <w:lang w:val="ky-KG"/>
                    </w:rPr>
                    <w:t>№</w:t>
                  </w:r>
                </w:p>
              </w:tc>
              <w:tc>
                <w:tcPr>
                  <w:tcW w:w="3069" w:type="pct"/>
                  <w:gridSpan w:val="2"/>
                </w:tcPr>
                <w:p w14:paraId="45BBFD9D" w14:textId="77777777" w:rsidR="00AC6E75" w:rsidRPr="00CB539A" w:rsidRDefault="00AC6E75" w:rsidP="00AC6E75">
                  <w:pPr>
                    <w:contextualSpacing/>
                    <w:jc w:val="center"/>
                    <w:rPr>
                      <w:color w:val="000000" w:themeColor="text1"/>
                      <w:lang w:val="ky-KG"/>
                    </w:rPr>
                  </w:pPr>
                  <w:r w:rsidRPr="00CB539A">
                    <w:rPr>
                      <w:color w:val="000000" w:themeColor="text1"/>
                      <w:lang w:val="ky-KG"/>
                    </w:rPr>
                    <w:t>Фонд библиотеки</w:t>
                  </w:r>
                </w:p>
              </w:tc>
              <w:tc>
                <w:tcPr>
                  <w:tcW w:w="1668" w:type="pct"/>
                </w:tcPr>
                <w:p w14:paraId="57FD3FFC" w14:textId="77777777" w:rsidR="00AC6E75" w:rsidRPr="00CB539A" w:rsidRDefault="00AC6E75" w:rsidP="00AC6E75">
                  <w:pPr>
                    <w:contextualSpacing/>
                    <w:rPr>
                      <w:color w:val="000000" w:themeColor="text1"/>
                      <w:lang w:val="ky-KG"/>
                    </w:rPr>
                  </w:pPr>
                  <w:r w:rsidRPr="00CB539A">
                    <w:rPr>
                      <w:color w:val="000000" w:themeColor="text1"/>
                      <w:lang w:val="ky-KG"/>
                    </w:rPr>
                    <w:t>количество</w:t>
                  </w:r>
                </w:p>
              </w:tc>
            </w:tr>
            <w:tr w:rsidR="00AC6E75" w:rsidRPr="00CB539A" w14:paraId="7A422ABB" w14:textId="77777777" w:rsidTr="00F81929">
              <w:tc>
                <w:tcPr>
                  <w:tcW w:w="263" w:type="pct"/>
                </w:tcPr>
                <w:p w14:paraId="0D0F542F" w14:textId="77777777" w:rsidR="00AC6E75" w:rsidRPr="00CB539A" w:rsidRDefault="00AC6E75" w:rsidP="00AC6E75">
                  <w:pPr>
                    <w:contextualSpacing/>
                    <w:rPr>
                      <w:color w:val="000000" w:themeColor="text1"/>
                      <w:lang w:val="ky-KG"/>
                    </w:rPr>
                  </w:pPr>
                  <w:r w:rsidRPr="00CB539A">
                    <w:rPr>
                      <w:color w:val="000000" w:themeColor="text1"/>
                      <w:lang w:val="ky-KG"/>
                    </w:rPr>
                    <w:t>1</w:t>
                  </w:r>
                </w:p>
              </w:tc>
              <w:tc>
                <w:tcPr>
                  <w:tcW w:w="1007" w:type="pct"/>
                </w:tcPr>
                <w:p w14:paraId="201D5236" w14:textId="77777777" w:rsidR="00AC6E75" w:rsidRPr="00CB539A" w:rsidRDefault="00AC6E75" w:rsidP="00AC6E75">
                  <w:pPr>
                    <w:contextualSpacing/>
                    <w:rPr>
                      <w:color w:val="000000" w:themeColor="text1"/>
                      <w:lang w:val="ky-KG"/>
                    </w:rPr>
                  </w:pPr>
                  <w:r w:rsidRPr="00CB539A">
                    <w:rPr>
                      <w:color w:val="000000" w:themeColor="text1"/>
                      <w:lang w:val="ky-KG"/>
                    </w:rPr>
                    <w:t>П</w:t>
                  </w:r>
                  <w:proofErr w:type="spellStart"/>
                  <w:r w:rsidRPr="00CB539A">
                    <w:rPr>
                      <w:color w:val="000000" w:themeColor="text1"/>
                    </w:rPr>
                    <w:t>ечатных</w:t>
                  </w:r>
                  <w:proofErr w:type="spellEnd"/>
                  <w:r w:rsidRPr="00CB539A">
                    <w:rPr>
                      <w:color w:val="000000" w:themeColor="text1"/>
                    </w:rPr>
                    <w:t xml:space="preserve"> изданий</w:t>
                  </w:r>
                </w:p>
              </w:tc>
              <w:tc>
                <w:tcPr>
                  <w:tcW w:w="2062" w:type="pct"/>
                </w:tcPr>
                <w:p w14:paraId="1FE7B1DE"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пособия</w:t>
                  </w:r>
                </w:p>
              </w:tc>
              <w:tc>
                <w:tcPr>
                  <w:tcW w:w="1668" w:type="pct"/>
                </w:tcPr>
                <w:p w14:paraId="169F59BB" w14:textId="77777777" w:rsidR="00AC6E75" w:rsidRPr="00CB539A" w:rsidRDefault="00AC6E75" w:rsidP="00AC6E75">
                  <w:pPr>
                    <w:contextualSpacing/>
                    <w:rPr>
                      <w:color w:val="000000" w:themeColor="text1"/>
                      <w:lang w:val="ky-KG"/>
                    </w:rPr>
                  </w:pPr>
                  <w:r w:rsidRPr="00CB539A">
                    <w:rPr>
                      <w:color w:val="000000" w:themeColor="text1"/>
                      <w:lang w:val="ky-KG"/>
                    </w:rPr>
                    <w:t>1656</w:t>
                  </w:r>
                </w:p>
              </w:tc>
            </w:tr>
            <w:tr w:rsidR="00AC6E75" w:rsidRPr="00FB7FE1" w14:paraId="6A7532EB" w14:textId="77777777" w:rsidTr="00F81929">
              <w:tc>
                <w:tcPr>
                  <w:tcW w:w="263" w:type="pct"/>
                </w:tcPr>
                <w:p w14:paraId="576E32EE" w14:textId="77777777" w:rsidR="00AC6E75" w:rsidRPr="00CB539A" w:rsidRDefault="00AC6E75" w:rsidP="00AC6E75">
                  <w:pPr>
                    <w:contextualSpacing/>
                    <w:rPr>
                      <w:color w:val="000000" w:themeColor="text1"/>
                      <w:lang w:val="ky-KG"/>
                    </w:rPr>
                  </w:pPr>
                  <w:r w:rsidRPr="00CB539A">
                    <w:rPr>
                      <w:color w:val="000000" w:themeColor="text1"/>
                      <w:lang w:val="ky-KG"/>
                    </w:rPr>
                    <w:lastRenderedPageBreak/>
                    <w:t>2</w:t>
                  </w:r>
                </w:p>
              </w:tc>
              <w:tc>
                <w:tcPr>
                  <w:tcW w:w="1007" w:type="pct"/>
                </w:tcPr>
                <w:p w14:paraId="39A4BCFD" w14:textId="77777777" w:rsidR="00AC6E75" w:rsidRPr="00CB539A" w:rsidRDefault="00AC6E75" w:rsidP="00AC6E75">
                  <w:pPr>
                    <w:contextualSpacing/>
                    <w:rPr>
                      <w:color w:val="000000" w:themeColor="text1"/>
                      <w:lang w:val="ky-KG"/>
                    </w:rPr>
                  </w:pPr>
                  <w:r w:rsidRPr="00CB539A">
                    <w:rPr>
                      <w:color w:val="000000" w:themeColor="text1"/>
                      <w:lang w:val="ky-KG"/>
                    </w:rPr>
                    <w:t xml:space="preserve">Электронных </w:t>
                  </w:r>
                </w:p>
              </w:tc>
              <w:tc>
                <w:tcPr>
                  <w:tcW w:w="2062" w:type="pct"/>
                </w:tcPr>
                <w:p w14:paraId="7FF2F84B"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и видеоматериалы</w:t>
                  </w:r>
                </w:p>
              </w:tc>
              <w:tc>
                <w:tcPr>
                  <w:tcW w:w="1668" w:type="pct"/>
                </w:tcPr>
                <w:p w14:paraId="272C52E7" w14:textId="77777777" w:rsidR="00AC6E75" w:rsidRPr="00CB539A" w:rsidRDefault="00AC6E75" w:rsidP="00AC6E75">
                  <w:pPr>
                    <w:contextualSpacing/>
                    <w:rPr>
                      <w:color w:val="000000" w:themeColor="text1"/>
                    </w:rPr>
                  </w:pPr>
                  <w:r w:rsidRPr="00CB539A">
                    <w:rPr>
                      <w:color w:val="000000" w:themeColor="text1"/>
                      <w:lang w:val="ky-KG"/>
                    </w:rPr>
                    <w:t xml:space="preserve">1650 из них 56 АИС </w:t>
                  </w:r>
                  <w:r w:rsidRPr="00CB539A">
                    <w:rPr>
                      <w:color w:val="000000" w:themeColor="text1"/>
                      <w:lang w:val="en-US"/>
                    </w:rPr>
                    <w:t>E</w:t>
                  </w:r>
                  <w:r w:rsidRPr="00CB539A">
                    <w:rPr>
                      <w:color w:val="000000" w:themeColor="text1"/>
                    </w:rPr>
                    <w:t>-</w:t>
                  </w:r>
                  <w:proofErr w:type="spellStart"/>
                  <w:r w:rsidRPr="00CB539A">
                    <w:rPr>
                      <w:color w:val="000000" w:themeColor="text1"/>
                      <w:lang w:val="en-US"/>
                    </w:rPr>
                    <w:t>Bilim</w:t>
                  </w:r>
                  <w:proofErr w:type="spellEnd"/>
                </w:p>
              </w:tc>
            </w:tr>
            <w:tr w:rsidR="00AC6E75" w:rsidRPr="00FB7FE1" w14:paraId="7CF88E21" w14:textId="77777777" w:rsidTr="00F81929">
              <w:tc>
                <w:tcPr>
                  <w:tcW w:w="263" w:type="pct"/>
                </w:tcPr>
                <w:p w14:paraId="2D2F5AC2" w14:textId="77777777" w:rsidR="00AC6E75" w:rsidRPr="00CB539A" w:rsidRDefault="00AC6E75" w:rsidP="00AC6E75">
                  <w:pPr>
                    <w:contextualSpacing/>
                    <w:rPr>
                      <w:color w:val="000000" w:themeColor="text1"/>
                      <w:lang w:val="ky-KG"/>
                    </w:rPr>
                  </w:pPr>
                </w:p>
              </w:tc>
              <w:tc>
                <w:tcPr>
                  <w:tcW w:w="1007" w:type="pct"/>
                </w:tcPr>
                <w:p w14:paraId="0CB981D9" w14:textId="77777777" w:rsidR="00AC6E75" w:rsidRPr="00CB539A" w:rsidRDefault="00AC6E75" w:rsidP="00AC6E75">
                  <w:pPr>
                    <w:contextualSpacing/>
                    <w:rPr>
                      <w:color w:val="000000" w:themeColor="text1"/>
                      <w:lang w:val="ky-KG"/>
                    </w:rPr>
                  </w:pPr>
                  <w:r w:rsidRPr="00CB539A">
                    <w:rPr>
                      <w:color w:val="000000" w:themeColor="text1"/>
                      <w:lang w:val="ky-KG"/>
                    </w:rPr>
                    <w:t xml:space="preserve">Всего </w:t>
                  </w:r>
                </w:p>
              </w:tc>
              <w:tc>
                <w:tcPr>
                  <w:tcW w:w="2062" w:type="pct"/>
                </w:tcPr>
                <w:p w14:paraId="43B70C3E" w14:textId="77777777" w:rsidR="00AC6E75" w:rsidRPr="00CB539A" w:rsidRDefault="00AC6E75" w:rsidP="00AC6E75">
                  <w:pPr>
                    <w:contextualSpacing/>
                    <w:rPr>
                      <w:color w:val="000000" w:themeColor="text1"/>
                      <w:lang w:val="ky-KG"/>
                    </w:rPr>
                  </w:pPr>
                </w:p>
              </w:tc>
              <w:tc>
                <w:tcPr>
                  <w:tcW w:w="1668" w:type="pct"/>
                </w:tcPr>
                <w:p w14:paraId="605D7905" w14:textId="77777777" w:rsidR="00AC6E75" w:rsidRPr="00CB539A" w:rsidRDefault="00AC6E75" w:rsidP="00AC6E75">
                  <w:pPr>
                    <w:contextualSpacing/>
                    <w:rPr>
                      <w:color w:val="000000" w:themeColor="text1"/>
                      <w:lang w:val="ky-KG"/>
                    </w:rPr>
                  </w:pPr>
                </w:p>
              </w:tc>
            </w:tr>
          </w:tbl>
          <w:p w14:paraId="6671759B" w14:textId="77777777" w:rsidR="00AC6E75" w:rsidRPr="00CB539A" w:rsidRDefault="00AC6E75" w:rsidP="00AC6E75">
            <w:pPr>
              <w:tabs>
                <w:tab w:val="left" w:pos="3135"/>
              </w:tabs>
              <w:spacing w:before="120" w:after="120"/>
              <w:ind w:left="113"/>
              <w:contextualSpacing/>
              <w:jc w:val="both"/>
              <w:rPr>
                <w:color w:val="000000" w:themeColor="text1"/>
              </w:rPr>
            </w:pPr>
            <w:r w:rsidRPr="00CB539A">
              <w:rPr>
                <w:color w:val="000000" w:themeColor="text1"/>
              </w:rPr>
              <w:t>по образовательной программе 220206</w:t>
            </w:r>
            <w:r w:rsidRPr="00CB539A">
              <w:rPr>
                <w:color w:val="000000" w:themeColor="text1"/>
                <w:lang w:val="ky-KG"/>
              </w:rPr>
              <w:t xml:space="preserve"> </w:t>
            </w:r>
            <w:r w:rsidRPr="00CB539A">
              <w:rPr>
                <w:color w:val="000000" w:themeColor="text1"/>
              </w:rPr>
              <w:t>Автоматизированные системы обработки информации и управление (по отраслям)</w:t>
            </w:r>
          </w:p>
          <w:tbl>
            <w:tblPr>
              <w:tblStyle w:val="a3"/>
              <w:tblW w:w="5000" w:type="pct"/>
              <w:tblLook w:val="04A0" w:firstRow="1" w:lastRow="0" w:firstColumn="1" w:lastColumn="0" w:noHBand="0" w:noVBand="1"/>
            </w:tblPr>
            <w:tblGrid>
              <w:gridCol w:w="582"/>
              <w:gridCol w:w="2226"/>
              <w:gridCol w:w="4842"/>
              <w:gridCol w:w="3405"/>
            </w:tblGrid>
            <w:tr w:rsidR="00AC6E75" w:rsidRPr="00CB539A" w14:paraId="3EEBE265" w14:textId="77777777" w:rsidTr="00F81929">
              <w:tc>
                <w:tcPr>
                  <w:tcW w:w="263" w:type="pct"/>
                </w:tcPr>
                <w:p w14:paraId="29B9B19F" w14:textId="77777777" w:rsidR="00AC6E75" w:rsidRPr="00CB539A" w:rsidRDefault="00AC6E75" w:rsidP="00AC6E75">
                  <w:pPr>
                    <w:contextualSpacing/>
                    <w:rPr>
                      <w:color w:val="000000" w:themeColor="text1"/>
                      <w:lang w:val="ky-KG"/>
                    </w:rPr>
                  </w:pPr>
                  <w:r w:rsidRPr="00CB539A">
                    <w:rPr>
                      <w:color w:val="000000" w:themeColor="text1"/>
                      <w:lang w:val="ky-KG"/>
                    </w:rPr>
                    <w:t>№</w:t>
                  </w:r>
                </w:p>
              </w:tc>
              <w:tc>
                <w:tcPr>
                  <w:tcW w:w="3197" w:type="pct"/>
                  <w:gridSpan w:val="2"/>
                </w:tcPr>
                <w:p w14:paraId="53DFF355" w14:textId="77777777" w:rsidR="00AC6E75" w:rsidRPr="00CB539A" w:rsidRDefault="00AC6E75" w:rsidP="00AC6E75">
                  <w:pPr>
                    <w:contextualSpacing/>
                    <w:jc w:val="center"/>
                    <w:rPr>
                      <w:color w:val="000000" w:themeColor="text1"/>
                      <w:lang w:val="ky-KG"/>
                    </w:rPr>
                  </w:pPr>
                  <w:r w:rsidRPr="00CB539A">
                    <w:rPr>
                      <w:color w:val="000000" w:themeColor="text1"/>
                      <w:lang w:val="ky-KG"/>
                    </w:rPr>
                    <w:t>Фонд библиотеки</w:t>
                  </w:r>
                </w:p>
              </w:tc>
              <w:tc>
                <w:tcPr>
                  <w:tcW w:w="1540" w:type="pct"/>
                </w:tcPr>
                <w:p w14:paraId="5186E429" w14:textId="77777777" w:rsidR="00AC6E75" w:rsidRPr="00CB539A" w:rsidRDefault="00AC6E75" w:rsidP="00AC6E75">
                  <w:pPr>
                    <w:contextualSpacing/>
                    <w:rPr>
                      <w:color w:val="000000" w:themeColor="text1"/>
                      <w:lang w:val="ky-KG"/>
                    </w:rPr>
                  </w:pPr>
                  <w:r w:rsidRPr="00CB539A">
                    <w:rPr>
                      <w:color w:val="000000" w:themeColor="text1"/>
                      <w:lang w:val="ky-KG"/>
                    </w:rPr>
                    <w:t>количество</w:t>
                  </w:r>
                </w:p>
              </w:tc>
            </w:tr>
            <w:tr w:rsidR="00AC6E75" w:rsidRPr="00CB539A" w14:paraId="3C41906E" w14:textId="77777777" w:rsidTr="00F81929">
              <w:tc>
                <w:tcPr>
                  <w:tcW w:w="263" w:type="pct"/>
                </w:tcPr>
                <w:p w14:paraId="7A590CF0" w14:textId="77777777" w:rsidR="00AC6E75" w:rsidRPr="00CB539A" w:rsidRDefault="00AC6E75" w:rsidP="00AC6E75">
                  <w:pPr>
                    <w:contextualSpacing/>
                    <w:rPr>
                      <w:color w:val="000000" w:themeColor="text1"/>
                      <w:lang w:val="ky-KG"/>
                    </w:rPr>
                  </w:pPr>
                  <w:r w:rsidRPr="00CB539A">
                    <w:rPr>
                      <w:color w:val="000000" w:themeColor="text1"/>
                      <w:lang w:val="ky-KG"/>
                    </w:rPr>
                    <w:t>1</w:t>
                  </w:r>
                </w:p>
              </w:tc>
              <w:tc>
                <w:tcPr>
                  <w:tcW w:w="1007" w:type="pct"/>
                </w:tcPr>
                <w:p w14:paraId="455241A2" w14:textId="77777777" w:rsidR="00AC6E75" w:rsidRPr="00CB539A" w:rsidRDefault="00AC6E75" w:rsidP="00AC6E75">
                  <w:pPr>
                    <w:contextualSpacing/>
                    <w:rPr>
                      <w:color w:val="000000" w:themeColor="text1"/>
                      <w:lang w:val="ky-KG"/>
                    </w:rPr>
                  </w:pPr>
                  <w:r w:rsidRPr="00CB539A">
                    <w:rPr>
                      <w:color w:val="000000" w:themeColor="text1"/>
                      <w:lang w:val="ky-KG"/>
                    </w:rPr>
                    <w:t>П</w:t>
                  </w:r>
                  <w:proofErr w:type="spellStart"/>
                  <w:r w:rsidRPr="00CB539A">
                    <w:rPr>
                      <w:color w:val="000000" w:themeColor="text1"/>
                    </w:rPr>
                    <w:t>ечатных</w:t>
                  </w:r>
                  <w:proofErr w:type="spellEnd"/>
                  <w:r w:rsidRPr="00CB539A">
                    <w:rPr>
                      <w:color w:val="000000" w:themeColor="text1"/>
                    </w:rPr>
                    <w:t xml:space="preserve"> изданий</w:t>
                  </w:r>
                </w:p>
              </w:tc>
              <w:tc>
                <w:tcPr>
                  <w:tcW w:w="2190" w:type="pct"/>
                </w:tcPr>
                <w:p w14:paraId="7FACB3CC"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пособия</w:t>
                  </w:r>
                </w:p>
              </w:tc>
              <w:tc>
                <w:tcPr>
                  <w:tcW w:w="1540" w:type="pct"/>
                </w:tcPr>
                <w:p w14:paraId="1F7A920C" w14:textId="77777777" w:rsidR="00AC6E75" w:rsidRPr="00CB539A" w:rsidRDefault="00AC6E75" w:rsidP="00AC6E75">
                  <w:pPr>
                    <w:contextualSpacing/>
                    <w:rPr>
                      <w:color w:val="000000" w:themeColor="text1"/>
                      <w:lang w:val="ky-KG"/>
                    </w:rPr>
                  </w:pPr>
                  <w:r w:rsidRPr="00CB539A">
                    <w:rPr>
                      <w:color w:val="000000" w:themeColor="text1"/>
                      <w:lang w:val="ky-KG"/>
                    </w:rPr>
                    <w:t>1540 единиц</w:t>
                  </w:r>
                </w:p>
              </w:tc>
            </w:tr>
            <w:tr w:rsidR="00AC6E75" w:rsidRPr="00FB7FE1" w14:paraId="2FDCB7F7" w14:textId="77777777" w:rsidTr="00F81929">
              <w:tc>
                <w:tcPr>
                  <w:tcW w:w="263" w:type="pct"/>
                </w:tcPr>
                <w:p w14:paraId="3A4E9D09" w14:textId="77777777" w:rsidR="00AC6E75" w:rsidRPr="00CB539A" w:rsidRDefault="00AC6E75" w:rsidP="00AC6E75">
                  <w:pPr>
                    <w:contextualSpacing/>
                    <w:rPr>
                      <w:color w:val="000000" w:themeColor="text1"/>
                      <w:lang w:val="ky-KG"/>
                    </w:rPr>
                  </w:pPr>
                  <w:r w:rsidRPr="00CB539A">
                    <w:rPr>
                      <w:color w:val="000000" w:themeColor="text1"/>
                      <w:lang w:val="ky-KG"/>
                    </w:rPr>
                    <w:t>2</w:t>
                  </w:r>
                </w:p>
              </w:tc>
              <w:tc>
                <w:tcPr>
                  <w:tcW w:w="1007" w:type="pct"/>
                </w:tcPr>
                <w:p w14:paraId="74EB2A46" w14:textId="77777777" w:rsidR="00AC6E75" w:rsidRPr="00CB539A" w:rsidRDefault="00AC6E75" w:rsidP="00AC6E75">
                  <w:pPr>
                    <w:contextualSpacing/>
                    <w:rPr>
                      <w:color w:val="000000" w:themeColor="text1"/>
                      <w:lang w:val="ky-KG"/>
                    </w:rPr>
                  </w:pPr>
                  <w:r w:rsidRPr="00CB539A">
                    <w:rPr>
                      <w:color w:val="000000" w:themeColor="text1"/>
                      <w:lang w:val="ky-KG"/>
                    </w:rPr>
                    <w:t xml:space="preserve">Электронных </w:t>
                  </w:r>
                </w:p>
              </w:tc>
              <w:tc>
                <w:tcPr>
                  <w:tcW w:w="2190" w:type="pct"/>
                </w:tcPr>
                <w:p w14:paraId="7CC1AE9F"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и видеоматериалы</w:t>
                  </w:r>
                </w:p>
              </w:tc>
              <w:tc>
                <w:tcPr>
                  <w:tcW w:w="1540" w:type="pct"/>
                </w:tcPr>
                <w:p w14:paraId="2D54F8E2" w14:textId="77777777" w:rsidR="00AC6E75" w:rsidRPr="00CB539A" w:rsidRDefault="00AC6E75" w:rsidP="00AC6E75">
                  <w:pPr>
                    <w:contextualSpacing/>
                    <w:rPr>
                      <w:color w:val="000000" w:themeColor="text1"/>
                    </w:rPr>
                  </w:pPr>
                  <w:r w:rsidRPr="00CB539A">
                    <w:rPr>
                      <w:color w:val="000000" w:themeColor="text1"/>
                      <w:lang w:val="ky-KG"/>
                    </w:rPr>
                    <w:t xml:space="preserve">1516  из них  66 АИС </w:t>
                  </w:r>
                  <w:r w:rsidRPr="00CB539A">
                    <w:rPr>
                      <w:color w:val="000000" w:themeColor="text1"/>
                      <w:lang w:val="en-US"/>
                    </w:rPr>
                    <w:t>E</w:t>
                  </w:r>
                  <w:r w:rsidRPr="00CB539A">
                    <w:rPr>
                      <w:color w:val="000000" w:themeColor="text1"/>
                    </w:rPr>
                    <w:t>-</w:t>
                  </w:r>
                  <w:proofErr w:type="spellStart"/>
                  <w:r w:rsidRPr="00CB539A">
                    <w:rPr>
                      <w:color w:val="000000" w:themeColor="text1"/>
                      <w:lang w:val="en-US"/>
                    </w:rPr>
                    <w:t>Bilim</w:t>
                  </w:r>
                  <w:proofErr w:type="spellEnd"/>
                </w:p>
              </w:tc>
            </w:tr>
            <w:tr w:rsidR="00AC6E75" w:rsidRPr="00FB7FE1" w14:paraId="5C77D10E" w14:textId="77777777" w:rsidTr="00F81929">
              <w:tc>
                <w:tcPr>
                  <w:tcW w:w="263" w:type="pct"/>
                </w:tcPr>
                <w:p w14:paraId="418A4B9B" w14:textId="77777777" w:rsidR="00AC6E75" w:rsidRPr="00CB539A" w:rsidRDefault="00AC6E75" w:rsidP="00AC6E75">
                  <w:pPr>
                    <w:contextualSpacing/>
                    <w:rPr>
                      <w:color w:val="000000" w:themeColor="text1"/>
                      <w:lang w:val="ky-KG"/>
                    </w:rPr>
                  </w:pPr>
                </w:p>
              </w:tc>
              <w:tc>
                <w:tcPr>
                  <w:tcW w:w="1007" w:type="pct"/>
                </w:tcPr>
                <w:p w14:paraId="71836115" w14:textId="77777777" w:rsidR="00AC6E75" w:rsidRPr="00CB539A" w:rsidRDefault="00AC6E75" w:rsidP="00AC6E75">
                  <w:pPr>
                    <w:contextualSpacing/>
                    <w:rPr>
                      <w:color w:val="000000" w:themeColor="text1"/>
                      <w:lang w:val="ky-KG"/>
                    </w:rPr>
                  </w:pPr>
                  <w:r w:rsidRPr="00CB539A">
                    <w:rPr>
                      <w:color w:val="000000" w:themeColor="text1"/>
                      <w:lang w:val="ky-KG"/>
                    </w:rPr>
                    <w:t xml:space="preserve">Всего </w:t>
                  </w:r>
                </w:p>
              </w:tc>
              <w:tc>
                <w:tcPr>
                  <w:tcW w:w="2190" w:type="pct"/>
                </w:tcPr>
                <w:p w14:paraId="5830526C" w14:textId="77777777" w:rsidR="00AC6E75" w:rsidRPr="00CB539A" w:rsidRDefault="00AC6E75" w:rsidP="00AC6E75">
                  <w:pPr>
                    <w:contextualSpacing/>
                    <w:rPr>
                      <w:color w:val="000000" w:themeColor="text1"/>
                      <w:lang w:val="ky-KG"/>
                    </w:rPr>
                  </w:pPr>
                </w:p>
              </w:tc>
              <w:tc>
                <w:tcPr>
                  <w:tcW w:w="1540" w:type="pct"/>
                </w:tcPr>
                <w:p w14:paraId="50D6D35F" w14:textId="77777777" w:rsidR="00AC6E75" w:rsidRPr="00CB539A" w:rsidRDefault="00AC6E75" w:rsidP="00AC6E75">
                  <w:pPr>
                    <w:contextualSpacing/>
                    <w:rPr>
                      <w:color w:val="000000" w:themeColor="text1"/>
                      <w:lang w:val="ky-KG"/>
                    </w:rPr>
                  </w:pPr>
                </w:p>
              </w:tc>
            </w:tr>
          </w:tbl>
          <w:p w14:paraId="7B9BF55A" w14:textId="77777777" w:rsidR="00AC6E75" w:rsidRPr="00CB539A" w:rsidRDefault="00AC6E75" w:rsidP="00AC6E75">
            <w:pPr>
              <w:tabs>
                <w:tab w:val="left" w:pos="3135"/>
              </w:tabs>
              <w:spacing w:before="120" w:after="120"/>
              <w:ind w:left="113"/>
              <w:contextualSpacing/>
              <w:rPr>
                <w:color w:val="000000" w:themeColor="text1"/>
              </w:rPr>
            </w:pPr>
            <w:r w:rsidRPr="00CB539A">
              <w:rPr>
                <w:color w:val="000000" w:themeColor="text1"/>
              </w:rPr>
              <w:t>по образовательной программе 080106</w:t>
            </w:r>
            <w:r w:rsidRPr="00CB539A">
              <w:rPr>
                <w:color w:val="000000" w:themeColor="text1"/>
                <w:lang w:val="ky-KG"/>
              </w:rPr>
              <w:t xml:space="preserve"> </w:t>
            </w:r>
            <w:r w:rsidRPr="00CB539A">
              <w:rPr>
                <w:color w:val="000000" w:themeColor="text1"/>
              </w:rPr>
              <w:t>Финансы (по отраслям)</w:t>
            </w:r>
          </w:p>
          <w:tbl>
            <w:tblPr>
              <w:tblStyle w:val="a3"/>
              <w:tblW w:w="5000" w:type="pct"/>
              <w:tblLook w:val="04A0" w:firstRow="1" w:lastRow="0" w:firstColumn="1" w:lastColumn="0" w:noHBand="0" w:noVBand="1"/>
            </w:tblPr>
            <w:tblGrid>
              <w:gridCol w:w="582"/>
              <w:gridCol w:w="2226"/>
              <w:gridCol w:w="4842"/>
              <w:gridCol w:w="3405"/>
            </w:tblGrid>
            <w:tr w:rsidR="00AC6E75" w:rsidRPr="00CB539A" w14:paraId="557F15B8" w14:textId="77777777" w:rsidTr="00F81929">
              <w:tc>
                <w:tcPr>
                  <w:tcW w:w="263" w:type="pct"/>
                </w:tcPr>
                <w:p w14:paraId="292073C9" w14:textId="77777777" w:rsidR="00AC6E75" w:rsidRPr="00CB539A" w:rsidRDefault="00AC6E75" w:rsidP="00AC6E75">
                  <w:pPr>
                    <w:contextualSpacing/>
                    <w:rPr>
                      <w:color w:val="000000" w:themeColor="text1"/>
                      <w:lang w:val="ky-KG"/>
                    </w:rPr>
                  </w:pPr>
                  <w:r w:rsidRPr="00CB539A">
                    <w:rPr>
                      <w:color w:val="000000" w:themeColor="text1"/>
                      <w:lang w:val="ky-KG"/>
                    </w:rPr>
                    <w:t>№</w:t>
                  </w:r>
                </w:p>
              </w:tc>
              <w:tc>
                <w:tcPr>
                  <w:tcW w:w="3197" w:type="pct"/>
                  <w:gridSpan w:val="2"/>
                </w:tcPr>
                <w:p w14:paraId="5D06A3AF" w14:textId="77777777" w:rsidR="00AC6E75" w:rsidRPr="00CB539A" w:rsidRDefault="00AC6E75" w:rsidP="00AC6E75">
                  <w:pPr>
                    <w:contextualSpacing/>
                    <w:jc w:val="center"/>
                    <w:rPr>
                      <w:color w:val="000000" w:themeColor="text1"/>
                      <w:lang w:val="ky-KG"/>
                    </w:rPr>
                  </w:pPr>
                  <w:r w:rsidRPr="00CB539A">
                    <w:rPr>
                      <w:color w:val="000000" w:themeColor="text1"/>
                      <w:lang w:val="ky-KG"/>
                    </w:rPr>
                    <w:t>Фонд библиотеки</w:t>
                  </w:r>
                </w:p>
              </w:tc>
              <w:tc>
                <w:tcPr>
                  <w:tcW w:w="1540" w:type="pct"/>
                </w:tcPr>
                <w:p w14:paraId="62C25D38" w14:textId="77777777" w:rsidR="00AC6E75" w:rsidRPr="00CB539A" w:rsidRDefault="00AC6E75" w:rsidP="00AC6E75">
                  <w:pPr>
                    <w:contextualSpacing/>
                    <w:rPr>
                      <w:color w:val="000000" w:themeColor="text1"/>
                      <w:lang w:val="ky-KG"/>
                    </w:rPr>
                  </w:pPr>
                  <w:r w:rsidRPr="00CB539A">
                    <w:rPr>
                      <w:color w:val="000000" w:themeColor="text1"/>
                      <w:lang w:val="ky-KG"/>
                    </w:rPr>
                    <w:t>количество</w:t>
                  </w:r>
                </w:p>
              </w:tc>
            </w:tr>
            <w:tr w:rsidR="00AC6E75" w:rsidRPr="00CB539A" w14:paraId="7BACD35D" w14:textId="77777777" w:rsidTr="00F81929">
              <w:tc>
                <w:tcPr>
                  <w:tcW w:w="263" w:type="pct"/>
                </w:tcPr>
                <w:p w14:paraId="07710EA9" w14:textId="77777777" w:rsidR="00AC6E75" w:rsidRPr="00CB539A" w:rsidRDefault="00AC6E75" w:rsidP="00AC6E75">
                  <w:pPr>
                    <w:contextualSpacing/>
                    <w:rPr>
                      <w:color w:val="000000" w:themeColor="text1"/>
                      <w:lang w:val="ky-KG"/>
                    </w:rPr>
                  </w:pPr>
                  <w:r w:rsidRPr="00CB539A">
                    <w:rPr>
                      <w:color w:val="000000" w:themeColor="text1"/>
                      <w:lang w:val="ky-KG"/>
                    </w:rPr>
                    <w:t>1</w:t>
                  </w:r>
                </w:p>
              </w:tc>
              <w:tc>
                <w:tcPr>
                  <w:tcW w:w="1007" w:type="pct"/>
                </w:tcPr>
                <w:p w14:paraId="174C2291" w14:textId="77777777" w:rsidR="00AC6E75" w:rsidRPr="00CB539A" w:rsidRDefault="00AC6E75" w:rsidP="00AC6E75">
                  <w:pPr>
                    <w:contextualSpacing/>
                    <w:rPr>
                      <w:color w:val="000000" w:themeColor="text1"/>
                      <w:lang w:val="ky-KG"/>
                    </w:rPr>
                  </w:pPr>
                  <w:r w:rsidRPr="00CB539A">
                    <w:rPr>
                      <w:color w:val="000000" w:themeColor="text1"/>
                      <w:lang w:val="ky-KG"/>
                    </w:rPr>
                    <w:t>П</w:t>
                  </w:r>
                  <w:proofErr w:type="spellStart"/>
                  <w:r w:rsidRPr="00CB539A">
                    <w:rPr>
                      <w:color w:val="000000" w:themeColor="text1"/>
                    </w:rPr>
                    <w:t>ечатных</w:t>
                  </w:r>
                  <w:proofErr w:type="spellEnd"/>
                  <w:r w:rsidRPr="00CB539A">
                    <w:rPr>
                      <w:color w:val="000000" w:themeColor="text1"/>
                    </w:rPr>
                    <w:t xml:space="preserve"> изданий</w:t>
                  </w:r>
                </w:p>
              </w:tc>
              <w:tc>
                <w:tcPr>
                  <w:tcW w:w="2190" w:type="pct"/>
                </w:tcPr>
                <w:p w14:paraId="5ED6DEDA"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пособия</w:t>
                  </w:r>
                </w:p>
              </w:tc>
              <w:tc>
                <w:tcPr>
                  <w:tcW w:w="1540" w:type="pct"/>
                </w:tcPr>
                <w:p w14:paraId="74304AA7" w14:textId="77777777" w:rsidR="00AC6E75" w:rsidRPr="00CB539A" w:rsidRDefault="00AC6E75" w:rsidP="00AC6E75">
                  <w:pPr>
                    <w:contextualSpacing/>
                    <w:rPr>
                      <w:color w:val="000000" w:themeColor="text1"/>
                      <w:lang w:val="ky-KG"/>
                    </w:rPr>
                  </w:pPr>
                  <w:r w:rsidRPr="00CB539A">
                    <w:rPr>
                      <w:color w:val="000000" w:themeColor="text1"/>
                      <w:lang w:val="ky-KG"/>
                    </w:rPr>
                    <w:t>660 единиц</w:t>
                  </w:r>
                </w:p>
              </w:tc>
            </w:tr>
            <w:tr w:rsidR="00AC6E75" w:rsidRPr="00FB7FE1" w14:paraId="7723610F" w14:textId="77777777" w:rsidTr="00F81929">
              <w:tc>
                <w:tcPr>
                  <w:tcW w:w="263" w:type="pct"/>
                </w:tcPr>
                <w:p w14:paraId="303589CD" w14:textId="77777777" w:rsidR="00AC6E75" w:rsidRPr="00CB539A" w:rsidRDefault="00AC6E75" w:rsidP="00AC6E75">
                  <w:pPr>
                    <w:contextualSpacing/>
                    <w:rPr>
                      <w:color w:val="000000" w:themeColor="text1"/>
                      <w:lang w:val="ky-KG"/>
                    </w:rPr>
                  </w:pPr>
                  <w:r w:rsidRPr="00CB539A">
                    <w:rPr>
                      <w:color w:val="000000" w:themeColor="text1"/>
                      <w:lang w:val="ky-KG"/>
                    </w:rPr>
                    <w:t>2</w:t>
                  </w:r>
                </w:p>
              </w:tc>
              <w:tc>
                <w:tcPr>
                  <w:tcW w:w="1007" w:type="pct"/>
                </w:tcPr>
                <w:p w14:paraId="10F4506C" w14:textId="77777777" w:rsidR="00AC6E75" w:rsidRPr="00CB539A" w:rsidRDefault="00AC6E75" w:rsidP="00AC6E75">
                  <w:pPr>
                    <w:contextualSpacing/>
                    <w:rPr>
                      <w:color w:val="000000" w:themeColor="text1"/>
                      <w:lang w:val="ky-KG"/>
                    </w:rPr>
                  </w:pPr>
                  <w:r w:rsidRPr="00CB539A">
                    <w:rPr>
                      <w:color w:val="000000" w:themeColor="text1"/>
                      <w:lang w:val="ky-KG"/>
                    </w:rPr>
                    <w:t xml:space="preserve">Электронных </w:t>
                  </w:r>
                </w:p>
              </w:tc>
              <w:tc>
                <w:tcPr>
                  <w:tcW w:w="2190" w:type="pct"/>
                </w:tcPr>
                <w:p w14:paraId="07BDF5A3" w14:textId="77777777" w:rsidR="00AC6E75" w:rsidRPr="00CB539A" w:rsidRDefault="00AC6E75" w:rsidP="00AC6E75">
                  <w:pPr>
                    <w:contextualSpacing/>
                    <w:rPr>
                      <w:color w:val="000000" w:themeColor="text1"/>
                      <w:lang w:val="ky-KG"/>
                    </w:rPr>
                  </w:pPr>
                  <w:r w:rsidRPr="00CB539A">
                    <w:rPr>
                      <w:color w:val="000000" w:themeColor="text1"/>
                    </w:rPr>
                    <w:t>учебники, учебно-методические и видеоматериалы</w:t>
                  </w:r>
                </w:p>
              </w:tc>
              <w:tc>
                <w:tcPr>
                  <w:tcW w:w="1540" w:type="pct"/>
                </w:tcPr>
                <w:p w14:paraId="1D851CBF" w14:textId="77777777" w:rsidR="00AC6E75" w:rsidRPr="00CB539A" w:rsidRDefault="00AC6E75" w:rsidP="00AC6E75">
                  <w:pPr>
                    <w:contextualSpacing/>
                    <w:rPr>
                      <w:color w:val="000000" w:themeColor="text1"/>
                      <w:lang w:val="ky-KG"/>
                    </w:rPr>
                  </w:pPr>
                  <w:r w:rsidRPr="00CB539A">
                    <w:rPr>
                      <w:color w:val="000000" w:themeColor="text1"/>
                      <w:lang w:val="ky-KG"/>
                    </w:rPr>
                    <w:t xml:space="preserve"> 600 единиц из них 54 АИС </w:t>
                  </w:r>
                  <w:r w:rsidRPr="00CB539A">
                    <w:rPr>
                      <w:color w:val="000000" w:themeColor="text1"/>
                      <w:lang w:val="en-US"/>
                    </w:rPr>
                    <w:t>E</w:t>
                  </w:r>
                  <w:r w:rsidRPr="00CB539A">
                    <w:rPr>
                      <w:color w:val="000000" w:themeColor="text1"/>
                    </w:rPr>
                    <w:t>-</w:t>
                  </w:r>
                  <w:proofErr w:type="spellStart"/>
                  <w:r w:rsidRPr="00CB539A">
                    <w:rPr>
                      <w:color w:val="000000" w:themeColor="text1"/>
                      <w:lang w:val="en-US"/>
                    </w:rPr>
                    <w:t>Bilim</w:t>
                  </w:r>
                  <w:proofErr w:type="spellEnd"/>
                </w:p>
                <w:p w14:paraId="16AC9D83" w14:textId="77777777" w:rsidR="00AC6E75" w:rsidRPr="00CB539A" w:rsidRDefault="00AC6E75" w:rsidP="00AC6E75">
                  <w:pPr>
                    <w:contextualSpacing/>
                    <w:rPr>
                      <w:color w:val="000000" w:themeColor="text1"/>
                      <w:lang w:val="ky-KG"/>
                    </w:rPr>
                  </w:pPr>
                </w:p>
              </w:tc>
            </w:tr>
            <w:tr w:rsidR="00AC6E75" w:rsidRPr="00FB7FE1" w14:paraId="394F9B68" w14:textId="77777777" w:rsidTr="00F81929">
              <w:tc>
                <w:tcPr>
                  <w:tcW w:w="263" w:type="pct"/>
                </w:tcPr>
                <w:p w14:paraId="234F7EAD" w14:textId="77777777" w:rsidR="00AC6E75" w:rsidRPr="00CB539A" w:rsidRDefault="00AC6E75" w:rsidP="00AC6E75">
                  <w:pPr>
                    <w:contextualSpacing/>
                    <w:rPr>
                      <w:color w:val="000000" w:themeColor="text1"/>
                      <w:lang w:val="ky-KG"/>
                    </w:rPr>
                  </w:pPr>
                </w:p>
              </w:tc>
              <w:tc>
                <w:tcPr>
                  <w:tcW w:w="1007" w:type="pct"/>
                </w:tcPr>
                <w:p w14:paraId="3BBB8100" w14:textId="77777777" w:rsidR="00AC6E75" w:rsidRPr="00CB539A" w:rsidRDefault="00AC6E75" w:rsidP="00AC6E75">
                  <w:pPr>
                    <w:contextualSpacing/>
                    <w:rPr>
                      <w:color w:val="000000" w:themeColor="text1"/>
                      <w:lang w:val="ky-KG"/>
                    </w:rPr>
                  </w:pPr>
                  <w:r w:rsidRPr="00CB539A">
                    <w:rPr>
                      <w:color w:val="000000" w:themeColor="text1"/>
                      <w:lang w:val="ky-KG"/>
                    </w:rPr>
                    <w:t xml:space="preserve">Всего </w:t>
                  </w:r>
                </w:p>
              </w:tc>
              <w:tc>
                <w:tcPr>
                  <w:tcW w:w="2190" w:type="pct"/>
                </w:tcPr>
                <w:p w14:paraId="2350A1C9" w14:textId="77777777" w:rsidR="00AC6E75" w:rsidRPr="00CB539A" w:rsidRDefault="00AC6E75" w:rsidP="00AC6E75">
                  <w:pPr>
                    <w:contextualSpacing/>
                    <w:rPr>
                      <w:color w:val="000000" w:themeColor="text1"/>
                      <w:lang w:val="ky-KG"/>
                    </w:rPr>
                  </w:pPr>
                </w:p>
              </w:tc>
              <w:tc>
                <w:tcPr>
                  <w:tcW w:w="1540" w:type="pct"/>
                </w:tcPr>
                <w:p w14:paraId="675B6C1E" w14:textId="77777777" w:rsidR="00AC6E75" w:rsidRPr="00CB539A" w:rsidRDefault="00AC6E75" w:rsidP="00AC6E75">
                  <w:pPr>
                    <w:contextualSpacing/>
                    <w:rPr>
                      <w:color w:val="000000" w:themeColor="text1"/>
                      <w:lang w:val="ky-KG"/>
                    </w:rPr>
                  </w:pPr>
                </w:p>
              </w:tc>
            </w:tr>
          </w:tbl>
          <w:p w14:paraId="47A12254" w14:textId="77777777" w:rsidR="00AC6E75" w:rsidRDefault="00AC6E75" w:rsidP="00AC6E75">
            <w:pPr>
              <w:tabs>
                <w:tab w:val="left" w:pos="1678"/>
              </w:tabs>
              <w:ind w:firstLine="885"/>
              <w:contextualSpacing/>
              <w:jc w:val="both"/>
              <w:rPr>
                <w:rFonts w:eastAsia="Calibri"/>
                <w:bCs/>
              </w:rPr>
            </w:pPr>
            <w:r w:rsidRPr="00CB539A">
              <w:rPr>
                <w:rFonts w:eastAsia="Calibri"/>
                <w:bCs/>
              </w:rPr>
              <w:t xml:space="preserve">В </w:t>
            </w:r>
            <w:r>
              <w:rPr>
                <w:rFonts w:eastAsia="Calibri"/>
                <w:bCs/>
              </w:rPr>
              <w:t>университете</w:t>
            </w:r>
            <w:r w:rsidRPr="00CB539A">
              <w:rPr>
                <w:rFonts w:eastAsia="Calibri"/>
                <w:bCs/>
              </w:rPr>
              <w:t xml:space="preserve"> создана современная электронная библиотека. Из электронной библиотеки ВУЗа студенты и ППС могут открывать и пользоваться электронными копиями учебников, необходимых для текущего учебного процесса, с помощью мобильного или планшета сканированием </w:t>
            </w:r>
            <w:proofErr w:type="spellStart"/>
            <w:r w:rsidRPr="00CB539A">
              <w:rPr>
                <w:rFonts w:eastAsia="Calibri"/>
                <w:bCs/>
              </w:rPr>
              <w:t>qr</w:t>
            </w:r>
            <w:proofErr w:type="spellEnd"/>
            <w:r w:rsidRPr="00CB539A">
              <w:rPr>
                <w:rFonts w:eastAsia="Calibri"/>
                <w:bCs/>
              </w:rPr>
              <w:t xml:space="preserve"> – кода. </w:t>
            </w:r>
          </w:p>
          <w:p w14:paraId="356C8332" w14:textId="2313EBDE" w:rsidR="00AC6E75" w:rsidRDefault="00AC6E75" w:rsidP="00AC6E75">
            <w:pPr>
              <w:tabs>
                <w:tab w:val="left" w:pos="1678"/>
              </w:tabs>
              <w:ind w:firstLine="885"/>
              <w:contextualSpacing/>
              <w:jc w:val="both"/>
              <w:rPr>
                <w:rFonts w:eastAsia="Calibri"/>
                <w:bCs/>
              </w:rPr>
            </w:pPr>
            <w:r w:rsidRPr="00CB539A">
              <w:rPr>
                <w:rFonts w:eastAsia="Calibri"/>
                <w:bCs/>
              </w:rPr>
              <w:t xml:space="preserve">Электронная библиотека содержит более </w:t>
            </w:r>
            <w:r w:rsidRPr="00CB539A">
              <w:rPr>
                <w:rFonts w:eastAsia="Calibri"/>
                <w:bCs/>
                <w:lang w:val="ky-KG"/>
              </w:rPr>
              <w:t xml:space="preserve">120 </w:t>
            </w:r>
            <w:r w:rsidRPr="00CB539A">
              <w:rPr>
                <w:rFonts w:eastAsia="Calibri"/>
                <w:bCs/>
              </w:rPr>
              <w:t xml:space="preserve">000 книг на русском, английском и на кыргызском языке, которые обновляются и дополняются в соответствии с текущими потребностями. </w:t>
            </w:r>
          </w:p>
          <w:p w14:paraId="4E4C7099" w14:textId="49ABAA49" w:rsidR="00AC6E75" w:rsidRPr="00CB539A" w:rsidRDefault="00AC6E75" w:rsidP="00AC6E75">
            <w:pPr>
              <w:ind w:firstLine="885"/>
              <w:contextualSpacing/>
              <w:jc w:val="both"/>
              <w:rPr>
                <w:rFonts w:eastAsia="Calibri"/>
                <w:bCs/>
              </w:rPr>
            </w:pPr>
            <w:r w:rsidRPr="00CB539A">
              <w:rPr>
                <w:rFonts w:eastAsia="Calibri"/>
                <w:bCs/>
              </w:rPr>
              <w:t xml:space="preserve">По </w:t>
            </w:r>
            <w:proofErr w:type="spellStart"/>
            <w:r w:rsidRPr="00CB539A">
              <w:rPr>
                <w:rFonts w:eastAsia="Calibri"/>
                <w:bCs/>
              </w:rPr>
              <w:t>договренности</w:t>
            </w:r>
            <w:proofErr w:type="spellEnd"/>
            <w:r w:rsidRPr="00CB539A">
              <w:rPr>
                <w:rFonts w:eastAsia="Calibri"/>
                <w:bCs/>
              </w:rPr>
              <w:t xml:space="preserve"> с организацией Research4Life Всемирной организации здравоохранения о предоставлении доступа к 129000 электронных книг и журналов для студентов и преподавателей к уже имеющимся ресурсам </w:t>
            </w:r>
            <w:r>
              <w:rPr>
                <w:rFonts w:eastAsia="Calibri"/>
                <w:bCs/>
              </w:rPr>
              <w:t>у</w:t>
            </w:r>
            <w:r w:rsidRPr="00CB539A">
              <w:rPr>
                <w:rFonts w:eastAsia="Calibri"/>
                <w:bCs/>
              </w:rPr>
              <w:t>ниверситета на следующих сайтах:</w:t>
            </w:r>
          </w:p>
          <w:p w14:paraId="49C9BA1B" w14:textId="4DA13B7B" w:rsidR="00463B2C" w:rsidRPr="00CB539A" w:rsidRDefault="00463B2C" w:rsidP="00463B2C">
            <w:pPr>
              <w:contextualSpacing/>
              <w:jc w:val="both"/>
              <w:rPr>
                <w:rFonts w:eastAsia="Calibri"/>
                <w:bCs/>
                <w:i/>
              </w:rPr>
            </w:pPr>
            <w:r w:rsidRPr="00CB539A">
              <w:rPr>
                <w:rFonts w:eastAsia="Calibri"/>
                <w:bCs/>
              </w:rPr>
              <w:t xml:space="preserve"> </w:t>
            </w:r>
            <w:r w:rsidRPr="00CB539A">
              <w:rPr>
                <w:rFonts w:eastAsia="Calibri"/>
                <w:bCs/>
                <w:i/>
              </w:rPr>
              <w:t xml:space="preserve"> </w:t>
            </w:r>
            <w:hyperlink r:id="rId314" w:history="1">
              <w:r w:rsidRPr="00CB539A">
                <w:rPr>
                  <w:rFonts w:eastAsia="Calibri"/>
                  <w:bCs/>
                  <w:i/>
                  <w:color w:val="0000FF"/>
                  <w:u w:val="single"/>
                </w:rPr>
                <w:t>http://www.who.int/hinari</w:t>
              </w:r>
            </w:hyperlink>
            <w:r w:rsidRPr="00CB539A">
              <w:rPr>
                <w:rFonts w:eastAsia="Calibri"/>
                <w:bCs/>
                <w:i/>
              </w:rPr>
              <w:t xml:space="preserve">; </w:t>
            </w:r>
          </w:p>
          <w:p w14:paraId="5AF57686" w14:textId="77777777" w:rsidR="00463B2C" w:rsidRPr="00CB539A" w:rsidRDefault="00463B2C" w:rsidP="00463B2C">
            <w:pPr>
              <w:contextualSpacing/>
              <w:jc w:val="both"/>
              <w:rPr>
                <w:rFonts w:eastAsia="Calibri"/>
                <w:bCs/>
                <w:i/>
              </w:rPr>
            </w:pPr>
            <w:r w:rsidRPr="00CB539A">
              <w:rPr>
                <w:rFonts w:eastAsia="Calibri"/>
                <w:bCs/>
                <w:i/>
              </w:rPr>
              <w:t xml:space="preserve">- </w:t>
            </w:r>
            <w:hyperlink r:id="rId315" w:history="1">
              <w:r w:rsidRPr="00CB539A">
                <w:rPr>
                  <w:rFonts w:eastAsia="Calibri"/>
                  <w:bCs/>
                  <w:i/>
                  <w:color w:val="0000FF"/>
                  <w:u w:val="single"/>
                </w:rPr>
                <w:t>http://www.fao.org/agora/</w:t>
              </w:r>
            </w:hyperlink>
            <w:r w:rsidRPr="00CB539A">
              <w:rPr>
                <w:rFonts w:eastAsia="Calibri"/>
                <w:bCs/>
                <w:i/>
              </w:rPr>
              <w:t xml:space="preserve">; </w:t>
            </w:r>
          </w:p>
          <w:p w14:paraId="15D0CEEB" w14:textId="77777777" w:rsidR="00463B2C" w:rsidRPr="00CB539A" w:rsidRDefault="00463B2C" w:rsidP="00463B2C">
            <w:pPr>
              <w:contextualSpacing/>
              <w:jc w:val="both"/>
              <w:rPr>
                <w:rFonts w:eastAsia="Calibri"/>
                <w:bCs/>
                <w:i/>
              </w:rPr>
            </w:pPr>
            <w:r w:rsidRPr="00CB539A">
              <w:rPr>
                <w:rFonts w:eastAsia="Calibri"/>
                <w:bCs/>
                <w:i/>
              </w:rPr>
              <w:t xml:space="preserve">- </w:t>
            </w:r>
            <w:hyperlink r:id="rId316" w:history="1">
              <w:r w:rsidRPr="00CB539A">
                <w:rPr>
                  <w:rFonts w:eastAsia="Calibri"/>
                  <w:bCs/>
                  <w:i/>
                  <w:color w:val="0000FF"/>
                  <w:u w:val="single"/>
                </w:rPr>
                <w:t>http://oare.research4life.org/content/en/journals.php</w:t>
              </w:r>
            </w:hyperlink>
            <w:r w:rsidRPr="00CB539A">
              <w:rPr>
                <w:rFonts w:eastAsia="Calibri"/>
                <w:bCs/>
                <w:i/>
              </w:rPr>
              <w:t xml:space="preserve">; </w:t>
            </w:r>
          </w:p>
          <w:p w14:paraId="069ED7DB" w14:textId="77777777" w:rsidR="00463B2C" w:rsidRPr="00CB539A" w:rsidRDefault="00463B2C" w:rsidP="00463B2C">
            <w:pPr>
              <w:contextualSpacing/>
              <w:jc w:val="both"/>
              <w:rPr>
                <w:rFonts w:eastAsia="Calibri"/>
                <w:bCs/>
                <w:i/>
              </w:rPr>
            </w:pPr>
            <w:r w:rsidRPr="00CB539A">
              <w:rPr>
                <w:rFonts w:eastAsia="Calibri"/>
                <w:bCs/>
                <w:i/>
              </w:rPr>
              <w:t xml:space="preserve">- </w:t>
            </w:r>
            <w:hyperlink r:id="rId317" w:history="1">
              <w:r w:rsidRPr="00CB539A">
                <w:rPr>
                  <w:rFonts w:eastAsia="Calibri"/>
                  <w:bCs/>
                  <w:i/>
                  <w:color w:val="0000FF"/>
                  <w:u w:val="single"/>
                </w:rPr>
                <w:t>http://www.wipo.int/ardi/</w:t>
              </w:r>
            </w:hyperlink>
            <w:r w:rsidRPr="00CB539A">
              <w:rPr>
                <w:rFonts w:eastAsia="Calibri"/>
                <w:bCs/>
                <w:i/>
              </w:rPr>
              <w:t xml:space="preserve">; </w:t>
            </w:r>
          </w:p>
          <w:p w14:paraId="16CB8ECE" w14:textId="77777777" w:rsidR="00463B2C" w:rsidRPr="00CB539A" w:rsidRDefault="00463B2C" w:rsidP="00463B2C">
            <w:pPr>
              <w:contextualSpacing/>
              <w:jc w:val="both"/>
              <w:rPr>
                <w:rFonts w:eastAsia="Calibri"/>
                <w:bCs/>
                <w:i/>
              </w:rPr>
            </w:pPr>
            <w:r w:rsidRPr="00CB539A">
              <w:rPr>
                <w:rFonts w:eastAsia="Calibri"/>
                <w:bCs/>
                <w:i/>
              </w:rPr>
              <w:t xml:space="preserve">- </w:t>
            </w:r>
            <w:hyperlink r:id="rId318" w:history="1">
              <w:r w:rsidRPr="00CB539A">
                <w:rPr>
                  <w:rFonts w:eastAsia="Calibri"/>
                  <w:bCs/>
                  <w:i/>
                  <w:color w:val="0000FF"/>
                  <w:u w:val="single"/>
                </w:rPr>
                <w:t>http://www.ilo.org/goali</w:t>
              </w:r>
            </w:hyperlink>
            <w:r w:rsidRPr="00CB539A">
              <w:rPr>
                <w:rFonts w:eastAsia="Calibri"/>
                <w:bCs/>
                <w:i/>
              </w:rPr>
              <w:t xml:space="preserve">. </w:t>
            </w:r>
          </w:p>
          <w:p w14:paraId="0AE224FE" w14:textId="20B1CA6A" w:rsidR="00463B2C" w:rsidRPr="00463B2C" w:rsidRDefault="00463B2C" w:rsidP="00CB539A">
            <w:pPr>
              <w:contextualSpacing/>
              <w:rPr>
                <w:b/>
                <w:lang w:val="ky-KG" w:eastAsia="ru-RU"/>
              </w:rPr>
            </w:pPr>
          </w:p>
          <w:p w14:paraId="5FAF0971" w14:textId="590A1216" w:rsidR="00463B2C" w:rsidRDefault="00463B2C" w:rsidP="00CB539A">
            <w:pPr>
              <w:contextualSpacing/>
              <w:rPr>
                <w:b/>
                <w:lang w:eastAsia="ru-RU"/>
              </w:rPr>
            </w:pPr>
          </w:p>
          <w:p w14:paraId="7264AE41" w14:textId="77777777" w:rsidR="00463B2C" w:rsidRDefault="00463B2C" w:rsidP="00CB539A">
            <w:pPr>
              <w:contextualSpacing/>
              <w:rPr>
                <w:b/>
                <w:lang w:eastAsia="ru-RU"/>
              </w:rPr>
            </w:pPr>
          </w:p>
          <w:p w14:paraId="6598D574" w14:textId="77777777" w:rsidR="00C22CCF" w:rsidRPr="00CB539A" w:rsidRDefault="00C22CCF" w:rsidP="00AC6E75">
            <w:pPr>
              <w:ind w:firstLine="1026"/>
              <w:contextualSpacing/>
              <w:jc w:val="both"/>
              <w:rPr>
                <w:rFonts w:eastAsia="Calibri"/>
                <w:bCs/>
                <w:color w:val="000000" w:themeColor="text1"/>
              </w:rPr>
            </w:pPr>
            <w:r w:rsidRPr="00CB539A">
              <w:rPr>
                <w:rFonts w:eastAsia="Calibri"/>
                <w:bCs/>
                <w:color w:val="000000" w:themeColor="text1"/>
              </w:rPr>
              <w:lastRenderedPageBreak/>
              <w:t xml:space="preserve">В читальном зале имеется 3300 учебников, из них 166 учебников по гуманитарному и 200 учебников по медицинскому направлению. В электронную библиотеку вошли 500 эл. книг по гуманитарным, </w:t>
            </w:r>
            <w:r w:rsidRPr="00CB539A">
              <w:rPr>
                <w:rFonts w:eastAsia="Calibri"/>
                <w:bCs/>
                <w:color w:val="000000" w:themeColor="text1"/>
                <w:lang w:val="ky-KG"/>
              </w:rPr>
              <w:t>2</w:t>
            </w:r>
            <w:r w:rsidRPr="00CB539A">
              <w:rPr>
                <w:rFonts w:eastAsia="Calibri"/>
                <w:bCs/>
                <w:color w:val="000000" w:themeColor="text1"/>
              </w:rPr>
              <w:t xml:space="preserve">500 эл. книг по медицинским направлениям и 100 видеороликов. Издания учебно-методических и учебных пособии разработанные ППС финансируются со стороны ВУЗа. Все рабочие кабинеты, аудитории, читальный зал, коридоры, фойе и зоны отдыха во дворе университета также подключены к сетям высокоскоростным интернет-трафиком Интернета и </w:t>
            </w:r>
            <w:proofErr w:type="spellStart"/>
            <w:r w:rsidRPr="00CB539A">
              <w:rPr>
                <w:rFonts w:eastAsia="Calibri"/>
                <w:bCs/>
                <w:color w:val="000000" w:themeColor="text1"/>
              </w:rPr>
              <w:t>Wi-Fi</w:t>
            </w:r>
            <w:proofErr w:type="spellEnd"/>
            <w:r w:rsidRPr="00CB539A">
              <w:rPr>
                <w:rFonts w:eastAsia="Calibri"/>
                <w:bCs/>
                <w:color w:val="000000" w:themeColor="text1"/>
              </w:rPr>
              <w:t xml:space="preserve">. </w:t>
            </w:r>
            <w:r w:rsidRPr="00CB539A">
              <w:rPr>
                <w:rFonts w:eastAsia="Calibri"/>
                <w:bCs/>
                <w:color w:val="000000" w:themeColor="text1"/>
                <w:lang w:val="ky-KG"/>
              </w:rPr>
              <w:t xml:space="preserve">Имеются </w:t>
            </w:r>
            <w:r w:rsidRPr="00CB539A">
              <w:rPr>
                <w:rFonts w:eastAsia="Calibri"/>
                <w:bCs/>
                <w:color w:val="000000" w:themeColor="text1"/>
              </w:rPr>
              <w:t>8 компьютерных класс</w:t>
            </w:r>
            <w:r w:rsidRPr="00CB539A">
              <w:rPr>
                <w:rFonts w:eastAsia="Calibri"/>
                <w:bCs/>
                <w:color w:val="000000" w:themeColor="text1"/>
                <w:lang w:val="ky-KG"/>
              </w:rPr>
              <w:t>а</w:t>
            </w:r>
            <w:r w:rsidRPr="00CB539A">
              <w:rPr>
                <w:rFonts w:eastAsia="Calibri"/>
                <w:bCs/>
                <w:color w:val="000000" w:themeColor="text1"/>
              </w:rPr>
              <w:t>, 4</w:t>
            </w:r>
            <w:r w:rsidRPr="00CB539A">
              <w:rPr>
                <w:rFonts w:eastAsia="Calibri"/>
                <w:bCs/>
                <w:color w:val="000000" w:themeColor="text1"/>
                <w:lang w:val="ky-KG"/>
              </w:rPr>
              <w:t>0</w:t>
            </w:r>
            <w:r w:rsidRPr="00CB539A">
              <w:rPr>
                <w:rFonts w:eastAsia="Calibri"/>
                <w:bCs/>
                <w:color w:val="000000" w:themeColor="text1"/>
              </w:rPr>
              <w:t xml:space="preserve"> </w:t>
            </w:r>
            <w:r w:rsidRPr="00CB539A">
              <w:rPr>
                <w:rFonts w:eastAsia="Calibri"/>
                <w:bCs/>
                <w:color w:val="000000" w:themeColor="text1"/>
                <w:lang w:val="ky-KG"/>
              </w:rPr>
              <w:t>ноутбуков</w:t>
            </w:r>
            <w:r w:rsidRPr="00CB539A">
              <w:rPr>
                <w:rFonts w:eastAsia="Calibri"/>
                <w:bCs/>
                <w:color w:val="000000" w:themeColor="text1"/>
              </w:rPr>
              <w:t xml:space="preserve">, </w:t>
            </w:r>
            <w:r w:rsidRPr="00CB539A">
              <w:rPr>
                <w:rFonts w:eastAsia="Calibri"/>
                <w:bCs/>
                <w:color w:val="000000" w:themeColor="text1"/>
                <w:lang w:val="ky-KG"/>
              </w:rPr>
              <w:t>15</w:t>
            </w:r>
            <w:r w:rsidRPr="00CB539A">
              <w:rPr>
                <w:rFonts w:eastAsia="Calibri"/>
                <w:bCs/>
                <w:color w:val="000000" w:themeColor="text1"/>
              </w:rPr>
              <w:t xml:space="preserve"> многофункциональных устройств (принтеров), </w:t>
            </w:r>
            <w:r w:rsidRPr="00CB539A">
              <w:rPr>
                <w:rFonts w:eastAsia="Calibri"/>
                <w:bCs/>
                <w:color w:val="000000" w:themeColor="text1"/>
                <w:lang w:val="ky-KG"/>
              </w:rPr>
              <w:t>20</w:t>
            </w:r>
            <w:r w:rsidRPr="00CB539A">
              <w:rPr>
                <w:rFonts w:eastAsia="Calibri"/>
                <w:bCs/>
                <w:color w:val="000000" w:themeColor="text1"/>
              </w:rPr>
              <w:t xml:space="preserve"> проекторов. Для ведения учебного процесса, справочно-</w:t>
            </w:r>
            <w:proofErr w:type="spellStart"/>
            <w:r w:rsidRPr="00CB539A">
              <w:rPr>
                <w:rFonts w:eastAsia="Calibri"/>
                <w:bCs/>
                <w:color w:val="000000" w:themeColor="text1"/>
              </w:rPr>
              <w:t>библиографичсекой</w:t>
            </w:r>
            <w:proofErr w:type="spellEnd"/>
            <w:r w:rsidRPr="00CB539A">
              <w:rPr>
                <w:rFonts w:eastAsia="Calibri"/>
                <w:bCs/>
                <w:color w:val="000000" w:themeColor="text1"/>
              </w:rPr>
              <w:t xml:space="preserve"> работы студентов и ППС в университете функционирует </w:t>
            </w:r>
            <w:r w:rsidRPr="00CB539A">
              <w:rPr>
                <w:rFonts w:eastAsia="Calibri"/>
                <w:bCs/>
                <w:color w:val="0070C0"/>
                <w:u w:val="single"/>
              </w:rPr>
              <w:t>библиотека</w:t>
            </w:r>
            <w:r w:rsidRPr="00CB539A">
              <w:rPr>
                <w:rFonts w:eastAsia="Calibri"/>
                <w:bCs/>
                <w:color w:val="000000" w:themeColor="text1"/>
                <w:u w:val="single"/>
              </w:rPr>
              <w:t>.</w:t>
            </w:r>
            <w:r w:rsidRPr="00CB539A">
              <w:rPr>
                <w:rFonts w:eastAsia="Calibri"/>
                <w:bCs/>
                <w:color w:val="000000" w:themeColor="text1"/>
              </w:rPr>
              <w:t xml:space="preserve"> Благодаря наличию соответствующей базы и профессиональных кадров, деятельность библиотеки университета осуществляется по направлениям:</w:t>
            </w:r>
          </w:p>
          <w:p w14:paraId="3341C25F" w14:textId="77777777" w:rsidR="00C22CCF" w:rsidRPr="00CB539A" w:rsidRDefault="00C22CCF" w:rsidP="00C22CCF">
            <w:pPr>
              <w:contextualSpacing/>
              <w:jc w:val="both"/>
              <w:rPr>
                <w:rFonts w:eastAsia="Calibri"/>
                <w:bCs/>
                <w:color w:val="000000" w:themeColor="text1"/>
              </w:rPr>
            </w:pPr>
            <w:r w:rsidRPr="00CB539A">
              <w:rPr>
                <w:rFonts w:eastAsia="Calibri"/>
                <w:bCs/>
                <w:color w:val="000000" w:themeColor="text1"/>
              </w:rPr>
              <w:t xml:space="preserve">- комплектование фонда и </w:t>
            </w:r>
            <w:r w:rsidRPr="00CB539A">
              <w:rPr>
                <w:rFonts w:eastAsia="Calibri"/>
                <w:bCs/>
                <w:color w:val="0070C0"/>
                <w:u w:val="single"/>
              </w:rPr>
              <w:t>электронного каталога</w:t>
            </w:r>
            <w:r w:rsidRPr="00CB539A">
              <w:rPr>
                <w:rFonts w:eastAsia="Calibri"/>
                <w:bCs/>
                <w:color w:val="000000" w:themeColor="text1"/>
                <w:u w:val="single"/>
              </w:rPr>
              <w:t>;</w:t>
            </w:r>
            <w:r w:rsidRPr="00CB539A">
              <w:rPr>
                <w:rFonts w:eastAsia="Calibri"/>
                <w:bCs/>
                <w:color w:val="000000" w:themeColor="text1"/>
              </w:rPr>
              <w:t xml:space="preserve"> </w:t>
            </w:r>
          </w:p>
          <w:p w14:paraId="7CCA7A52" w14:textId="77777777" w:rsidR="00C22CCF" w:rsidRPr="00CB539A" w:rsidRDefault="00C22CCF" w:rsidP="00C22CCF">
            <w:pPr>
              <w:contextualSpacing/>
              <w:jc w:val="both"/>
              <w:rPr>
                <w:rFonts w:eastAsia="Calibri"/>
                <w:bCs/>
                <w:color w:val="000000" w:themeColor="text1"/>
                <w:shd w:val="clear" w:color="auto" w:fill="FFFFFF"/>
                <w:lang w:val="ky-KG"/>
              </w:rPr>
            </w:pPr>
            <w:r w:rsidRPr="00CB539A">
              <w:rPr>
                <w:rFonts w:eastAsia="Calibri"/>
                <w:bCs/>
                <w:color w:val="000000" w:themeColor="text1"/>
              </w:rPr>
              <w:t>- развитие электронных ресурсов;</w:t>
            </w:r>
            <w:r w:rsidRPr="00CB539A">
              <w:rPr>
                <w:rFonts w:eastAsia="Calibri"/>
                <w:bCs/>
                <w:color w:val="000000" w:themeColor="text1"/>
                <w:shd w:val="clear" w:color="auto" w:fill="FFFFFF"/>
              </w:rPr>
              <w:t xml:space="preserve"> </w:t>
            </w:r>
          </w:p>
          <w:p w14:paraId="02F38394" w14:textId="11AA449F" w:rsidR="002F2820" w:rsidRPr="00CB539A" w:rsidRDefault="002F2820" w:rsidP="00AC6E75">
            <w:pPr>
              <w:ind w:firstLine="885"/>
              <w:contextualSpacing/>
              <w:jc w:val="both"/>
            </w:pPr>
            <w:r w:rsidRPr="00CB539A">
              <w:t xml:space="preserve">В Вузе имеются различные средства обучения, в том числе интерактивные, дистанционные технологии обучения, а также активно используются мультимедийные образовательные оборудования, образовательный портал </w:t>
            </w:r>
            <w:r w:rsidRPr="00CB539A">
              <w:rPr>
                <w:lang w:val="en-GB"/>
              </w:rPr>
              <w:t>E</w:t>
            </w:r>
            <w:r w:rsidR="00AC6E75">
              <w:t>-</w:t>
            </w:r>
            <w:r w:rsidRPr="00CB539A">
              <w:rPr>
                <w:lang w:val="en-GB"/>
              </w:rPr>
              <w:t>BILIM</w:t>
            </w:r>
            <w:r w:rsidRPr="00CB539A">
              <w:t xml:space="preserve">. Также институтом приобретена и используется для дистанционного обучения студентов лицензионная программа платформы </w:t>
            </w:r>
            <w:proofErr w:type="spellStart"/>
            <w:r w:rsidRPr="00CB539A">
              <w:t>Zoom</w:t>
            </w:r>
            <w:proofErr w:type="spellEnd"/>
            <w:r w:rsidRPr="00CB539A">
              <w:t xml:space="preserve">. Для полноценной реализации учебного процесса студенты обеспечены в достаточной мере учебниками, учебно-методическими материалами в количестве более 181261 бумажных и электронных книг, журналов, разнообразным оборудованием (оргтехникой, лабораторным оборудованием, персональными компьютерами). Учебные классы оснащены проекционной системой в составе видеопроектора и моторизованного экрана. Полноценно функционируют библиотечные каталоги в электронном виде для поиска книг и журналов. Электронная библиотека. Для проведения практических занятий в ЦАММУ имеется </w:t>
            </w:r>
            <w:proofErr w:type="spellStart"/>
            <w:r w:rsidRPr="00CB539A">
              <w:t>симуляционный</w:t>
            </w:r>
            <w:proofErr w:type="spellEnd"/>
            <w:r w:rsidRPr="00CB539A">
              <w:t xml:space="preserve"> центр, снащенный манекенами, муляжами человеческих скелетов и органов. Кроме этого, в данном центре имеются медицинские кровати, ширмы, штативы, стол и кресла для студентов, шкафы, проекционная система с видеопроектором и моторизованным экраном, доска и другие необходимые материалы для обучения и развития практических навыков. </w:t>
            </w:r>
          </w:p>
          <w:p w14:paraId="4C1F8A3F" w14:textId="77777777" w:rsidR="002F2820" w:rsidRPr="00CB539A" w:rsidRDefault="002F2820" w:rsidP="00CB539A">
            <w:pPr>
              <w:contextualSpacing/>
              <w:jc w:val="both"/>
            </w:pPr>
          </w:p>
          <w:p w14:paraId="4AC7A89F" w14:textId="68E03DBB" w:rsidR="002F2820" w:rsidRPr="00CB539A" w:rsidRDefault="002F2820" w:rsidP="00CB539A">
            <w:pPr>
              <w:contextualSpacing/>
              <w:jc w:val="both"/>
              <w:rPr>
                <w:rFonts w:eastAsia="Calibri"/>
                <w:i/>
                <w:color w:val="0070C0"/>
                <w:lang w:val="ky-KG"/>
              </w:rPr>
            </w:pPr>
            <w:r w:rsidRPr="00CB539A">
              <w:rPr>
                <w:rFonts w:eastAsia="Calibri"/>
                <w:i/>
                <w:color w:val="0070C0"/>
                <w:lang w:val="ky-KG"/>
              </w:rPr>
              <w:t>Приложение 6</w:t>
            </w:r>
            <w:r w:rsidRPr="00CB539A">
              <w:rPr>
                <w:rFonts w:eastAsia="Calibri"/>
                <w:i/>
                <w:lang w:val="ky-KG"/>
              </w:rPr>
              <w:t xml:space="preserve">.4.1. </w:t>
            </w:r>
            <w:r w:rsidR="002A3F8C" w:rsidRPr="00CB539A">
              <w:rPr>
                <w:lang w:val="en-US"/>
              </w:rPr>
              <w:fldChar w:fldCharType="begin"/>
            </w:r>
            <w:r w:rsidR="002A3F8C" w:rsidRPr="00CB539A">
              <w:instrText xml:space="preserve"> HYPERLINK "https://drive.google.com/file/d/1zPi_JKUM0rexqhyVSuZ_DCQcBevzQshW/view?usp=drive_link" </w:instrText>
            </w:r>
            <w:r w:rsidR="002A3F8C" w:rsidRPr="00CB539A">
              <w:rPr>
                <w:lang w:val="en-US"/>
              </w:rPr>
              <w:fldChar w:fldCharType="separate"/>
            </w:r>
            <w:r w:rsidRPr="00CB539A">
              <w:rPr>
                <w:rStyle w:val="a6"/>
                <w:rFonts w:eastAsia="Calibri"/>
                <w:i/>
                <w:lang w:val="ky-KG"/>
              </w:rPr>
              <w:t>Положение о сайте</w:t>
            </w:r>
            <w:r w:rsidR="002A3F8C" w:rsidRPr="00CB539A">
              <w:rPr>
                <w:rStyle w:val="a6"/>
                <w:rFonts w:eastAsia="Calibri"/>
                <w:i/>
                <w:lang w:val="ky-KG"/>
              </w:rPr>
              <w:fldChar w:fldCharType="end"/>
            </w:r>
          </w:p>
          <w:p w14:paraId="689CB41A" w14:textId="694A0091" w:rsidR="002F2820" w:rsidRPr="00CB539A" w:rsidRDefault="002F2820" w:rsidP="00CB539A">
            <w:pPr>
              <w:contextualSpacing/>
              <w:jc w:val="both"/>
              <w:rPr>
                <w:rFonts w:eastAsia="Calibri"/>
                <w:i/>
                <w:color w:val="0070C0"/>
                <w:lang w:val="ky-KG"/>
              </w:rPr>
            </w:pPr>
            <w:r w:rsidRPr="00CB539A">
              <w:rPr>
                <w:rFonts w:eastAsia="Calibri"/>
                <w:i/>
                <w:lang w:val="ky-KG"/>
              </w:rPr>
              <w:t xml:space="preserve">Приложение 6.4.2. </w:t>
            </w:r>
            <w:hyperlink r:id="rId319" w:history="1">
              <w:r w:rsidRPr="00CB539A">
                <w:rPr>
                  <w:rStyle w:val="a6"/>
                  <w:rFonts w:eastAsia="Calibri"/>
                  <w:i/>
                  <w:lang w:val="ky-KG"/>
                </w:rPr>
                <w:t>Положение об Е-Билим</w:t>
              </w:r>
            </w:hyperlink>
          </w:p>
          <w:p w14:paraId="5EB62934" w14:textId="648220D7" w:rsidR="002F2820" w:rsidRPr="00CB539A" w:rsidRDefault="00FB7FE1" w:rsidP="00CB539A">
            <w:pPr>
              <w:contextualSpacing/>
              <w:jc w:val="both"/>
              <w:rPr>
                <w:rFonts w:eastAsia="Calibri"/>
                <w:i/>
                <w:color w:val="0070C0"/>
                <w:lang w:val="ky-KG"/>
              </w:rPr>
            </w:pPr>
            <w:hyperlink r:id="rId320" w:history="1">
              <w:r w:rsidR="002F2820" w:rsidRPr="00CB539A">
                <w:rPr>
                  <w:rStyle w:val="a6"/>
                  <w:rFonts w:eastAsia="Calibri"/>
                  <w:i/>
                  <w:lang w:val="ky-KG"/>
                </w:rPr>
                <w:t>Приложение 6.4.3 Договор с интернет провайдером ОАО Кыргыз Телеком</w:t>
              </w:r>
            </w:hyperlink>
          </w:p>
          <w:p w14:paraId="0D578EFA" w14:textId="7A6EC6A7" w:rsidR="002F2820" w:rsidRPr="00CB539A" w:rsidRDefault="00FB7FE1" w:rsidP="00CB539A">
            <w:pPr>
              <w:contextualSpacing/>
              <w:jc w:val="both"/>
              <w:rPr>
                <w:rFonts w:eastAsia="Calibri"/>
                <w:i/>
                <w:color w:val="0070C0"/>
                <w:lang w:val="ky-KG"/>
              </w:rPr>
            </w:pPr>
            <w:hyperlink r:id="rId321" w:history="1">
              <w:r w:rsidR="002F2820" w:rsidRPr="00CB539A">
                <w:rPr>
                  <w:rStyle w:val="a6"/>
                  <w:rFonts w:eastAsia="Calibri"/>
                  <w:i/>
                  <w:lang w:val="ky-KG"/>
                </w:rPr>
                <w:t>Приложение 6.4.4. Библиотечный фонд</w:t>
              </w:r>
            </w:hyperlink>
          </w:p>
          <w:p w14:paraId="7314D38D" w14:textId="6089C448" w:rsidR="002F2820" w:rsidRPr="00CB539A" w:rsidRDefault="00FB7FE1" w:rsidP="00CB539A">
            <w:pPr>
              <w:contextualSpacing/>
              <w:jc w:val="both"/>
              <w:rPr>
                <w:rFonts w:eastAsia="Calibri"/>
                <w:i/>
                <w:color w:val="0070C0"/>
                <w:lang w:val="ky-KG"/>
              </w:rPr>
            </w:pPr>
            <w:hyperlink r:id="rId322" w:history="1">
              <w:r w:rsidR="002F2820" w:rsidRPr="00CB539A">
                <w:rPr>
                  <w:rStyle w:val="a6"/>
                  <w:rFonts w:eastAsia="Calibri"/>
                  <w:i/>
                  <w:lang w:val="ky-KG"/>
                </w:rPr>
                <w:t xml:space="preserve">Приложение 6.4.5. Договор с организацией </w:t>
              </w:r>
              <w:r w:rsidR="002F2820" w:rsidRPr="00CB539A">
                <w:rPr>
                  <w:rStyle w:val="a6"/>
                  <w:bCs/>
                </w:rPr>
                <w:t xml:space="preserve"> </w:t>
              </w:r>
              <w:r w:rsidR="002F2820" w:rsidRPr="00CB539A">
                <w:rPr>
                  <w:rStyle w:val="a6"/>
                </w:rPr>
                <w:t>“Research4life”.</w:t>
              </w:r>
            </w:hyperlink>
          </w:p>
        </w:tc>
        <w:tc>
          <w:tcPr>
            <w:tcW w:w="679" w:type="pct"/>
          </w:tcPr>
          <w:p w14:paraId="0104B40C" w14:textId="77777777" w:rsidR="002F2820" w:rsidRPr="00CB539A" w:rsidRDefault="002F2820" w:rsidP="00CB539A">
            <w:pPr>
              <w:contextualSpacing/>
              <w:rPr>
                <w:b/>
              </w:rPr>
            </w:pPr>
            <w:r w:rsidRPr="00CB539A">
              <w:rPr>
                <w:b/>
              </w:rPr>
              <w:lastRenderedPageBreak/>
              <w:t>Выполняется</w:t>
            </w:r>
          </w:p>
        </w:tc>
      </w:tr>
      <w:tr w:rsidR="002F2820" w:rsidRPr="00CB539A" w14:paraId="6E9EC44C" w14:textId="77777777" w:rsidTr="00605DEE">
        <w:tc>
          <w:tcPr>
            <w:tcW w:w="4321" w:type="pct"/>
          </w:tcPr>
          <w:p w14:paraId="757BE8B9" w14:textId="77777777" w:rsidR="00AC6E75" w:rsidRPr="00AC6E75" w:rsidRDefault="00AC6E75" w:rsidP="00AC6E75">
            <w:pPr>
              <w:ind w:left="567" w:hanging="567"/>
              <w:contextualSpacing/>
              <w:rPr>
                <w:b/>
                <w:color w:val="833C0B" w:themeColor="accent2" w:themeShade="80"/>
                <w:sz w:val="28"/>
                <w:szCs w:val="28"/>
              </w:rPr>
            </w:pPr>
            <w:r w:rsidRPr="00AC6E75">
              <w:rPr>
                <w:b/>
                <w:color w:val="833C0B" w:themeColor="accent2" w:themeShade="80"/>
                <w:sz w:val="28"/>
                <w:szCs w:val="28"/>
              </w:rPr>
              <w:lastRenderedPageBreak/>
              <w:t>Слабые стороны:</w:t>
            </w:r>
          </w:p>
          <w:p w14:paraId="2D9BF785" w14:textId="77777777" w:rsidR="00AC6E75" w:rsidRPr="00AC6E75" w:rsidRDefault="00AC6E75" w:rsidP="00414F00">
            <w:pPr>
              <w:pStyle w:val="a4"/>
              <w:numPr>
                <w:ilvl w:val="0"/>
                <w:numId w:val="94"/>
              </w:numPr>
              <w:spacing w:after="160" w:line="240" w:lineRule="auto"/>
              <w:jc w:val="both"/>
              <w:rPr>
                <w:color w:val="833C0B" w:themeColor="accent2" w:themeShade="80"/>
                <w:sz w:val="28"/>
                <w:szCs w:val="28"/>
              </w:rPr>
            </w:pPr>
            <w:r w:rsidRPr="00AC6E75">
              <w:rPr>
                <w:color w:val="833C0B" w:themeColor="accent2" w:themeShade="80"/>
                <w:sz w:val="28"/>
                <w:szCs w:val="28"/>
              </w:rPr>
              <w:t>Недостаточное количество профилей клинической базы университета.</w:t>
            </w:r>
          </w:p>
          <w:p w14:paraId="53737BF6" w14:textId="77777777" w:rsidR="00AC6E75" w:rsidRPr="00AC6E75" w:rsidRDefault="00AC6E75" w:rsidP="00AC6E75">
            <w:pPr>
              <w:ind w:left="567" w:hanging="567"/>
              <w:contextualSpacing/>
              <w:rPr>
                <w:b/>
                <w:color w:val="833C0B" w:themeColor="accent2" w:themeShade="80"/>
                <w:sz w:val="28"/>
                <w:szCs w:val="28"/>
              </w:rPr>
            </w:pPr>
            <w:r w:rsidRPr="00AC6E75">
              <w:rPr>
                <w:b/>
                <w:color w:val="833C0B" w:themeColor="accent2" w:themeShade="80"/>
                <w:sz w:val="28"/>
                <w:szCs w:val="28"/>
              </w:rPr>
              <w:t>Рекомендации:</w:t>
            </w:r>
          </w:p>
          <w:p w14:paraId="1067739F" w14:textId="77777777" w:rsidR="00AC6E75" w:rsidRPr="00AC6E75" w:rsidRDefault="00AC6E75" w:rsidP="00414F00">
            <w:pPr>
              <w:pStyle w:val="a4"/>
              <w:numPr>
                <w:ilvl w:val="0"/>
                <w:numId w:val="95"/>
              </w:numPr>
              <w:spacing w:after="160" w:line="240" w:lineRule="auto"/>
              <w:jc w:val="both"/>
              <w:rPr>
                <w:color w:val="833C0B" w:themeColor="accent2" w:themeShade="80"/>
                <w:sz w:val="28"/>
                <w:szCs w:val="28"/>
              </w:rPr>
            </w:pPr>
            <w:r w:rsidRPr="00AC6E75">
              <w:rPr>
                <w:color w:val="833C0B" w:themeColor="accent2" w:themeShade="80"/>
                <w:sz w:val="28"/>
                <w:szCs w:val="28"/>
              </w:rPr>
              <w:t>В течение двух лет разработать и ввести в действие план мероприятий по расширению профилей клинической базы университета.</w:t>
            </w:r>
          </w:p>
          <w:p w14:paraId="6BCB59C6" w14:textId="77777777" w:rsidR="00AC6E75" w:rsidRPr="00AC6E75" w:rsidRDefault="00AC6E75" w:rsidP="00AC6E75">
            <w:pPr>
              <w:pStyle w:val="a4"/>
              <w:spacing w:line="240" w:lineRule="auto"/>
              <w:jc w:val="center"/>
              <w:rPr>
                <w:b/>
                <w:color w:val="833C0B" w:themeColor="accent2" w:themeShade="80"/>
                <w:sz w:val="28"/>
                <w:szCs w:val="28"/>
              </w:rPr>
            </w:pPr>
          </w:p>
          <w:p w14:paraId="116934B1" w14:textId="11A172AD" w:rsidR="002F2820" w:rsidRPr="00CB539A" w:rsidRDefault="00AC6E75" w:rsidP="00AC6E75">
            <w:pPr>
              <w:pStyle w:val="a4"/>
              <w:spacing w:line="240" w:lineRule="auto"/>
              <w:jc w:val="center"/>
              <w:rPr>
                <w:b/>
              </w:rPr>
            </w:pPr>
            <w:r w:rsidRPr="00AC6E75">
              <w:rPr>
                <w:b/>
                <w:color w:val="833C0B" w:themeColor="accent2" w:themeShade="80"/>
                <w:sz w:val="28"/>
                <w:szCs w:val="28"/>
              </w:rPr>
              <w:t>Стандарт 6 выполняется с замечаниями</w:t>
            </w:r>
          </w:p>
        </w:tc>
        <w:tc>
          <w:tcPr>
            <w:tcW w:w="679" w:type="pct"/>
          </w:tcPr>
          <w:p w14:paraId="0C1722CD" w14:textId="75171585" w:rsidR="002F2820" w:rsidRPr="00CB539A" w:rsidRDefault="002F2820" w:rsidP="00CB539A">
            <w:pPr>
              <w:contextualSpacing/>
            </w:pPr>
            <w:r w:rsidRPr="00CB539A">
              <w:rPr>
                <w:b/>
              </w:rPr>
              <w:t xml:space="preserve">Стандарт 6 </w:t>
            </w:r>
            <w:r w:rsidR="00AC6E75">
              <w:rPr>
                <w:b/>
              </w:rPr>
              <w:t>в</w:t>
            </w:r>
            <w:r w:rsidRPr="00CB539A">
              <w:rPr>
                <w:b/>
              </w:rPr>
              <w:t>ыполняется</w:t>
            </w:r>
            <w:r w:rsidR="00AC6E75">
              <w:rPr>
                <w:b/>
              </w:rPr>
              <w:t xml:space="preserve"> с замечаниями</w:t>
            </w:r>
          </w:p>
        </w:tc>
      </w:tr>
      <w:tr w:rsidR="002F2820" w:rsidRPr="00FB7FE1" w14:paraId="5DE24612" w14:textId="77777777" w:rsidTr="00605DEE">
        <w:tc>
          <w:tcPr>
            <w:tcW w:w="5000" w:type="pct"/>
            <w:gridSpan w:val="2"/>
          </w:tcPr>
          <w:p w14:paraId="5BDD8FCB" w14:textId="31F59850" w:rsidR="002F2820" w:rsidRPr="00CB539A" w:rsidRDefault="002F2820" w:rsidP="00CB539A">
            <w:pPr>
              <w:pStyle w:val="1"/>
              <w:contextualSpacing/>
              <w:jc w:val="center"/>
              <w:outlineLvl w:val="0"/>
              <w:rPr>
                <w:sz w:val="24"/>
                <w:szCs w:val="24"/>
              </w:rPr>
            </w:pPr>
            <w:bookmarkStart w:id="29" w:name="_Toc180226219"/>
            <w:bookmarkStart w:id="30" w:name="_Toc223452680"/>
            <w:r w:rsidRPr="00CB539A">
              <w:rPr>
                <w:sz w:val="24"/>
                <w:szCs w:val="24"/>
              </w:rPr>
              <w:t>Стандарт 7. Научно-методическая и исследовательская работа</w:t>
            </w:r>
            <w:bookmarkEnd w:id="29"/>
            <w:bookmarkEnd w:id="30"/>
          </w:p>
        </w:tc>
      </w:tr>
      <w:tr w:rsidR="002F2820" w:rsidRPr="00CB539A" w14:paraId="10B5B8A4" w14:textId="77777777" w:rsidTr="00F347F7">
        <w:trPr>
          <w:trHeight w:val="699"/>
        </w:trPr>
        <w:tc>
          <w:tcPr>
            <w:tcW w:w="4321" w:type="pct"/>
          </w:tcPr>
          <w:p w14:paraId="49FEED23" w14:textId="77777777" w:rsidR="00AC6E75" w:rsidRDefault="001B3D75" w:rsidP="00CB539A">
            <w:pPr>
              <w:spacing w:after="120"/>
              <w:ind w:firstLine="397"/>
              <w:contextualSpacing/>
              <w:jc w:val="both"/>
              <w:rPr>
                <w:b/>
                <w:lang w:eastAsia="ru-RU"/>
              </w:rPr>
            </w:pPr>
            <w:r w:rsidRPr="00CB539A">
              <w:rPr>
                <w:rFonts w:eastAsia="Calibri"/>
                <w:b/>
              </w:rPr>
              <w:t>Критерий</w:t>
            </w:r>
            <w:r w:rsidRPr="00CB539A">
              <w:rPr>
                <w:b/>
              </w:rPr>
              <w:t xml:space="preserve"> 7.1.</w:t>
            </w:r>
            <w:r w:rsidRPr="00CB539A">
              <w:t xml:space="preserve"> </w:t>
            </w:r>
            <w:r w:rsidRPr="00CB539A">
              <w:rPr>
                <w:b/>
              </w:rPr>
              <w:t xml:space="preserve">Научно-методическая и исследовательская </w:t>
            </w:r>
            <w:r w:rsidRPr="00CB539A">
              <w:rPr>
                <w:rFonts w:eastAsia="Calibri"/>
                <w:b/>
              </w:rPr>
              <w:t>работа преподавателей, сотрудников и студентов.</w:t>
            </w:r>
            <w:r w:rsidRPr="00CB539A">
              <w:rPr>
                <w:b/>
                <w:lang w:eastAsia="ru-RU"/>
              </w:rPr>
              <w:t xml:space="preserve"> </w:t>
            </w:r>
          </w:p>
          <w:p w14:paraId="3FD3785D" w14:textId="77777777" w:rsidR="00AC6E75" w:rsidRDefault="00AC6E75" w:rsidP="00CB539A">
            <w:pPr>
              <w:spacing w:after="120"/>
              <w:ind w:firstLine="397"/>
              <w:contextualSpacing/>
              <w:jc w:val="both"/>
              <w:rPr>
                <w:b/>
                <w:iCs/>
                <w:lang w:eastAsia="ru-RU"/>
              </w:rPr>
            </w:pPr>
          </w:p>
          <w:p w14:paraId="118E4BB9" w14:textId="77777777" w:rsidR="00F347F7" w:rsidRDefault="002F2820" w:rsidP="00AC6E75">
            <w:pPr>
              <w:ind w:firstLine="743"/>
              <w:contextualSpacing/>
              <w:jc w:val="both"/>
              <w:rPr>
                <w:iCs/>
              </w:rPr>
            </w:pPr>
            <w:r w:rsidRPr="00CB539A">
              <w:rPr>
                <w:iCs/>
              </w:rPr>
              <w:t xml:space="preserve">В структуре </w:t>
            </w:r>
            <w:r w:rsidR="00AC6E75">
              <w:rPr>
                <w:iCs/>
              </w:rPr>
              <w:t>университета</w:t>
            </w:r>
            <w:r w:rsidRPr="00CB539A">
              <w:rPr>
                <w:iCs/>
              </w:rPr>
              <w:t xml:space="preserve"> </w:t>
            </w:r>
            <w:r w:rsidR="00AC6E75">
              <w:rPr>
                <w:iCs/>
              </w:rPr>
              <w:t>отдельная структура руководит</w:t>
            </w:r>
            <w:r w:rsidRPr="00CB539A">
              <w:rPr>
                <w:iCs/>
              </w:rPr>
              <w:t xml:space="preserve"> наукой и лечебной работой. Руководит отделом проректор по научной и лечебной работе к.м.н., </w:t>
            </w:r>
            <w:proofErr w:type="spellStart"/>
            <w:r w:rsidRPr="00CB539A">
              <w:rPr>
                <w:iCs/>
              </w:rPr>
              <w:t>и.о</w:t>
            </w:r>
            <w:proofErr w:type="spellEnd"/>
            <w:r w:rsidRPr="00CB539A">
              <w:rPr>
                <w:iCs/>
              </w:rPr>
              <w:t xml:space="preserve"> профессора </w:t>
            </w:r>
            <w:hyperlink r:id="rId323" w:history="1">
              <w:proofErr w:type="spellStart"/>
              <w:r w:rsidRPr="00CB539A">
                <w:rPr>
                  <w:rStyle w:val="a6"/>
                  <w:iCs/>
                </w:rPr>
                <w:t>Ташиева</w:t>
              </w:r>
              <w:proofErr w:type="spellEnd"/>
              <w:r w:rsidRPr="00CB539A">
                <w:rPr>
                  <w:rStyle w:val="a6"/>
                  <w:iCs/>
                </w:rPr>
                <w:t xml:space="preserve"> </w:t>
              </w:r>
              <w:proofErr w:type="spellStart"/>
              <w:r w:rsidRPr="00CB539A">
                <w:rPr>
                  <w:rStyle w:val="a6"/>
                  <w:iCs/>
                </w:rPr>
                <w:t>Гу</w:t>
              </w:r>
              <w:r w:rsidRPr="00CB539A">
                <w:rPr>
                  <w:rStyle w:val="a6"/>
                  <w:iCs/>
                </w:rPr>
                <w:t>л</w:t>
              </w:r>
              <w:r w:rsidRPr="00CB539A">
                <w:rPr>
                  <w:rStyle w:val="a6"/>
                  <w:iCs/>
                </w:rPr>
                <w:t>ьбара</w:t>
              </w:r>
              <w:proofErr w:type="spellEnd"/>
              <w:r w:rsidRPr="00CB539A">
                <w:rPr>
                  <w:rStyle w:val="a6"/>
                  <w:iCs/>
                </w:rPr>
                <w:t xml:space="preserve"> </w:t>
              </w:r>
              <w:proofErr w:type="spellStart"/>
              <w:r w:rsidRPr="00CB539A">
                <w:rPr>
                  <w:rStyle w:val="a6"/>
                  <w:iCs/>
                </w:rPr>
                <w:t>Самидиновна</w:t>
              </w:r>
              <w:proofErr w:type="spellEnd"/>
              <w:r w:rsidRPr="00CB539A">
                <w:rPr>
                  <w:rStyle w:val="a6"/>
                  <w:iCs/>
                </w:rPr>
                <w:t xml:space="preserve">. </w:t>
              </w:r>
            </w:hyperlink>
            <w:r w:rsidRPr="00CB539A">
              <w:rPr>
                <w:iCs/>
              </w:rPr>
              <w:t xml:space="preserve"> </w:t>
            </w:r>
          </w:p>
          <w:p w14:paraId="682822A0" w14:textId="77777777" w:rsidR="00F347F7" w:rsidRPr="00CB539A" w:rsidRDefault="00F347F7" w:rsidP="00F347F7">
            <w:pPr>
              <w:contextualSpacing/>
              <w:jc w:val="both"/>
              <w:rPr>
                <w:iCs/>
              </w:rPr>
            </w:pPr>
            <w:r w:rsidRPr="00CB539A">
              <w:rPr>
                <w:iCs/>
              </w:rPr>
              <w:t>Научная работа ППС осуществляется в рамках:</w:t>
            </w:r>
          </w:p>
          <w:p w14:paraId="66C549FC" w14:textId="77777777" w:rsidR="00F347F7" w:rsidRPr="00CB539A" w:rsidRDefault="00F347F7" w:rsidP="00414F00">
            <w:pPr>
              <w:numPr>
                <w:ilvl w:val="0"/>
                <w:numId w:val="48"/>
              </w:numPr>
              <w:contextualSpacing/>
              <w:jc w:val="both"/>
              <w:rPr>
                <w:iCs/>
              </w:rPr>
            </w:pPr>
            <w:r w:rsidRPr="00CB539A">
              <w:rPr>
                <w:iCs/>
              </w:rPr>
              <w:t>приоритетных направлений медицинской науки;</w:t>
            </w:r>
          </w:p>
          <w:p w14:paraId="39B43E09" w14:textId="77777777" w:rsidR="00F347F7" w:rsidRPr="00CB539A" w:rsidRDefault="00F347F7" w:rsidP="00414F00">
            <w:pPr>
              <w:numPr>
                <w:ilvl w:val="0"/>
                <w:numId w:val="48"/>
              </w:numPr>
              <w:contextualSpacing/>
              <w:jc w:val="both"/>
              <w:rPr>
                <w:iCs/>
              </w:rPr>
            </w:pPr>
            <w:r w:rsidRPr="00CB539A">
              <w:rPr>
                <w:iCs/>
              </w:rPr>
              <w:t>утверждённых научных тем;</w:t>
            </w:r>
          </w:p>
          <w:p w14:paraId="52BCB1EA" w14:textId="77777777" w:rsidR="00F347F7" w:rsidRPr="00CB539A" w:rsidRDefault="00F347F7" w:rsidP="00414F00">
            <w:pPr>
              <w:numPr>
                <w:ilvl w:val="0"/>
                <w:numId w:val="48"/>
              </w:numPr>
              <w:contextualSpacing/>
              <w:jc w:val="both"/>
              <w:rPr>
                <w:iCs/>
                <w:color w:val="0070C0"/>
              </w:rPr>
            </w:pPr>
            <w:hyperlink r:id="rId324" w:history="1">
              <w:r w:rsidRPr="00CB539A">
                <w:rPr>
                  <w:rStyle w:val="a6"/>
                  <w:iCs/>
                  <w:color w:val="0070C0"/>
                </w:rPr>
                <w:t xml:space="preserve">кафедральных и </w:t>
              </w:r>
              <w:proofErr w:type="spellStart"/>
              <w:r w:rsidRPr="00CB539A">
                <w:rPr>
                  <w:rStyle w:val="a6"/>
                  <w:iCs/>
                  <w:color w:val="0070C0"/>
                </w:rPr>
                <w:t>межкафедральных</w:t>
              </w:r>
              <w:proofErr w:type="spellEnd"/>
              <w:r w:rsidRPr="00CB539A">
                <w:rPr>
                  <w:rStyle w:val="a6"/>
                  <w:iCs/>
                  <w:color w:val="0070C0"/>
                </w:rPr>
                <w:t xml:space="preserve"> проектов;</w:t>
              </w:r>
            </w:hyperlink>
          </w:p>
          <w:p w14:paraId="2C024543" w14:textId="77777777" w:rsidR="00F347F7" w:rsidRPr="00CB539A" w:rsidRDefault="00F347F7" w:rsidP="00F347F7">
            <w:pPr>
              <w:ind w:firstLine="709"/>
              <w:contextualSpacing/>
              <w:jc w:val="both"/>
            </w:pPr>
            <w:hyperlink r:id="rId325" w:history="1">
              <w:r w:rsidRPr="00CB539A">
                <w:rPr>
                  <w:rStyle w:val="a6"/>
                  <w:iCs/>
                </w:rPr>
                <w:t>сотрудничества с медицинскими организациями и научными</w:t>
              </w:r>
            </w:hyperlink>
            <w:r w:rsidRPr="00CB539A">
              <w:rPr>
                <w:iCs/>
              </w:rPr>
              <w:t xml:space="preserve"> центрами.</w:t>
            </w:r>
            <w:r w:rsidRPr="00CB539A">
              <w:t xml:space="preserve"> </w:t>
            </w:r>
          </w:p>
          <w:p w14:paraId="6E27DA5A" w14:textId="77777777" w:rsidR="00F347F7" w:rsidRPr="00CB539A" w:rsidRDefault="00F347F7" w:rsidP="00F347F7">
            <w:pPr>
              <w:contextualSpacing/>
              <w:jc w:val="both"/>
              <w:rPr>
                <w:iCs/>
              </w:rPr>
            </w:pPr>
            <w:r w:rsidRPr="00CB539A">
              <w:rPr>
                <w:iCs/>
              </w:rPr>
              <w:t>Основные формы научной деятельности:</w:t>
            </w:r>
          </w:p>
          <w:p w14:paraId="09F0A5AF" w14:textId="77777777" w:rsidR="00F347F7" w:rsidRPr="00CB539A" w:rsidRDefault="00F347F7" w:rsidP="00414F00">
            <w:pPr>
              <w:numPr>
                <w:ilvl w:val="0"/>
                <w:numId w:val="49"/>
              </w:numPr>
              <w:contextualSpacing/>
              <w:jc w:val="both"/>
              <w:rPr>
                <w:iCs/>
              </w:rPr>
            </w:pPr>
            <w:r w:rsidRPr="00CB539A">
              <w:rPr>
                <w:iCs/>
              </w:rPr>
              <w:t>выполнение научных исследований;</w:t>
            </w:r>
          </w:p>
          <w:p w14:paraId="7010EF22" w14:textId="77777777" w:rsidR="00F347F7" w:rsidRPr="00CB539A" w:rsidRDefault="00F347F7" w:rsidP="00414F00">
            <w:pPr>
              <w:numPr>
                <w:ilvl w:val="0"/>
                <w:numId w:val="49"/>
              </w:numPr>
              <w:contextualSpacing/>
              <w:jc w:val="both"/>
              <w:rPr>
                <w:rStyle w:val="a6"/>
                <w:iCs/>
              </w:rPr>
            </w:pPr>
            <w:r w:rsidRPr="00CB539A">
              <w:rPr>
                <w:iCs/>
                <w:color w:val="FF0000"/>
              </w:rPr>
              <w:fldChar w:fldCharType="begin"/>
            </w:r>
            <w:r w:rsidRPr="00CB539A">
              <w:rPr>
                <w:iCs/>
                <w:color w:val="FF0000"/>
              </w:rPr>
              <w:instrText xml:space="preserve"> HYPERLINK "https://drive.google.com/drive/home" </w:instrText>
            </w:r>
            <w:r w:rsidRPr="00CB539A">
              <w:rPr>
                <w:iCs/>
                <w:color w:val="FF0000"/>
              </w:rPr>
              <w:fldChar w:fldCharType="separate"/>
            </w:r>
            <w:r w:rsidRPr="00CB539A">
              <w:rPr>
                <w:rStyle w:val="a6"/>
                <w:iCs/>
              </w:rPr>
              <w:t>публикации в рецензируемых изданиях;</w:t>
            </w:r>
          </w:p>
          <w:p w14:paraId="54B2CCE8" w14:textId="77777777" w:rsidR="00F347F7" w:rsidRPr="00CB539A" w:rsidRDefault="00F347F7" w:rsidP="00414F00">
            <w:pPr>
              <w:numPr>
                <w:ilvl w:val="0"/>
                <w:numId w:val="49"/>
              </w:numPr>
              <w:contextualSpacing/>
              <w:jc w:val="both"/>
              <w:rPr>
                <w:iCs/>
                <w:color w:val="0070C0"/>
              </w:rPr>
            </w:pPr>
            <w:r w:rsidRPr="00CB539A">
              <w:rPr>
                <w:iCs/>
                <w:color w:val="FF0000"/>
              </w:rPr>
              <w:fldChar w:fldCharType="end"/>
            </w:r>
            <w:hyperlink r:id="rId326" w:history="1">
              <w:r w:rsidRPr="00CB539A">
                <w:rPr>
                  <w:rStyle w:val="a6"/>
                  <w:iCs/>
                  <w:color w:val="0070C0"/>
                </w:rPr>
                <w:t>участие в научно-практических конференциях;</w:t>
              </w:r>
            </w:hyperlink>
          </w:p>
          <w:p w14:paraId="6A6BCD4D" w14:textId="77777777" w:rsidR="00F347F7" w:rsidRPr="00CB539A" w:rsidRDefault="00F347F7" w:rsidP="00414F00">
            <w:pPr>
              <w:numPr>
                <w:ilvl w:val="0"/>
                <w:numId w:val="49"/>
              </w:numPr>
              <w:contextualSpacing/>
              <w:jc w:val="both"/>
              <w:rPr>
                <w:iCs/>
              </w:rPr>
            </w:pPr>
            <w:r w:rsidRPr="00CB539A">
              <w:rPr>
                <w:iCs/>
              </w:rPr>
              <w:t>подготовка методических разработок;</w:t>
            </w:r>
          </w:p>
          <w:p w14:paraId="44AFE7D4" w14:textId="77777777" w:rsidR="00F347F7" w:rsidRPr="00CB539A" w:rsidRDefault="00F347F7" w:rsidP="00414F00">
            <w:pPr>
              <w:numPr>
                <w:ilvl w:val="0"/>
                <w:numId w:val="49"/>
              </w:numPr>
              <w:contextualSpacing/>
              <w:jc w:val="both"/>
              <w:rPr>
                <w:iCs/>
              </w:rPr>
            </w:pPr>
            <w:r w:rsidRPr="00CB539A">
              <w:rPr>
                <w:iCs/>
              </w:rPr>
              <w:t>руководство научными проектами студентов.</w:t>
            </w:r>
          </w:p>
          <w:p w14:paraId="2B5D763A" w14:textId="77777777" w:rsidR="00F347F7" w:rsidRPr="00CB539A" w:rsidRDefault="00F347F7" w:rsidP="00F347F7">
            <w:pPr>
              <w:contextualSpacing/>
              <w:jc w:val="both"/>
              <w:rPr>
                <w:rStyle w:val="a6"/>
                <w:iCs/>
              </w:rPr>
            </w:pPr>
            <w:r w:rsidRPr="00CB539A">
              <w:rPr>
                <w:iCs/>
                <w:color w:val="FF0000"/>
              </w:rPr>
              <w:fldChar w:fldCharType="begin"/>
            </w:r>
            <w:r w:rsidRPr="00CB539A">
              <w:rPr>
                <w:iCs/>
                <w:color w:val="FF0000"/>
              </w:rPr>
              <w:instrText xml:space="preserve"> HYPERLINK "https://journal.nimsi.kg/arkhiv" </w:instrText>
            </w:r>
            <w:r w:rsidRPr="00CB539A">
              <w:rPr>
                <w:iCs/>
                <w:color w:val="FF0000"/>
              </w:rPr>
              <w:fldChar w:fldCharType="separate"/>
            </w:r>
            <w:r w:rsidRPr="00CB539A">
              <w:rPr>
                <w:rStyle w:val="a6"/>
                <w:iCs/>
              </w:rPr>
              <w:t>За отчётный период:</w:t>
            </w:r>
          </w:p>
          <w:p w14:paraId="3B8D4A1D" w14:textId="77777777" w:rsidR="00F347F7" w:rsidRPr="00CB539A" w:rsidRDefault="00F347F7" w:rsidP="00414F00">
            <w:pPr>
              <w:numPr>
                <w:ilvl w:val="0"/>
                <w:numId w:val="50"/>
              </w:numPr>
              <w:contextualSpacing/>
              <w:jc w:val="both"/>
              <w:rPr>
                <w:rStyle w:val="a6"/>
                <w:iCs/>
              </w:rPr>
            </w:pPr>
            <w:r w:rsidRPr="00CB539A">
              <w:rPr>
                <w:iCs/>
                <w:color w:val="FF0000"/>
              </w:rPr>
              <w:fldChar w:fldCharType="end"/>
            </w:r>
            <w:r w:rsidRPr="00CB539A">
              <w:rPr>
                <w:iCs/>
                <w:color w:val="FF0000"/>
              </w:rPr>
              <w:fldChar w:fldCharType="begin"/>
            </w:r>
            <w:r w:rsidRPr="00CB539A">
              <w:rPr>
                <w:iCs/>
                <w:color w:val="FF0000"/>
              </w:rPr>
              <w:instrText>HYPERLINK "https://journal.nimsi.kg/arkhiv"</w:instrText>
            </w:r>
            <w:r w:rsidRPr="00CB539A">
              <w:rPr>
                <w:iCs/>
                <w:color w:val="FF0000"/>
              </w:rPr>
              <w:fldChar w:fldCharType="separate"/>
            </w:r>
            <w:proofErr w:type="gramStart"/>
            <w:r w:rsidRPr="00CB539A">
              <w:rPr>
                <w:rStyle w:val="a6"/>
                <w:iCs/>
              </w:rPr>
              <w:t>опубликовано  более</w:t>
            </w:r>
            <w:proofErr w:type="gramEnd"/>
            <w:r w:rsidRPr="00CB539A">
              <w:rPr>
                <w:rStyle w:val="a6"/>
                <w:iCs/>
              </w:rPr>
              <w:t xml:space="preserve"> 100 научных статей;</w:t>
            </w:r>
          </w:p>
          <w:p w14:paraId="36611978" w14:textId="77777777" w:rsidR="00F347F7" w:rsidRPr="00CB539A" w:rsidRDefault="00F347F7" w:rsidP="00414F00">
            <w:pPr>
              <w:numPr>
                <w:ilvl w:val="0"/>
                <w:numId w:val="50"/>
              </w:numPr>
              <w:contextualSpacing/>
              <w:jc w:val="both"/>
              <w:rPr>
                <w:iCs/>
                <w:color w:val="EE0000"/>
              </w:rPr>
            </w:pPr>
            <w:r w:rsidRPr="00CB539A">
              <w:rPr>
                <w:iCs/>
                <w:color w:val="FF0000"/>
              </w:rPr>
              <w:fldChar w:fldCharType="end"/>
            </w:r>
            <w:r w:rsidRPr="00CB539A">
              <w:rPr>
                <w:iCs/>
              </w:rPr>
              <w:t xml:space="preserve">__10 _ публикаций размещены в </w:t>
            </w:r>
            <w:hyperlink r:id="rId327" w:history="1">
              <w:r w:rsidRPr="00CB539A">
                <w:rPr>
                  <w:rStyle w:val="a6"/>
                  <w:iCs/>
                </w:rPr>
                <w:t>международных журналах;</w:t>
              </w:r>
            </w:hyperlink>
            <w:r w:rsidRPr="00CB539A">
              <w:rPr>
                <w:iCs/>
                <w:color w:val="EE0000"/>
              </w:rPr>
              <w:t xml:space="preserve"> </w:t>
            </w:r>
          </w:p>
          <w:p w14:paraId="461AEFC1" w14:textId="77777777" w:rsidR="00F347F7" w:rsidRPr="00CB539A" w:rsidRDefault="00F347F7" w:rsidP="00414F00">
            <w:pPr>
              <w:numPr>
                <w:ilvl w:val="0"/>
                <w:numId w:val="50"/>
              </w:numPr>
              <w:contextualSpacing/>
              <w:jc w:val="both"/>
              <w:rPr>
                <w:iCs/>
                <w:color w:val="EE0000"/>
              </w:rPr>
            </w:pPr>
            <w:r w:rsidRPr="00CB539A">
              <w:rPr>
                <w:iCs/>
              </w:rPr>
              <w:t>12</w:t>
            </w:r>
            <w:r w:rsidRPr="00CB539A">
              <w:rPr>
                <w:iCs/>
                <w:color w:val="EE0000"/>
              </w:rPr>
              <w:t xml:space="preserve"> </w:t>
            </w:r>
            <w:hyperlink r:id="rId328" w:history="1">
              <w:r w:rsidRPr="00CB539A">
                <w:rPr>
                  <w:rStyle w:val="a6"/>
                  <w:iCs/>
                </w:rPr>
                <w:t>преподавателей</w:t>
              </w:r>
            </w:hyperlink>
            <w:r w:rsidRPr="00CB539A">
              <w:rPr>
                <w:iCs/>
                <w:color w:val="EE0000"/>
              </w:rPr>
              <w:t xml:space="preserve"> </w:t>
            </w:r>
            <w:r w:rsidRPr="00CB539A">
              <w:rPr>
                <w:iCs/>
              </w:rPr>
              <w:t>приняли участие в научных конференциях;</w:t>
            </w:r>
          </w:p>
          <w:p w14:paraId="126C8CD1" w14:textId="77777777" w:rsidR="00F347F7" w:rsidRPr="00CB539A" w:rsidRDefault="00F347F7" w:rsidP="00414F00">
            <w:pPr>
              <w:numPr>
                <w:ilvl w:val="0"/>
                <w:numId w:val="50"/>
              </w:numPr>
              <w:contextualSpacing/>
              <w:jc w:val="both"/>
              <w:rPr>
                <w:iCs/>
                <w:color w:val="EE0000"/>
              </w:rPr>
            </w:pPr>
            <w:r w:rsidRPr="00CB539A">
              <w:rPr>
                <w:iCs/>
              </w:rPr>
              <w:t>реализован 1 научный проект совместно с Курским Государственным медицинским университетом.</w:t>
            </w:r>
            <w:r w:rsidRPr="00CB539A">
              <w:t xml:space="preserve"> </w:t>
            </w:r>
            <w:proofErr w:type="spellStart"/>
            <w:r w:rsidRPr="00CB539A">
              <w:rPr>
                <w:iCs/>
              </w:rPr>
              <w:t>blob</w:t>
            </w:r>
            <w:proofErr w:type="spellEnd"/>
            <w:r w:rsidRPr="00CB539A">
              <w:rPr>
                <w:iCs/>
                <w:color w:val="EE0000"/>
              </w:rPr>
              <w:t xml:space="preserve">: </w:t>
            </w:r>
            <w:hyperlink r:id="rId329" w:history="1">
              <w:r w:rsidRPr="00CB539A">
                <w:rPr>
                  <w:rStyle w:val="a6"/>
                  <w:iCs/>
                </w:rPr>
                <w:t>https://web.whatsapp.com/62f41b34-fbd5-40a8-8a67-8ef1a9f6f046</w:t>
              </w:r>
            </w:hyperlink>
          </w:p>
          <w:p w14:paraId="4415C8D3" w14:textId="6962EF43" w:rsidR="00F347F7" w:rsidRDefault="00F347F7" w:rsidP="00F347F7">
            <w:pPr>
              <w:ind w:firstLine="743"/>
              <w:contextualSpacing/>
              <w:jc w:val="both"/>
              <w:rPr>
                <w:iCs/>
              </w:rPr>
            </w:pPr>
            <w:r w:rsidRPr="00CB539A">
              <w:rPr>
                <w:iCs/>
              </w:rPr>
              <w:lastRenderedPageBreak/>
              <w:t>Результаты научных исследований внедряются в образовательный процесс через обновление рабочих программ дисциплин и учебно-методических материалов.</w:t>
            </w:r>
            <w:r w:rsidRPr="00CB539A">
              <w:t xml:space="preserve"> </w:t>
            </w:r>
            <w:hyperlink r:id="rId330" w:history="1">
              <w:r w:rsidRPr="00CB539A">
                <w:rPr>
                  <w:rStyle w:val="a6"/>
                  <w:iCs/>
                </w:rPr>
                <w:t>https://new.nimsi.kg/contents?type=article</w:t>
              </w:r>
            </w:hyperlink>
            <w:r w:rsidRPr="00CB539A">
              <w:rPr>
                <w:iCs/>
              </w:rPr>
              <w:t xml:space="preserve">   </w:t>
            </w:r>
          </w:p>
          <w:p w14:paraId="54BCC03F" w14:textId="77777777" w:rsidR="00F347F7" w:rsidRDefault="00F347F7" w:rsidP="00AC6E75">
            <w:pPr>
              <w:ind w:firstLine="743"/>
              <w:contextualSpacing/>
              <w:jc w:val="both"/>
              <w:rPr>
                <w:iCs/>
              </w:rPr>
            </w:pPr>
          </w:p>
          <w:p w14:paraId="5D398039" w14:textId="1381C62B" w:rsidR="002F2820" w:rsidRPr="00CB539A" w:rsidRDefault="002F2820" w:rsidP="00AC6E75">
            <w:pPr>
              <w:ind w:firstLine="743"/>
              <w:contextualSpacing/>
              <w:jc w:val="both"/>
              <w:rPr>
                <w:iCs/>
              </w:rPr>
            </w:pPr>
            <w:r w:rsidRPr="00CB539A">
              <w:rPr>
                <w:iCs/>
              </w:rPr>
              <w:t xml:space="preserve">Журнал </w:t>
            </w:r>
            <w:hyperlink r:id="rId331" w:history="1">
              <w:r w:rsidRPr="00CB539A">
                <w:rPr>
                  <w:rStyle w:val="a6"/>
                  <w:iCs/>
                </w:rPr>
                <w:t>«Вестник ЦАММУ»</w:t>
              </w:r>
            </w:hyperlink>
            <w:r w:rsidRPr="00CB539A">
              <w:rPr>
                <w:iCs/>
              </w:rPr>
              <w:t xml:space="preserve"> выпускается 2-3 раза в год, могут публиковаться на трёх языках и для всех </w:t>
            </w:r>
            <w:proofErr w:type="spellStart"/>
            <w:r w:rsidRPr="00CB539A">
              <w:rPr>
                <w:iCs/>
              </w:rPr>
              <w:t>постороних</w:t>
            </w:r>
            <w:proofErr w:type="spellEnd"/>
            <w:r w:rsidRPr="00CB539A">
              <w:rPr>
                <w:iCs/>
              </w:rPr>
              <w:t xml:space="preserve"> также публикация бесплатная</w:t>
            </w:r>
            <w:r w:rsidRPr="00CB539A">
              <w:rPr>
                <w:iCs/>
                <w:color w:val="FF0000"/>
              </w:rPr>
              <w:t xml:space="preserve">. </w:t>
            </w:r>
            <w:hyperlink r:id="rId332" w:history="1">
              <w:r w:rsidRPr="00CB539A">
                <w:rPr>
                  <w:rStyle w:val="a6"/>
                  <w:iCs/>
                </w:rPr>
                <w:t>На данный момент выпущено 10 выпусков журнала</w:t>
              </w:r>
            </w:hyperlink>
            <w:r w:rsidR="00D66973" w:rsidRPr="00CB539A">
              <w:rPr>
                <w:iCs/>
                <w:color w:val="FF0000"/>
              </w:rPr>
              <w:t xml:space="preserve"> </w:t>
            </w:r>
            <w:r w:rsidRPr="00CB539A">
              <w:rPr>
                <w:iCs/>
                <w:color w:val="FF0000"/>
              </w:rPr>
              <w:t>.</w:t>
            </w:r>
            <w:r w:rsidRPr="00CB539A">
              <w:rPr>
                <w:iCs/>
              </w:rPr>
              <w:t xml:space="preserve"> Подана заявка в РИНЦ, в SСOPUS. </w:t>
            </w:r>
          </w:p>
          <w:p w14:paraId="01F8F556" w14:textId="77777777" w:rsidR="002F2820" w:rsidRPr="00CB539A" w:rsidRDefault="002F2820" w:rsidP="00F347F7">
            <w:pPr>
              <w:ind w:firstLine="743"/>
              <w:contextualSpacing/>
              <w:jc w:val="both"/>
              <w:rPr>
                <w:iCs/>
              </w:rPr>
            </w:pPr>
            <w:r w:rsidRPr="00CB539A">
              <w:rPr>
                <w:iCs/>
              </w:rPr>
              <w:t xml:space="preserve">   В ЦАММУ </w:t>
            </w:r>
            <w:hyperlink r:id="rId333" w:history="1">
              <w:r w:rsidRPr="00CB539A">
                <w:rPr>
                  <w:rStyle w:val="a6"/>
                  <w:iCs/>
                </w:rPr>
                <w:t xml:space="preserve">функционирует </w:t>
              </w:r>
              <w:proofErr w:type="gramStart"/>
              <w:r w:rsidRPr="00CB539A">
                <w:rPr>
                  <w:rStyle w:val="a6"/>
                  <w:iCs/>
                </w:rPr>
                <w:t>Комитет  по</w:t>
              </w:r>
              <w:proofErr w:type="gramEnd"/>
              <w:r w:rsidRPr="00CB539A">
                <w:rPr>
                  <w:rStyle w:val="a6"/>
                  <w:iCs/>
                </w:rPr>
                <w:t xml:space="preserve"> </w:t>
              </w:r>
              <w:proofErr w:type="spellStart"/>
              <w:r w:rsidRPr="00CB539A">
                <w:rPr>
                  <w:rStyle w:val="a6"/>
                  <w:iCs/>
                </w:rPr>
                <w:t>биэтике</w:t>
              </w:r>
              <w:proofErr w:type="spellEnd"/>
              <w:r w:rsidRPr="00CB539A">
                <w:rPr>
                  <w:rStyle w:val="a6"/>
                  <w:iCs/>
                </w:rPr>
                <w:t xml:space="preserve"> </w:t>
              </w:r>
            </w:hyperlink>
            <w:r w:rsidRPr="00CB539A">
              <w:rPr>
                <w:iCs/>
              </w:rPr>
              <w:t>,</w:t>
            </w:r>
          </w:p>
          <w:p w14:paraId="46E88390" w14:textId="77777777" w:rsidR="002F2820" w:rsidRPr="00CB539A" w:rsidRDefault="002F2820" w:rsidP="00CB539A">
            <w:pPr>
              <w:contextualSpacing/>
              <w:jc w:val="both"/>
              <w:rPr>
                <w:iCs/>
              </w:rPr>
            </w:pPr>
            <w:r w:rsidRPr="00CB539A">
              <w:rPr>
                <w:iCs/>
              </w:rPr>
              <w:t xml:space="preserve"> </w:t>
            </w:r>
            <w:hyperlink r:id="rId334" w:history="1">
              <w:r w:rsidRPr="00CB539A">
                <w:rPr>
                  <w:rStyle w:val="a6"/>
                  <w:iCs/>
                </w:rPr>
                <w:t>https://new.nimsi.kg/storage/files/polozenie-038618800-1706782311.PDF</w:t>
              </w:r>
            </w:hyperlink>
          </w:p>
          <w:p w14:paraId="04A8E8C2" w14:textId="4131A132" w:rsidR="00D66973" w:rsidRPr="00CB539A" w:rsidRDefault="002F2820" w:rsidP="00F347F7">
            <w:pPr>
              <w:contextualSpacing/>
              <w:jc w:val="both"/>
              <w:rPr>
                <w:color w:val="0A0A0A"/>
                <w:spacing w:val="2"/>
                <w:shd w:val="clear" w:color="auto" w:fill="FFFFFF"/>
              </w:rPr>
            </w:pPr>
            <w:r w:rsidRPr="00CB539A">
              <w:rPr>
                <w:iCs/>
              </w:rPr>
              <w:t xml:space="preserve"> </w:t>
            </w:r>
            <w:hyperlink r:id="rId335" w:history="1">
              <w:r w:rsidR="00D66973" w:rsidRPr="00CB539A">
                <w:rPr>
                  <w:rStyle w:val="a6"/>
                  <w:spacing w:val="2"/>
                  <w:shd w:val="clear" w:color="auto" w:fill="FFFFFF"/>
                </w:rPr>
                <w:t>Научно-исследовательская деятельность преподавателей и сотрудников</w:t>
              </w:r>
            </w:hyperlink>
          </w:p>
          <w:p w14:paraId="609EEA43" w14:textId="2801D681" w:rsidR="002F2820" w:rsidRPr="00CB539A" w:rsidRDefault="002F2820" w:rsidP="00F347F7">
            <w:pPr>
              <w:ind w:firstLine="743"/>
              <w:contextualSpacing/>
              <w:jc w:val="both"/>
              <w:rPr>
                <w:iCs/>
              </w:rPr>
            </w:pPr>
            <w:r w:rsidRPr="00CB539A">
              <w:rPr>
                <w:iCs/>
              </w:rPr>
              <w:t xml:space="preserve"> За отчётный период:</w:t>
            </w:r>
          </w:p>
          <w:p w14:paraId="4B8DEA00" w14:textId="77777777" w:rsidR="002F2820" w:rsidRPr="00CB539A" w:rsidRDefault="00FB7FE1" w:rsidP="00414F00">
            <w:pPr>
              <w:numPr>
                <w:ilvl w:val="0"/>
                <w:numId w:val="51"/>
              </w:numPr>
              <w:contextualSpacing/>
              <w:jc w:val="both"/>
              <w:rPr>
                <w:iCs/>
                <w:color w:val="EE0000"/>
              </w:rPr>
            </w:pPr>
            <w:hyperlink r:id="rId336" w:history="1">
              <w:r w:rsidR="002F2820" w:rsidRPr="00CB539A">
                <w:rPr>
                  <w:rStyle w:val="a6"/>
                  <w:iCs/>
                </w:rPr>
                <w:t>50 студентов приняли участие в научных конференциях;</w:t>
              </w:r>
            </w:hyperlink>
          </w:p>
          <w:p w14:paraId="053789B8" w14:textId="6CC432EE" w:rsidR="002F2820" w:rsidRPr="00CB539A" w:rsidRDefault="002F2820" w:rsidP="00CB539A">
            <w:pPr>
              <w:contextualSpacing/>
              <w:jc w:val="both"/>
              <w:rPr>
                <w:iCs/>
              </w:rPr>
            </w:pPr>
            <w:r w:rsidRPr="00CB539A">
              <w:rPr>
                <w:iCs/>
              </w:rPr>
              <w:t xml:space="preserve">      -     </w:t>
            </w:r>
            <w:hyperlink r:id="rId337" w:history="1">
              <w:r w:rsidRPr="00CB539A">
                <w:rPr>
                  <w:rStyle w:val="a6"/>
                  <w:iCs/>
                </w:rPr>
                <w:t>https://www.facebook.com/gulzada.kalykova.2025</w:t>
              </w:r>
            </w:hyperlink>
          </w:p>
          <w:p w14:paraId="153299BD" w14:textId="396258DD" w:rsidR="002F2820" w:rsidRPr="00CB539A" w:rsidRDefault="00FB7FE1" w:rsidP="00414F00">
            <w:pPr>
              <w:numPr>
                <w:ilvl w:val="0"/>
                <w:numId w:val="51"/>
              </w:numPr>
              <w:contextualSpacing/>
              <w:jc w:val="both"/>
              <w:rPr>
                <w:iCs/>
              </w:rPr>
            </w:pPr>
            <w:hyperlink r:id="rId338" w:history="1">
              <w:r w:rsidR="002F2820" w:rsidRPr="00CB539A">
                <w:rPr>
                  <w:rStyle w:val="a6"/>
                  <w:iCs/>
                </w:rPr>
                <w:t>Активное участие студентов на олимпиадах</w:t>
              </w:r>
            </w:hyperlink>
            <w:r w:rsidR="00F347F7">
              <w:rPr>
                <w:rStyle w:val="a6"/>
                <w:iCs/>
              </w:rPr>
              <w:t>.</w:t>
            </w:r>
            <w:r w:rsidR="002F2820" w:rsidRPr="00CB539A">
              <w:rPr>
                <w:iCs/>
              </w:rPr>
              <w:t xml:space="preserve"> Студенты ЦАММУ выиграли 2 призовое место на Республиканской Олимпиаде, проведенной в КРСУ им. Б. Ельцина и получили премии.  </w:t>
            </w:r>
          </w:p>
          <w:p w14:paraId="39246183" w14:textId="244D7777" w:rsidR="002F2820" w:rsidRPr="00CB539A" w:rsidRDefault="002F2820" w:rsidP="00F347F7">
            <w:pPr>
              <w:ind w:firstLine="601"/>
              <w:contextualSpacing/>
              <w:jc w:val="both"/>
              <w:rPr>
                <w:iCs/>
              </w:rPr>
            </w:pPr>
            <w:r w:rsidRPr="00CB539A">
              <w:rPr>
                <w:iCs/>
              </w:rPr>
              <w:t xml:space="preserve">Университет развивает научное </w:t>
            </w:r>
            <w:hyperlink r:id="rId339" w:history="1">
              <w:r w:rsidR="00D66973" w:rsidRPr="00CB539A">
                <w:rPr>
                  <w:rStyle w:val="a6"/>
                  <w:spacing w:val="2"/>
                  <w:bdr w:val="none" w:sz="0" w:space="0" w:color="auto" w:frame="1"/>
                  <w:shd w:val="clear" w:color="auto" w:fill="FFFFFF"/>
                </w:rPr>
                <w:t>сотрудничеств</w:t>
              </w:r>
              <w:r w:rsidR="00F347F7">
                <w:rPr>
                  <w:rStyle w:val="a6"/>
                  <w:spacing w:val="2"/>
                  <w:bdr w:val="none" w:sz="0" w:space="0" w:color="auto" w:frame="1"/>
                  <w:shd w:val="clear" w:color="auto" w:fill="FFFFFF"/>
                </w:rPr>
                <w:t>о</w:t>
              </w:r>
              <w:r w:rsidR="00D66973" w:rsidRPr="00CB539A">
                <w:rPr>
                  <w:rStyle w:val="a6"/>
                  <w:spacing w:val="2"/>
                  <w:bdr w:val="none" w:sz="0" w:space="0" w:color="auto" w:frame="1"/>
                  <w:shd w:val="clear" w:color="auto" w:fill="FFFFFF"/>
                </w:rPr>
                <w:t xml:space="preserve"> с медицинскими организациями и научными центрами</w:t>
              </w:r>
            </w:hyperlink>
            <w:r w:rsidRPr="00CB539A">
              <w:rPr>
                <w:iCs/>
              </w:rPr>
              <w:t>, что способствует:</w:t>
            </w:r>
          </w:p>
          <w:p w14:paraId="43BDBF19" w14:textId="7AE3C2F6" w:rsidR="002F2820" w:rsidRPr="00CB539A" w:rsidRDefault="00FB7FE1" w:rsidP="00414F00">
            <w:pPr>
              <w:numPr>
                <w:ilvl w:val="0"/>
                <w:numId w:val="52"/>
              </w:numPr>
              <w:contextualSpacing/>
              <w:jc w:val="both"/>
              <w:rPr>
                <w:iCs/>
              </w:rPr>
            </w:pPr>
            <w:hyperlink r:id="rId340" w:history="1">
              <w:r w:rsidR="002F2820" w:rsidRPr="00CB539A">
                <w:rPr>
                  <w:rStyle w:val="a6"/>
                  <w:iCs/>
                </w:rPr>
                <w:t>совместным исследованиям;</w:t>
              </w:r>
            </w:hyperlink>
          </w:p>
          <w:p w14:paraId="6158FA1F" w14:textId="77777777" w:rsidR="002F2820" w:rsidRPr="00CB539A" w:rsidRDefault="00FB7FE1" w:rsidP="00414F00">
            <w:pPr>
              <w:numPr>
                <w:ilvl w:val="0"/>
                <w:numId w:val="52"/>
              </w:numPr>
              <w:contextualSpacing/>
              <w:jc w:val="both"/>
              <w:rPr>
                <w:iCs/>
              </w:rPr>
            </w:pPr>
            <w:hyperlink r:id="rId341" w:history="1">
              <w:r w:rsidR="002F2820" w:rsidRPr="00CB539A">
                <w:rPr>
                  <w:rStyle w:val="a6"/>
                  <w:iCs/>
                </w:rPr>
                <w:t>академической мобильности;</w:t>
              </w:r>
            </w:hyperlink>
          </w:p>
          <w:p w14:paraId="2D806183" w14:textId="77777777" w:rsidR="002F2820" w:rsidRPr="00CB539A" w:rsidRDefault="00FB7FE1" w:rsidP="00414F00">
            <w:pPr>
              <w:numPr>
                <w:ilvl w:val="0"/>
                <w:numId w:val="52"/>
              </w:numPr>
              <w:contextualSpacing/>
              <w:jc w:val="both"/>
              <w:rPr>
                <w:iCs/>
              </w:rPr>
            </w:pPr>
            <w:hyperlink r:id="rId342" w:history="1">
              <w:r w:rsidR="002F2820" w:rsidRPr="00CB539A">
                <w:rPr>
                  <w:rStyle w:val="a6"/>
                  <w:iCs/>
                </w:rPr>
                <w:t>обмену научным опытом;</w:t>
              </w:r>
            </w:hyperlink>
          </w:p>
          <w:p w14:paraId="3129A7CC" w14:textId="77777777" w:rsidR="002F2820" w:rsidRPr="00CB539A" w:rsidRDefault="00FB7FE1" w:rsidP="00414F00">
            <w:pPr>
              <w:numPr>
                <w:ilvl w:val="0"/>
                <w:numId w:val="52"/>
              </w:numPr>
              <w:contextualSpacing/>
              <w:jc w:val="both"/>
              <w:rPr>
                <w:iCs/>
              </w:rPr>
            </w:pPr>
            <w:hyperlink r:id="rId343" w:history="1">
              <w:r w:rsidR="002F2820" w:rsidRPr="00CB539A">
                <w:rPr>
                  <w:rStyle w:val="a6"/>
                  <w:iCs/>
                </w:rPr>
                <w:t>участию в международных проектах.</w:t>
              </w:r>
            </w:hyperlink>
          </w:p>
          <w:p w14:paraId="32BB945F" w14:textId="77777777" w:rsidR="002F2820" w:rsidRPr="00CB539A" w:rsidRDefault="002F2820" w:rsidP="00CB539A">
            <w:pPr>
              <w:contextualSpacing/>
              <w:jc w:val="both"/>
              <w:rPr>
                <w:iCs/>
              </w:rPr>
            </w:pPr>
            <w:r w:rsidRPr="00CB539A">
              <w:rPr>
                <w:iCs/>
              </w:rPr>
              <w:t>Научная деятельность регламентируется:</w:t>
            </w:r>
          </w:p>
          <w:p w14:paraId="6137C213" w14:textId="77777777" w:rsidR="002F2820" w:rsidRPr="00CB539A" w:rsidRDefault="002F2820" w:rsidP="00414F00">
            <w:pPr>
              <w:numPr>
                <w:ilvl w:val="0"/>
                <w:numId w:val="53"/>
              </w:numPr>
              <w:contextualSpacing/>
              <w:jc w:val="both"/>
              <w:rPr>
                <w:iCs/>
              </w:rPr>
            </w:pPr>
            <w:r w:rsidRPr="00CB539A">
              <w:rPr>
                <w:iCs/>
              </w:rPr>
              <w:t>внутренними нормативными документами;</w:t>
            </w:r>
          </w:p>
          <w:p w14:paraId="331D4146" w14:textId="77777777" w:rsidR="002F2820" w:rsidRPr="00CB539A" w:rsidRDefault="00FB7FE1" w:rsidP="00414F00">
            <w:pPr>
              <w:numPr>
                <w:ilvl w:val="0"/>
                <w:numId w:val="53"/>
              </w:numPr>
              <w:contextualSpacing/>
              <w:jc w:val="both"/>
              <w:rPr>
                <w:iCs/>
              </w:rPr>
            </w:pPr>
            <w:hyperlink r:id="rId344" w:history="1">
              <w:r w:rsidR="002F2820" w:rsidRPr="00CB539A">
                <w:rPr>
                  <w:rStyle w:val="a6"/>
                  <w:iCs/>
                </w:rPr>
                <w:t>планами научной работы кафедр;</w:t>
              </w:r>
            </w:hyperlink>
          </w:p>
          <w:p w14:paraId="045DE344" w14:textId="77777777" w:rsidR="002F2820" w:rsidRPr="00CB539A" w:rsidRDefault="002F2820" w:rsidP="00414F00">
            <w:pPr>
              <w:numPr>
                <w:ilvl w:val="0"/>
                <w:numId w:val="53"/>
              </w:numPr>
              <w:contextualSpacing/>
              <w:jc w:val="both"/>
              <w:rPr>
                <w:iCs/>
              </w:rPr>
            </w:pPr>
            <w:r w:rsidRPr="00CB539A">
              <w:rPr>
                <w:iCs/>
              </w:rPr>
              <w:t>стратегией развития университета.</w:t>
            </w:r>
          </w:p>
          <w:p w14:paraId="20E44A19" w14:textId="77777777" w:rsidR="002F2820" w:rsidRPr="00CB539A" w:rsidRDefault="002F2820" w:rsidP="00CB539A">
            <w:pPr>
              <w:contextualSpacing/>
              <w:jc w:val="both"/>
              <w:rPr>
                <w:iCs/>
              </w:rPr>
            </w:pPr>
            <w:r w:rsidRPr="00CB539A">
              <w:rPr>
                <w:iCs/>
              </w:rPr>
              <w:t>Осуществляется мониторинг:</w:t>
            </w:r>
          </w:p>
          <w:p w14:paraId="70FB62DE" w14:textId="77777777" w:rsidR="002F2820" w:rsidRPr="00CB539A" w:rsidRDefault="00FB7FE1" w:rsidP="00414F00">
            <w:pPr>
              <w:numPr>
                <w:ilvl w:val="0"/>
                <w:numId w:val="54"/>
              </w:numPr>
              <w:contextualSpacing/>
              <w:jc w:val="both"/>
              <w:rPr>
                <w:iCs/>
              </w:rPr>
            </w:pPr>
            <w:hyperlink r:id="rId345" w:history="1">
              <w:r w:rsidR="002F2820" w:rsidRPr="00CB539A">
                <w:rPr>
                  <w:rStyle w:val="a6"/>
                  <w:iCs/>
                </w:rPr>
                <w:t>публикационной активности;</w:t>
              </w:r>
            </w:hyperlink>
          </w:p>
          <w:p w14:paraId="770CCAEB" w14:textId="77777777" w:rsidR="002F2820" w:rsidRPr="00CB539A" w:rsidRDefault="00FB7FE1" w:rsidP="00414F00">
            <w:pPr>
              <w:numPr>
                <w:ilvl w:val="0"/>
                <w:numId w:val="54"/>
              </w:numPr>
              <w:contextualSpacing/>
              <w:jc w:val="both"/>
              <w:rPr>
                <w:iCs/>
              </w:rPr>
            </w:pPr>
            <w:hyperlink r:id="rId346" w:history="1">
              <w:r w:rsidR="002F2820" w:rsidRPr="00CB539A">
                <w:rPr>
                  <w:rStyle w:val="a6"/>
                  <w:iCs/>
                </w:rPr>
                <w:t>участия в конференциях;</w:t>
              </w:r>
            </w:hyperlink>
          </w:p>
          <w:p w14:paraId="40D18558" w14:textId="77777777" w:rsidR="002F2820" w:rsidRPr="00CB539A" w:rsidRDefault="002F2820" w:rsidP="00414F00">
            <w:pPr>
              <w:numPr>
                <w:ilvl w:val="0"/>
                <w:numId w:val="54"/>
              </w:numPr>
              <w:contextualSpacing/>
              <w:jc w:val="both"/>
              <w:rPr>
                <w:iCs/>
              </w:rPr>
            </w:pPr>
            <w:r w:rsidRPr="00CB539A">
              <w:rPr>
                <w:iCs/>
              </w:rPr>
              <w:t>вовлечённости студентов в исследования;</w:t>
            </w:r>
          </w:p>
          <w:p w14:paraId="40F55111" w14:textId="77777777" w:rsidR="002F2820" w:rsidRPr="00CB539A" w:rsidRDefault="002F2820" w:rsidP="00414F00">
            <w:pPr>
              <w:numPr>
                <w:ilvl w:val="0"/>
                <w:numId w:val="54"/>
              </w:numPr>
              <w:contextualSpacing/>
              <w:jc w:val="both"/>
              <w:rPr>
                <w:iCs/>
              </w:rPr>
            </w:pPr>
            <w:r w:rsidRPr="00CB539A">
              <w:rPr>
                <w:iCs/>
              </w:rPr>
              <w:t>внедрения результатов научной работы в образовательный процесс.</w:t>
            </w:r>
          </w:p>
          <w:p w14:paraId="29C5FF49" w14:textId="77777777" w:rsidR="002F2820" w:rsidRPr="00CB539A" w:rsidRDefault="002F2820" w:rsidP="00CB539A">
            <w:pPr>
              <w:contextualSpacing/>
              <w:jc w:val="both"/>
              <w:rPr>
                <w:iCs/>
              </w:rPr>
            </w:pPr>
            <w:r w:rsidRPr="00CB539A">
              <w:rPr>
                <w:iCs/>
              </w:rPr>
              <w:t>Университет обеспечивает:</w:t>
            </w:r>
          </w:p>
          <w:p w14:paraId="2BDF5CBA" w14:textId="77777777" w:rsidR="002F2820" w:rsidRPr="00CB539A" w:rsidRDefault="002F2820" w:rsidP="00414F00">
            <w:pPr>
              <w:numPr>
                <w:ilvl w:val="0"/>
                <w:numId w:val="55"/>
              </w:numPr>
              <w:contextualSpacing/>
              <w:jc w:val="both"/>
              <w:rPr>
                <w:iCs/>
              </w:rPr>
            </w:pPr>
            <w:r w:rsidRPr="00CB539A">
              <w:rPr>
                <w:iCs/>
              </w:rPr>
              <w:t>организационную поддержку исследовательской деятельности;</w:t>
            </w:r>
          </w:p>
          <w:p w14:paraId="32F510CE" w14:textId="77777777" w:rsidR="002F2820" w:rsidRPr="00CB539A" w:rsidRDefault="00FB7FE1" w:rsidP="00414F00">
            <w:pPr>
              <w:numPr>
                <w:ilvl w:val="0"/>
                <w:numId w:val="55"/>
              </w:numPr>
              <w:contextualSpacing/>
              <w:jc w:val="both"/>
              <w:rPr>
                <w:iCs/>
              </w:rPr>
            </w:pPr>
            <w:hyperlink r:id="rId347" w:history="1">
              <w:r w:rsidR="002F2820" w:rsidRPr="00CB539A">
                <w:rPr>
                  <w:rStyle w:val="a6"/>
                  <w:iCs/>
                </w:rPr>
                <w:t>стимулирование публикационной активности;</w:t>
              </w:r>
            </w:hyperlink>
            <w:r w:rsidR="002F2820" w:rsidRPr="00CB539A">
              <w:rPr>
                <w:iCs/>
              </w:rPr>
              <w:t xml:space="preserve"> </w:t>
            </w:r>
          </w:p>
          <w:p w14:paraId="7E928261" w14:textId="77777777" w:rsidR="002F2820" w:rsidRPr="00CB539A" w:rsidRDefault="002F2820" w:rsidP="00414F00">
            <w:pPr>
              <w:numPr>
                <w:ilvl w:val="0"/>
                <w:numId w:val="55"/>
              </w:numPr>
              <w:contextualSpacing/>
              <w:jc w:val="both"/>
              <w:rPr>
                <w:iCs/>
              </w:rPr>
            </w:pPr>
            <w:r w:rsidRPr="00CB539A">
              <w:rPr>
                <w:iCs/>
              </w:rPr>
              <w:t>проведение научных семинаров;</w:t>
            </w:r>
          </w:p>
          <w:p w14:paraId="55A0B162" w14:textId="77777777" w:rsidR="002F2820" w:rsidRPr="00CB539A" w:rsidRDefault="002F2820" w:rsidP="00414F00">
            <w:pPr>
              <w:numPr>
                <w:ilvl w:val="0"/>
                <w:numId w:val="55"/>
              </w:numPr>
              <w:contextualSpacing/>
              <w:jc w:val="both"/>
              <w:rPr>
                <w:iCs/>
              </w:rPr>
            </w:pPr>
            <w:r w:rsidRPr="00CB539A">
              <w:rPr>
                <w:iCs/>
              </w:rPr>
              <w:lastRenderedPageBreak/>
              <w:t>поддержку участия в конференциях;</w:t>
            </w:r>
          </w:p>
          <w:p w14:paraId="10C1D70B" w14:textId="77777777" w:rsidR="002F2820" w:rsidRPr="00CB539A" w:rsidRDefault="002F2820" w:rsidP="00414F00">
            <w:pPr>
              <w:numPr>
                <w:ilvl w:val="0"/>
                <w:numId w:val="55"/>
              </w:numPr>
              <w:contextualSpacing/>
              <w:jc w:val="both"/>
              <w:rPr>
                <w:iCs/>
              </w:rPr>
            </w:pPr>
            <w:r w:rsidRPr="00CB539A">
              <w:rPr>
                <w:iCs/>
              </w:rPr>
              <w:t>консультирование по подготовке научных статей.</w:t>
            </w:r>
          </w:p>
          <w:p w14:paraId="77637DAF" w14:textId="77777777" w:rsidR="002F2820" w:rsidRPr="00CB539A" w:rsidRDefault="00FB7FE1" w:rsidP="00414F00">
            <w:pPr>
              <w:numPr>
                <w:ilvl w:val="0"/>
                <w:numId w:val="55"/>
              </w:numPr>
              <w:contextualSpacing/>
              <w:jc w:val="both"/>
              <w:rPr>
                <w:iCs/>
              </w:rPr>
            </w:pPr>
            <w:hyperlink r:id="rId348" w:history="1">
              <w:r w:rsidR="002F2820" w:rsidRPr="00CB539A">
                <w:rPr>
                  <w:rStyle w:val="a6"/>
                  <w:iCs/>
                </w:rPr>
                <w:t>выплату публикаций</w:t>
              </w:r>
            </w:hyperlink>
            <w:r w:rsidR="002F2820" w:rsidRPr="00CB539A">
              <w:rPr>
                <w:iCs/>
              </w:rPr>
              <w:t xml:space="preserve"> </w:t>
            </w:r>
          </w:p>
          <w:p w14:paraId="5522663F" w14:textId="77777777" w:rsidR="00D7161B" w:rsidRPr="00CB539A" w:rsidRDefault="00D7161B" w:rsidP="00F347F7">
            <w:pPr>
              <w:pStyle w:val="ac"/>
              <w:spacing w:before="0" w:beforeAutospacing="0" w:after="0" w:afterAutospacing="0"/>
              <w:ind w:firstLine="743"/>
              <w:contextualSpacing/>
              <w:jc w:val="both"/>
            </w:pPr>
            <w:r w:rsidRPr="00CB539A">
              <w:t xml:space="preserve">На кафедре Фармация ведется активная научно-исследовательская деятельность, охватывающая преподавателей, и студентов. Научно-исследовательская тема кафедры «Синтез новых веществ, разработка биологически активных соединений, косметических продуктов» охватывает области, как органическая химия, биохимия, фармацевтика, фармацевтическая химия, технология лекарственных средств, фармакогнозии и т.д.  </w:t>
            </w:r>
          </w:p>
          <w:p w14:paraId="23B96F48" w14:textId="77777777" w:rsidR="00D7161B" w:rsidRPr="00CB539A" w:rsidRDefault="00D7161B" w:rsidP="00F347F7">
            <w:pPr>
              <w:pStyle w:val="ac"/>
              <w:spacing w:before="0" w:beforeAutospacing="0" w:after="0" w:afterAutospacing="0"/>
              <w:ind w:firstLine="743"/>
              <w:contextualSpacing/>
              <w:jc w:val="both"/>
            </w:pPr>
            <w:r w:rsidRPr="00CB539A">
              <w:t>Ключевыми направлениями научной работы являются исследования аспирантов и докторантов на степени д.б.н. (</w:t>
            </w:r>
            <w:proofErr w:type="spellStart"/>
            <w:r w:rsidRPr="00CB539A">
              <w:t>Орозбаева</w:t>
            </w:r>
            <w:proofErr w:type="spellEnd"/>
            <w:r w:rsidRPr="00CB539A">
              <w:t xml:space="preserve"> </w:t>
            </w:r>
            <w:proofErr w:type="spellStart"/>
            <w:r w:rsidRPr="00CB539A">
              <w:t>Жылдызкан</w:t>
            </w:r>
            <w:proofErr w:type="spellEnd"/>
            <w:r w:rsidRPr="00CB539A">
              <w:t xml:space="preserve"> </w:t>
            </w:r>
            <w:proofErr w:type="spellStart"/>
            <w:r w:rsidRPr="00CB539A">
              <w:t>Мариповна</w:t>
            </w:r>
            <w:proofErr w:type="spellEnd"/>
            <w:r w:rsidRPr="00CB539A">
              <w:t xml:space="preserve"> на тему «Роль сочетанного дефицита элементов йода и селена в патогенезе эндемического зоба», к.х.н., аспиранта, старшего преподавателя (</w:t>
            </w:r>
            <w:proofErr w:type="spellStart"/>
            <w:r w:rsidRPr="00CB539A">
              <w:t>Калыкова</w:t>
            </w:r>
            <w:proofErr w:type="spellEnd"/>
            <w:r w:rsidRPr="00CB539A">
              <w:t xml:space="preserve"> </w:t>
            </w:r>
            <w:proofErr w:type="spellStart"/>
            <w:r w:rsidRPr="00CB539A">
              <w:t>Гулзада</w:t>
            </w:r>
            <w:proofErr w:type="spellEnd"/>
            <w:r w:rsidRPr="00CB539A">
              <w:t xml:space="preserve"> </w:t>
            </w:r>
            <w:proofErr w:type="spellStart"/>
            <w:r w:rsidRPr="00CB539A">
              <w:t>Сатывалдыевна</w:t>
            </w:r>
            <w:proofErr w:type="spellEnd"/>
            <w:r w:rsidRPr="00CB539A">
              <w:t xml:space="preserve"> на тему «Физико-химические основы получения керамических материалов из </w:t>
            </w:r>
            <w:proofErr w:type="spellStart"/>
            <w:r w:rsidRPr="00CB539A">
              <w:t>беложгущихся</w:t>
            </w:r>
            <w:proofErr w:type="spellEnd"/>
            <w:r w:rsidRPr="00CB539A">
              <w:t xml:space="preserve"> глин месторождений южного региона Кыргызской Республики»)</w:t>
            </w:r>
          </w:p>
          <w:p w14:paraId="1BEEE251" w14:textId="77777777" w:rsidR="00D7161B" w:rsidRPr="00CB539A" w:rsidRDefault="00D7161B" w:rsidP="00CB539A">
            <w:pPr>
              <w:contextualSpacing/>
              <w:jc w:val="both"/>
            </w:pPr>
            <w:r w:rsidRPr="00CB539A">
              <w:t xml:space="preserve">Преподаватели и сотрудники кафедры Фармация активно участвуют в научных проектах, международных, межуниверситетских научно- практических конференциях и грантовых конкурсах. </w:t>
            </w:r>
          </w:p>
          <w:p w14:paraId="366D0A01" w14:textId="77777777" w:rsidR="00D7161B" w:rsidRPr="00CB539A" w:rsidRDefault="00D7161B" w:rsidP="00414F00">
            <w:pPr>
              <w:pStyle w:val="a4"/>
              <w:numPr>
                <w:ilvl w:val="0"/>
                <w:numId w:val="73"/>
              </w:numPr>
              <w:spacing w:line="240" w:lineRule="auto"/>
              <w:jc w:val="both"/>
            </w:pPr>
            <w:r w:rsidRPr="00CB539A">
              <w:t xml:space="preserve">1.– декабря 2023 года сотрудники кафедры Фармация и общих медицинских дисциплин (к.б.н., доцент </w:t>
            </w:r>
            <w:proofErr w:type="spellStart"/>
            <w:r w:rsidRPr="00CB539A">
              <w:t>Орозбаева</w:t>
            </w:r>
            <w:proofErr w:type="spellEnd"/>
            <w:r w:rsidRPr="00CB539A">
              <w:t xml:space="preserve"> </w:t>
            </w:r>
            <w:proofErr w:type="spellStart"/>
            <w:r w:rsidRPr="00CB539A">
              <w:t>Жылдызкан</w:t>
            </w:r>
            <w:proofErr w:type="spellEnd"/>
            <w:r w:rsidRPr="00CB539A">
              <w:t xml:space="preserve">, старший преподаватель </w:t>
            </w:r>
            <w:proofErr w:type="spellStart"/>
            <w:r w:rsidRPr="00CB539A">
              <w:t>Калыкова</w:t>
            </w:r>
            <w:proofErr w:type="spellEnd"/>
            <w:r w:rsidRPr="00CB539A">
              <w:t xml:space="preserve"> </w:t>
            </w:r>
            <w:proofErr w:type="spellStart"/>
            <w:r w:rsidRPr="00CB539A">
              <w:t>Гулзада</w:t>
            </w:r>
            <w:proofErr w:type="spellEnd"/>
            <w:r w:rsidRPr="00CB539A">
              <w:t xml:space="preserve">) участвовали с докладами международной научно-практической </w:t>
            </w:r>
            <w:proofErr w:type="spellStart"/>
            <w:r w:rsidRPr="00CB539A">
              <w:t>конференции«Научно</w:t>
            </w:r>
            <w:proofErr w:type="spellEnd"/>
            <w:r w:rsidRPr="00CB539A">
              <w:t xml:space="preserve">-техническое развитие страны в условиях четвертой промышленной революции» </w:t>
            </w:r>
            <w:proofErr w:type="spellStart"/>
            <w:r w:rsidRPr="00CB539A">
              <w:t>ОшГУ</w:t>
            </w:r>
            <w:proofErr w:type="spellEnd"/>
            <w:r w:rsidRPr="00CB539A">
              <w:t xml:space="preserve">, г. Ош, -  </w:t>
            </w:r>
            <w:hyperlink r:id="rId349" w:history="1">
              <w:r w:rsidRPr="00CB539A">
                <w:rPr>
                  <w:rStyle w:val="a6"/>
                </w:rPr>
                <w:t>https://new.nimsi.kg/contents/326</w:t>
              </w:r>
            </w:hyperlink>
          </w:p>
          <w:p w14:paraId="10259445" w14:textId="77777777" w:rsidR="00D7161B" w:rsidRPr="00CB539A" w:rsidRDefault="00D7161B" w:rsidP="00414F00">
            <w:pPr>
              <w:pStyle w:val="a4"/>
              <w:numPr>
                <w:ilvl w:val="0"/>
                <w:numId w:val="73"/>
              </w:numPr>
              <w:spacing w:line="240" w:lineRule="auto"/>
            </w:pPr>
            <w:r w:rsidRPr="00CB539A">
              <w:t>28 – июня, 2024 года к..</w:t>
            </w:r>
            <w:proofErr w:type="spellStart"/>
            <w:r w:rsidRPr="00CB539A">
              <w:t>б.н</w:t>
            </w:r>
            <w:proofErr w:type="spellEnd"/>
            <w:r w:rsidRPr="00CB539A">
              <w:t xml:space="preserve">., доцент Ж.М. </w:t>
            </w:r>
            <w:proofErr w:type="spellStart"/>
            <w:r w:rsidRPr="00CB539A">
              <w:t>Орозбаева</w:t>
            </w:r>
            <w:proofErr w:type="spellEnd"/>
            <w:r w:rsidRPr="00CB539A">
              <w:t xml:space="preserve"> и ст. преп. Г.С. </w:t>
            </w:r>
            <w:proofErr w:type="spellStart"/>
            <w:r w:rsidRPr="00CB539A">
              <w:t>Калыкова</w:t>
            </w:r>
            <w:proofErr w:type="spellEnd"/>
            <w:r w:rsidRPr="00CB539A">
              <w:t xml:space="preserve"> онлайн  участвовали докладами в международной научно – практической конференции "ФОРМИРОВАНИЕ И ПЕРСПЕКТИВЫ РАЗВИТИЯ НАУЧНОЙ ШКОЛЫ ФАРМАЦИИ: ПРЕЕМСТВЕННОСТЬ ПОКОЛЕНИЙ", г. Алматы Казахстан,- </w:t>
            </w:r>
            <w:hyperlink r:id="rId350" w:history="1">
              <w:r w:rsidRPr="00CB539A">
                <w:rPr>
                  <w:rStyle w:val="a6"/>
                </w:rPr>
                <w:t>https://new.nimsi.kg/contents/235</w:t>
              </w:r>
            </w:hyperlink>
          </w:p>
          <w:p w14:paraId="0CB5CE9F" w14:textId="77777777" w:rsidR="00D7161B" w:rsidRPr="00CB539A" w:rsidRDefault="00D7161B" w:rsidP="00414F00">
            <w:pPr>
              <w:pStyle w:val="a4"/>
              <w:numPr>
                <w:ilvl w:val="0"/>
                <w:numId w:val="73"/>
              </w:numPr>
              <w:spacing w:line="240" w:lineRule="auto"/>
            </w:pPr>
            <w:r w:rsidRPr="00CB539A">
              <w:t>14- мая, 2024 года к..</w:t>
            </w:r>
            <w:proofErr w:type="spellStart"/>
            <w:r w:rsidRPr="00CB539A">
              <w:t>б.н</w:t>
            </w:r>
            <w:proofErr w:type="spellEnd"/>
            <w:r w:rsidRPr="00CB539A">
              <w:t xml:space="preserve">., доцент Ж.М. </w:t>
            </w:r>
            <w:proofErr w:type="spellStart"/>
            <w:r w:rsidRPr="00CB539A">
              <w:t>Орозбаева</w:t>
            </w:r>
            <w:proofErr w:type="spellEnd"/>
            <w:r w:rsidRPr="00CB539A">
              <w:t xml:space="preserve"> и ст. преп. Г.С. </w:t>
            </w:r>
            <w:proofErr w:type="spellStart"/>
            <w:r w:rsidRPr="00CB539A">
              <w:t>Калыкова</w:t>
            </w:r>
            <w:proofErr w:type="spellEnd"/>
            <w:r w:rsidRPr="00CB539A">
              <w:t xml:space="preserve"> участвовали международной научно-практической конференции Ошском технологическом университете им. М.М. Адышева посвященная 70-летию со дня рождения и памяти академика Б.М. </w:t>
            </w:r>
            <w:proofErr w:type="spellStart"/>
            <w:r w:rsidRPr="00CB539A">
              <w:t>Сейитова</w:t>
            </w:r>
            <w:proofErr w:type="spellEnd"/>
            <w:r w:rsidRPr="00CB539A">
              <w:t xml:space="preserve"> и 100-летию образования Кара-Кыргызской автономной области;  - </w:t>
            </w:r>
            <w:hyperlink r:id="rId351" w:history="1">
              <w:r w:rsidRPr="00CB539A">
                <w:rPr>
                  <w:rStyle w:val="a6"/>
                </w:rPr>
                <w:t>https://new.nimsi.kg/contents/397</w:t>
              </w:r>
            </w:hyperlink>
          </w:p>
          <w:p w14:paraId="35C45C0A" w14:textId="00FF741D" w:rsidR="00D7161B" w:rsidRPr="00CB539A" w:rsidRDefault="00D7161B" w:rsidP="00414F00">
            <w:pPr>
              <w:pStyle w:val="a4"/>
              <w:numPr>
                <w:ilvl w:val="0"/>
                <w:numId w:val="73"/>
              </w:numPr>
              <w:spacing w:line="240" w:lineRule="auto"/>
              <w:rPr>
                <w:lang w:val="ky-KG"/>
              </w:rPr>
            </w:pPr>
            <w:r w:rsidRPr="00CB539A">
              <w:rPr>
                <w:lang w:val="ky-KG"/>
              </w:rPr>
              <w:t xml:space="preserve">17- октября, 2025 года на международной научно - практической конференции «ИНОВАЦИОННЫЕ ТЕХНОЛОГИИ В УПРАВЛЕНИИ </w:t>
            </w:r>
            <w:hyperlink r:id="rId352" w:history="1">
              <w:r w:rsidRPr="00CB539A">
                <w:rPr>
                  <w:rStyle w:val="a6"/>
                  <w:lang w:val="ky-KG"/>
                </w:rPr>
                <w:t>https://new.nimsi.kg/contents/415</w:t>
              </w:r>
            </w:hyperlink>
          </w:p>
          <w:p w14:paraId="490BC0E7" w14:textId="77777777" w:rsidR="00D7161B" w:rsidRPr="00CB539A" w:rsidRDefault="00D7161B" w:rsidP="00414F00">
            <w:pPr>
              <w:pStyle w:val="a4"/>
              <w:numPr>
                <w:ilvl w:val="0"/>
                <w:numId w:val="73"/>
              </w:numPr>
              <w:spacing w:line="240" w:lineRule="auto"/>
              <w:jc w:val="both"/>
              <w:rPr>
                <w:lang w:val="ky-KG"/>
              </w:rPr>
            </w:pPr>
            <w:r w:rsidRPr="00CB539A">
              <w:rPr>
                <w:lang w:val="ky-KG"/>
              </w:rPr>
              <w:t xml:space="preserve">14-15 ноября, 2025 года  б.и.к. доцент Ж.М.Орозбаева, к.б.н.,  доцент Н.С. Жунусов,  старший преподаватель Г.С. Калыкова приняли участие  в 1-м Международном симпозиуме по академическим  исследованиям и инновациям  «АКАДЕМИЧЕСКОЕ ВОЗРОЖДЕНИЕ В СИСТЕМЕ МЕДИЦИНСКОГО ОБРАЗОВАНИЯ: РЕФОРМЫ ПО РАЗВИТИЮ ОТРАСЛИ И ПОВЫШЕНИЮ </w:t>
            </w:r>
            <w:r w:rsidRPr="00CB539A">
              <w:rPr>
                <w:lang w:val="ky-KG"/>
              </w:rPr>
              <w:lastRenderedPageBreak/>
              <w:t xml:space="preserve">КАЧЕСТВА ЧАСТНОГО СЕКТОРА» организованный совместно с Министерством высшего образования, науки и инноваций Республики Узбекистан, Министерством здравоохранения и Университетом Альфраганус в городе Ташкент, Республика Узбекистан. </w:t>
            </w:r>
          </w:p>
          <w:p w14:paraId="62F42C84" w14:textId="77777777" w:rsidR="00D7161B" w:rsidRPr="00CB539A" w:rsidRDefault="00FB7FE1" w:rsidP="00CB539A">
            <w:pPr>
              <w:pStyle w:val="a4"/>
              <w:spacing w:line="240" w:lineRule="auto"/>
              <w:ind w:left="643"/>
              <w:rPr>
                <w:lang w:val="ky-KG"/>
              </w:rPr>
            </w:pPr>
            <w:hyperlink r:id="rId353" w:history="1">
              <w:r w:rsidR="00D7161B" w:rsidRPr="00CB539A">
                <w:rPr>
                  <w:rStyle w:val="a6"/>
                  <w:lang w:val="ky-KG"/>
                </w:rPr>
                <w:t>https://new.nimsi.kg/contents/420</w:t>
              </w:r>
            </w:hyperlink>
          </w:p>
          <w:p w14:paraId="4C5CB28C" w14:textId="77777777" w:rsidR="00D7161B" w:rsidRPr="00CB539A" w:rsidRDefault="00D7161B" w:rsidP="00414F00">
            <w:pPr>
              <w:pStyle w:val="a4"/>
              <w:numPr>
                <w:ilvl w:val="0"/>
                <w:numId w:val="73"/>
              </w:numPr>
              <w:spacing w:line="240" w:lineRule="auto"/>
              <w:rPr>
                <w:rFonts w:eastAsiaTheme="minorHAnsi"/>
                <w:lang w:val="ky-KG"/>
              </w:rPr>
            </w:pPr>
            <w:r w:rsidRPr="00CB539A">
              <w:rPr>
                <w:rFonts w:eastAsiaTheme="minorHAnsi"/>
                <w:lang w:val="ky-KG"/>
              </w:rPr>
              <w:t xml:space="preserve">17- декабря 2025 г. международной научно-практической конференции «АКТУАЛЬНЫЕ ВОПРОСЫ МЕДИКО-БИОЛОГИЧЕСКИХ НАУК И ОБРАЗОВАНИЯ», посвященной 80-летию со дня рождения видного деятеля науки и здравоохранения, Заслуженного работника науки Национальной академии наук Кыргызской Республики, Заслуженного работника здравоохранения Кыргызской Республики, кандидата медицинских наук, старшего научного сотрудника Р.М. Тойчуева, организованного Научно-исследовательским институтом медико-биологических проблем ЮО НАН КР,  Ошским Международным медицинским Университетом г. Ош.- </w:t>
            </w:r>
            <w:r w:rsidR="003471EA" w:rsidRPr="00CB539A">
              <w:fldChar w:fldCharType="begin"/>
            </w:r>
            <w:r w:rsidR="003471EA" w:rsidRPr="00CB539A">
              <w:instrText xml:space="preserve"> HYPERLINK "https://new.nimsi.kg/contents/421" </w:instrText>
            </w:r>
            <w:r w:rsidR="003471EA" w:rsidRPr="00CB539A">
              <w:fldChar w:fldCharType="separate"/>
            </w:r>
            <w:r w:rsidRPr="00CB539A">
              <w:rPr>
                <w:rStyle w:val="a6"/>
                <w:rFonts w:eastAsiaTheme="minorHAnsi"/>
                <w:lang w:val="ky-KG"/>
              </w:rPr>
              <w:t>https://new.nimsi.kg/contents/421</w:t>
            </w:r>
            <w:r w:rsidR="003471EA" w:rsidRPr="00CB539A">
              <w:rPr>
                <w:rStyle w:val="a6"/>
                <w:rFonts w:eastAsiaTheme="minorHAnsi"/>
                <w:lang w:val="ky-KG"/>
              </w:rPr>
              <w:fldChar w:fldCharType="end"/>
            </w:r>
          </w:p>
          <w:p w14:paraId="1B3A8299" w14:textId="77777777" w:rsidR="00D7161B" w:rsidRPr="00CB539A" w:rsidRDefault="00D7161B" w:rsidP="00414F00">
            <w:pPr>
              <w:pStyle w:val="a4"/>
              <w:numPr>
                <w:ilvl w:val="0"/>
                <w:numId w:val="73"/>
              </w:numPr>
              <w:spacing w:line="240" w:lineRule="auto"/>
              <w:rPr>
                <w:rFonts w:eastAsiaTheme="minorHAnsi"/>
                <w:color w:val="000000" w:themeColor="text1"/>
                <w:lang w:val="ky-KG"/>
              </w:rPr>
            </w:pPr>
            <w:r w:rsidRPr="00CB539A">
              <w:rPr>
                <w:rFonts w:eastAsiaTheme="minorHAnsi"/>
                <w:color w:val="000000" w:themeColor="text1"/>
                <w:lang w:val="ky-KG"/>
              </w:rPr>
              <w:t xml:space="preserve">11-12 февраля 2026 года докторант кафедры Фармация к.б.н, доцент Ж.М. Орозбаева онлайн формате  участвовала с докладом  II республиканской научно – практической конференции “Роль женщин – ученых в современой науке” прошедший в Фарганском государственном техническом университете, г. Фергана, Узбекистан </w:t>
            </w:r>
            <w:hyperlink r:id="rId354" w:history="1">
              <w:r w:rsidRPr="00CB539A">
                <w:rPr>
                  <w:rStyle w:val="a6"/>
                  <w:rFonts w:eastAsiaTheme="minorHAnsi"/>
                  <w:lang w:val="ky-KG"/>
                </w:rPr>
                <w:t>Сертификат Ж.М. Орозбаева</w:t>
              </w:r>
            </w:hyperlink>
          </w:p>
          <w:p w14:paraId="2EB0E3FA" w14:textId="77777777" w:rsidR="00D7161B" w:rsidRPr="00CB539A" w:rsidRDefault="00D7161B" w:rsidP="00414F00">
            <w:pPr>
              <w:pStyle w:val="a4"/>
              <w:numPr>
                <w:ilvl w:val="0"/>
                <w:numId w:val="73"/>
              </w:numPr>
              <w:spacing w:line="240" w:lineRule="auto"/>
              <w:rPr>
                <w:rFonts w:eastAsiaTheme="minorHAnsi"/>
                <w:color w:val="000000" w:themeColor="text1"/>
                <w:lang w:val="ky-KG"/>
              </w:rPr>
            </w:pPr>
            <w:r w:rsidRPr="00CB539A">
              <w:rPr>
                <w:rFonts w:eastAsiaTheme="minorHAnsi"/>
                <w:color w:val="000000" w:themeColor="text1"/>
                <w:lang w:val="ky-KG"/>
              </w:rPr>
              <w:t xml:space="preserve">  21.11.2025 года к.б.н., доцент Жунусов Н.С. принял участие в международной научно –практической конференции “ Актуальные проблемы взаимодействия экосистем, альтернативных источников энергии в условиях изменения климата прохоодивший в Жалал- Абадском научном центре  НАН КР. </w:t>
            </w:r>
            <w:hyperlink r:id="rId355" w:history="1">
              <w:r w:rsidRPr="00CB539A">
                <w:rPr>
                  <w:rStyle w:val="a6"/>
                  <w:rFonts w:eastAsiaTheme="minorHAnsi"/>
                  <w:lang w:val="ky-KG"/>
                </w:rPr>
                <w:t xml:space="preserve">Сертификат Жунусов Н.С. </w:t>
              </w:r>
            </w:hyperlink>
            <w:r w:rsidRPr="00CB539A">
              <w:rPr>
                <w:rFonts w:eastAsiaTheme="minorHAnsi"/>
                <w:color w:val="000000" w:themeColor="text1"/>
                <w:lang w:val="ky-KG"/>
              </w:rPr>
              <w:t xml:space="preserve"> </w:t>
            </w:r>
          </w:p>
          <w:p w14:paraId="5326B0BB" w14:textId="77777777" w:rsidR="00D7161B" w:rsidRPr="00CB539A" w:rsidRDefault="00D7161B" w:rsidP="00CB539A">
            <w:pPr>
              <w:contextualSpacing/>
              <w:jc w:val="both"/>
              <w:rPr>
                <w:rFonts w:eastAsiaTheme="minorHAnsi"/>
                <w:lang w:val="ky-KG"/>
              </w:rPr>
            </w:pPr>
            <w:r w:rsidRPr="00CB539A">
              <w:rPr>
                <w:rFonts w:eastAsiaTheme="minorHAnsi"/>
                <w:lang w:val="ky-KG"/>
              </w:rPr>
              <w:t xml:space="preserve">ППС кафедры Фармация активно участвуют  и содейтсвуют в организации ежегодных   научно- практических конфереций, конгрессов, симпозуемов проводимые    </w:t>
            </w:r>
            <w:r w:rsidRPr="00CB539A">
              <w:t xml:space="preserve">в нашем Вузе. </w:t>
            </w:r>
          </w:p>
          <w:p w14:paraId="63FFF7A4" w14:textId="4BE304CC" w:rsidR="00D7161B" w:rsidRPr="00CB539A" w:rsidRDefault="00D7161B" w:rsidP="00414F00">
            <w:pPr>
              <w:pStyle w:val="a4"/>
              <w:numPr>
                <w:ilvl w:val="0"/>
                <w:numId w:val="74"/>
              </w:numPr>
              <w:spacing w:line="240" w:lineRule="auto"/>
            </w:pPr>
            <w:r w:rsidRPr="00CB539A">
              <w:t xml:space="preserve">16 мая 2025 года проведена VIII Международная научно-практическая конференция посвященная Всемирному дню семейного врача и 70-летию со дня рождения Раисы </w:t>
            </w:r>
            <w:proofErr w:type="spellStart"/>
            <w:r w:rsidRPr="00CB539A">
              <w:t>Мусульманбековны</w:t>
            </w:r>
            <w:proofErr w:type="spellEnd"/>
            <w:r w:rsidRPr="00CB539A">
              <w:t xml:space="preserve"> </w:t>
            </w:r>
            <w:proofErr w:type="spellStart"/>
            <w:r w:rsidRPr="00CB539A">
              <w:t>Абдуллабековой</w:t>
            </w:r>
            <w:proofErr w:type="spellEnd"/>
            <w:r w:rsidRPr="00CB539A">
              <w:t xml:space="preserve">, почетного профессора ЦАММУ, доктора фармацевтических наук, профессора фармацевтического факультета Карагандинского медицинского университета по теме «Интеграция науки и практики в сохранении здоровья: Всемирный день семейного врача в контексте фармацевтики, химии, медицины и других наук» ППС кафедры модерировали по двум  2  секциям по фармацевтическим  наукам. - </w:t>
            </w:r>
            <w:hyperlink r:id="rId356" w:history="1">
              <w:r w:rsidRPr="00CB539A">
                <w:rPr>
                  <w:rStyle w:val="a6"/>
                </w:rPr>
                <w:t>https://new.nimsi.kg/contents/341</w:t>
              </w:r>
            </w:hyperlink>
          </w:p>
          <w:p w14:paraId="1ADEEE64" w14:textId="77777777" w:rsidR="006277D5" w:rsidRPr="00CB539A" w:rsidRDefault="00FB7FE1" w:rsidP="00CB539A">
            <w:pPr>
              <w:contextualSpacing/>
              <w:jc w:val="both"/>
              <w:rPr>
                <w:i/>
                <w:iCs/>
                <w:color w:val="0070C0"/>
              </w:rPr>
            </w:pPr>
            <w:hyperlink r:id="rId357" w:history="1">
              <w:r w:rsidR="006277D5" w:rsidRPr="00CB539A">
                <w:rPr>
                  <w:rStyle w:val="a6"/>
                  <w:i/>
                  <w:iCs/>
                </w:rPr>
                <w:t xml:space="preserve">Приложение 7.1.1. </w:t>
              </w:r>
              <w:r w:rsidR="006277D5" w:rsidRPr="00CB539A">
                <w:rPr>
                  <w:rStyle w:val="a6"/>
                  <w:bCs/>
                  <w:i/>
                  <w:lang w:eastAsia="ru-RU"/>
                </w:rPr>
                <w:t>Положение о совете молодых ученых</w:t>
              </w:r>
            </w:hyperlink>
          </w:p>
          <w:p w14:paraId="756C372F" w14:textId="77777777" w:rsidR="006277D5" w:rsidRPr="00CB539A" w:rsidRDefault="00FB7FE1" w:rsidP="00CB539A">
            <w:pPr>
              <w:contextualSpacing/>
              <w:jc w:val="both"/>
              <w:rPr>
                <w:rStyle w:val="a6"/>
                <w:bCs/>
                <w:i/>
                <w:lang w:eastAsia="ru-RU"/>
              </w:rPr>
            </w:pPr>
            <w:hyperlink r:id="rId358" w:history="1">
              <w:r w:rsidR="006277D5" w:rsidRPr="00CB539A">
                <w:rPr>
                  <w:rStyle w:val="a6"/>
                  <w:i/>
                  <w:iCs/>
                </w:rPr>
                <w:t xml:space="preserve">Приложение 7.1.2. </w:t>
              </w:r>
              <w:r w:rsidR="006277D5" w:rsidRPr="00CB539A">
                <w:rPr>
                  <w:rStyle w:val="a6"/>
                  <w:bCs/>
                  <w:i/>
                  <w:lang w:eastAsia="ru-RU"/>
                </w:rPr>
                <w:t>Положение о студенческом научном сообществе</w:t>
              </w:r>
            </w:hyperlink>
          </w:p>
          <w:p w14:paraId="538E0381" w14:textId="77777777" w:rsidR="006277D5" w:rsidRPr="00CB539A" w:rsidRDefault="006277D5" w:rsidP="00CB539A">
            <w:pPr>
              <w:contextualSpacing/>
              <w:jc w:val="both"/>
              <w:rPr>
                <w:rStyle w:val="a6"/>
                <w:bCs/>
                <w:i/>
                <w:lang w:val="ky-KG" w:eastAsia="ru-RU"/>
              </w:rPr>
            </w:pPr>
            <w:r w:rsidRPr="00CB539A">
              <w:rPr>
                <w:rStyle w:val="a6"/>
                <w:bCs/>
                <w:i/>
                <w:lang w:eastAsia="ru-RU"/>
              </w:rPr>
              <w:t xml:space="preserve">Приложение 7.1.3. </w:t>
            </w:r>
            <w:hyperlink r:id="rId359" w:history="1">
              <w:r w:rsidRPr="00CB539A">
                <w:rPr>
                  <w:rStyle w:val="a6"/>
                  <w:bCs/>
                  <w:i/>
                  <w:lang w:eastAsia="ru-RU"/>
                </w:rPr>
                <w:t>Сертификаты и дипломы конференции ППС Фармация</w:t>
              </w:r>
            </w:hyperlink>
            <w:r w:rsidRPr="00CB539A">
              <w:rPr>
                <w:rStyle w:val="a6"/>
                <w:bCs/>
                <w:i/>
                <w:lang w:eastAsia="ru-RU"/>
              </w:rPr>
              <w:t xml:space="preserve"> </w:t>
            </w:r>
          </w:p>
          <w:p w14:paraId="0A294867" w14:textId="73C4E148" w:rsidR="006277D5" w:rsidRPr="00CB539A" w:rsidRDefault="00FB7FE1" w:rsidP="00CB539A">
            <w:pPr>
              <w:contextualSpacing/>
              <w:jc w:val="both"/>
              <w:rPr>
                <w:rStyle w:val="a6"/>
                <w:bCs/>
                <w:i/>
                <w:lang w:eastAsia="ru-RU"/>
              </w:rPr>
            </w:pPr>
            <w:hyperlink r:id="rId360" w:history="1">
              <w:r w:rsidR="006277D5" w:rsidRPr="00CB539A">
                <w:rPr>
                  <w:rStyle w:val="a6"/>
                  <w:bCs/>
                  <w:i/>
                  <w:lang w:eastAsia="ru-RU"/>
                </w:rPr>
                <w:t>Приложение 7.1.4. Сертификаты и дипломы студенческих конференций</w:t>
              </w:r>
            </w:hyperlink>
          </w:p>
          <w:p w14:paraId="6CCB5768" w14:textId="76BF68D0" w:rsidR="006277D5" w:rsidRPr="00CB539A" w:rsidRDefault="006277D5" w:rsidP="00CB539A">
            <w:pPr>
              <w:contextualSpacing/>
              <w:jc w:val="both"/>
              <w:rPr>
                <w:rStyle w:val="a6"/>
                <w:bCs/>
                <w:i/>
                <w:lang w:eastAsia="ru-RU"/>
              </w:rPr>
            </w:pPr>
            <w:r w:rsidRPr="00CB539A">
              <w:rPr>
                <w:rStyle w:val="a6"/>
                <w:bCs/>
                <w:i/>
                <w:lang w:eastAsia="ru-RU"/>
              </w:rPr>
              <w:lastRenderedPageBreak/>
              <w:t xml:space="preserve">Приложение 7.1.5. </w:t>
            </w:r>
            <w:hyperlink r:id="rId361" w:history="1">
              <w:r w:rsidRPr="00CB539A">
                <w:rPr>
                  <w:rStyle w:val="a6"/>
                  <w:bCs/>
                  <w:i/>
                  <w:lang w:eastAsia="ru-RU"/>
                </w:rPr>
                <w:t>Сертификаты и дипломы студенческих олимпиад</w:t>
              </w:r>
            </w:hyperlink>
            <w:r w:rsidRPr="00CB539A">
              <w:rPr>
                <w:rStyle w:val="a6"/>
                <w:bCs/>
                <w:i/>
                <w:lang w:eastAsia="ru-RU"/>
              </w:rPr>
              <w:t xml:space="preserve"> </w:t>
            </w:r>
          </w:p>
          <w:p w14:paraId="4FE50F44" w14:textId="77777777" w:rsidR="006277D5" w:rsidRPr="00CB539A" w:rsidRDefault="006277D5" w:rsidP="00CB539A">
            <w:pPr>
              <w:contextualSpacing/>
              <w:jc w:val="both"/>
              <w:rPr>
                <w:rStyle w:val="a6"/>
                <w:bCs/>
                <w:i/>
                <w:lang w:eastAsia="ru-RU"/>
              </w:rPr>
            </w:pPr>
            <w:r w:rsidRPr="00CB539A">
              <w:rPr>
                <w:rStyle w:val="a6"/>
                <w:bCs/>
                <w:i/>
                <w:lang w:eastAsia="ru-RU"/>
              </w:rPr>
              <w:t xml:space="preserve">Приложение 7.1.6. </w:t>
            </w:r>
            <w:r w:rsidRPr="00CB539A">
              <w:rPr>
                <w:rStyle w:val="a6"/>
                <w:bCs/>
                <w:i/>
                <w:lang w:eastAsia="ru-RU"/>
              </w:rPr>
              <w:fldChar w:fldCharType="begin"/>
            </w:r>
            <w:r w:rsidRPr="00CB539A">
              <w:rPr>
                <w:rStyle w:val="a6"/>
                <w:bCs/>
                <w:i/>
                <w:lang w:eastAsia="ru-RU"/>
              </w:rPr>
              <w:instrText xml:space="preserve"> HYPERLINK "https://drive.google.com/file/d/1wBRHhzIjeR83ubpdV7gQXBS1Ff6PArLE/view?usp=sharing" </w:instrText>
            </w:r>
            <w:r w:rsidRPr="00CB539A">
              <w:rPr>
                <w:rStyle w:val="a6"/>
                <w:bCs/>
                <w:i/>
                <w:lang w:eastAsia="ru-RU"/>
              </w:rPr>
              <w:fldChar w:fldCharType="separate"/>
            </w:r>
            <w:r w:rsidRPr="00CB539A">
              <w:rPr>
                <w:rStyle w:val="a6"/>
                <w:bCs/>
                <w:i/>
                <w:lang w:eastAsia="ru-RU"/>
              </w:rPr>
              <w:t>Сертификаты и благодарственные письма студенческого кружка «</w:t>
            </w:r>
            <w:proofErr w:type="spellStart"/>
            <w:r w:rsidRPr="00CB539A">
              <w:rPr>
                <w:rStyle w:val="a6"/>
                <w:bCs/>
                <w:i/>
                <w:lang w:eastAsia="ru-RU"/>
              </w:rPr>
              <w:t>Фитофармацевт</w:t>
            </w:r>
            <w:proofErr w:type="spellEnd"/>
            <w:r w:rsidRPr="00CB539A">
              <w:rPr>
                <w:rStyle w:val="a6"/>
                <w:bCs/>
                <w:i/>
                <w:lang w:eastAsia="ru-RU"/>
              </w:rPr>
              <w:t xml:space="preserve">» </w:t>
            </w:r>
          </w:p>
          <w:p w14:paraId="5BD37916" w14:textId="744D76F5" w:rsidR="00F347F7" w:rsidRPr="00F347F7" w:rsidRDefault="006277D5" w:rsidP="00F347F7">
            <w:pPr>
              <w:contextualSpacing/>
              <w:jc w:val="both"/>
              <w:rPr>
                <w:b/>
                <w:i/>
                <w:iCs/>
                <w:color w:val="833C0B" w:themeColor="accent2" w:themeShade="80"/>
              </w:rPr>
            </w:pPr>
            <w:r w:rsidRPr="00CB539A">
              <w:rPr>
                <w:rStyle w:val="a6"/>
                <w:bCs/>
                <w:i/>
                <w:lang w:eastAsia="ru-RU"/>
              </w:rPr>
              <w:fldChar w:fldCharType="end"/>
            </w:r>
          </w:p>
        </w:tc>
        <w:tc>
          <w:tcPr>
            <w:tcW w:w="679" w:type="pct"/>
          </w:tcPr>
          <w:p w14:paraId="5AD93115" w14:textId="77777777" w:rsidR="002F2820" w:rsidRPr="00CB539A" w:rsidRDefault="002F2820" w:rsidP="00CB539A">
            <w:pPr>
              <w:contextualSpacing/>
              <w:jc w:val="center"/>
              <w:rPr>
                <w:b/>
              </w:rPr>
            </w:pPr>
            <w:r w:rsidRPr="00CB539A">
              <w:rPr>
                <w:b/>
              </w:rPr>
              <w:lastRenderedPageBreak/>
              <w:t>Выполняется</w:t>
            </w:r>
          </w:p>
          <w:p w14:paraId="593CE8A4" w14:textId="77777777" w:rsidR="002F2820" w:rsidRPr="00CB539A" w:rsidRDefault="002F2820" w:rsidP="00CB539A">
            <w:pPr>
              <w:contextualSpacing/>
              <w:jc w:val="center"/>
              <w:rPr>
                <w:b/>
              </w:rPr>
            </w:pPr>
          </w:p>
        </w:tc>
      </w:tr>
      <w:tr w:rsidR="002F2820" w:rsidRPr="00CB539A" w14:paraId="4F4442A4" w14:textId="77777777" w:rsidTr="00605DEE">
        <w:tc>
          <w:tcPr>
            <w:tcW w:w="4321" w:type="pct"/>
          </w:tcPr>
          <w:p w14:paraId="4E9EC48D" w14:textId="77777777" w:rsidR="002F2820" w:rsidRPr="00CB539A" w:rsidRDefault="002F2820" w:rsidP="00CB539A">
            <w:pPr>
              <w:ind w:firstLine="397"/>
              <w:contextualSpacing/>
              <w:jc w:val="both"/>
              <w:rPr>
                <w:b/>
                <w:lang w:eastAsia="ru-RU"/>
              </w:rPr>
            </w:pPr>
            <w:r w:rsidRPr="00CB539A">
              <w:rPr>
                <w:rFonts w:eastAsia="Calibri"/>
                <w:b/>
              </w:rPr>
              <w:lastRenderedPageBreak/>
              <w:t>Критерий</w:t>
            </w:r>
            <w:r w:rsidRPr="00CB539A">
              <w:rPr>
                <w:b/>
              </w:rPr>
              <w:t xml:space="preserve"> 7</w:t>
            </w:r>
            <w:r w:rsidRPr="00CB539A">
              <w:rPr>
                <w:b/>
                <w:lang w:eastAsia="ru-RU"/>
              </w:rPr>
              <w:t>.2. Материально-технические и информационные ресурсы для научных исследований</w:t>
            </w:r>
          </w:p>
          <w:p w14:paraId="00ABD8A0" w14:textId="77777777" w:rsidR="00F347F7" w:rsidRDefault="00F347F7" w:rsidP="00CB539A">
            <w:pPr>
              <w:contextualSpacing/>
              <w:jc w:val="both"/>
            </w:pPr>
          </w:p>
          <w:p w14:paraId="6B4717B8" w14:textId="2916FC36" w:rsidR="001D1509" w:rsidRPr="00CB539A" w:rsidRDefault="001D1509" w:rsidP="00F347F7">
            <w:pPr>
              <w:ind w:firstLine="743"/>
              <w:contextualSpacing/>
              <w:jc w:val="both"/>
            </w:pPr>
            <w:r w:rsidRPr="00CB539A">
              <w:t xml:space="preserve">Сотрудники кафедры Фармация химического и фармацевтического профиля </w:t>
            </w:r>
            <w:proofErr w:type="spellStart"/>
            <w:r w:rsidRPr="00CB539A">
              <w:t>профиля</w:t>
            </w:r>
            <w:proofErr w:type="spellEnd"/>
            <w:r w:rsidRPr="00CB539A">
              <w:t xml:space="preserve"> проводят свои научно –исследовательские работы на базе научно- исследовательских лабораторий ЦАММУ, на базе аптеки  №4 «</w:t>
            </w:r>
            <w:proofErr w:type="spellStart"/>
            <w:r w:rsidRPr="00CB539A">
              <w:t>Тоскоол</w:t>
            </w:r>
            <w:proofErr w:type="spellEnd"/>
            <w:r w:rsidRPr="00CB539A">
              <w:t xml:space="preserve"> – </w:t>
            </w:r>
            <w:proofErr w:type="spellStart"/>
            <w:r w:rsidRPr="00CB539A">
              <w:t>Ата</w:t>
            </w:r>
            <w:proofErr w:type="spellEnd"/>
            <w:r w:rsidRPr="00CB539A">
              <w:t xml:space="preserve"> ЛТД» г. </w:t>
            </w:r>
            <w:proofErr w:type="spellStart"/>
            <w:r w:rsidRPr="00CB539A">
              <w:t>Манас</w:t>
            </w:r>
            <w:proofErr w:type="spellEnd"/>
            <w:r w:rsidRPr="00CB539A">
              <w:t xml:space="preserve">, </w:t>
            </w:r>
            <w:proofErr w:type="spellStart"/>
            <w:r w:rsidRPr="00CB539A">
              <w:t>ОшГУ</w:t>
            </w:r>
            <w:proofErr w:type="spellEnd"/>
            <w:r w:rsidRPr="00CB539A">
              <w:t>, КГМА, НАО «Медицинский Университет Караганды, академии «</w:t>
            </w:r>
            <w:proofErr w:type="spellStart"/>
            <w:r w:rsidRPr="00CB539A">
              <w:t>Болашак</w:t>
            </w:r>
            <w:proofErr w:type="spellEnd"/>
            <w:r w:rsidRPr="00CB539A">
              <w:t xml:space="preserve">» г. Караганды Казахстан, Казахский медицинский университет имени С.Д. </w:t>
            </w:r>
            <w:proofErr w:type="spellStart"/>
            <w:r w:rsidRPr="00CB539A">
              <w:t>Асфендиярова</w:t>
            </w:r>
            <w:proofErr w:type="spellEnd"/>
            <w:r w:rsidRPr="00CB539A">
              <w:t xml:space="preserve"> г.</w:t>
            </w:r>
            <w:r w:rsidR="00F347F7">
              <w:t xml:space="preserve"> </w:t>
            </w:r>
            <w:r w:rsidR="00D656C6" w:rsidRPr="00CB539A">
              <w:t>Алматы, Казахстан, Университет «</w:t>
            </w:r>
            <w:proofErr w:type="spellStart"/>
            <w:r w:rsidR="00D656C6" w:rsidRPr="00CB539A">
              <w:t>Альфраганус</w:t>
            </w:r>
            <w:proofErr w:type="spellEnd"/>
            <w:r w:rsidR="00D656C6" w:rsidRPr="00CB539A">
              <w:t>» г. Ташкент Узбекистан, Кыргызско- Турецким университетом «</w:t>
            </w:r>
            <w:proofErr w:type="spellStart"/>
            <w:r w:rsidR="00D656C6" w:rsidRPr="00CB539A">
              <w:t>Манас</w:t>
            </w:r>
            <w:proofErr w:type="spellEnd"/>
            <w:r w:rsidR="00D656C6" w:rsidRPr="00CB539A">
              <w:t xml:space="preserve">» г. Бишкек, </w:t>
            </w:r>
            <w:proofErr w:type="spellStart"/>
            <w:r w:rsidR="00D656C6" w:rsidRPr="00CB539A">
              <w:t>СамГМУ</w:t>
            </w:r>
            <w:proofErr w:type="spellEnd"/>
            <w:r w:rsidR="00D656C6" w:rsidRPr="00CB539A">
              <w:t xml:space="preserve"> г. Самарканд Узбекистан.</w:t>
            </w:r>
          </w:p>
          <w:p w14:paraId="458B4330" w14:textId="77777777" w:rsidR="002F2820" w:rsidRPr="00CB539A" w:rsidRDefault="002F2820" w:rsidP="00F347F7">
            <w:pPr>
              <w:ind w:firstLine="885"/>
              <w:contextualSpacing/>
              <w:jc w:val="both"/>
            </w:pPr>
            <w:r w:rsidRPr="00CB539A">
              <w:t>Для проведения исследований функционируют:</w:t>
            </w:r>
          </w:p>
          <w:p w14:paraId="0A9D69B3" w14:textId="77777777" w:rsidR="002F2820" w:rsidRPr="00CB539A" w:rsidRDefault="002F2820" w:rsidP="00414F00">
            <w:pPr>
              <w:numPr>
                <w:ilvl w:val="0"/>
                <w:numId w:val="56"/>
              </w:numPr>
              <w:contextualSpacing/>
              <w:jc w:val="both"/>
            </w:pPr>
            <w:r w:rsidRPr="00CB539A">
              <w:t>специализированные учебно-научные лаборатории;</w:t>
            </w:r>
          </w:p>
          <w:p w14:paraId="53ECA2A9" w14:textId="77777777" w:rsidR="002F2820" w:rsidRPr="00CB539A" w:rsidRDefault="002F2820" w:rsidP="00414F00">
            <w:pPr>
              <w:numPr>
                <w:ilvl w:val="0"/>
                <w:numId w:val="56"/>
              </w:numPr>
              <w:contextualSpacing/>
              <w:jc w:val="both"/>
            </w:pPr>
            <w:r w:rsidRPr="00CB539A">
              <w:t>клинико-диагностические базы (на основании договоров с медицинскими организациями);</w:t>
            </w:r>
          </w:p>
          <w:p w14:paraId="382914CC" w14:textId="77777777" w:rsidR="002F2820" w:rsidRPr="00CB539A" w:rsidRDefault="002F2820" w:rsidP="00414F00">
            <w:pPr>
              <w:numPr>
                <w:ilvl w:val="0"/>
                <w:numId w:val="56"/>
              </w:numPr>
              <w:contextualSpacing/>
              <w:jc w:val="both"/>
            </w:pPr>
            <w:proofErr w:type="spellStart"/>
            <w:r w:rsidRPr="00CB539A">
              <w:t>симуляционный</w:t>
            </w:r>
            <w:proofErr w:type="spellEnd"/>
            <w:r w:rsidRPr="00CB539A">
              <w:t xml:space="preserve"> центр (для клинических исследований и апробации методик);</w:t>
            </w:r>
          </w:p>
          <w:p w14:paraId="1B0FA310" w14:textId="77777777" w:rsidR="002F2820" w:rsidRPr="00CB539A" w:rsidRDefault="002F2820" w:rsidP="00414F00">
            <w:pPr>
              <w:numPr>
                <w:ilvl w:val="0"/>
                <w:numId w:val="56"/>
              </w:numPr>
              <w:contextualSpacing/>
              <w:jc w:val="both"/>
            </w:pPr>
            <w:r w:rsidRPr="00CB539A">
              <w:t>компьютерные классы для обработки данных.</w:t>
            </w:r>
          </w:p>
          <w:p w14:paraId="41EF6532" w14:textId="77777777" w:rsidR="002F2820" w:rsidRPr="00CB539A" w:rsidRDefault="002F2820" w:rsidP="00CB539A">
            <w:pPr>
              <w:contextualSpacing/>
              <w:jc w:val="both"/>
            </w:pPr>
            <w:r w:rsidRPr="00CB539A">
              <w:t>Лаборатории оснащены современным оборудованием, позволяющим проводить:</w:t>
            </w:r>
          </w:p>
          <w:p w14:paraId="1809F47A" w14:textId="77777777" w:rsidR="002F2820" w:rsidRPr="00CB539A" w:rsidRDefault="002F2820" w:rsidP="00414F00">
            <w:pPr>
              <w:numPr>
                <w:ilvl w:val="0"/>
                <w:numId w:val="57"/>
              </w:numPr>
              <w:contextualSpacing/>
              <w:jc w:val="both"/>
            </w:pPr>
            <w:r w:rsidRPr="00CB539A">
              <w:t>биохимические и молекулярно-биологические исследования;</w:t>
            </w:r>
          </w:p>
          <w:p w14:paraId="50F4A078" w14:textId="77777777" w:rsidR="002F2820" w:rsidRPr="00CB539A" w:rsidRDefault="002F2820" w:rsidP="00414F00">
            <w:pPr>
              <w:numPr>
                <w:ilvl w:val="0"/>
                <w:numId w:val="57"/>
              </w:numPr>
              <w:contextualSpacing/>
              <w:jc w:val="both"/>
            </w:pPr>
            <w:r w:rsidRPr="00CB539A">
              <w:t>микробиологические анализы;</w:t>
            </w:r>
          </w:p>
          <w:p w14:paraId="53BD059E" w14:textId="77777777" w:rsidR="002F2820" w:rsidRPr="00CB539A" w:rsidRDefault="002F2820" w:rsidP="00414F00">
            <w:pPr>
              <w:numPr>
                <w:ilvl w:val="0"/>
                <w:numId w:val="57"/>
              </w:numPr>
              <w:contextualSpacing/>
              <w:jc w:val="both"/>
            </w:pPr>
            <w:r w:rsidRPr="00CB539A">
              <w:t>клинические исследования и сбор медицинских данных;</w:t>
            </w:r>
          </w:p>
          <w:p w14:paraId="158D5911" w14:textId="77777777" w:rsidR="002F2820" w:rsidRPr="00CB539A" w:rsidRDefault="002F2820" w:rsidP="00414F00">
            <w:pPr>
              <w:numPr>
                <w:ilvl w:val="0"/>
                <w:numId w:val="57"/>
              </w:numPr>
              <w:contextualSpacing/>
              <w:jc w:val="both"/>
            </w:pPr>
            <w:r w:rsidRPr="00CB539A">
              <w:t>статистическую обработку результатов.</w:t>
            </w:r>
          </w:p>
          <w:p w14:paraId="6A9E8C68" w14:textId="77777777" w:rsidR="002F2820" w:rsidRPr="00CB539A" w:rsidRDefault="002F2820" w:rsidP="00414F00">
            <w:pPr>
              <w:numPr>
                <w:ilvl w:val="0"/>
                <w:numId w:val="57"/>
              </w:numPr>
              <w:contextualSpacing/>
              <w:jc w:val="both"/>
            </w:pPr>
            <w:r w:rsidRPr="00CB539A">
              <w:t xml:space="preserve">Имеется функционирующий виварий </w:t>
            </w:r>
          </w:p>
          <w:p w14:paraId="5F7D6A90" w14:textId="77777777" w:rsidR="002F2820" w:rsidRPr="00CB539A" w:rsidRDefault="002F2820" w:rsidP="00CB539A">
            <w:pPr>
              <w:contextualSpacing/>
              <w:jc w:val="both"/>
            </w:pPr>
            <w:r w:rsidRPr="00CB539A">
              <w:t>Проводится регулярное техническое обслуживание и модернизация оборудования.</w:t>
            </w:r>
          </w:p>
          <w:p w14:paraId="3E43248F" w14:textId="77777777" w:rsidR="002F2820" w:rsidRPr="00CB539A" w:rsidRDefault="002F2820" w:rsidP="00CB539A">
            <w:pPr>
              <w:contextualSpacing/>
              <w:jc w:val="both"/>
            </w:pPr>
            <w:r w:rsidRPr="00CB539A">
              <w:t>Научная деятельность обеспечена доступом к современным информационным ресурсам, включая:</w:t>
            </w:r>
          </w:p>
          <w:p w14:paraId="30DE5173" w14:textId="77777777" w:rsidR="002F2820" w:rsidRPr="00CB539A" w:rsidRDefault="002F2820" w:rsidP="00414F00">
            <w:pPr>
              <w:numPr>
                <w:ilvl w:val="0"/>
                <w:numId w:val="58"/>
              </w:numPr>
              <w:contextualSpacing/>
              <w:jc w:val="both"/>
            </w:pPr>
            <w:r w:rsidRPr="00CB539A">
              <w:t>международные научные базы данных;</w:t>
            </w:r>
          </w:p>
          <w:p w14:paraId="5BE777E6" w14:textId="77777777" w:rsidR="002F2820" w:rsidRPr="00CB539A" w:rsidRDefault="002F2820" w:rsidP="00414F00">
            <w:pPr>
              <w:numPr>
                <w:ilvl w:val="0"/>
                <w:numId w:val="58"/>
              </w:numPr>
              <w:contextualSpacing/>
              <w:jc w:val="both"/>
            </w:pPr>
            <w:r w:rsidRPr="00CB539A">
              <w:t>платформу Research4Life;</w:t>
            </w:r>
          </w:p>
          <w:p w14:paraId="59EFAB90" w14:textId="77777777" w:rsidR="002F2820" w:rsidRPr="00CB539A" w:rsidRDefault="002F2820" w:rsidP="00414F00">
            <w:pPr>
              <w:numPr>
                <w:ilvl w:val="0"/>
                <w:numId w:val="58"/>
              </w:numPr>
              <w:contextualSpacing/>
              <w:jc w:val="both"/>
            </w:pPr>
            <w:r w:rsidRPr="00CB539A">
              <w:t>полнотекстовые медицинские журналы;</w:t>
            </w:r>
          </w:p>
          <w:p w14:paraId="5A959A90" w14:textId="77777777" w:rsidR="002F2820" w:rsidRPr="00CB539A" w:rsidRDefault="002F2820" w:rsidP="00414F00">
            <w:pPr>
              <w:numPr>
                <w:ilvl w:val="0"/>
                <w:numId w:val="58"/>
              </w:numPr>
              <w:contextualSpacing/>
              <w:jc w:val="both"/>
            </w:pPr>
            <w:r w:rsidRPr="00CB539A">
              <w:t>клинические рекомендации и международные протоколы;</w:t>
            </w:r>
          </w:p>
          <w:p w14:paraId="38576BB1" w14:textId="77777777" w:rsidR="002F2820" w:rsidRPr="00CB539A" w:rsidRDefault="002F2820" w:rsidP="00414F00">
            <w:pPr>
              <w:numPr>
                <w:ilvl w:val="0"/>
                <w:numId w:val="58"/>
              </w:numPr>
              <w:contextualSpacing/>
              <w:jc w:val="both"/>
            </w:pPr>
            <w:r w:rsidRPr="00CB539A">
              <w:t>электронные библиотечные системы.</w:t>
            </w:r>
          </w:p>
          <w:p w14:paraId="0CCB35ED" w14:textId="77777777" w:rsidR="002F2820" w:rsidRPr="00CB539A" w:rsidRDefault="002F2820" w:rsidP="00CB539A">
            <w:pPr>
              <w:contextualSpacing/>
              <w:jc w:val="both"/>
            </w:pPr>
            <w:r w:rsidRPr="00CB539A">
              <w:t>Доступ к научным публикациям способствует:</w:t>
            </w:r>
          </w:p>
          <w:p w14:paraId="6AE089A8" w14:textId="77777777" w:rsidR="002F2820" w:rsidRPr="00CB539A" w:rsidRDefault="002F2820" w:rsidP="00414F00">
            <w:pPr>
              <w:numPr>
                <w:ilvl w:val="0"/>
                <w:numId w:val="59"/>
              </w:numPr>
              <w:contextualSpacing/>
              <w:jc w:val="both"/>
            </w:pPr>
            <w:r w:rsidRPr="00CB539A">
              <w:t>развитию доказательной медицины;</w:t>
            </w:r>
          </w:p>
          <w:p w14:paraId="430DD397" w14:textId="77777777" w:rsidR="002F2820" w:rsidRPr="00CB539A" w:rsidRDefault="002F2820" w:rsidP="00414F00">
            <w:pPr>
              <w:numPr>
                <w:ilvl w:val="0"/>
                <w:numId w:val="59"/>
              </w:numPr>
              <w:contextualSpacing/>
              <w:jc w:val="both"/>
            </w:pPr>
            <w:r w:rsidRPr="00CB539A">
              <w:t>подготовке публикаций ППС;</w:t>
            </w:r>
          </w:p>
          <w:p w14:paraId="047B0E84" w14:textId="77777777" w:rsidR="002F2820" w:rsidRPr="00CB539A" w:rsidRDefault="002F2820" w:rsidP="00414F00">
            <w:pPr>
              <w:numPr>
                <w:ilvl w:val="0"/>
                <w:numId w:val="59"/>
              </w:numPr>
              <w:contextualSpacing/>
              <w:jc w:val="both"/>
            </w:pPr>
            <w:r w:rsidRPr="00CB539A">
              <w:t>написанию научных статей и диссертационных исследований;</w:t>
            </w:r>
          </w:p>
          <w:p w14:paraId="7FE89C71" w14:textId="77777777" w:rsidR="002F2820" w:rsidRPr="00CB539A" w:rsidRDefault="002F2820" w:rsidP="00414F00">
            <w:pPr>
              <w:numPr>
                <w:ilvl w:val="0"/>
                <w:numId w:val="59"/>
              </w:numPr>
              <w:contextualSpacing/>
              <w:jc w:val="both"/>
            </w:pPr>
            <w:r w:rsidRPr="00CB539A">
              <w:lastRenderedPageBreak/>
              <w:t>повышению качества выпускных квалификационных работ студентов.</w:t>
            </w:r>
          </w:p>
          <w:p w14:paraId="74019C70" w14:textId="77777777" w:rsidR="002F2820" w:rsidRPr="00CB539A" w:rsidRDefault="002F2820" w:rsidP="00CB539A">
            <w:pPr>
              <w:contextualSpacing/>
              <w:jc w:val="both"/>
            </w:pPr>
          </w:p>
          <w:p w14:paraId="73F8A70D" w14:textId="441F9DE1" w:rsidR="002F2820" w:rsidRPr="00CB539A" w:rsidRDefault="002F2820" w:rsidP="00CB539A">
            <w:pPr>
              <w:contextualSpacing/>
              <w:jc w:val="both"/>
              <w:rPr>
                <w:i/>
                <w:color w:val="0070C0"/>
              </w:rPr>
            </w:pPr>
            <w:r w:rsidRPr="00CB539A">
              <w:rPr>
                <w:i/>
                <w:color w:val="0070C0"/>
              </w:rPr>
              <w:t xml:space="preserve">Приложение 7.2.1. </w:t>
            </w:r>
            <w:hyperlink r:id="rId362" w:history="1">
              <w:r w:rsidRPr="00CB539A">
                <w:rPr>
                  <w:rStyle w:val="a6"/>
                  <w:i/>
                </w:rPr>
                <w:t>Паспорта лабораторий</w:t>
              </w:r>
            </w:hyperlink>
          </w:p>
          <w:p w14:paraId="252D861A" w14:textId="028A3BC0" w:rsidR="002F2820" w:rsidRPr="00CB539A" w:rsidRDefault="00FB7FE1" w:rsidP="00CB539A">
            <w:pPr>
              <w:contextualSpacing/>
              <w:jc w:val="both"/>
              <w:rPr>
                <w:i/>
                <w:color w:val="0070C0"/>
              </w:rPr>
            </w:pPr>
            <w:hyperlink r:id="rId363" w:history="1">
              <w:r w:rsidR="002F2820" w:rsidRPr="00CB539A">
                <w:rPr>
                  <w:rStyle w:val="a6"/>
                  <w:i/>
                </w:rPr>
                <w:t>Приложение 7.2.2. Договора на закупку оборудований</w:t>
              </w:r>
            </w:hyperlink>
          </w:p>
          <w:p w14:paraId="4C50FBFC" w14:textId="77777777" w:rsidR="002F2820" w:rsidRDefault="002F2820" w:rsidP="00CB539A">
            <w:pPr>
              <w:contextualSpacing/>
              <w:jc w:val="both"/>
              <w:rPr>
                <w:i/>
                <w:color w:val="0070C0"/>
              </w:rPr>
            </w:pPr>
          </w:p>
          <w:p w14:paraId="299F48D1" w14:textId="77777777" w:rsidR="00F347F7" w:rsidRDefault="00F347F7" w:rsidP="00CB539A">
            <w:pPr>
              <w:contextualSpacing/>
              <w:jc w:val="both"/>
              <w:rPr>
                <w:b/>
                <w:i/>
                <w:color w:val="833C0B" w:themeColor="accent2" w:themeShade="80"/>
              </w:rPr>
            </w:pPr>
            <w:r w:rsidRPr="00F347F7">
              <w:rPr>
                <w:b/>
                <w:i/>
                <w:color w:val="833C0B" w:themeColor="accent2" w:themeShade="80"/>
              </w:rPr>
              <w:t>Замечание:</w:t>
            </w:r>
          </w:p>
          <w:p w14:paraId="5E7E47F8" w14:textId="7544D50F" w:rsidR="00F347F7" w:rsidRPr="00F347F7" w:rsidRDefault="00F347F7" w:rsidP="00CB539A">
            <w:pPr>
              <w:contextualSpacing/>
              <w:jc w:val="both"/>
              <w:rPr>
                <w:b/>
                <w:i/>
                <w:color w:val="0070C0"/>
              </w:rPr>
            </w:pPr>
            <w:r w:rsidRPr="00F347F7">
              <w:rPr>
                <w:b/>
                <w:i/>
                <w:color w:val="833C0B" w:themeColor="accent2" w:themeShade="80"/>
              </w:rPr>
              <w:t>Нехватка современного оборудования для научных исследований.</w:t>
            </w:r>
          </w:p>
        </w:tc>
        <w:tc>
          <w:tcPr>
            <w:tcW w:w="679" w:type="pct"/>
          </w:tcPr>
          <w:p w14:paraId="2D9BDB99" w14:textId="06D833ED" w:rsidR="002F2820" w:rsidRPr="00CB539A" w:rsidRDefault="002F2820" w:rsidP="00CB539A">
            <w:pPr>
              <w:contextualSpacing/>
              <w:rPr>
                <w:b/>
              </w:rPr>
            </w:pPr>
            <w:r w:rsidRPr="00CB539A">
              <w:rPr>
                <w:b/>
              </w:rPr>
              <w:lastRenderedPageBreak/>
              <w:t xml:space="preserve">Выполняется </w:t>
            </w:r>
            <w:r w:rsidR="00F347F7">
              <w:rPr>
                <w:b/>
              </w:rPr>
              <w:t>с замечаниями</w:t>
            </w:r>
          </w:p>
        </w:tc>
      </w:tr>
      <w:tr w:rsidR="002F2820" w:rsidRPr="00CB539A" w14:paraId="3F06AB73" w14:textId="77777777" w:rsidTr="00605DEE">
        <w:tc>
          <w:tcPr>
            <w:tcW w:w="4321" w:type="pct"/>
          </w:tcPr>
          <w:p w14:paraId="45D5A084" w14:textId="77777777" w:rsidR="002F2820" w:rsidRPr="00CB539A" w:rsidRDefault="002F2820" w:rsidP="00CB539A">
            <w:pPr>
              <w:spacing w:after="120"/>
              <w:ind w:firstLine="397"/>
              <w:contextualSpacing/>
              <w:jc w:val="both"/>
              <w:rPr>
                <w:b/>
                <w:lang w:eastAsia="ru-RU"/>
              </w:rPr>
            </w:pPr>
            <w:r w:rsidRPr="00CB539A">
              <w:rPr>
                <w:b/>
                <w:lang w:eastAsia="ru-RU"/>
              </w:rPr>
              <w:lastRenderedPageBreak/>
              <w:t>Критерий 7.3. Обмен научными результатами и кадрами</w:t>
            </w:r>
          </w:p>
          <w:p w14:paraId="2CDC0EB9" w14:textId="77777777" w:rsidR="00F347F7" w:rsidRDefault="00F347F7" w:rsidP="00CB539A">
            <w:pPr>
              <w:contextualSpacing/>
              <w:jc w:val="both"/>
            </w:pPr>
          </w:p>
          <w:p w14:paraId="796C54BB" w14:textId="2F4CB582" w:rsidR="002F2820" w:rsidRPr="00CB539A" w:rsidRDefault="002F2820" w:rsidP="00F347F7">
            <w:pPr>
              <w:ind w:firstLine="743"/>
              <w:contextualSpacing/>
              <w:jc w:val="both"/>
            </w:pPr>
            <w:r w:rsidRPr="00CB539A">
              <w:t>Обмен научными результатами осуществляется через:</w:t>
            </w:r>
          </w:p>
          <w:p w14:paraId="742104F4" w14:textId="77777777" w:rsidR="00265C7A" w:rsidRPr="00CB539A" w:rsidRDefault="00FB7FE1" w:rsidP="00414F00">
            <w:pPr>
              <w:numPr>
                <w:ilvl w:val="0"/>
                <w:numId w:val="60"/>
              </w:numPr>
              <w:contextualSpacing/>
              <w:jc w:val="both"/>
              <w:rPr>
                <w:rStyle w:val="a6"/>
                <w:color w:val="auto"/>
                <w:u w:val="none"/>
              </w:rPr>
            </w:pPr>
            <w:hyperlink r:id="rId364" w:history="1">
              <w:r w:rsidR="00265C7A" w:rsidRPr="00CB539A">
                <w:rPr>
                  <w:rStyle w:val="a6"/>
                  <w:spacing w:val="2"/>
                  <w:bdr w:val="none" w:sz="0" w:space="0" w:color="auto" w:frame="1"/>
                  <w:shd w:val="clear" w:color="auto" w:fill="FFFFFF"/>
                </w:rPr>
                <w:t xml:space="preserve">публикации в рецензируемых изданиях; </w:t>
              </w:r>
              <w:r w:rsidR="00265C7A" w:rsidRPr="00CB539A">
                <w:rPr>
                  <w:rStyle w:val="a6"/>
                  <w:spacing w:val="2"/>
                  <w:bdr w:val="none" w:sz="0" w:space="0" w:color="auto" w:frame="1"/>
                  <w:shd w:val="clear" w:color="auto" w:fill="FFFFFF"/>
                </w:rPr>
                <w:sym w:font="Symbol" w:char="F02D"/>
              </w:r>
              <w:r w:rsidR="00265C7A" w:rsidRPr="00CB539A">
                <w:rPr>
                  <w:rStyle w:val="a6"/>
                  <w:spacing w:val="2"/>
                  <w:bdr w:val="none" w:sz="0" w:space="0" w:color="auto" w:frame="1"/>
                  <w:shd w:val="clear" w:color="auto" w:fill="FFFFFF"/>
                </w:rPr>
                <w:t xml:space="preserve"> участие в научно-практических конференциях;</w:t>
              </w:r>
            </w:hyperlink>
          </w:p>
          <w:p w14:paraId="0862DB55" w14:textId="06E757D4" w:rsidR="002F2820" w:rsidRPr="00CB539A" w:rsidRDefault="00FB7FE1" w:rsidP="00414F00">
            <w:pPr>
              <w:numPr>
                <w:ilvl w:val="0"/>
                <w:numId w:val="60"/>
              </w:numPr>
              <w:contextualSpacing/>
              <w:jc w:val="both"/>
            </w:pPr>
            <w:hyperlink r:id="rId365" w:history="1">
              <w:r w:rsidR="002F2820" w:rsidRPr="00CB539A">
                <w:rPr>
                  <w:rStyle w:val="a6"/>
                </w:rPr>
                <w:t>участие в научно-практических конференциях</w:t>
              </w:r>
            </w:hyperlink>
            <w:r w:rsidR="002F2820" w:rsidRPr="00CB539A">
              <w:t>;</w:t>
            </w:r>
          </w:p>
          <w:p w14:paraId="538503C6" w14:textId="77777777" w:rsidR="002F2820" w:rsidRPr="00CB539A" w:rsidRDefault="00FB7FE1" w:rsidP="00414F00">
            <w:pPr>
              <w:numPr>
                <w:ilvl w:val="0"/>
                <w:numId w:val="60"/>
              </w:numPr>
              <w:contextualSpacing/>
              <w:jc w:val="both"/>
            </w:pPr>
            <w:hyperlink r:id="rId366" w:history="1">
              <w:r w:rsidR="002F2820" w:rsidRPr="00CB539A">
                <w:rPr>
                  <w:rStyle w:val="a6"/>
                </w:rPr>
                <w:t>публикацию материалов конференций</w:t>
              </w:r>
            </w:hyperlink>
            <w:r w:rsidR="002F2820" w:rsidRPr="00CB539A">
              <w:t>;</w:t>
            </w:r>
          </w:p>
          <w:p w14:paraId="30EEB01A" w14:textId="77777777" w:rsidR="002F2820" w:rsidRPr="00CB539A" w:rsidRDefault="002F2820" w:rsidP="00414F00">
            <w:pPr>
              <w:numPr>
                <w:ilvl w:val="0"/>
                <w:numId w:val="60"/>
              </w:numPr>
              <w:contextualSpacing/>
              <w:jc w:val="both"/>
            </w:pPr>
            <w:r w:rsidRPr="00CB539A">
              <w:t>подготовку коллективных монографий и сборников научных трудов;</w:t>
            </w:r>
          </w:p>
          <w:p w14:paraId="4FE6A1DF" w14:textId="77777777" w:rsidR="002F2820" w:rsidRPr="00CB539A" w:rsidRDefault="002F2820" w:rsidP="00414F00">
            <w:pPr>
              <w:numPr>
                <w:ilvl w:val="0"/>
                <w:numId w:val="60"/>
              </w:numPr>
              <w:contextualSpacing/>
              <w:jc w:val="both"/>
            </w:pPr>
            <w:r w:rsidRPr="00CB539A">
              <w:t>размещение научных материалов в открытых электронных ресурсах.</w:t>
            </w:r>
          </w:p>
          <w:p w14:paraId="5DDCCC57" w14:textId="77777777" w:rsidR="002F2820" w:rsidRPr="00CB539A" w:rsidRDefault="002F2820" w:rsidP="00CB539A">
            <w:pPr>
              <w:contextualSpacing/>
              <w:jc w:val="both"/>
            </w:pPr>
            <w:r w:rsidRPr="00CB539A">
              <w:t>Использование международных научных платформ, включая Research4Life, обеспечивает доступ к мировому научному сообществу и способствует повышению качества публикаций.</w:t>
            </w:r>
          </w:p>
          <w:p w14:paraId="7A9807C2" w14:textId="64698864" w:rsidR="002F2820" w:rsidRPr="00CB539A" w:rsidRDefault="002F2820" w:rsidP="00CB539A">
            <w:pPr>
              <w:contextualSpacing/>
              <w:jc w:val="both"/>
            </w:pPr>
            <w:r w:rsidRPr="00CB539A">
              <w:t>За отчётный период:</w:t>
            </w:r>
          </w:p>
          <w:p w14:paraId="2637D740" w14:textId="0D504F9B" w:rsidR="00265C7A" w:rsidRPr="00CB539A" w:rsidRDefault="00265C7A" w:rsidP="00CB539A">
            <w:pPr>
              <w:contextualSpacing/>
              <w:jc w:val="both"/>
              <w:rPr>
                <w:color w:val="0A0A0A"/>
                <w:spacing w:val="2"/>
                <w:shd w:val="clear" w:color="auto" w:fill="FFFFFF"/>
              </w:rPr>
            </w:pPr>
            <w:r w:rsidRPr="00CB539A">
              <w:t xml:space="preserve">       -    </w:t>
            </w:r>
            <w:hyperlink r:id="rId367" w:history="1">
              <w:r w:rsidRPr="00CB539A">
                <w:rPr>
                  <w:rStyle w:val="a6"/>
                  <w:spacing w:val="2"/>
                  <w:bdr w:val="none" w:sz="0" w:space="0" w:color="auto" w:frame="1"/>
                  <w:shd w:val="clear" w:color="auto" w:fill="FFFFFF"/>
                </w:rPr>
                <w:t>опубликовано более 100 научных статей;</w:t>
              </w:r>
            </w:hyperlink>
            <w:r w:rsidRPr="00CB539A">
              <w:rPr>
                <w:color w:val="0A0A0A"/>
                <w:spacing w:val="2"/>
                <w:shd w:val="clear" w:color="auto" w:fill="FFFFFF"/>
              </w:rPr>
              <w:t xml:space="preserve"> </w:t>
            </w:r>
          </w:p>
          <w:p w14:paraId="356E9BBB" w14:textId="03E4BABD" w:rsidR="002F2820" w:rsidRPr="00CB539A" w:rsidRDefault="00FB7FE1" w:rsidP="00414F00">
            <w:pPr>
              <w:numPr>
                <w:ilvl w:val="0"/>
                <w:numId w:val="61"/>
              </w:numPr>
              <w:contextualSpacing/>
              <w:jc w:val="both"/>
              <w:rPr>
                <w:color w:val="EE0000"/>
              </w:rPr>
            </w:pPr>
            <w:hyperlink r:id="rId368" w:history="1">
              <w:r w:rsidR="002F2820" w:rsidRPr="00CB539A">
                <w:rPr>
                  <w:rStyle w:val="a6"/>
                </w:rPr>
                <w:t>опубликовано достаточно много научных статей, что видно из отчетов кафедр</w:t>
              </w:r>
            </w:hyperlink>
            <w:r w:rsidR="002F2820" w:rsidRPr="00CB539A">
              <w:t>;</w:t>
            </w:r>
          </w:p>
          <w:p w14:paraId="6F593151" w14:textId="77777777" w:rsidR="002F2820" w:rsidRPr="00CB539A" w:rsidRDefault="002F2820" w:rsidP="00414F00">
            <w:pPr>
              <w:numPr>
                <w:ilvl w:val="0"/>
                <w:numId w:val="61"/>
              </w:numPr>
              <w:contextualSpacing/>
              <w:jc w:val="both"/>
              <w:rPr>
                <w:color w:val="EE0000"/>
              </w:rPr>
            </w:pPr>
            <w:r w:rsidRPr="00CB539A">
              <w:rPr>
                <w:color w:val="EE0000"/>
              </w:rPr>
              <w:t xml:space="preserve"> </w:t>
            </w:r>
            <w:hyperlink r:id="rId369" w:history="1">
              <w:r w:rsidRPr="00CB539A">
                <w:rPr>
                  <w:rStyle w:val="a6"/>
                </w:rPr>
                <w:t>публикаций размещены в международных журналах;</w:t>
              </w:r>
            </w:hyperlink>
          </w:p>
          <w:p w14:paraId="4BC5EF34" w14:textId="77777777" w:rsidR="002F2820" w:rsidRPr="00CB539A" w:rsidRDefault="00FB7FE1" w:rsidP="00414F00">
            <w:pPr>
              <w:numPr>
                <w:ilvl w:val="0"/>
                <w:numId w:val="61"/>
              </w:numPr>
              <w:contextualSpacing/>
              <w:jc w:val="both"/>
              <w:rPr>
                <w:color w:val="EE0000"/>
              </w:rPr>
            </w:pPr>
            <w:hyperlink r:id="rId370" w:history="1">
              <w:r w:rsidR="002F2820" w:rsidRPr="00CB539A">
                <w:rPr>
                  <w:rStyle w:val="a6"/>
                </w:rPr>
                <w:t>сотрудников выступили с докладами на научных форумах.</w:t>
              </w:r>
            </w:hyperlink>
          </w:p>
          <w:p w14:paraId="1A720353" w14:textId="77777777" w:rsidR="00383339" w:rsidRPr="00CB539A" w:rsidRDefault="00383339" w:rsidP="00BD7771">
            <w:pPr>
              <w:ind w:firstLine="743"/>
              <w:contextualSpacing/>
              <w:jc w:val="both"/>
              <w:rPr>
                <w:bCs/>
              </w:rPr>
            </w:pPr>
            <w:r w:rsidRPr="00CB539A">
              <w:t>На кафедре Фармация ЦАММУ ведется работы по обмену</w:t>
            </w:r>
            <w:r w:rsidRPr="00CB539A">
              <w:rPr>
                <w:lang w:eastAsia="ru-RU"/>
              </w:rPr>
              <w:t xml:space="preserve"> научными результатами и кадрами</w:t>
            </w:r>
            <w:r w:rsidRPr="00CB539A">
              <w:rPr>
                <w:b/>
                <w:lang w:eastAsia="ru-RU"/>
              </w:rPr>
              <w:t xml:space="preserve">. </w:t>
            </w:r>
            <w:r w:rsidRPr="00CB539A">
              <w:rPr>
                <w:bCs/>
                <w:lang w:eastAsia="ru-RU"/>
              </w:rPr>
              <w:t xml:space="preserve">С 15 по 20 июля 2024 года в рамках меморандума, заключенного между учебными заведениями, на Школе Фармации Карагандинского медицинского университета Казахстана под руководством доктора фармацевтических наук, профессора Раисы </w:t>
            </w:r>
            <w:proofErr w:type="spellStart"/>
            <w:r w:rsidRPr="00CB539A">
              <w:rPr>
                <w:bCs/>
                <w:lang w:eastAsia="ru-RU"/>
              </w:rPr>
              <w:t>Мусульманбековны</w:t>
            </w:r>
            <w:proofErr w:type="spellEnd"/>
            <w:r w:rsidRPr="00CB539A">
              <w:rPr>
                <w:bCs/>
                <w:lang w:eastAsia="ru-RU"/>
              </w:rPr>
              <w:t xml:space="preserve"> </w:t>
            </w:r>
            <w:proofErr w:type="spellStart"/>
            <w:r w:rsidRPr="00CB539A">
              <w:rPr>
                <w:bCs/>
                <w:lang w:eastAsia="ru-RU"/>
              </w:rPr>
              <w:t>Абдуллабековны</w:t>
            </w:r>
            <w:proofErr w:type="spellEnd"/>
            <w:r w:rsidRPr="00CB539A">
              <w:rPr>
                <w:bCs/>
                <w:lang w:eastAsia="ru-RU"/>
              </w:rPr>
              <w:t xml:space="preserve"> </w:t>
            </w:r>
            <w:proofErr w:type="spellStart"/>
            <w:r w:rsidRPr="00CB539A">
              <w:rPr>
                <w:bCs/>
                <w:lang w:eastAsia="ru-RU"/>
              </w:rPr>
              <w:t>к.б.н</w:t>
            </w:r>
            <w:proofErr w:type="spellEnd"/>
            <w:r w:rsidRPr="00CB539A">
              <w:rPr>
                <w:bCs/>
                <w:lang w:eastAsia="ru-RU"/>
              </w:rPr>
              <w:t xml:space="preserve">, </w:t>
            </w:r>
            <w:proofErr w:type="gramStart"/>
            <w:r w:rsidRPr="00CB539A">
              <w:rPr>
                <w:bCs/>
                <w:lang w:eastAsia="ru-RU"/>
              </w:rPr>
              <w:t xml:space="preserve">доцентом  </w:t>
            </w:r>
            <w:proofErr w:type="spellStart"/>
            <w:r w:rsidRPr="00CB539A">
              <w:rPr>
                <w:bCs/>
                <w:lang w:eastAsia="ru-RU"/>
              </w:rPr>
              <w:t>доцентом</w:t>
            </w:r>
            <w:proofErr w:type="spellEnd"/>
            <w:proofErr w:type="gramEnd"/>
            <w:r w:rsidRPr="00CB539A">
              <w:rPr>
                <w:bCs/>
                <w:lang w:eastAsia="ru-RU"/>
              </w:rPr>
              <w:t xml:space="preserve"> Ж.М. </w:t>
            </w:r>
            <w:proofErr w:type="spellStart"/>
            <w:r w:rsidRPr="00CB539A">
              <w:rPr>
                <w:bCs/>
                <w:lang w:eastAsia="ru-RU"/>
              </w:rPr>
              <w:t>Орозбаевой</w:t>
            </w:r>
            <w:proofErr w:type="spellEnd"/>
            <w:r w:rsidRPr="00CB539A">
              <w:rPr>
                <w:bCs/>
                <w:lang w:eastAsia="ru-RU"/>
              </w:rPr>
              <w:t xml:space="preserve"> проведены совместные научные исследования.  </w:t>
            </w:r>
            <w:r w:rsidRPr="00CB539A">
              <w:rPr>
                <w:rStyle w:val="a6"/>
                <w:bCs/>
                <w:lang w:eastAsia="ru-RU"/>
              </w:rPr>
              <w:t>https://new.nimsi.kg/contents/387</w:t>
            </w:r>
          </w:p>
          <w:p w14:paraId="0643D053" w14:textId="22F65A1A" w:rsidR="00383339" w:rsidRPr="00CB539A" w:rsidRDefault="00383339" w:rsidP="00CB539A">
            <w:pPr>
              <w:contextualSpacing/>
              <w:jc w:val="both"/>
            </w:pPr>
            <w:r w:rsidRPr="00CB539A">
              <w:t xml:space="preserve">С 25.03. по 30.03.2024 к.б.н., доцент Ж.М. </w:t>
            </w:r>
            <w:proofErr w:type="spellStart"/>
            <w:r w:rsidRPr="00CB539A">
              <w:t>Орозбаева</w:t>
            </w:r>
            <w:proofErr w:type="spellEnd"/>
            <w:r w:rsidRPr="00CB539A">
              <w:t xml:space="preserve"> находилась с рабочим визитом для обмена опыта на кафедре общей биохимии и биоорганической химии им. А. </w:t>
            </w:r>
            <w:proofErr w:type="spellStart"/>
            <w:r w:rsidRPr="00CB539A">
              <w:t>Джумалиева</w:t>
            </w:r>
            <w:proofErr w:type="spellEnd"/>
            <w:r w:rsidRPr="00CB539A">
              <w:t xml:space="preserve"> Кыргызской государственной медицинской академии им. И.К. </w:t>
            </w:r>
            <w:proofErr w:type="spellStart"/>
            <w:r w:rsidRPr="00CB539A">
              <w:t>Ахунбаева</w:t>
            </w:r>
            <w:proofErr w:type="spellEnd"/>
          </w:p>
          <w:p w14:paraId="4A509C7E" w14:textId="77777777" w:rsidR="002F2820" w:rsidRPr="00CB539A" w:rsidRDefault="002F2820" w:rsidP="00CB539A">
            <w:pPr>
              <w:contextualSpacing/>
              <w:jc w:val="both"/>
            </w:pPr>
          </w:p>
          <w:p w14:paraId="081538E5" w14:textId="77777777" w:rsidR="002F2820" w:rsidRDefault="00FB7FE1" w:rsidP="00CB539A">
            <w:pPr>
              <w:contextualSpacing/>
              <w:jc w:val="both"/>
              <w:rPr>
                <w:rStyle w:val="a6"/>
                <w:i/>
              </w:rPr>
            </w:pPr>
            <w:hyperlink r:id="rId371" w:history="1">
              <w:r w:rsidR="00F5223F" w:rsidRPr="00CB539A">
                <w:rPr>
                  <w:rStyle w:val="a6"/>
                  <w:i/>
                </w:rPr>
                <w:t>Приложение 7.3.1. Договора с научными учреждениями</w:t>
              </w:r>
            </w:hyperlink>
          </w:p>
          <w:p w14:paraId="42D666A5" w14:textId="77777777" w:rsidR="00BD7771" w:rsidRDefault="00BD7771" w:rsidP="00CB539A">
            <w:pPr>
              <w:contextualSpacing/>
              <w:jc w:val="both"/>
              <w:rPr>
                <w:i/>
                <w:color w:val="0070C0"/>
              </w:rPr>
            </w:pPr>
          </w:p>
          <w:p w14:paraId="32294B88" w14:textId="77777777" w:rsidR="00BD7771" w:rsidRDefault="00BD7771" w:rsidP="00CB539A">
            <w:pPr>
              <w:contextualSpacing/>
              <w:jc w:val="both"/>
              <w:rPr>
                <w:b/>
                <w:i/>
                <w:color w:val="833C0B" w:themeColor="accent2" w:themeShade="80"/>
              </w:rPr>
            </w:pPr>
            <w:r w:rsidRPr="00BD7771">
              <w:rPr>
                <w:b/>
                <w:i/>
                <w:color w:val="833C0B" w:themeColor="accent2" w:themeShade="80"/>
              </w:rPr>
              <w:lastRenderedPageBreak/>
              <w:t>Замечание</w:t>
            </w:r>
            <w:r>
              <w:rPr>
                <w:b/>
                <w:i/>
                <w:color w:val="833C0B" w:themeColor="accent2" w:themeShade="80"/>
              </w:rPr>
              <w:t>:</w:t>
            </w:r>
          </w:p>
          <w:p w14:paraId="78B1109A" w14:textId="76425814" w:rsidR="00BD7771" w:rsidRPr="00BD7771" w:rsidRDefault="00BD7771" w:rsidP="00CB539A">
            <w:pPr>
              <w:contextualSpacing/>
              <w:jc w:val="both"/>
              <w:rPr>
                <w:b/>
                <w:i/>
                <w:color w:val="0070C0"/>
              </w:rPr>
            </w:pPr>
            <w:r w:rsidRPr="00BD7771">
              <w:rPr>
                <w:b/>
                <w:i/>
                <w:color w:val="833C0B" w:themeColor="accent2" w:themeShade="80"/>
              </w:rPr>
              <w:t>Не наблюдается ощутимых результатов обмена научными результатами и кадрами.</w:t>
            </w:r>
          </w:p>
        </w:tc>
        <w:tc>
          <w:tcPr>
            <w:tcW w:w="679" w:type="pct"/>
          </w:tcPr>
          <w:p w14:paraId="3BD6EB1E" w14:textId="24EECEFA" w:rsidR="002F2820" w:rsidRPr="00CB539A" w:rsidRDefault="002F2820" w:rsidP="00CB539A">
            <w:pPr>
              <w:contextualSpacing/>
              <w:rPr>
                <w:b/>
              </w:rPr>
            </w:pPr>
            <w:r w:rsidRPr="00CB539A">
              <w:rPr>
                <w:b/>
              </w:rPr>
              <w:lastRenderedPageBreak/>
              <w:t>Выполняется</w:t>
            </w:r>
            <w:r w:rsidR="00BD7771">
              <w:rPr>
                <w:b/>
              </w:rPr>
              <w:t xml:space="preserve"> с замечаниями</w:t>
            </w:r>
            <w:r w:rsidRPr="00CB539A">
              <w:rPr>
                <w:b/>
              </w:rPr>
              <w:t xml:space="preserve"> </w:t>
            </w:r>
          </w:p>
        </w:tc>
      </w:tr>
      <w:tr w:rsidR="002F2820" w:rsidRPr="00CB539A" w14:paraId="2648E25E" w14:textId="77777777" w:rsidTr="00605DEE">
        <w:tc>
          <w:tcPr>
            <w:tcW w:w="4321" w:type="pct"/>
          </w:tcPr>
          <w:p w14:paraId="19352C86" w14:textId="77777777" w:rsidR="002F2820" w:rsidRPr="00CB539A" w:rsidRDefault="002F2820" w:rsidP="00CB539A">
            <w:pPr>
              <w:contextualSpacing/>
              <w:jc w:val="both"/>
              <w:rPr>
                <w:b/>
                <w:lang w:eastAsia="ru-RU"/>
              </w:rPr>
            </w:pPr>
            <w:r w:rsidRPr="00CB539A">
              <w:rPr>
                <w:b/>
                <w:lang w:eastAsia="ru-RU"/>
              </w:rPr>
              <w:t xml:space="preserve">Критерий 7.4. Публикационная активность </w:t>
            </w:r>
            <w:r w:rsidRPr="00CB539A">
              <w:rPr>
                <w:rFonts w:eastAsia="Calibri"/>
                <w:b/>
              </w:rPr>
              <w:t>преподавателей, сотрудников и студентов</w:t>
            </w:r>
            <w:r w:rsidRPr="00CB539A">
              <w:rPr>
                <w:b/>
                <w:lang w:eastAsia="ru-RU"/>
              </w:rPr>
              <w:t xml:space="preserve"> </w:t>
            </w:r>
          </w:p>
          <w:p w14:paraId="6E73B1A8" w14:textId="77777777" w:rsidR="00BD7771" w:rsidRDefault="00BD7771" w:rsidP="00CB539A">
            <w:pPr>
              <w:contextualSpacing/>
              <w:jc w:val="both"/>
            </w:pPr>
          </w:p>
          <w:p w14:paraId="1A9E9C34" w14:textId="2EC5B68F" w:rsidR="00F732CE" w:rsidRPr="00CB539A" w:rsidRDefault="00F732CE" w:rsidP="00BD7771">
            <w:pPr>
              <w:ind w:firstLine="743"/>
              <w:contextualSpacing/>
              <w:jc w:val="both"/>
            </w:pPr>
            <w:r w:rsidRPr="00CB539A">
              <w:t xml:space="preserve">В период 2022-2024 гг.  ст. преп. </w:t>
            </w:r>
            <w:proofErr w:type="spellStart"/>
            <w:r w:rsidRPr="00CB539A">
              <w:t>Калыкова</w:t>
            </w:r>
            <w:proofErr w:type="spellEnd"/>
            <w:r w:rsidRPr="00CB539A">
              <w:t xml:space="preserve"> Г.С. совместно с научным руководителем участвовала в проекте «Организация производства тепло</w:t>
            </w:r>
            <w:r w:rsidR="00BD7771">
              <w:t xml:space="preserve">- </w:t>
            </w:r>
            <w:r w:rsidRPr="00CB539A">
              <w:t xml:space="preserve">и </w:t>
            </w:r>
            <w:proofErr w:type="spellStart"/>
            <w:r w:rsidRPr="00CB539A">
              <w:t>хладоносителей</w:t>
            </w:r>
            <w:proofErr w:type="spellEnd"/>
            <w:r w:rsidRPr="00CB539A">
              <w:t xml:space="preserve"> по экологически чистой технологии».  Проект выполнен по гранту </w:t>
            </w:r>
            <w:proofErr w:type="spellStart"/>
            <w:r w:rsidRPr="00CB539A">
              <w:t>ОшГУ</w:t>
            </w:r>
            <w:proofErr w:type="spellEnd"/>
            <w:r w:rsidRPr="00CB539A">
              <w:t xml:space="preserve">. </w:t>
            </w:r>
          </w:p>
          <w:p w14:paraId="641005B3" w14:textId="77777777" w:rsidR="00F732CE" w:rsidRPr="00CB539A" w:rsidRDefault="00F732CE" w:rsidP="00BD7771">
            <w:pPr>
              <w:ind w:firstLine="743"/>
              <w:contextualSpacing/>
              <w:jc w:val="both"/>
            </w:pPr>
            <w:r w:rsidRPr="00CB539A">
              <w:t xml:space="preserve">За 2024-2025 учебный год преподаватели кафедры Фармация опубликовали 17 </w:t>
            </w:r>
            <w:proofErr w:type="gramStart"/>
            <w:r w:rsidRPr="00CB539A">
              <w:t>публикаций ,</w:t>
            </w:r>
            <w:proofErr w:type="gramEnd"/>
            <w:r w:rsidRPr="00CB539A">
              <w:t xml:space="preserve"> из них 2 тезиса,  3 статьи в журналах  SCOPUS, 5 статьи из ближнего зарубежья, 2 статьи в специальном выпуске Национальной академии наук Кыргызской Республики, 5 статей Вестнике ЦАММУ. </w:t>
            </w:r>
          </w:p>
          <w:p w14:paraId="69DB6CF1" w14:textId="103FF0C8" w:rsidR="00F732CE" w:rsidRPr="00CB539A" w:rsidRDefault="00F732CE" w:rsidP="00BD7771">
            <w:pPr>
              <w:ind w:firstLine="743"/>
              <w:contextualSpacing/>
              <w:jc w:val="both"/>
              <w:rPr>
                <w:color w:val="000000" w:themeColor="text1"/>
              </w:rPr>
            </w:pPr>
            <w:proofErr w:type="spellStart"/>
            <w:r w:rsidRPr="00CB539A">
              <w:t>Орозбаева</w:t>
            </w:r>
            <w:proofErr w:type="spellEnd"/>
            <w:r w:rsidRPr="00CB539A">
              <w:t xml:space="preserve"> </w:t>
            </w:r>
            <w:proofErr w:type="spellStart"/>
            <w:r w:rsidRPr="00CB539A">
              <w:t>Жылдызкан</w:t>
            </w:r>
            <w:proofErr w:type="spellEnd"/>
            <w:r w:rsidRPr="00CB539A">
              <w:t xml:space="preserve"> </w:t>
            </w:r>
            <w:proofErr w:type="spellStart"/>
            <w:r w:rsidRPr="00CB539A">
              <w:t>Мариповна</w:t>
            </w:r>
            <w:proofErr w:type="spellEnd"/>
            <w:r w:rsidRPr="00CB539A">
              <w:t xml:space="preserve">, </w:t>
            </w:r>
            <w:proofErr w:type="spellStart"/>
            <w:r w:rsidRPr="00CB539A">
              <w:t>Калыкова</w:t>
            </w:r>
            <w:proofErr w:type="spellEnd"/>
            <w:r w:rsidRPr="00CB539A">
              <w:t xml:space="preserve"> </w:t>
            </w:r>
            <w:proofErr w:type="spellStart"/>
            <w:r w:rsidRPr="00CB539A">
              <w:t>Гулзада</w:t>
            </w:r>
            <w:proofErr w:type="spellEnd"/>
            <w:r w:rsidRPr="00CB539A">
              <w:t xml:space="preserve"> </w:t>
            </w:r>
            <w:proofErr w:type="spellStart"/>
            <w:r w:rsidRPr="00CB539A">
              <w:t>Сатывалдыевна</w:t>
            </w:r>
            <w:proofErr w:type="spellEnd"/>
            <w:r w:rsidRPr="00CB539A">
              <w:t xml:space="preserve"> совместно с учеными Ошского Государственного Университета подготовили </w:t>
            </w:r>
            <w:proofErr w:type="gramStart"/>
            <w:r w:rsidRPr="00CB539A">
              <w:t>и  оформили</w:t>
            </w:r>
            <w:proofErr w:type="gramEnd"/>
            <w:r w:rsidRPr="00CB539A">
              <w:t xml:space="preserve"> заявку  на патент «Способ приготовления геля косметического лечебного с наночастицами оксида цинка» Изобретение относится к области фармакологии и медицины, а именно к способу приготовления геля косметического лечебного с наночастицами оксида цинка. </w:t>
            </w:r>
            <w:r w:rsidRPr="00CB539A">
              <w:rPr>
                <w:iCs/>
                <w:color w:val="000000" w:themeColor="text1"/>
              </w:rPr>
              <w:t>По итогам проверки прототипа выдана патент на изобретения.</w:t>
            </w:r>
            <w:r w:rsidRPr="00CB539A">
              <w:rPr>
                <w:color w:val="000000" w:themeColor="text1"/>
              </w:rPr>
              <w:t xml:space="preserve"> </w:t>
            </w:r>
          </w:p>
          <w:p w14:paraId="31FEC428" w14:textId="5FFA97E0" w:rsidR="00F732CE" w:rsidRPr="00CB539A" w:rsidRDefault="00F732CE" w:rsidP="00CB539A">
            <w:pPr>
              <w:contextualSpacing/>
              <w:jc w:val="both"/>
            </w:pPr>
            <w:r w:rsidRPr="00CB539A">
              <w:t xml:space="preserve">Студенты кафедры Фармация также вовлечены к участию соавторстве публикации научных статей. Совместно со студентами за 2024-2025 гг. было опубликована 9 научных статей в журналах ближнего зарубежья и в Вестнике ЦАММУ. </w:t>
            </w:r>
          </w:p>
          <w:p w14:paraId="256920DD" w14:textId="55AEB3D3" w:rsidR="002F2820" w:rsidRPr="00CB539A" w:rsidRDefault="002F2820" w:rsidP="00CB539A">
            <w:pPr>
              <w:contextualSpacing/>
              <w:jc w:val="both"/>
              <w:rPr>
                <w:rStyle w:val="a6"/>
              </w:rPr>
            </w:pPr>
            <w:r w:rsidRPr="00CB539A">
              <w:t xml:space="preserve">        </w:t>
            </w:r>
            <w:r w:rsidR="00265C7A" w:rsidRPr="00CB539A">
              <w:rPr>
                <w:color w:val="FF0000"/>
              </w:rPr>
              <w:fldChar w:fldCharType="begin"/>
            </w:r>
            <w:r w:rsidR="00265C7A" w:rsidRPr="00CB539A">
              <w:rPr>
                <w:color w:val="FF0000"/>
              </w:rPr>
              <w:instrText xml:space="preserve"> HYPERLINK "https://drive.google.com/drive/home" </w:instrText>
            </w:r>
            <w:r w:rsidR="00265C7A" w:rsidRPr="00CB539A">
              <w:rPr>
                <w:color w:val="FF0000"/>
              </w:rPr>
              <w:fldChar w:fldCharType="separate"/>
            </w:r>
            <w:r w:rsidRPr="00CB539A">
              <w:rPr>
                <w:rStyle w:val="a6"/>
              </w:rPr>
              <w:t>За отчётный период отмечается устойчивая положительная динамика:</w:t>
            </w:r>
          </w:p>
          <w:p w14:paraId="4D1E7DD3" w14:textId="29284960" w:rsidR="002F2820" w:rsidRPr="00CB539A" w:rsidRDefault="00265C7A" w:rsidP="00414F00">
            <w:pPr>
              <w:numPr>
                <w:ilvl w:val="0"/>
                <w:numId w:val="62"/>
              </w:numPr>
              <w:contextualSpacing/>
              <w:jc w:val="both"/>
            </w:pPr>
            <w:r w:rsidRPr="00CB539A">
              <w:rPr>
                <w:color w:val="FF0000"/>
              </w:rPr>
              <w:fldChar w:fldCharType="end"/>
            </w:r>
            <w:r w:rsidR="002F2820" w:rsidRPr="00CB539A">
              <w:t>общее количество научных публикаций – 50___;</w:t>
            </w:r>
          </w:p>
          <w:p w14:paraId="25CDE2B1" w14:textId="77777777" w:rsidR="002F2820" w:rsidRPr="00CB539A" w:rsidRDefault="002F2820" w:rsidP="00414F00">
            <w:pPr>
              <w:numPr>
                <w:ilvl w:val="0"/>
                <w:numId w:val="62"/>
              </w:numPr>
              <w:contextualSpacing/>
              <w:jc w:val="both"/>
            </w:pPr>
            <w:r w:rsidRPr="00CB539A">
              <w:t>статьи в рецензируемых национальных журналах – _14__;</w:t>
            </w:r>
          </w:p>
          <w:p w14:paraId="667E6E60" w14:textId="77777777" w:rsidR="002F2820" w:rsidRPr="00CB539A" w:rsidRDefault="002F2820" w:rsidP="00414F00">
            <w:pPr>
              <w:numPr>
                <w:ilvl w:val="0"/>
                <w:numId w:val="62"/>
              </w:numPr>
              <w:contextualSpacing/>
              <w:jc w:val="both"/>
            </w:pPr>
            <w:r w:rsidRPr="00CB539A">
              <w:t>публикации в международных изданиях – _5__;</w:t>
            </w:r>
          </w:p>
          <w:p w14:paraId="1B5D3D0F" w14:textId="77777777" w:rsidR="002F2820" w:rsidRPr="00CB539A" w:rsidRDefault="002F2820" w:rsidP="00414F00">
            <w:pPr>
              <w:numPr>
                <w:ilvl w:val="0"/>
                <w:numId w:val="62"/>
              </w:numPr>
              <w:contextualSpacing/>
              <w:jc w:val="both"/>
            </w:pPr>
            <w:r w:rsidRPr="00CB539A">
              <w:t>публикации студентов в соавторстве с научными руководителями – 4___;</w:t>
            </w:r>
          </w:p>
          <w:p w14:paraId="62FC164E" w14:textId="0E5AAC3D" w:rsidR="002F2820" w:rsidRPr="00CB539A" w:rsidRDefault="00C00DB3" w:rsidP="00414F00">
            <w:pPr>
              <w:numPr>
                <w:ilvl w:val="0"/>
                <w:numId w:val="62"/>
              </w:numPr>
              <w:contextualSpacing/>
              <w:jc w:val="both"/>
              <w:rPr>
                <w:rStyle w:val="a6"/>
              </w:rPr>
            </w:pPr>
            <w:r w:rsidRPr="00CB539A">
              <w:rPr>
                <w:color w:val="FF0000"/>
              </w:rPr>
              <w:fldChar w:fldCharType="begin"/>
            </w:r>
            <w:r w:rsidRPr="00CB539A">
              <w:rPr>
                <w:color w:val="FF0000"/>
              </w:rPr>
              <w:instrText xml:space="preserve"> HYPERLINK "https://drive.google.com/drive/home" </w:instrText>
            </w:r>
            <w:r w:rsidRPr="00CB539A">
              <w:rPr>
                <w:color w:val="FF0000"/>
              </w:rPr>
              <w:fldChar w:fldCharType="separate"/>
            </w:r>
            <w:r w:rsidR="002F2820" w:rsidRPr="00CB539A">
              <w:rPr>
                <w:rStyle w:val="a6"/>
              </w:rPr>
              <w:t>подготовлено __</w:t>
            </w:r>
            <w:r w:rsidRPr="00CB539A">
              <w:rPr>
                <w:rStyle w:val="a6"/>
              </w:rPr>
              <w:t>5</w:t>
            </w:r>
            <w:r w:rsidR="002F2820" w:rsidRPr="00CB539A">
              <w:rPr>
                <w:rStyle w:val="a6"/>
              </w:rPr>
              <w:t>_ монографий и учебных изданий.</w:t>
            </w:r>
          </w:p>
          <w:p w14:paraId="4BB8872F" w14:textId="2A3585B7" w:rsidR="002F2820" w:rsidRPr="00CB539A" w:rsidRDefault="00C00DB3" w:rsidP="00BD7771">
            <w:pPr>
              <w:contextualSpacing/>
              <w:jc w:val="both"/>
            </w:pPr>
            <w:r w:rsidRPr="00CB539A">
              <w:rPr>
                <w:color w:val="FF0000"/>
              </w:rPr>
              <w:fldChar w:fldCharType="end"/>
            </w:r>
          </w:p>
          <w:p w14:paraId="460C7BF5" w14:textId="77777777" w:rsidR="00656954" w:rsidRPr="00CB539A" w:rsidRDefault="00656954" w:rsidP="00CB539A">
            <w:pPr>
              <w:contextualSpacing/>
              <w:jc w:val="both"/>
              <w:rPr>
                <w:i/>
                <w:color w:val="0070C0"/>
              </w:rPr>
            </w:pPr>
            <w:r w:rsidRPr="00CB539A">
              <w:rPr>
                <w:i/>
                <w:color w:val="0070C0"/>
              </w:rPr>
              <w:t xml:space="preserve">Приложение 7.4.1. </w:t>
            </w:r>
            <w:hyperlink r:id="rId372" w:history="1">
              <w:r w:rsidRPr="00CB539A">
                <w:rPr>
                  <w:rStyle w:val="a6"/>
                  <w:i/>
                </w:rPr>
                <w:t xml:space="preserve">Список трудов ППС и студентов Фармация </w:t>
              </w:r>
            </w:hyperlink>
            <w:r w:rsidRPr="00CB539A">
              <w:rPr>
                <w:rStyle w:val="a6"/>
                <w:i/>
              </w:rPr>
              <w:t xml:space="preserve"> </w:t>
            </w:r>
          </w:p>
          <w:p w14:paraId="281D18A1" w14:textId="77777777" w:rsidR="00656954" w:rsidRPr="00CB539A" w:rsidRDefault="00656954" w:rsidP="00CB539A">
            <w:pPr>
              <w:contextualSpacing/>
              <w:jc w:val="both"/>
              <w:rPr>
                <w:rStyle w:val="a6"/>
                <w:i/>
              </w:rPr>
            </w:pPr>
            <w:r w:rsidRPr="00CB539A">
              <w:rPr>
                <w:rStyle w:val="a6"/>
                <w:i/>
              </w:rPr>
              <w:t xml:space="preserve">Приложение 7.4.2. </w:t>
            </w:r>
            <w:hyperlink r:id="rId373" w:history="1">
              <w:r w:rsidRPr="00CB539A">
                <w:rPr>
                  <w:rStyle w:val="a6"/>
                  <w:i/>
                </w:rPr>
                <w:t>Патент на изобретения кафедры Фармация</w:t>
              </w:r>
            </w:hyperlink>
          </w:p>
          <w:p w14:paraId="71A0D973" w14:textId="05351F8A" w:rsidR="002F2820" w:rsidRPr="00CB539A" w:rsidRDefault="00FB7FE1" w:rsidP="00CB539A">
            <w:pPr>
              <w:contextualSpacing/>
              <w:jc w:val="both"/>
              <w:rPr>
                <w:i/>
                <w:color w:val="0070C0"/>
              </w:rPr>
            </w:pPr>
            <w:hyperlink r:id="rId374" w:history="1">
              <w:r w:rsidR="002F2820" w:rsidRPr="00CB539A">
                <w:rPr>
                  <w:rStyle w:val="a6"/>
                  <w:i/>
                </w:rPr>
                <w:t xml:space="preserve">Приложение 7.4.3. Список </w:t>
              </w:r>
              <w:r w:rsidR="0042494F" w:rsidRPr="00CB539A">
                <w:rPr>
                  <w:rStyle w:val="a6"/>
                  <w:i/>
                </w:rPr>
                <w:t xml:space="preserve">научных </w:t>
              </w:r>
              <w:r w:rsidR="002F2820" w:rsidRPr="00CB539A">
                <w:rPr>
                  <w:rStyle w:val="a6"/>
                  <w:i/>
                </w:rPr>
                <w:t>трудов</w:t>
              </w:r>
            </w:hyperlink>
          </w:p>
          <w:p w14:paraId="42C2F482" w14:textId="32AF9D71" w:rsidR="002F2820" w:rsidRPr="00CB539A" w:rsidRDefault="00FB7FE1" w:rsidP="00CB539A">
            <w:pPr>
              <w:contextualSpacing/>
              <w:jc w:val="both"/>
              <w:rPr>
                <w:i/>
                <w:color w:val="0070C0"/>
              </w:rPr>
            </w:pPr>
            <w:hyperlink r:id="rId375" w:history="1">
              <w:r w:rsidR="002F2820" w:rsidRPr="00CB539A">
                <w:rPr>
                  <w:rStyle w:val="a6"/>
                  <w:i/>
                </w:rPr>
                <w:t xml:space="preserve">Приложение 7.4.4. Список </w:t>
              </w:r>
              <w:r w:rsidR="0042494F" w:rsidRPr="00CB539A">
                <w:rPr>
                  <w:rStyle w:val="a6"/>
                  <w:i/>
                </w:rPr>
                <w:t xml:space="preserve">опубликованных </w:t>
              </w:r>
              <w:r w:rsidR="002F2820" w:rsidRPr="00CB539A">
                <w:rPr>
                  <w:rStyle w:val="a6"/>
                  <w:i/>
                </w:rPr>
                <w:t>трудов</w:t>
              </w:r>
            </w:hyperlink>
          </w:p>
        </w:tc>
        <w:tc>
          <w:tcPr>
            <w:tcW w:w="679" w:type="pct"/>
          </w:tcPr>
          <w:p w14:paraId="4C2AF013" w14:textId="77777777" w:rsidR="002F2820" w:rsidRPr="00CB539A" w:rsidRDefault="002F2820" w:rsidP="00CB539A">
            <w:pPr>
              <w:contextualSpacing/>
              <w:rPr>
                <w:b/>
              </w:rPr>
            </w:pPr>
            <w:r w:rsidRPr="00CB539A">
              <w:rPr>
                <w:b/>
              </w:rPr>
              <w:t xml:space="preserve">Выполняется </w:t>
            </w:r>
          </w:p>
        </w:tc>
      </w:tr>
      <w:tr w:rsidR="002F2820" w:rsidRPr="00CB539A" w14:paraId="35F56EA2" w14:textId="77777777" w:rsidTr="006849F4">
        <w:trPr>
          <w:trHeight w:val="2117"/>
        </w:trPr>
        <w:tc>
          <w:tcPr>
            <w:tcW w:w="4321" w:type="pct"/>
          </w:tcPr>
          <w:p w14:paraId="1953BB16" w14:textId="62577992" w:rsidR="002F2820" w:rsidRDefault="002F2820" w:rsidP="00CB539A">
            <w:pPr>
              <w:spacing w:after="120"/>
              <w:contextualSpacing/>
              <w:jc w:val="both"/>
              <w:rPr>
                <w:b/>
                <w:lang w:eastAsia="ru-RU"/>
              </w:rPr>
            </w:pPr>
            <w:r w:rsidRPr="00CB539A">
              <w:rPr>
                <w:b/>
                <w:lang w:eastAsia="ru-RU"/>
              </w:rPr>
              <w:lastRenderedPageBreak/>
              <w:t>Критерий 7.5. Внутреннее и внешнее финансирование научных исследований преподавателей, сотрудников и студентов</w:t>
            </w:r>
          </w:p>
          <w:p w14:paraId="50DFC9CD" w14:textId="77777777" w:rsidR="00BD7771" w:rsidRPr="00CB539A" w:rsidRDefault="00BD7771" w:rsidP="00CB539A">
            <w:pPr>
              <w:spacing w:after="120"/>
              <w:contextualSpacing/>
              <w:jc w:val="both"/>
              <w:rPr>
                <w:b/>
                <w:lang w:eastAsia="ru-RU"/>
              </w:rPr>
            </w:pPr>
          </w:p>
          <w:p w14:paraId="2E66FD62" w14:textId="77777777" w:rsidR="002F2820" w:rsidRPr="00CB539A" w:rsidRDefault="002F2820" w:rsidP="00BD7771">
            <w:pPr>
              <w:ind w:firstLine="601"/>
              <w:contextualSpacing/>
              <w:jc w:val="both"/>
            </w:pPr>
            <w:r w:rsidRPr="00CB539A">
              <w:t>В университете действует механизм материального стимулирования научных достижений:</w:t>
            </w:r>
          </w:p>
          <w:p w14:paraId="40137178" w14:textId="77777777" w:rsidR="002F2820" w:rsidRPr="00CB539A" w:rsidRDefault="002F2820" w:rsidP="00414F00">
            <w:pPr>
              <w:numPr>
                <w:ilvl w:val="0"/>
                <w:numId w:val="63"/>
              </w:numPr>
              <w:contextualSpacing/>
              <w:jc w:val="both"/>
            </w:pPr>
            <w:r w:rsidRPr="00CB539A">
              <w:t xml:space="preserve">после успешной защиты кандидатской диссертации преподавателю выплачивается единовременное вознаграждение в размере </w:t>
            </w:r>
            <w:r w:rsidRPr="00CB539A">
              <w:rPr>
                <w:b/>
                <w:bCs/>
              </w:rPr>
              <w:t>50 000 сомов</w:t>
            </w:r>
            <w:r w:rsidRPr="00CB539A">
              <w:t>;</w:t>
            </w:r>
          </w:p>
          <w:p w14:paraId="44F4CC67" w14:textId="77777777" w:rsidR="002F2820" w:rsidRPr="00CB539A" w:rsidRDefault="002F2820" w:rsidP="00414F00">
            <w:pPr>
              <w:numPr>
                <w:ilvl w:val="0"/>
                <w:numId w:val="63"/>
              </w:numPr>
              <w:contextualSpacing/>
              <w:jc w:val="both"/>
              <w:rPr>
                <w:rFonts w:eastAsia="Calibri"/>
                <w:lang w:eastAsia="ru-RU"/>
              </w:rPr>
            </w:pPr>
            <w:r w:rsidRPr="00CB539A">
              <w:t xml:space="preserve">после защиты докторской диссертации предусмотрена выплата в размере </w:t>
            </w:r>
            <w:r w:rsidRPr="00CB539A">
              <w:rPr>
                <w:b/>
                <w:bCs/>
              </w:rPr>
              <w:t>100 000 сомов;</w:t>
            </w:r>
          </w:p>
          <w:p w14:paraId="7E527404" w14:textId="77777777" w:rsidR="002F2820" w:rsidRPr="00CB539A" w:rsidRDefault="002F2820" w:rsidP="00414F00">
            <w:pPr>
              <w:numPr>
                <w:ilvl w:val="0"/>
                <w:numId w:val="63"/>
              </w:numPr>
              <w:contextualSpacing/>
              <w:jc w:val="both"/>
              <w:rPr>
                <w:rFonts w:eastAsia="Calibri"/>
                <w:lang w:eastAsia="ru-RU"/>
              </w:rPr>
            </w:pPr>
            <w:r w:rsidRPr="00CB539A">
              <w:rPr>
                <w:rFonts w:eastAsia="Calibri"/>
                <w:lang w:eastAsia="ru-RU"/>
              </w:rPr>
              <w:t>оплата за выпуск книг (УМК) преподавателей.</w:t>
            </w:r>
          </w:p>
          <w:p w14:paraId="44075DB4" w14:textId="77777777" w:rsidR="002F2820" w:rsidRPr="00CB539A" w:rsidRDefault="002F2820" w:rsidP="00BD7771">
            <w:pPr>
              <w:ind w:firstLine="601"/>
              <w:contextualSpacing/>
              <w:jc w:val="both"/>
            </w:pPr>
            <w:r w:rsidRPr="00CB539A">
              <w:t>Учредителями и университетом обеспечивается финансовая поддержка:</w:t>
            </w:r>
          </w:p>
          <w:p w14:paraId="69A2AD29" w14:textId="22221298" w:rsidR="002F2820" w:rsidRPr="00CB539A" w:rsidRDefault="00C00DB3" w:rsidP="00414F00">
            <w:pPr>
              <w:numPr>
                <w:ilvl w:val="0"/>
                <w:numId w:val="64"/>
              </w:numPr>
              <w:contextualSpacing/>
              <w:jc w:val="both"/>
              <w:rPr>
                <w:rStyle w:val="a6"/>
              </w:rPr>
            </w:pPr>
            <w:r w:rsidRPr="00CB539A">
              <w:fldChar w:fldCharType="begin"/>
            </w:r>
            <w:r w:rsidRPr="00CB539A">
              <w:instrText xml:space="preserve"> HYPERLINK "https://drive.google.com/drive/home" </w:instrText>
            </w:r>
            <w:r w:rsidRPr="00CB539A">
              <w:fldChar w:fldCharType="separate"/>
            </w:r>
            <w:r w:rsidR="002F2820" w:rsidRPr="00CB539A">
              <w:rPr>
                <w:rStyle w:val="a6"/>
              </w:rPr>
              <w:t>оплаты публикаций научных статей в зарубежных рецензируемых изданиях;</w:t>
            </w:r>
          </w:p>
          <w:p w14:paraId="20D9F7E1" w14:textId="66C99E9B" w:rsidR="002F2820" w:rsidRPr="00CB539A" w:rsidRDefault="00C00DB3" w:rsidP="00414F00">
            <w:pPr>
              <w:numPr>
                <w:ilvl w:val="0"/>
                <w:numId w:val="64"/>
              </w:numPr>
              <w:contextualSpacing/>
              <w:jc w:val="both"/>
            </w:pPr>
            <w:r w:rsidRPr="00CB539A">
              <w:fldChar w:fldCharType="end"/>
            </w:r>
            <w:hyperlink r:id="rId376" w:history="1">
              <w:r w:rsidR="002F2820" w:rsidRPr="00CB539A">
                <w:rPr>
                  <w:rStyle w:val="a6"/>
                </w:rPr>
                <w:t>покрытия организационных взносов за участие в международных конференциях;</w:t>
              </w:r>
            </w:hyperlink>
          </w:p>
          <w:p w14:paraId="6507417C" w14:textId="77777777" w:rsidR="002F2820" w:rsidRPr="00CB539A" w:rsidRDefault="002F2820" w:rsidP="00414F00">
            <w:pPr>
              <w:numPr>
                <w:ilvl w:val="0"/>
                <w:numId w:val="64"/>
              </w:numPr>
              <w:contextualSpacing/>
              <w:jc w:val="both"/>
            </w:pPr>
            <w:r w:rsidRPr="00CB539A">
              <w:t>частичного или полного финансирования расходов, связанных с оформлением и публикацией научных материалов;</w:t>
            </w:r>
          </w:p>
          <w:p w14:paraId="62682E93" w14:textId="77777777" w:rsidR="002F2820" w:rsidRPr="00CB539A" w:rsidRDefault="002F2820" w:rsidP="00414F00">
            <w:pPr>
              <w:numPr>
                <w:ilvl w:val="0"/>
                <w:numId w:val="64"/>
              </w:numPr>
              <w:contextualSpacing/>
              <w:jc w:val="both"/>
            </w:pPr>
            <w:r w:rsidRPr="00CB539A">
              <w:t>оплаты переводческих услуг при подготовке статей на иностранном языке.</w:t>
            </w:r>
          </w:p>
          <w:p w14:paraId="696F8841" w14:textId="77777777" w:rsidR="002F2820" w:rsidRPr="00CB539A" w:rsidRDefault="002F2820" w:rsidP="00CB539A">
            <w:pPr>
              <w:contextualSpacing/>
              <w:jc w:val="both"/>
              <w:rPr>
                <w:iCs/>
              </w:rPr>
            </w:pPr>
          </w:p>
          <w:p w14:paraId="07C06D75" w14:textId="78C4C142" w:rsidR="002F2820" w:rsidRPr="00CB539A" w:rsidRDefault="00FB7FE1" w:rsidP="00CB539A">
            <w:pPr>
              <w:contextualSpacing/>
              <w:jc w:val="both"/>
              <w:rPr>
                <w:i/>
                <w:color w:val="0070C0"/>
                <w:lang w:eastAsia="ru-RU"/>
              </w:rPr>
            </w:pPr>
            <w:hyperlink r:id="rId377" w:history="1">
              <w:proofErr w:type="gramStart"/>
              <w:r w:rsidR="002F2820" w:rsidRPr="00CB539A">
                <w:rPr>
                  <w:rStyle w:val="a6"/>
                  <w:i/>
                  <w:lang w:eastAsia="ru-RU"/>
                </w:rPr>
                <w:t>Приложение  7.5.1.</w:t>
              </w:r>
              <w:proofErr w:type="gramEnd"/>
              <w:r w:rsidR="002F2820" w:rsidRPr="00CB539A">
                <w:rPr>
                  <w:rStyle w:val="a6"/>
                  <w:i/>
                  <w:lang w:eastAsia="ru-RU"/>
                </w:rPr>
                <w:t xml:space="preserve"> Положение о научно исследовательской деятельности</w:t>
              </w:r>
            </w:hyperlink>
          </w:p>
          <w:p w14:paraId="1321EB2E" w14:textId="77777777" w:rsidR="002F2820" w:rsidRDefault="00FB7FE1" w:rsidP="00CB539A">
            <w:pPr>
              <w:contextualSpacing/>
              <w:jc w:val="both"/>
              <w:rPr>
                <w:iCs/>
              </w:rPr>
            </w:pPr>
            <w:hyperlink r:id="rId378" w:history="1">
              <w:proofErr w:type="gramStart"/>
              <w:r w:rsidR="002F2820" w:rsidRPr="00CB539A">
                <w:rPr>
                  <w:rStyle w:val="a6"/>
                  <w:i/>
                  <w:lang w:eastAsia="ru-RU"/>
                </w:rPr>
                <w:t>Приложение  7.5.2.</w:t>
              </w:r>
              <w:proofErr w:type="gramEnd"/>
              <w:r w:rsidR="002F2820" w:rsidRPr="00CB539A">
                <w:rPr>
                  <w:rStyle w:val="a6"/>
                  <w:i/>
                  <w:lang w:eastAsia="ru-RU"/>
                </w:rPr>
                <w:t xml:space="preserve"> </w:t>
              </w:r>
              <w:r w:rsidR="002F2820" w:rsidRPr="00CB539A">
                <w:rPr>
                  <w:rStyle w:val="a6"/>
                  <w:i/>
                  <w:iCs/>
                </w:rPr>
                <w:t>Приказ об оплате за ученую степень</w:t>
              </w:r>
            </w:hyperlink>
            <w:r w:rsidR="002F2820" w:rsidRPr="00CB539A">
              <w:rPr>
                <w:iCs/>
              </w:rPr>
              <w:t>.</w:t>
            </w:r>
          </w:p>
          <w:p w14:paraId="40AEA96B" w14:textId="77777777" w:rsidR="00BD7771" w:rsidRDefault="00BD7771" w:rsidP="00CB539A">
            <w:pPr>
              <w:contextualSpacing/>
              <w:jc w:val="both"/>
              <w:rPr>
                <w:iCs/>
              </w:rPr>
            </w:pPr>
          </w:p>
          <w:p w14:paraId="6D9E6C4B" w14:textId="77777777" w:rsidR="00BD7771" w:rsidRDefault="00BD7771" w:rsidP="00CB539A">
            <w:pPr>
              <w:contextualSpacing/>
              <w:jc w:val="both"/>
              <w:rPr>
                <w:b/>
                <w:i/>
                <w:iCs/>
                <w:color w:val="833C0B" w:themeColor="accent2" w:themeShade="80"/>
              </w:rPr>
            </w:pPr>
            <w:r>
              <w:rPr>
                <w:b/>
                <w:i/>
                <w:iCs/>
                <w:color w:val="833C0B" w:themeColor="accent2" w:themeShade="80"/>
              </w:rPr>
              <w:t>Замечание:</w:t>
            </w:r>
          </w:p>
          <w:p w14:paraId="7C33D281" w14:textId="548335DD" w:rsidR="00BD7771" w:rsidRPr="00BD7771" w:rsidRDefault="00BD7771" w:rsidP="00CB539A">
            <w:pPr>
              <w:contextualSpacing/>
              <w:jc w:val="both"/>
              <w:rPr>
                <w:b/>
                <w:i/>
                <w:iCs/>
                <w:color w:val="833C0B" w:themeColor="accent2" w:themeShade="80"/>
              </w:rPr>
            </w:pPr>
            <w:r w:rsidRPr="00BD7771">
              <w:rPr>
                <w:b/>
                <w:i/>
                <w:iCs/>
                <w:color w:val="833C0B" w:themeColor="accent2" w:themeShade="80"/>
              </w:rPr>
              <w:t>Отсутствуют финансируемые НИР (гранты, проекты и т.п.).</w:t>
            </w:r>
          </w:p>
        </w:tc>
        <w:tc>
          <w:tcPr>
            <w:tcW w:w="679" w:type="pct"/>
          </w:tcPr>
          <w:p w14:paraId="6B1F971F" w14:textId="3BE34362" w:rsidR="002F2820" w:rsidRPr="00CB539A" w:rsidRDefault="002F2820" w:rsidP="00CB539A">
            <w:pPr>
              <w:contextualSpacing/>
              <w:rPr>
                <w:b/>
              </w:rPr>
            </w:pPr>
            <w:r w:rsidRPr="00CB539A">
              <w:rPr>
                <w:b/>
              </w:rPr>
              <w:t xml:space="preserve">Выполняется </w:t>
            </w:r>
            <w:r w:rsidR="00BD7771">
              <w:rPr>
                <w:b/>
              </w:rPr>
              <w:t>с замечаниями</w:t>
            </w:r>
          </w:p>
        </w:tc>
      </w:tr>
      <w:tr w:rsidR="002F2820" w:rsidRPr="00CB539A" w14:paraId="561BE203" w14:textId="77777777" w:rsidTr="00605DEE">
        <w:tc>
          <w:tcPr>
            <w:tcW w:w="4321" w:type="pct"/>
          </w:tcPr>
          <w:p w14:paraId="0FD7B8F3" w14:textId="77777777" w:rsidR="000A7213" w:rsidRPr="000A7213" w:rsidRDefault="000A7213" w:rsidP="000A7213">
            <w:pPr>
              <w:rPr>
                <w:b/>
                <w:color w:val="833C0B" w:themeColor="accent2" w:themeShade="80"/>
                <w:sz w:val="28"/>
                <w:szCs w:val="28"/>
              </w:rPr>
            </w:pPr>
            <w:r w:rsidRPr="000A7213">
              <w:rPr>
                <w:b/>
                <w:color w:val="833C0B" w:themeColor="accent2" w:themeShade="80"/>
                <w:sz w:val="28"/>
                <w:szCs w:val="28"/>
              </w:rPr>
              <w:t>Сильные стороны:</w:t>
            </w:r>
          </w:p>
          <w:p w14:paraId="61DEF381" w14:textId="77777777" w:rsidR="000A7213" w:rsidRPr="000A7213" w:rsidRDefault="000A7213" w:rsidP="000A7213">
            <w:pPr>
              <w:jc w:val="both"/>
              <w:rPr>
                <w:rFonts w:eastAsia="Calibri"/>
                <w:color w:val="833C0B" w:themeColor="accent2" w:themeShade="80"/>
                <w:sz w:val="28"/>
                <w:szCs w:val="28"/>
              </w:rPr>
            </w:pPr>
            <w:r w:rsidRPr="000A7213">
              <w:rPr>
                <w:rFonts w:eastAsia="Calibri"/>
                <w:color w:val="833C0B" w:themeColor="accent2" w:themeShade="80"/>
                <w:sz w:val="28"/>
                <w:szCs w:val="28"/>
              </w:rPr>
              <w:t>1.</w:t>
            </w:r>
            <w:r w:rsidRPr="000A7213">
              <w:rPr>
                <w:rFonts w:eastAsia="Calibri"/>
                <w:color w:val="833C0B" w:themeColor="accent2" w:themeShade="80"/>
                <w:sz w:val="28"/>
                <w:szCs w:val="28"/>
                <w:lang w:val="ky-KG"/>
              </w:rPr>
              <w:t xml:space="preserve"> </w:t>
            </w:r>
            <w:r w:rsidRPr="000A7213">
              <w:rPr>
                <w:rFonts w:eastAsia="Calibri"/>
                <w:color w:val="833C0B" w:themeColor="accent2" w:themeShade="80"/>
                <w:sz w:val="28"/>
                <w:szCs w:val="28"/>
              </w:rPr>
              <w:t>Активная НИРС, подтверждением которому являются 4 действующих научных кружка, призы студентов на олимпиадах и их публикации.</w:t>
            </w:r>
          </w:p>
          <w:p w14:paraId="413082AA" w14:textId="77777777" w:rsidR="000A7213" w:rsidRPr="000A7213" w:rsidRDefault="000A7213" w:rsidP="000A7213">
            <w:pPr>
              <w:ind w:right="20"/>
              <w:jc w:val="both"/>
              <w:rPr>
                <w:rFonts w:eastAsia="Calibri"/>
                <w:color w:val="833C0B" w:themeColor="accent2" w:themeShade="80"/>
                <w:sz w:val="28"/>
                <w:szCs w:val="28"/>
              </w:rPr>
            </w:pPr>
            <w:r w:rsidRPr="000A7213">
              <w:rPr>
                <w:rFonts w:eastAsia="Calibri"/>
                <w:color w:val="833C0B" w:themeColor="accent2" w:themeShade="80"/>
                <w:sz w:val="28"/>
                <w:szCs w:val="28"/>
              </w:rPr>
              <w:t>2.</w:t>
            </w:r>
            <w:r w:rsidRPr="000A7213">
              <w:rPr>
                <w:color w:val="833C0B" w:themeColor="accent2" w:themeShade="80"/>
                <w:sz w:val="28"/>
                <w:szCs w:val="28"/>
              </w:rPr>
              <w:t xml:space="preserve"> </w:t>
            </w:r>
            <w:r w:rsidRPr="000A7213">
              <w:rPr>
                <w:rFonts w:eastAsia="Calibri"/>
                <w:color w:val="833C0B" w:themeColor="accent2" w:themeShade="80"/>
                <w:sz w:val="28"/>
                <w:szCs w:val="28"/>
              </w:rPr>
              <w:t xml:space="preserve">Проведение </w:t>
            </w:r>
            <w:proofErr w:type="spellStart"/>
            <w:r w:rsidRPr="000A7213">
              <w:rPr>
                <w:rFonts w:eastAsia="Calibri"/>
                <w:color w:val="833C0B" w:themeColor="accent2" w:themeShade="80"/>
                <w:sz w:val="28"/>
                <w:szCs w:val="28"/>
              </w:rPr>
              <w:t>фитоисследований</w:t>
            </w:r>
            <w:proofErr w:type="spellEnd"/>
            <w:r w:rsidRPr="000A7213">
              <w:rPr>
                <w:rFonts w:eastAsia="Calibri"/>
                <w:color w:val="833C0B" w:themeColor="accent2" w:themeShade="80"/>
                <w:sz w:val="28"/>
                <w:szCs w:val="28"/>
              </w:rPr>
              <w:t xml:space="preserve"> и организация производства горного меда и лечебного мыла.</w:t>
            </w:r>
          </w:p>
          <w:p w14:paraId="7D1195B0" w14:textId="77777777" w:rsidR="000A7213" w:rsidRPr="000A7213" w:rsidRDefault="000A7213" w:rsidP="000A7213">
            <w:pPr>
              <w:jc w:val="both"/>
              <w:rPr>
                <w:rFonts w:eastAsia="Calibri"/>
                <w:color w:val="833C0B" w:themeColor="accent2" w:themeShade="80"/>
                <w:sz w:val="28"/>
                <w:szCs w:val="28"/>
              </w:rPr>
            </w:pPr>
            <w:r w:rsidRPr="000A7213">
              <w:rPr>
                <w:rFonts w:eastAsia="Calibri"/>
                <w:color w:val="833C0B" w:themeColor="accent2" w:themeShade="80"/>
                <w:sz w:val="28"/>
                <w:szCs w:val="28"/>
              </w:rPr>
              <w:t>3. Наличие научного журнала университета с возможностью бесплатной публикации статей.</w:t>
            </w:r>
          </w:p>
          <w:p w14:paraId="26A86A4A" w14:textId="77777777" w:rsidR="000A7213" w:rsidRPr="000A7213" w:rsidRDefault="000A7213" w:rsidP="000A7213">
            <w:pPr>
              <w:rPr>
                <w:b/>
                <w:color w:val="833C0B" w:themeColor="accent2" w:themeShade="80"/>
                <w:sz w:val="28"/>
                <w:szCs w:val="28"/>
              </w:rPr>
            </w:pPr>
            <w:r w:rsidRPr="000A7213">
              <w:rPr>
                <w:b/>
                <w:color w:val="833C0B" w:themeColor="accent2" w:themeShade="80"/>
                <w:sz w:val="28"/>
                <w:szCs w:val="28"/>
              </w:rPr>
              <w:t xml:space="preserve">Слабые стороны: </w:t>
            </w:r>
          </w:p>
          <w:p w14:paraId="26025B59" w14:textId="77777777" w:rsidR="000A7213" w:rsidRPr="000A7213" w:rsidRDefault="000A7213" w:rsidP="000A7213">
            <w:pPr>
              <w:jc w:val="both"/>
              <w:rPr>
                <w:color w:val="833C0B" w:themeColor="accent2" w:themeShade="80"/>
                <w:sz w:val="28"/>
                <w:szCs w:val="28"/>
              </w:rPr>
            </w:pPr>
            <w:r w:rsidRPr="000A7213">
              <w:rPr>
                <w:color w:val="833C0B" w:themeColor="accent2" w:themeShade="80"/>
                <w:sz w:val="28"/>
                <w:szCs w:val="28"/>
                <w:lang w:val="ky-KG"/>
              </w:rPr>
              <w:t>1</w:t>
            </w:r>
            <w:r w:rsidRPr="000A7213">
              <w:rPr>
                <w:color w:val="833C0B" w:themeColor="accent2" w:themeShade="80"/>
                <w:sz w:val="28"/>
                <w:szCs w:val="28"/>
              </w:rPr>
              <w:t>.</w:t>
            </w:r>
            <w:r w:rsidRPr="000A7213">
              <w:rPr>
                <w:color w:val="833C0B" w:themeColor="accent2" w:themeShade="80"/>
                <w:sz w:val="28"/>
                <w:szCs w:val="28"/>
                <w:lang w:val="ky-KG"/>
              </w:rPr>
              <w:t xml:space="preserve"> </w:t>
            </w:r>
            <w:r w:rsidRPr="000A7213">
              <w:rPr>
                <w:color w:val="833C0B" w:themeColor="accent2" w:themeShade="80"/>
                <w:sz w:val="28"/>
                <w:szCs w:val="28"/>
              </w:rPr>
              <w:t xml:space="preserve">Не наблюдается ощутимых результатов обмена научными результатами и кадрами. </w:t>
            </w:r>
          </w:p>
          <w:p w14:paraId="43771D3B" w14:textId="77777777" w:rsidR="000A7213" w:rsidRPr="000A7213" w:rsidRDefault="000A7213" w:rsidP="000A7213">
            <w:pPr>
              <w:jc w:val="both"/>
              <w:rPr>
                <w:rFonts w:eastAsia="Calibri"/>
                <w:color w:val="833C0B" w:themeColor="accent2" w:themeShade="80"/>
                <w:sz w:val="28"/>
                <w:szCs w:val="28"/>
              </w:rPr>
            </w:pPr>
            <w:r w:rsidRPr="000A7213">
              <w:rPr>
                <w:rFonts w:eastAsia="Calibri"/>
                <w:color w:val="833C0B" w:themeColor="accent2" w:themeShade="80"/>
                <w:sz w:val="28"/>
                <w:szCs w:val="28"/>
                <w:lang w:val="ky-KG"/>
              </w:rPr>
              <w:t>2</w:t>
            </w:r>
            <w:r w:rsidRPr="000A7213">
              <w:rPr>
                <w:rFonts w:eastAsia="Calibri"/>
                <w:color w:val="833C0B" w:themeColor="accent2" w:themeShade="80"/>
                <w:sz w:val="28"/>
                <w:szCs w:val="28"/>
              </w:rPr>
              <w:t>.</w:t>
            </w:r>
            <w:r w:rsidRPr="000A7213">
              <w:rPr>
                <w:rFonts w:eastAsia="Calibri"/>
                <w:color w:val="833C0B" w:themeColor="accent2" w:themeShade="80"/>
                <w:sz w:val="28"/>
                <w:szCs w:val="28"/>
                <w:lang w:val="ky-KG"/>
              </w:rPr>
              <w:t xml:space="preserve"> </w:t>
            </w:r>
            <w:r w:rsidRPr="000A7213">
              <w:rPr>
                <w:rFonts w:eastAsia="Calibri"/>
                <w:color w:val="833C0B" w:themeColor="accent2" w:themeShade="80"/>
                <w:sz w:val="28"/>
                <w:szCs w:val="28"/>
              </w:rPr>
              <w:t xml:space="preserve">Отсутствуют финансируемые НИР (гранты, проекты и т.п.). </w:t>
            </w:r>
          </w:p>
          <w:p w14:paraId="4BA9273E" w14:textId="77777777" w:rsidR="000A7213" w:rsidRPr="000A7213" w:rsidRDefault="000A7213" w:rsidP="000A7213">
            <w:pPr>
              <w:jc w:val="both"/>
              <w:rPr>
                <w:rFonts w:eastAsia="Calibri"/>
                <w:color w:val="833C0B" w:themeColor="accent2" w:themeShade="80"/>
                <w:sz w:val="28"/>
                <w:szCs w:val="28"/>
              </w:rPr>
            </w:pPr>
            <w:r w:rsidRPr="000A7213">
              <w:rPr>
                <w:rFonts w:eastAsia="Calibri"/>
                <w:color w:val="833C0B" w:themeColor="accent2" w:themeShade="80"/>
                <w:sz w:val="28"/>
                <w:szCs w:val="28"/>
                <w:lang w:val="ky-KG"/>
              </w:rPr>
              <w:t>3</w:t>
            </w:r>
            <w:r w:rsidRPr="000A7213">
              <w:rPr>
                <w:rFonts w:eastAsia="Calibri"/>
                <w:color w:val="833C0B" w:themeColor="accent2" w:themeShade="80"/>
                <w:sz w:val="28"/>
                <w:szCs w:val="28"/>
              </w:rPr>
              <w:t>.</w:t>
            </w:r>
            <w:r w:rsidRPr="000A7213">
              <w:rPr>
                <w:color w:val="833C0B" w:themeColor="accent2" w:themeShade="80"/>
                <w:sz w:val="28"/>
                <w:szCs w:val="28"/>
              </w:rPr>
              <w:t xml:space="preserve"> </w:t>
            </w:r>
            <w:r w:rsidRPr="000A7213">
              <w:rPr>
                <w:color w:val="833C0B" w:themeColor="accent2" w:themeShade="80"/>
                <w:sz w:val="28"/>
                <w:szCs w:val="28"/>
                <w:lang w:val="ky-KG"/>
              </w:rPr>
              <w:t>Н</w:t>
            </w:r>
            <w:proofErr w:type="spellStart"/>
            <w:r w:rsidRPr="000A7213">
              <w:rPr>
                <w:color w:val="833C0B" w:themeColor="accent2" w:themeShade="80"/>
                <w:sz w:val="28"/>
                <w:szCs w:val="28"/>
              </w:rPr>
              <w:t>ехватка</w:t>
            </w:r>
            <w:proofErr w:type="spellEnd"/>
            <w:r w:rsidRPr="000A7213">
              <w:rPr>
                <w:color w:val="833C0B" w:themeColor="accent2" w:themeShade="80"/>
                <w:sz w:val="28"/>
                <w:szCs w:val="28"/>
              </w:rPr>
              <w:t xml:space="preserve"> современного оборудования для научных исследований.</w:t>
            </w:r>
            <w:r w:rsidRPr="000A7213">
              <w:rPr>
                <w:rFonts w:eastAsia="Calibri"/>
                <w:color w:val="833C0B" w:themeColor="accent2" w:themeShade="80"/>
                <w:sz w:val="28"/>
                <w:szCs w:val="28"/>
              </w:rPr>
              <w:t xml:space="preserve"> </w:t>
            </w:r>
          </w:p>
          <w:p w14:paraId="335341F4" w14:textId="77777777" w:rsidR="000A7213" w:rsidRPr="000A7213" w:rsidRDefault="000A7213" w:rsidP="000A7213">
            <w:pPr>
              <w:ind w:right="20"/>
              <w:jc w:val="both"/>
              <w:rPr>
                <w:b/>
                <w:color w:val="833C0B" w:themeColor="accent2" w:themeShade="80"/>
                <w:sz w:val="28"/>
                <w:szCs w:val="28"/>
              </w:rPr>
            </w:pPr>
            <w:r w:rsidRPr="000A7213">
              <w:rPr>
                <w:b/>
                <w:color w:val="833C0B" w:themeColor="accent2" w:themeShade="80"/>
                <w:sz w:val="28"/>
                <w:szCs w:val="28"/>
              </w:rPr>
              <w:t xml:space="preserve">Рекомендации: </w:t>
            </w:r>
          </w:p>
          <w:p w14:paraId="1C15EB9C" w14:textId="77777777" w:rsidR="000A7213" w:rsidRPr="000A7213" w:rsidRDefault="000A7213" w:rsidP="000A7213">
            <w:pPr>
              <w:ind w:right="20"/>
              <w:jc w:val="both"/>
              <w:rPr>
                <w:color w:val="833C0B" w:themeColor="accent2" w:themeShade="80"/>
                <w:sz w:val="28"/>
                <w:szCs w:val="28"/>
              </w:rPr>
            </w:pPr>
            <w:r w:rsidRPr="000A7213">
              <w:rPr>
                <w:color w:val="833C0B" w:themeColor="accent2" w:themeShade="80"/>
                <w:sz w:val="28"/>
                <w:szCs w:val="28"/>
                <w:lang w:val="ky-KG"/>
              </w:rPr>
              <w:lastRenderedPageBreak/>
              <w:t>1</w:t>
            </w:r>
            <w:r w:rsidRPr="000A7213">
              <w:rPr>
                <w:color w:val="833C0B" w:themeColor="accent2" w:themeShade="80"/>
                <w:sz w:val="28"/>
                <w:szCs w:val="28"/>
              </w:rPr>
              <w:t xml:space="preserve">. До </w:t>
            </w:r>
            <w:r w:rsidRPr="000A7213">
              <w:rPr>
                <w:color w:val="833C0B" w:themeColor="accent2" w:themeShade="80"/>
                <w:sz w:val="28"/>
                <w:szCs w:val="28"/>
                <w:lang w:val="ky-KG"/>
              </w:rPr>
              <w:t>0</w:t>
            </w:r>
            <w:r w:rsidRPr="000A7213">
              <w:rPr>
                <w:color w:val="833C0B" w:themeColor="accent2" w:themeShade="80"/>
                <w:sz w:val="28"/>
                <w:szCs w:val="28"/>
              </w:rPr>
              <w:t>1.09.2026 разработать и ввести в действие план мероприятий по повышению результативности обмена научными результатами и кадрами с ежегодным анализом результатов и последующими корректирующими действиями.</w:t>
            </w:r>
          </w:p>
          <w:p w14:paraId="0FFC7B78" w14:textId="77777777" w:rsidR="000A7213" w:rsidRPr="000A7213" w:rsidRDefault="000A7213" w:rsidP="000A7213">
            <w:pPr>
              <w:ind w:right="20"/>
              <w:jc w:val="both"/>
              <w:rPr>
                <w:color w:val="833C0B" w:themeColor="accent2" w:themeShade="80"/>
                <w:sz w:val="28"/>
                <w:szCs w:val="28"/>
              </w:rPr>
            </w:pPr>
            <w:r w:rsidRPr="000A7213">
              <w:rPr>
                <w:color w:val="833C0B" w:themeColor="accent2" w:themeShade="80"/>
                <w:sz w:val="28"/>
                <w:szCs w:val="28"/>
                <w:lang w:val="ky-KG"/>
              </w:rPr>
              <w:t>2</w:t>
            </w:r>
            <w:r w:rsidRPr="000A7213">
              <w:rPr>
                <w:color w:val="833C0B" w:themeColor="accent2" w:themeShade="80"/>
                <w:sz w:val="28"/>
                <w:szCs w:val="28"/>
              </w:rPr>
              <w:t>. До 01.09.2026 разработать и ввести в действие план оснащен</w:t>
            </w:r>
            <w:r w:rsidRPr="000A7213">
              <w:rPr>
                <w:color w:val="833C0B" w:themeColor="accent2" w:themeShade="80"/>
                <w:sz w:val="28"/>
                <w:szCs w:val="28"/>
                <w:lang w:val="ky-KG"/>
              </w:rPr>
              <w:t>и</w:t>
            </w:r>
            <w:r w:rsidRPr="000A7213">
              <w:rPr>
                <w:color w:val="833C0B" w:themeColor="accent2" w:themeShade="80"/>
                <w:sz w:val="28"/>
                <w:szCs w:val="28"/>
              </w:rPr>
              <w:t>я научных лабораторий современным оборудованием для научных исследований</w:t>
            </w:r>
          </w:p>
          <w:p w14:paraId="64195C1F" w14:textId="77777777" w:rsidR="000A7213" w:rsidRPr="000A7213" w:rsidRDefault="000A7213" w:rsidP="000A7213">
            <w:pPr>
              <w:jc w:val="both"/>
              <w:rPr>
                <w:rFonts w:eastAsia="Calibri"/>
                <w:color w:val="833C0B" w:themeColor="accent2" w:themeShade="80"/>
                <w:sz w:val="28"/>
                <w:szCs w:val="28"/>
              </w:rPr>
            </w:pPr>
            <w:r w:rsidRPr="000A7213">
              <w:rPr>
                <w:color w:val="833C0B" w:themeColor="accent2" w:themeShade="80"/>
                <w:sz w:val="28"/>
                <w:szCs w:val="28"/>
                <w:lang w:val="ky-KG"/>
              </w:rPr>
              <w:t>3</w:t>
            </w:r>
            <w:r w:rsidRPr="000A7213">
              <w:rPr>
                <w:color w:val="833C0B" w:themeColor="accent2" w:themeShade="80"/>
                <w:sz w:val="28"/>
                <w:szCs w:val="28"/>
              </w:rPr>
              <w:t xml:space="preserve">. До </w:t>
            </w:r>
            <w:r w:rsidRPr="000A7213">
              <w:rPr>
                <w:color w:val="833C0B" w:themeColor="accent2" w:themeShade="80"/>
                <w:sz w:val="28"/>
                <w:szCs w:val="28"/>
                <w:lang w:val="ky-KG"/>
              </w:rPr>
              <w:t>0</w:t>
            </w:r>
            <w:r w:rsidRPr="000A7213">
              <w:rPr>
                <w:color w:val="833C0B" w:themeColor="accent2" w:themeShade="80"/>
                <w:sz w:val="28"/>
                <w:szCs w:val="28"/>
              </w:rPr>
              <w:t xml:space="preserve">1.09.2026 </w:t>
            </w:r>
            <w:r w:rsidRPr="000A7213">
              <w:rPr>
                <w:rFonts w:eastAsia="Calibri"/>
                <w:color w:val="833C0B" w:themeColor="accent2" w:themeShade="80"/>
                <w:sz w:val="28"/>
                <w:szCs w:val="28"/>
              </w:rPr>
              <w:t>разработать и ввести в действие план по получению   и увеличению финансируемых НИР</w:t>
            </w:r>
            <w:r w:rsidRPr="000A7213">
              <w:rPr>
                <w:color w:val="833C0B" w:themeColor="accent2" w:themeShade="80"/>
                <w:sz w:val="28"/>
                <w:szCs w:val="28"/>
              </w:rPr>
              <w:t xml:space="preserve"> с ежегодным анализом результатов и последующими корректирующими действиями.</w:t>
            </w:r>
            <w:r w:rsidRPr="000A7213">
              <w:rPr>
                <w:rFonts w:eastAsia="Calibri"/>
                <w:color w:val="833C0B" w:themeColor="accent2" w:themeShade="80"/>
                <w:sz w:val="28"/>
                <w:szCs w:val="28"/>
              </w:rPr>
              <w:t xml:space="preserve"> </w:t>
            </w:r>
          </w:p>
          <w:p w14:paraId="3BEFED93" w14:textId="77777777" w:rsidR="000A7213" w:rsidRPr="000A7213" w:rsidRDefault="000A7213" w:rsidP="000A7213">
            <w:pPr>
              <w:ind w:right="20"/>
              <w:jc w:val="both"/>
              <w:rPr>
                <w:color w:val="833C0B" w:themeColor="accent2" w:themeShade="80"/>
                <w:sz w:val="28"/>
                <w:szCs w:val="28"/>
              </w:rPr>
            </w:pPr>
            <w:r w:rsidRPr="000A7213">
              <w:rPr>
                <w:rFonts w:eastAsia="Calibri"/>
                <w:color w:val="833C0B" w:themeColor="accent2" w:themeShade="80"/>
                <w:sz w:val="28"/>
                <w:szCs w:val="28"/>
                <w:lang w:val="ky-KG"/>
              </w:rPr>
              <w:t>4</w:t>
            </w:r>
            <w:r w:rsidRPr="000A7213">
              <w:rPr>
                <w:rFonts w:eastAsia="Calibri"/>
                <w:color w:val="833C0B" w:themeColor="accent2" w:themeShade="80"/>
                <w:sz w:val="28"/>
                <w:szCs w:val="28"/>
              </w:rPr>
              <w:t>.</w:t>
            </w:r>
            <w:r w:rsidRPr="000A7213">
              <w:rPr>
                <w:color w:val="833C0B" w:themeColor="accent2" w:themeShade="80"/>
                <w:sz w:val="28"/>
                <w:szCs w:val="28"/>
              </w:rPr>
              <w:t xml:space="preserve"> До </w:t>
            </w:r>
            <w:r w:rsidRPr="000A7213">
              <w:rPr>
                <w:color w:val="833C0B" w:themeColor="accent2" w:themeShade="80"/>
                <w:sz w:val="28"/>
                <w:szCs w:val="28"/>
                <w:lang w:val="ky-KG"/>
              </w:rPr>
              <w:t>0</w:t>
            </w:r>
            <w:r w:rsidRPr="000A7213">
              <w:rPr>
                <w:color w:val="833C0B" w:themeColor="accent2" w:themeShade="80"/>
                <w:sz w:val="28"/>
                <w:szCs w:val="28"/>
              </w:rPr>
              <w:t xml:space="preserve">1.09.2026 </w:t>
            </w:r>
            <w:r w:rsidRPr="000A7213">
              <w:rPr>
                <w:rFonts w:eastAsia="Calibri"/>
                <w:color w:val="833C0B" w:themeColor="accent2" w:themeShade="80"/>
                <w:sz w:val="28"/>
                <w:szCs w:val="28"/>
              </w:rPr>
              <w:t xml:space="preserve">разработать и ввести в действие план по расширению производства </w:t>
            </w:r>
            <w:proofErr w:type="spellStart"/>
            <w:r w:rsidRPr="000A7213">
              <w:rPr>
                <w:rFonts w:eastAsia="Calibri"/>
                <w:color w:val="833C0B" w:themeColor="accent2" w:themeShade="80"/>
                <w:sz w:val="28"/>
                <w:szCs w:val="28"/>
              </w:rPr>
              <w:t>фитопродуктов</w:t>
            </w:r>
            <w:proofErr w:type="spellEnd"/>
            <w:r w:rsidRPr="000A7213">
              <w:rPr>
                <w:color w:val="833C0B" w:themeColor="accent2" w:themeShade="80"/>
                <w:sz w:val="28"/>
                <w:szCs w:val="28"/>
              </w:rPr>
              <w:t xml:space="preserve"> с ежегодным анализом результатов и последующими корректирующими действиями.</w:t>
            </w:r>
          </w:p>
          <w:p w14:paraId="7E79F1D9" w14:textId="77777777" w:rsidR="000A7213" w:rsidRPr="000A7213" w:rsidRDefault="000A7213" w:rsidP="000A7213">
            <w:pPr>
              <w:ind w:right="20"/>
              <w:jc w:val="both"/>
              <w:rPr>
                <w:b/>
                <w:color w:val="833C0B" w:themeColor="accent2" w:themeShade="80"/>
                <w:sz w:val="28"/>
                <w:szCs w:val="28"/>
              </w:rPr>
            </w:pPr>
          </w:p>
          <w:p w14:paraId="4096273B" w14:textId="3F7275BD" w:rsidR="002F2820" w:rsidRPr="000A7213" w:rsidRDefault="000A7213" w:rsidP="000A7213">
            <w:pPr>
              <w:ind w:left="360"/>
              <w:contextualSpacing/>
              <w:jc w:val="center"/>
              <w:rPr>
                <w:b/>
                <w:color w:val="833C0B" w:themeColor="accent2" w:themeShade="80"/>
                <w:sz w:val="28"/>
                <w:szCs w:val="28"/>
              </w:rPr>
            </w:pPr>
            <w:r w:rsidRPr="000A7213">
              <w:rPr>
                <w:b/>
                <w:color w:val="833C0B" w:themeColor="accent2" w:themeShade="80"/>
                <w:sz w:val="28"/>
                <w:szCs w:val="28"/>
              </w:rPr>
              <w:t>Стандарт 7 выполняется с замечаниями</w:t>
            </w:r>
          </w:p>
        </w:tc>
        <w:tc>
          <w:tcPr>
            <w:tcW w:w="679" w:type="pct"/>
          </w:tcPr>
          <w:p w14:paraId="5B6BEACF" w14:textId="168959D6" w:rsidR="002F2820" w:rsidRPr="00CB539A" w:rsidRDefault="002F2820" w:rsidP="00CB539A">
            <w:pPr>
              <w:contextualSpacing/>
              <w:rPr>
                <w:b/>
              </w:rPr>
            </w:pPr>
            <w:r w:rsidRPr="00CB539A">
              <w:rPr>
                <w:b/>
              </w:rPr>
              <w:lastRenderedPageBreak/>
              <w:t>Стандарт 7 Выполняется</w:t>
            </w:r>
            <w:r w:rsidR="000A7213">
              <w:rPr>
                <w:b/>
              </w:rPr>
              <w:t xml:space="preserve"> с замечаниями</w:t>
            </w:r>
          </w:p>
        </w:tc>
      </w:tr>
      <w:tr w:rsidR="002F2820" w:rsidRPr="00FB7FE1" w14:paraId="38E6004E" w14:textId="77777777" w:rsidTr="00605DEE">
        <w:tc>
          <w:tcPr>
            <w:tcW w:w="5000" w:type="pct"/>
            <w:gridSpan w:val="2"/>
          </w:tcPr>
          <w:p w14:paraId="06BA6CA1" w14:textId="7EA74968" w:rsidR="002F2820" w:rsidRPr="000A7213" w:rsidRDefault="002F2820" w:rsidP="00CB539A">
            <w:pPr>
              <w:pStyle w:val="1"/>
              <w:contextualSpacing/>
              <w:jc w:val="center"/>
              <w:outlineLvl w:val="0"/>
              <w:rPr>
                <w:szCs w:val="28"/>
              </w:rPr>
            </w:pPr>
            <w:bookmarkStart w:id="31" w:name="_Toc180226220"/>
            <w:bookmarkStart w:id="32" w:name="_Toc223452681"/>
            <w:r w:rsidRPr="000A7213">
              <w:rPr>
                <w:szCs w:val="28"/>
              </w:rPr>
              <w:t>Стандарт 8. Финансовые ресурсы образовательной организации</w:t>
            </w:r>
            <w:bookmarkEnd w:id="31"/>
            <w:bookmarkEnd w:id="32"/>
          </w:p>
        </w:tc>
      </w:tr>
      <w:tr w:rsidR="002F2820" w:rsidRPr="00CB539A" w14:paraId="1E3838BD" w14:textId="77777777" w:rsidTr="00605DEE">
        <w:tc>
          <w:tcPr>
            <w:tcW w:w="4321" w:type="pct"/>
          </w:tcPr>
          <w:p w14:paraId="6AA6836E" w14:textId="77777777" w:rsidR="002F2820" w:rsidRPr="00CB539A" w:rsidRDefault="002F2820" w:rsidP="00CB539A">
            <w:pPr>
              <w:contextualSpacing/>
              <w:jc w:val="both"/>
              <w:rPr>
                <w:rFonts w:eastAsia="Calibri"/>
                <w:b/>
                <w:lang w:eastAsia="ru-RU"/>
              </w:rPr>
            </w:pPr>
            <w:r w:rsidRPr="00CB539A">
              <w:rPr>
                <w:rFonts w:eastAsia="Calibri"/>
                <w:b/>
              </w:rPr>
              <w:t>Критерий</w:t>
            </w:r>
            <w:r w:rsidRPr="00CB539A">
              <w:rPr>
                <w:b/>
              </w:rPr>
              <w:t xml:space="preserve"> 8.1.</w:t>
            </w:r>
            <w:r w:rsidRPr="00CB539A">
              <w:t xml:space="preserve"> </w:t>
            </w:r>
            <w:r w:rsidRPr="00CB539A">
              <w:rPr>
                <w:b/>
              </w:rPr>
              <w:t xml:space="preserve">Финансовая политика </w:t>
            </w:r>
            <w:r w:rsidRPr="00CB539A">
              <w:rPr>
                <w:rFonts w:eastAsia="Calibri"/>
                <w:b/>
                <w:lang w:eastAsia="ru-RU"/>
              </w:rPr>
              <w:t>ОО</w:t>
            </w:r>
          </w:p>
          <w:p w14:paraId="27D7CF82" w14:textId="77777777" w:rsidR="000A7213" w:rsidRDefault="000A7213"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color w:val="000000"/>
                <w:lang w:eastAsia="ru-RU"/>
              </w:rPr>
            </w:pPr>
          </w:p>
          <w:p w14:paraId="3A6C090C" w14:textId="49309DA3" w:rsidR="002F2820" w:rsidRPr="00CB539A" w:rsidRDefault="002F2820" w:rsidP="000A7213">
            <w:pPr>
              <w:pBdr>
                <w:top w:val="none" w:sz="0" w:space="0" w:color="000000"/>
                <w:left w:val="none" w:sz="0" w:space="0" w:color="000000"/>
                <w:bottom w:val="none" w:sz="0" w:space="0" w:color="000000"/>
                <w:right w:val="none" w:sz="0" w:space="0" w:color="000000"/>
                <w:between w:val="none" w:sz="0" w:space="0" w:color="000000"/>
              </w:pBdr>
              <w:ind w:firstLine="885"/>
              <w:contextualSpacing/>
              <w:jc w:val="both"/>
              <w:rPr>
                <w:color w:val="000000"/>
                <w:lang w:eastAsia="ru-RU"/>
              </w:rPr>
            </w:pPr>
            <w:r w:rsidRPr="00CB539A">
              <w:rPr>
                <w:color w:val="000000"/>
                <w:lang w:eastAsia="ru-RU"/>
              </w:rPr>
              <w:t>ЦАММУ является негосударственной образовательной организацией, созданной для осуществления образовательной, научной, культурной, социальной и иной деятельности в соответствии с законодательством Кыргызской Республики и Уставом.</w:t>
            </w:r>
            <w:r w:rsidR="000A7213">
              <w:rPr>
                <w:color w:val="000000"/>
                <w:lang w:eastAsia="ru-RU"/>
              </w:rPr>
              <w:t xml:space="preserve"> </w:t>
            </w:r>
            <w:r w:rsidRPr="00CB539A">
              <w:rPr>
                <w:rFonts w:eastAsia="Calibri"/>
                <w:color w:val="000000"/>
                <w:lang w:eastAsia="ru-RU"/>
              </w:rPr>
              <w:t>ЦАММУ как самостоятельный субъект действует на основе полного хозяйственного расчета, самофинансирования и самоокупаемости, ведет самостоятельную учебно-научную и хозяйственно-финансовую деятельность.</w:t>
            </w:r>
            <w:r w:rsidRPr="00CB539A">
              <w:rPr>
                <w:color w:val="000000"/>
                <w:lang w:eastAsia="ru-RU"/>
              </w:rPr>
              <w:t xml:space="preserve"> Все доходы от деятельности направлены на достижение миссии и целей университета.</w:t>
            </w:r>
          </w:p>
          <w:p w14:paraId="5DA3E43B" w14:textId="3AFB5E00" w:rsidR="002F2820" w:rsidRPr="00CB539A" w:rsidRDefault="002F2820" w:rsidP="000A7213">
            <w:pPr>
              <w:pBdr>
                <w:top w:val="none" w:sz="0" w:space="0" w:color="000000"/>
                <w:left w:val="none" w:sz="0" w:space="0" w:color="000000"/>
                <w:bottom w:val="none" w:sz="0" w:space="0" w:color="000000"/>
                <w:right w:val="none" w:sz="0" w:space="0" w:color="000000"/>
                <w:between w:val="none" w:sz="0" w:space="0" w:color="000000"/>
              </w:pBdr>
              <w:ind w:firstLine="885"/>
              <w:contextualSpacing/>
              <w:jc w:val="both"/>
              <w:rPr>
                <w:rFonts w:eastAsia="Calibri"/>
                <w:bCs/>
                <w:color w:val="000000"/>
                <w:lang w:eastAsia="ru-RU"/>
              </w:rPr>
            </w:pPr>
            <w:r w:rsidRPr="00CB539A">
              <w:rPr>
                <w:rFonts w:eastAsia="Calibri"/>
                <w:bCs/>
                <w:color w:val="000000"/>
                <w:lang w:eastAsia="ru-RU"/>
              </w:rPr>
              <w:t>ЦАММУ осуществляет финансово-экономическую деятельность в соответствии с:</w:t>
            </w:r>
          </w:p>
          <w:p w14:paraId="73778139" w14:textId="1729D5EC"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color w:val="000000"/>
                <w:lang w:eastAsia="ru-RU"/>
              </w:rPr>
            </w:pPr>
            <w:r w:rsidRPr="00CB539A">
              <w:rPr>
                <w:rFonts w:eastAsia="Calibri"/>
                <w:color w:val="000000"/>
                <w:lang w:eastAsia="ru-RU"/>
              </w:rPr>
              <w:t xml:space="preserve">- </w:t>
            </w:r>
            <w:hyperlink r:id="rId379" w:history="1">
              <w:r w:rsidRPr="00CB539A">
                <w:rPr>
                  <w:rStyle w:val="a6"/>
                  <w:rFonts w:eastAsia="Calibri"/>
                  <w:lang w:eastAsia="ru-RU"/>
                </w:rPr>
                <w:t>Конституцией КР</w:t>
              </w:r>
            </w:hyperlink>
            <w:r w:rsidRPr="00CB539A">
              <w:rPr>
                <w:rFonts w:eastAsia="Calibri"/>
                <w:color w:val="000000"/>
                <w:lang w:eastAsia="ru-RU"/>
              </w:rPr>
              <w:t xml:space="preserve">; </w:t>
            </w:r>
          </w:p>
          <w:p w14:paraId="4AA56716" w14:textId="5AE802C3"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color w:val="000000"/>
                <w:lang w:eastAsia="ru-RU"/>
              </w:rPr>
            </w:pPr>
            <w:r w:rsidRPr="00CB539A">
              <w:rPr>
                <w:rFonts w:eastAsia="Calibri"/>
                <w:bCs/>
                <w:color w:val="000000"/>
                <w:lang w:eastAsia="ru-RU"/>
              </w:rPr>
              <w:t xml:space="preserve">- </w:t>
            </w:r>
            <w:hyperlink r:id="rId380" w:history="1">
              <w:r w:rsidRPr="00CB539A">
                <w:rPr>
                  <w:rStyle w:val="a6"/>
                  <w:rFonts w:eastAsia="Calibri"/>
                  <w:bCs/>
                  <w:lang w:eastAsia="ru-RU"/>
                </w:rPr>
                <w:t>Уставом</w:t>
              </w:r>
              <w:r w:rsidRPr="00CB539A">
                <w:rPr>
                  <w:rStyle w:val="a6"/>
                  <w:rFonts w:eastAsia="Calibri"/>
                  <w:bCs/>
                  <w:lang w:val="ky-KG" w:eastAsia="ru-RU"/>
                </w:rPr>
                <w:t xml:space="preserve"> ЦАММУ</w:t>
              </w:r>
              <w:r w:rsidRPr="00CB539A">
                <w:rPr>
                  <w:rStyle w:val="a6"/>
                  <w:rFonts w:eastAsia="Calibri"/>
                  <w:bCs/>
                  <w:lang w:eastAsia="ru-RU"/>
                </w:rPr>
                <w:t>;</w:t>
              </w:r>
            </w:hyperlink>
          </w:p>
          <w:p w14:paraId="467088BD" w14:textId="2C0993FF"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color w:val="000000"/>
                <w:lang w:eastAsia="ru-RU"/>
              </w:rPr>
            </w:pPr>
            <w:r w:rsidRPr="00CB539A">
              <w:rPr>
                <w:rFonts w:eastAsia="Calibri"/>
                <w:bCs/>
                <w:color w:val="000000"/>
                <w:lang w:eastAsia="ru-RU"/>
              </w:rPr>
              <w:t xml:space="preserve">- </w:t>
            </w:r>
            <w:hyperlink r:id="rId381" w:history="1">
              <w:r w:rsidRPr="00CB539A">
                <w:rPr>
                  <w:rStyle w:val="a6"/>
                  <w:rFonts w:eastAsia="Calibri"/>
                  <w:bCs/>
                  <w:lang w:eastAsia="ru-RU"/>
                </w:rPr>
                <w:t>Налоговым кодексом КР</w:t>
              </w:r>
            </w:hyperlink>
            <w:r w:rsidRPr="00CB539A">
              <w:rPr>
                <w:rFonts w:eastAsia="Calibri"/>
                <w:bCs/>
                <w:color w:val="000000"/>
                <w:lang w:eastAsia="ru-RU"/>
              </w:rPr>
              <w:t xml:space="preserve">; </w:t>
            </w:r>
          </w:p>
          <w:p w14:paraId="663A9B04" w14:textId="2E6F7CC3"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color w:val="000000"/>
                <w:lang w:eastAsia="ru-RU"/>
              </w:rPr>
            </w:pPr>
            <w:r w:rsidRPr="00CB539A">
              <w:rPr>
                <w:rFonts w:eastAsia="Calibri"/>
                <w:color w:val="000000"/>
                <w:lang w:eastAsia="ru-RU"/>
              </w:rPr>
              <w:t xml:space="preserve">- </w:t>
            </w:r>
            <w:hyperlink r:id="rId382" w:history="1">
              <w:r w:rsidRPr="00CB539A">
                <w:rPr>
                  <w:rStyle w:val="a6"/>
                  <w:rFonts w:eastAsia="Calibri"/>
                  <w:lang w:eastAsia="ru-RU"/>
                </w:rPr>
                <w:t>Законами КР;</w:t>
              </w:r>
            </w:hyperlink>
            <w:r w:rsidRPr="00CB539A">
              <w:rPr>
                <w:rFonts w:eastAsia="Calibri"/>
                <w:color w:val="000000"/>
                <w:lang w:eastAsia="ru-RU"/>
              </w:rPr>
              <w:t xml:space="preserve"> </w:t>
            </w:r>
          </w:p>
          <w:p w14:paraId="7159D8EB" w14:textId="13227212"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color w:val="FF0000"/>
                <w:lang w:eastAsia="ru-RU"/>
              </w:rPr>
            </w:pPr>
            <w:r w:rsidRPr="00CB539A">
              <w:rPr>
                <w:rFonts w:eastAsia="Calibri"/>
                <w:color w:val="000000"/>
                <w:lang w:eastAsia="ru-RU"/>
              </w:rPr>
              <w:t xml:space="preserve">- </w:t>
            </w:r>
            <w:hyperlink r:id="rId383" w:history="1">
              <w:r w:rsidRPr="00CB539A">
                <w:rPr>
                  <w:rStyle w:val="a6"/>
                  <w:rFonts w:eastAsia="Calibri"/>
                  <w:lang w:eastAsia="ru-RU"/>
                </w:rPr>
                <w:t>Указами и распоряжениями Правительства КР</w:t>
              </w:r>
            </w:hyperlink>
            <w:r w:rsidRPr="00CB539A">
              <w:rPr>
                <w:rFonts w:eastAsia="Calibri"/>
                <w:color w:val="000000"/>
                <w:lang w:eastAsia="ru-RU"/>
              </w:rPr>
              <w:t xml:space="preserve"> и </w:t>
            </w:r>
            <w:r w:rsidRPr="00CB539A">
              <w:rPr>
                <w:rFonts w:eastAsia="Calibri"/>
                <w:lang w:eastAsia="ru-RU"/>
              </w:rPr>
              <w:t xml:space="preserve">иными нормативно-правовыми актами, </w:t>
            </w:r>
            <w:r w:rsidRPr="00CB539A">
              <w:rPr>
                <w:rFonts w:eastAsia="Calibri"/>
                <w:bCs/>
                <w:lang w:eastAsia="ru-RU"/>
              </w:rPr>
              <w:t xml:space="preserve">действующими на территории КР, регламентирующими образовательную деятельность и деятельность </w:t>
            </w:r>
            <w:r w:rsidRPr="00CB539A">
              <w:rPr>
                <w:rFonts w:eastAsia="Calibri"/>
                <w:bCs/>
                <w:color w:val="000000"/>
                <w:lang w:eastAsia="ru-RU"/>
              </w:rPr>
              <w:t>внебюджетных учреждений КР.</w:t>
            </w:r>
            <w:r w:rsidRPr="00CB539A">
              <w:rPr>
                <w:rFonts w:eastAsia="Calibri"/>
                <w:bCs/>
                <w:color w:val="FF0000"/>
                <w:lang w:eastAsia="ru-RU"/>
              </w:rPr>
              <w:t xml:space="preserve"> </w:t>
            </w:r>
          </w:p>
          <w:p w14:paraId="3E1F8972" w14:textId="77777777" w:rsidR="002F2820" w:rsidRPr="00CB539A" w:rsidRDefault="002F2820" w:rsidP="000A7213">
            <w:pPr>
              <w:pBdr>
                <w:top w:val="none" w:sz="0" w:space="0" w:color="000000"/>
                <w:left w:val="none" w:sz="0" w:space="0" w:color="000000"/>
                <w:bottom w:val="none" w:sz="0" w:space="0" w:color="000000"/>
                <w:right w:val="none" w:sz="0" w:space="0" w:color="000000"/>
                <w:between w:val="none" w:sz="0" w:space="0" w:color="000000"/>
              </w:pBdr>
              <w:ind w:firstLine="1026"/>
              <w:contextualSpacing/>
              <w:jc w:val="both"/>
              <w:rPr>
                <w:rFonts w:eastAsia="Calibri"/>
                <w:lang w:eastAsia="ru-RU"/>
              </w:rPr>
            </w:pPr>
            <w:r w:rsidRPr="00CB539A">
              <w:rPr>
                <w:rFonts w:eastAsia="Calibri"/>
                <w:lang w:eastAsia="ru-RU"/>
              </w:rPr>
              <w:lastRenderedPageBreak/>
              <w:t>Высшим органом управления ЦАММУ по Уставу является общее собрание учредителей, которое принимает все решения по финансовому регулированию, управлению и контролю финансами. К одним из компетенций общего собрания учредителей относятся:</w:t>
            </w:r>
          </w:p>
          <w:p w14:paraId="5AE8A916" w14:textId="77777777"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lang w:eastAsia="ru-RU"/>
              </w:rPr>
            </w:pPr>
            <w:r w:rsidRPr="00CB539A">
              <w:rPr>
                <w:rFonts w:eastAsia="Calibri"/>
                <w:lang w:eastAsia="ru-RU"/>
              </w:rPr>
              <w:t xml:space="preserve">- утверждение финансового плана и внесение в него изменений, принятие решений по утверждению годовых финансовых отчетов и балансов по результатам финансового года; </w:t>
            </w:r>
          </w:p>
          <w:p w14:paraId="2AABA68E" w14:textId="77777777"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lang w:eastAsia="ru-RU"/>
              </w:rPr>
            </w:pPr>
            <w:r w:rsidRPr="00CB539A">
              <w:rPr>
                <w:rFonts w:eastAsia="Calibri"/>
                <w:lang w:eastAsia="ru-RU"/>
              </w:rPr>
              <w:t xml:space="preserve">- обсуждение сметы расходов на предстоящий год и контроль за ее исполнением должностными лицами, а также принятие решения о финансировании деятельности; </w:t>
            </w:r>
          </w:p>
          <w:p w14:paraId="16216F34" w14:textId="77777777" w:rsidR="002F2820" w:rsidRPr="00CB539A" w:rsidRDefault="002F2820" w:rsidP="000A7213">
            <w:pPr>
              <w:shd w:val="clear" w:color="auto" w:fill="FFFFFF"/>
              <w:ind w:firstLine="885"/>
              <w:contextualSpacing/>
              <w:jc w:val="both"/>
              <w:rPr>
                <w:rFonts w:eastAsia="Calibri"/>
                <w:bCs/>
                <w:lang w:eastAsia="ru-RU"/>
              </w:rPr>
            </w:pPr>
            <w:r w:rsidRPr="00CB539A">
              <w:rPr>
                <w:rFonts w:eastAsia="Calibri"/>
                <w:bCs/>
                <w:lang w:eastAsia="ru-RU"/>
              </w:rPr>
              <w:t xml:space="preserve">Политика финансового менеджмента в ЦАММУ основана на принципах эффективности, результативности, приоритетности, прозрачности, ответственности. В университете ежегодно формируется смета доходов и расходов, проводится анализ поступления и расходования финансовых средств. Важным критерием прозрачности управления финансами является отчет главного бухгалтера на заседании ученого совета, Попечительского совета и общего собрания учредителей.  </w:t>
            </w:r>
          </w:p>
          <w:p w14:paraId="1BB3DAA9" w14:textId="0C575927" w:rsidR="002F2820" w:rsidRDefault="00FB7FE1" w:rsidP="000A7213">
            <w:pPr>
              <w:shd w:val="clear" w:color="auto" w:fill="FFFFFF"/>
              <w:ind w:firstLine="885"/>
              <w:contextualSpacing/>
              <w:jc w:val="both"/>
              <w:rPr>
                <w:rFonts w:eastAsia="Calibri"/>
                <w:bCs/>
                <w:lang w:eastAsia="ru-RU"/>
              </w:rPr>
            </w:pPr>
            <w:hyperlink r:id="rId384" w:history="1">
              <w:r w:rsidR="002F2820" w:rsidRPr="00CB539A">
                <w:rPr>
                  <w:rStyle w:val="a6"/>
                  <w:rFonts w:eastAsia="Calibri"/>
                  <w:bCs/>
                  <w:lang w:eastAsia="ru-RU"/>
                </w:rPr>
                <w:t>Предварительная смета на год</w:t>
              </w:r>
            </w:hyperlink>
            <w:r w:rsidR="002F2820" w:rsidRPr="00CB539A">
              <w:rPr>
                <w:rFonts w:eastAsia="Calibri"/>
                <w:bCs/>
                <w:color w:val="0070C0"/>
                <w:lang w:eastAsia="ru-RU"/>
              </w:rPr>
              <w:t xml:space="preserve"> </w:t>
            </w:r>
            <w:r w:rsidR="002F2820" w:rsidRPr="00CB539A">
              <w:rPr>
                <w:rFonts w:eastAsia="Calibri"/>
                <w:bCs/>
                <w:lang w:eastAsia="ru-RU"/>
              </w:rPr>
              <w:t xml:space="preserve">обсуждается на заседании Ученого совета. Далее предоставляется членам Попечительского совета, Общего собрания учредителей. После вынесения решения Общего собрания учредителей предварительная смета утверждается ректором. </w:t>
            </w:r>
          </w:p>
          <w:p w14:paraId="0E03D422" w14:textId="40D6BB71" w:rsidR="000A7213" w:rsidRDefault="000A7213" w:rsidP="000A7213">
            <w:pPr>
              <w:shd w:val="clear" w:color="auto" w:fill="FFFFFF"/>
              <w:ind w:firstLine="885"/>
              <w:contextualSpacing/>
              <w:jc w:val="both"/>
              <w:rPr>
                <w:rFonts w:eastAsia="Calibri"/>
                <w:lang w:eastAsia="ru-RU"/>
              </w:rPr>
            </w:pPr>
            <w:r w:rsidRPr="00CB539A">
              <w:rPr>
                <w:rFonts w:eastAsia="Calibri"/>
                <w:lang w:eastAsia="ru-RU"/>
              </w:rPr>
              <w:t xml:space="preserve">Финансовая деятельность регулируется финансовыми работниками (бухгалтерия, экономист) на основании </w:t>
            </w:r>
            <w:hyperlink r:id="rId385" w:history="1">
              <w:r w:rsidRPr="00CB539A">
                <w:rPr>
                  <w:rStyle w:val="a6"/>
                  <w:rFonts w:eastAsia="Calibri"/>
                  <w:lang w:eastAsia="ru-RU"/>
                </w:rPr>
                <w:t>стратегического плана развития,</w:t>
              </w:r>
            </w:hyperlink>
            <w:r w:rsidRPr="00CB539A">
              <w:rPr>
                <w:rFonts w:eastAsia="Calibri"/>
                <w:color w:val="0070C0"/>
                <w:lang w:eastAsia="ru-RU"/>
              </w:rPr>
              <w:t xml:space="preserve"> </w:t>
            </w:r>
            <w:r w:rsidRPr="00CB539A">
              <w:rPr>
                <w:rFonts w:eastAsia="Calibri"/>
                <w:lang w:eastAsia="ru-RU"/>
              </w:rPr>
              <w:t>направленного на совершенствование финансово-экономической политики, обеспечивающей достаточный объем финансовых ресурсов для достижения стратегических целей развития и создания современной инфраструктуры посредством постоянного обновления и развития материально-технической базы.</w:t>
            </w:r>
          </w:p>
          <w:p w14:paraId="08E1BB1E" w14:textId="42FCD6DE" w:rsidR="000A7213" w:rsidRPr="00CB539A" w:rsidRDefault="000A7213" w:rsidP="000A7213">
            <w:pPr>
              <w:shd w:val="clear" w:color="auto" w:fill="FFFFFF"/>
              <w:ind w:firstLine="885"/>
              <w:contextualSpacing/>
              <w:jc w:val="both"/>
              <w:rPr>
                <w:rFonts w:eastAsia="Calibri"/>
                <w:bCs/>
                <w:lang w:eastAsia="ru-RU"/>
              </w:rPr>
            </w:pPr>
            <w:r w:rsidRPr="00CB539A">
              <w:rPr>
                <w:rFonts w:eastAsia="Calibri"/>
                <w:lang w:eastAsia="ru-RU"/>
              </w:rPr>
              <w:t xml:space="preserve">Деятельность университета основывается на </w:t>
            </w:r>
            <w:hyperlink r:id="rId386" w:history="1">
              <w:r w:rsidRPr="00CB539A">
                <w:rPr>
                  <w:rStyle w:val="a6"/>
                  <w:rFonts w:eastAsia="Calibri"/>
                  <w:lang w:eastAsia="ru-RU"/>
                </w:rPr>
                <w:t>стратегическом плане</w:t>
              </w:r>
            </w:hyperlink>
            <w:r w:rsidRPr="00CB539A">
              <w:rPr>
                <w:rFonts w:eastAsia="Calibri"/>
                <w:b/>
                <w:bCs/>
                <w:color w:val="FF0000"/>
                <w:lang w:eastAsia="ru-RU"/>
              </w:rPr>
              <w:t>,</w:t>
            </w:r>
            <w:r w:rsidRPr="00CB539A">
              <w:rPr>
                <w:rFonts w:eastAsia="Calibri"/>
                <w:lang w:eastAsia="ru-RU"/>
              </w:rPr>
              <w:t xml:space="preserve"> направленных на совершенствование финансово-экономической политики, обеспечивающей достаточный объем финансовых ресурсов для достижения стратегических целей развития и создание современной инфраструктуры посредством постоянного обновления и развития материально-технической базы.</w:t>
            </w:r>
          </w:p>
          <w:p w14:paraId="46217376" w14:textId="77777777" w:rsidR="000A7213" w:rsidRDefault="000A7213"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lang w:eastAsia="ru-RU"/>
              </w:rPr>
            </w:pPr>
          </w:p>
          <w:p w14:paraId="45FC2C74" w14:textId="788CD96B" w:rsidR="002F2820" w:rsidRPr="00CB539A" w:rsidRDefault="00FB7FE1"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i/>
                <w:lang w:val="ky-KG"/>
              </w:rPr>
            </w:pPr>
            <w:hyperlink r:id="rId387" w:history="1">
              <w:r w:rsidR="002F2820" w:rsidRPr="00CB539A">
                <w:rPr>
                  <w:rStyle w:val="a6"/>
                  <w:i/>
                </w:rPr>
                <w:t xml:space="preserve">Приложение 8.1.1. </w:t>
              </w:r>
              <w:r w:rsidR="002F2820" w:rsidRPr="00CB539A">
                <w:rPr>
                  <w:rStyle w:val="a6"/>
                  <w:i/>
                  <w:lang w:val="ky-KG"/>
                </w:rPr>
                <w:t>Устав ЦАММУ</w:t>
              </w:r>
            </w:hyperlink>
          </w:p>
          <w:p w14:paraId="76423701" w14:textId="629A06CF" w:rsidR="002F2820" w:rsidRPr="00CB539A" w:rsidRDefault="00FB7FE1"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i/>
                <w:iCs/>
                <w:lang w:eastAsia="ru-RU"/>
              </w:rPr>
            </w:pPr>
            <w:hyperlink r:id="rId388" w:history="1">
              <w:r w:rsidR="002F2820" w:rsidRPr="00CB539A">
                <w:rPr>
                  <w:rStyle w:val="a6"/>
                  <w:i/>
                </w:rPr>
                <w:t>Приложение 8.1.</w:t>
              </w:r>
              <w:r w:rsidR="002F2820" w:rsidRPr="00CB539A">
                <w:rPr>
                  <w:rStyle w:val="a6"/>
                  <w:i/>
                  <w:lang w:val="ky-KG"/>
                </w:rPr>
                <w:t>2</w:t>
              </w:r>
              <w:r w:rsidR="002F2820" w:rsidRPr="00CB539A">
                <w:rPr>
                  <w:rStyle w:val="a6"/>
                  <w:i/>
                </w:rPr>
                <w:t xml:space="preserve">. </w:t>
              </w:r>
              <w:r w:rsidR="002F2820" w:rsidRPr="00CB539A">
                <w:rPr>
                  <w:rStyle w:val="a6"/>
                  <w:rFonts w:eastAsia="Calibri"/>
                  <w:bCs/>
                  <w:i/>
                  <w:iCs/>
                  <w:lang w:eastAsia="ru-RU"/>
                </w:rPr>
                <w:t>Стратегический план развития</w:t>
              </w:r>
              <w:r w:rsidR="00DC661E" w:rsidRPr="00CB539A">
                <w:rPr>
                  <w:rStyle w:val="a6"/>
                  <w:rFonts w:eastAsia="Calibri"/>
                  <w:bCs/>
                  <w:i/>
                  <w:iCs/>
                  <w:lang w:eastAsia="ru-RU"/>
                </w:rPr>
                <w:t>;</w:t>
              </w:r>
            </w:hyperlink>
            <w:r w:rsidR="002F2820" w:rsidRPr="00CB539A">
              <w:rPr>
                <w:rFonts w:eastAsia="Calibri"/>
                <w:bCs/>
                <w:i/>
                <w:iCs/>
                <w:lang w:val="ky-KG"/>
              </w:rPr>
              <w:t xml:space="preserve"> </w:t>
            </w:r>
          </w:p>
          <w:p w14:paraId="4A1B88D7" w14:textId="31654EBF" w:rsidR="002F2820" w:rsidRDefault="00FB7FE1"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Style w:val="a6"/>
                <w:rFonts w:eastAsia="Calibri"/>
                <w:bCs/>
                <w:i/>
                <w:iCs/>
                <w:lang w:eastAsia="ru-RU"/>
              </w:rPr>
            </w:pPr>
            <w:hyperlink r:id="rId389" w:history="1">
              <w:r w:rsidR="002F2820" w:rsidRPr="00CB539A">
                <w:rPr>
                  <w:rStyle w:val="a6"/>
                  <w:rFonts w:eastAsia="Calibri"/>
                  <w:i/>
                  <w:lang w:eastAsia="ru-RU"/>
                </w:rPr>
                <w:t>Приложение 8.1.</w:t>
              </w:r>
              <w:r w:rsidR="002F2820" w:rsidRPr="00CB539A">
                <w:rPr>
                  <w:rStyle w:val="a6"/>
                  <w:rFonts w:eastAsia="Calibri"/>
                  <w:i/>
                  <w:lang w:val="ky-KG" w:eastAsia="ru-RU"/>
                </w:rPr>
                <w:t>3</w:t>
              </w:r>
              <w:r w:rsidR="002F2820" w:rsidRPr="00CB539A">
                <w:rPr>
                  <w:rStyle w:val="a6"/>
                  <w:rFonts w:eastAsia="Calibri"/>
                  <w:i/>
                  <w:lang w:eastAsia="ru-RU"/>
                </w:rPr>
                <w:t xml:space="preserve">. </w:t>
              </w:r>
              <w:r w:rsidR="002F2820" w:rsidRPr="00CB539A">
                <w:rPr>
                  <w:rStyle w:val="a6"/>
                  <w:rFonts w:eastAsia="Calibri"/>
                  <w:bCs/>
                  <w:i/>
                  <w:iCs/>
                  <w:lang w:eastAsia="ru-RU"/>
                </w:rPr>
                <w:t>Смета расходов на 2026 год.</w:t>
              </w:r>
            </w:hyperlink>
          </w:p>
          <w:p w14:paraId="168AB215" w14:textId="61DE880C" w:rsidR="000A7213" w:rsidRDefault="000A7213"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Style w:val="a6"/>
                <w:bCs/>
                <w:i/>
                <w:iCs/>
              </w:rPr>
            </w:pPr>
          </w:p>
          <w:p w14:paraId="31162BF2" w14:textId="3AA0B8DC" w:rsidR="000A7213" w:rsidRDefault="000A7213"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Style w:val="a6"/>
                <w:bCs/>
                <w:i/>
                <w:iCs/>
              </w:rPr>
            </w:pPr>
          </w:p>
          <w:p w14:paraId="42E09083" w14:textId="77777777" w:rsidR="000A7213" w:rsidRPr="00CB539A" w:rsidRDefault="000A7213" w:rsidP="00CB539A">
            <w:pPr>
              <w:pBdr>
                <w:top w:val="none" w:sz="0" w:space="0" w:color="000000"/>
                <w:left w:val="none" w:sz="0" w:space="0" w:color="000000"/>
                <w:bottom w:val="none" w:sz="0" w:space="0" w:color="000000"/>
                <w:right w:val="none" w:sz="0" w:space="0" w:color="000000"/>
                <w:between w:val="none" w:sz="0" w:space="0" w:color="000000"/>
              </w:pBdr>
              <w:contextualSpacing/>
              <w:jc w:val="both"/>
            </w:pPr>
          </w:p>
          <w:p w14:paraId="65450B89" w14:textId="6500C9E2"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i/>
                <w:iCs/>
                <w:lang w:eastAsia="ru-RU"/>
              </w:rPr>
            </w:pPr>
          </w:p>
        </w:tc>
        <w:tc>
          <w:tcPr>
            <w:tcW w:w="679" w:type="pct"/>
          </w:tcPr>
          <w:p w14:paraId="24D86F72" w14:textId="77777777" w:rsidR="002F2820" w:rsidRPr="00CB539A" w:rsidRDefault="002F2820" w:rsidP="00CB539A">
            <w:pPr>
              <w:contextualSpacing/>
              <w:rPr>
                <w:b/>
              </w:rPr>
            </w:pPr>
            <w:r w:rsidRPr="00CB539A">
              <w:rPr>
                <w:b/>
              </w:rPr>
              <w:lastRenderedPageBreak/>
              <w:t xml:space="preserve">Выполняется </w:t>
            </w:r>
          </w:p>
        </w:tc>
      </w:tr>
      <w:tr w:rsidR="002F2820" w:rsidRPr="00CB539A" w14:paraId="72218FB6" w14:textId="77777777" w:rsidTr="00605DEE">
        <w:trPr>
          <w:trHeight w:val="699"/>
        </w:trPr>
        <w:tc>
          <w:tcPr>
            <w:tcW w:w="4321" w:type="pct"/>
          </w:tcPr>
          <w:p w14:paraId="6DE579B5" w14:textId="78CBE853" w:rsidR="002F2820" w:rsidRDefault="002F2820" w:rsidP="00CB539A">
            <w:pPr>
              <w:contextualSpacing/>
              <w:jc w:val="both"/>
              <w:rPr>
                <w:rFonts w:eastAsia="Calibri"/>
                <w:b/>
                <w:lang w:eastAsia="ru-RU"/>
              </w:rPr>
            </w:pPr>
            <w:r w:rsidRPr="00CB539A">
              <w:rPr>
                <w:b/>
                <w:lang w:eastAsia="ru-RU"/>
              </w:rPr>
              <w:lastRenderedPageBreak/>
              <w:t>Критерий 8.2. Ф</w:t>
            </w:r>
            <w:r w:rsidRPr="00CB539A">
              <w:rPr>
                <w:rFonts w:eastAsia="Calibri"/>
                <w:b/>
                <w:lang w:eastAsia="ru-RU"/>
              </w:rPr>
              <w:t xml:space="preserve">инансовая устойчивость и жизнеспособность образовательной организации </w:t>
            </w:r>
          </w:p>
          <w:p w14:paraId="419CA4A6" w14:textId="77777777" w:rsidR="000A7213" w:rsidRPr="00CB539A" w:rsidRDefault="000A7213" w:rsidP="00CB539A">
            <w:pPr>
              <w:contextualSpacing/>
              <w:jc w:val="both"/>
              <w:rPr>
                <w:rFonts w:eastAsia="Calibri"/>
                <w:b/>
                <w:lang w:eastAsia="ru-RU"/>
              </w:rPr>
            </w:pPr>
          </w:p>
          <w:p w14:paraId="5922314E" w14:textId="77777777"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color w:val="000000"/>
                <w:lang w:eastAsia="ru-RU"/>
              </w:rPr>
            </w:pPr>
            <w:r w:rsidRPr="00CB539A">
              <w:rPr>
                <w:rFonts w:eastAsia="Calibri"/>
                <w:color w:val="000000"/>
                <w:lang w:eastAsia="ru-RU"/>
              </w:rPr>
              <w:t>Финансовая устойчивость обеспечивается за счёт:</w:t>
            </w:r>
          </w:p>
          <w:p w14:paraId="0FCA5D66" w14:textId="77777777" w:rsidR="002F2820" w:rsidRPr="00CB539A" w:rsidRDefault="002F2820" w:rsidP="00414F00">
            <w:pPr>
              <w:numPr>
                <w:ilvl w:val="0"/>
                <w:numId w:val="65"/>
              </w:num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color w:val="000000"/>
                <w:lang w:eastAsia="ru-RU"/>
              </w:rPr>
            </w:pPr>
            <w:r w:rsidRPr="00CB539A">
              <w:rPr>
                <w:rFonts w:eastAsia="Calibri"/>
                <w:color w:val="000000"/>
                <w:lang w:eastAsia="ru-RU"/>
              </w:rPr>
              <w:t>стабильного контингента обучающихся;</w:t>
            </w:r>
          </w:p>
          <w:p w14:paraId="616DC049" w14:textId="77777777" w:rsidR="002F2820" w:rsidRPr="00CB539A" w:rsidRDefault="002F2820" w:rsidP="00414F00">
            <w:pPr>
              <w:numPr>
                <w:ilvl w:val="0"/>
                <w:numId w:val="65"/>
              </w:num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color w:val="000000"/>
                <w:lang w:eastAsia="ru-RU"/>
              </w:rPr>
            </w:pPr>
            <w:r w:rsidRPr="00CB539A">
              <w:rPr>
                <w:rFonts w:eastAsia="Calibri"/>
                <w:color w:val="000000"/>
                <w:lang w:eastAsia="ru-RU"/>
              </w:rPr>
              <w:t>планируемых поступлений от образовательной деятельности;</w:t>
            </w:r>
          </w:p>
          <w:p w14:paraId="4A768D21" w14:textId="77777777" w:rsidR="002F2820" w:rsidRPr="00CB539A" w:rsidRDefault="002F2820" w:rsidP="00414F00">
            <w:pPr>
              <w:numPr>
                <w:ilvl w:val="0"/>
                <w:numId w:val="65"/>
              </w:num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color w:val="000000"/>
                <w:lang w:eastAsia="ru-RU"/>
              </w:rPr>
            </w:pPr>
            <w:r w:rsidRPr="00CB539A">
              <w:rPr>
                <w:rFonts w:eastAsia="Calibri"/>
                <w:color w:val="000000"/>
                <w:lang w:eastAsia="ru-RU"/>
              </w:rPr>
              <w:t>поддержки со стороны учредителей;</w:t>
            </w:r>
          </w:p>
          <w:p w14:paraId="4111184F" w14:textId="77777777" w:rsidR="002F2820" w:rsidRPr="00CB539A" w:rsidRDefault="002F2820" w:rsidP="00414F00">
            <w:pPr>
              <w:numPr>
                <w:ilvl w:val="0"/>
                <w:numId w:val="65"/>
              </w:num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color w:val="000000"/>
                <w:lang w:eastAsia="ru-RU"/>
              </w:rPr>
            </w:pPr>
            <w:r w:rsidRPr="00CB539A">
              <w:rPr>
                <w:rFonts w:eastAsia="Calibri"/>
                <w:color w:val="000000"/>
                <w:lang w:eastAsia="ru-RU"/>
              </w:rPr>
              <w:t>доходов от научно-исследовательской и дополнительной образовательной деятельности;</w:t>
            </w:r>
          </w:p>
          <w:p w14:paraId="47DE6910" w14:textId="77777777" w:rsidR="002F2820" w:rsidRPr="00CB539A" w:rsidRDefault="002F2820" w:rsidP="00414F00">
            <w:pPr>
              <w:numPr>
                <w:ilvl w:val="0"/>
                <w:numId w:val="65"/>
              </w:num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color w:val="000000"/>
                <w:lang w:eastAsia="ru-RU"/>
              </w:rPr>
            </w:pPr>
            <w:r w:rsidRPr="00CB539A">
              <w:rPr>
                <w:rFonts w:eastAsia="Calibri"/>
                <w:color w:val="000000"/>
                <w:lang w:eastAsia="ru-RU"/>
              </w:rPr>
              <w:t>эффективной системы финансового планирования.</w:t>
            </w:r>
          </w:p>
          <w:p w14:paraId="3A7166E6" w14:textId="77777777"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color w:val="000000"/>
                <w:lang w:eastAsia="ru-RU"/>
              </w:rPr>
            </w:pPr>
            <w:r w:rsidRPr="00CB539A">
              <w:rPr>
                <w:rFonts w:eastAsia="Calibri"/>
                <w:color w:val="000000"/>
                <w:lang w:eastAsia="ru-RU"/>
              </w:rPr>
              <w:t>Наличие нескольких источников финансирования минимизирует риски и обеспечивает устойчивость финансовых потоков.</w:t>
            </w:r>
          </w:p>
          <w:p w14:paraId="42161C54" w14:textId="77777777" w:rsidR="002F2820" w:rsidRPr="00CB539A" w:rsidRDefault="002F2820" w:rsidP="00F95D2A">
            <w:pPr>
              <w:pBdr>
                <w:top w:val="none" w:sz="0" w:space="0" w:color="000000"/>
                <w:left w:val="none" w:sz="0" w:space="0" w:color="000000"/>
                <w:bottom w:val="none" w:sz="0" w:space="0" w:color="000000"/>
                <w:right w:val="none" w:sz="0" w:space="0" w:color="000000"/>
                <w:between w:val="none" w:sz="0" w:space="0" w:color="000000"/>
              </w:pBdr>
              <w:ind w:firstLine="743"/>
              <w:contextualSpacing/>
              <w:jc w:val="both"/>
              <w:rPr>
                <w:rFonts w:eastAsia="Calibri"/>
                <w:lang w:eastAsia="ru-RU"/>
              </w:rPr>
            </w:pPr>
            <w:r w:rsidRPr="00CB539A">
              <w:rPr>
                <w:rFonts w:eastAsia="Calibri"/>
                <w:lang w:eastAsia="ru-RU"/>
              </w:rPr>
              <w:t xml:space="preserve">Для обеспечения качественного и непрерывного образования в ЦАММУ имеются механизмы своевременного реагирования на финансовые вызовы и непредвиденные обстоятельства, направленные на обеспечение гарантированной защиты всех интересов его сотрудников и обучающихся: </w:t>
            </w:r>
          </w:p>
          <w:p w14:paraId="654996F5" w14:textId="77777777"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shd w:val="clear" w:color="auto" w:fill="FFFFFF"/>
              <w:contextualSpacing/>
              <w:jc w:val="both"/>
              <w:rPr>
                <w:lang w:eastAsia="ru-RU"/>
              </w:rPr>
            </w:pPr>
            <w:r w:rsidRPr="00CB539A">
              <w:rPr>
                <w:lang w:eastAsia="ru-RU"/>
              </w:rPr>
              <w:t>- учетная политика, о</w:t>
            </w:r>
            <w:r w:rsidRPr="00CB539A">
              <w:rPr>
                <w:rFonts w:eastAsia="Calibri"/>
                <w:lang w:eastAsia="ru-RU"/>
              </w:rPr>
              <w:t xml:space="preserve">сновным назначением которой является обеспечение и получение достоверной и полной информации об имущественном, финансовом положении, результатах его деятельности. А также повышение эффективности использования материальных и денежных ресурсов, ускорение оборота капитала, создание и использование дополнительных финансовых ресурсов. </w:t>
            </w:r>
          </w:p>
          <w:p w14:paraId="53312A0B" w14:textId="77777777"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lang w:eastAsia="ru-RU"/>
              </w:rPr>
            </w:pPr>
            <w:r w:rsidRPr="00CB539A">
              <w:rPr>
                <w:lang w:eastAsia="ru-RU"/>
              </w:rPr>
              <w:t>- калькуляция себестоимости на платны</w:t>
            </w:r>
            <w:r w:rsidRPr="00CB539A">
              <w:rPr>
                <w:rFonts w:eastAsia="Calibri"/>
                <w:lang w:eastAsia="ru-RU"/>
              </w:rPr>
              <w:t>е образовательные услуги. В калькуляции учитываются все затраты при оценке и анализе имеющихся материальных ресурсов, текущих и планируемых потребностей для предоставления качественного и непрерывного образования. Себестоимость за обучение на одного студента формируется согласно</w:t>
            </w:r>
            <w:r w:rsidRPr="00CB539A">
              <w:rPr>
                <w:lang w:eastAsia="ru-RU"/>
              </w:rPr>
              <w:t xml:space="preserve"> </w:t>
            </w:r>
            <w:r w:rsidRPr="00CB539A">
              <w:rPr>
                <w:rFonts w:eastAsia="Calibri"/>
                <w:lang w:eastAsia="ru-RU"/>
              </w:rPr>
              <w:t>П</w:t>
            </w:r>
            <w:r w:rsidRPr="00CB539A">
              <w:rPr>
                <w:lang w:eastAsia="ru-RU"/>
              </w:rPr>
              <w:t>оложения «О формировании и применении тарифов на платные образовательные услуги», утвержденного постановлением</w:t>
            </w:r>
            <w:hyperlink r:id="rId390" w:history="1">
              <w:r w:rsidRPr="00CB539A">
                <w:rPr>
                  <w:rStyle w:val="50"/>
                  <w:rFonts w:ascii="Times New Roman" w:hAnsi="Times New Roman" w:cs="Times New Roman"/>
                  <w:color w:val="auto"/>
                  <w:lang w:eastAsia="ru-RU"/>
                </w:rPr>
                <w:t xml:space="preserve"> </w:t>
              </w:r>
            </w:hyperlink>
            <w:hyperlink r:id="rId391" w:history="1">
              <w:r w:rsidRPr="00CB539A">
                <w:rPr>
                  <w:rStyle w:val="a6"/>
                  <w:rFonts w:eastAsiaTheme="majorEastAsia"/>
                  <w:lang w:eastAsia="ru-RU"/>
                </w:rPr>
                <w:t>Правительства КР</w:t>
              </w:r>
              <w:r w:rsidRPr="00CB539A">
                <w:rPr>
                  <w:rStyle w:val="a6"/>
                  <w:rFonts w:eastAsiaTheme="majorEastAsia"/>
                  <w:b/>
                  <w:lang w:eastAsia="ru-RU"/>
                </w:rPr>
                <w:t xml:space="preserve"> </w:t>
              </w:r>
              <w:r w:rsidRPr="00CB539A">
                <w:rPr>
                  <w:rStyle w:val="a6"/>
                  <w:rFonts w:eastAsiaTheme="majorEastAsia"/>
                  <w:lang w:eastAsia="ru-RU"/>
                </w:rPr>
                <w:t>от 18 мая 2009 года №300</w:t>
              </w:r>
              <w:r w:rsidRPr="00CB539A">
                <w:rPr>
                  <w:rStyle w:val="a6"/>
                  <w:rFonts w:eastAsiaTheme="majorEastAsia"/>
                  <w:i/>
                  <w:lang w:eastAsia="ru-RU"/>
                </w:rPr>
                <w:t xml:space="preserve"> (в редакции Постановлений Правительства КР от 10 декабря 2012 года №817, 11 апреля 2016 года №191)</w:t>
              </w:r>
              <w:r w:rsidRPr="00CB539A">
                <w:rPr>
                  <w:rStyle w:val="a6"/>
                  <w:rFonts w:eastAsiaTheme="majorEastAsia"/>
                  <w:lang w:eastAsia="ru-RU"/>
                </w:rPr>
                <w:t>.</w:t>
              </w:r>
            </w:hyperlink>
            <w:r w:rsidRPr="00CB539A">
              <w:rPr>
                <w:lang w:eastAsia="ru-RU"/>
              </w:rPr>
              <w:t xml:space="preserve"> </w:t>
            </w:r>
          </w:p>
          <w:p w14:paraId="013D3E61" w14:textId="63E483F1" w:rsidR="002F2820" w:rsidRPr="00CB539A" w:rsidRDefault="00F95D2A" w:rsidP="00F95D2A">
            <w:pPr>
              <w:pBdr>
                <w:top w:val="none" w:sz="0" w:space="0" w:color="000000"/>
                <w:left w:val="none" w:sz="0" w:space="0" w:color="000000"/>
                <w:bottom w:val="none" w:sz="0" w:space="0" w:color="000000"/>
                <w:right w:val="none" w:sz="0" w:space="0" w:color="000000"/>
                <w:between w:val="none" w:sz="0" w:space="0" w:color="000000"/>
              </w:pBdr>
              <w:ind w:left="13" w:firstLine="872"/>
              <w:contextualSpacing/>
              <w:jc w:val="both"/>
              <w:rPr>
                <w:rFonts w:eastAsia="Calibri"/>
                <w:bCs/>
                <w:lang w:eastAsia="ru-RU"/>
              </w:rPr>
            </w:pPr>
            <w:r>
              <w:rPr>
                <w:rFonts w:eastAsia="Calibri"/>
                <w:bCs/>
                <w:lang w:eastAsia="ru-RU"/>
              </w:rPr>
              <w:t>Университетом</w:t>
            </w:r>
            <w:r w:rsidR="002F2820" w:rsidRPr="00CB539A">
              <w:rPr>
                <w:rFonts w:eastAsia="Calibri"/>
                <w:bCs/>
                <w:lang w:eastAsia="ru-RU"/>
              </w:rPr>
              <w:t xml:space="preserve"> разработано и утверждено «</w:t>
            </w:r>
            <w:hyperlink r:id="rId392" w:history="1">
              <w:r w:rsidR="002F2820" w:rsidRPr="00CB539A">
                <w:rPr>
                  <w:rStyle w:val="a6"/>
                  <w:rFonts w:eastAsia="Calibri"/>
                  <w:bCs/>
                  <w:lang w:eastAsia="ru-RU"/>
                </w:rPr>
                <w:t>Положение об оплате труда ЦАММУ</w:t>
              </w:r>
            </w:hyperlink>
            <w:r w:rsidR="002F2820" w:rsidRPr="00CB539A">
              <w:rPr>
                <w:rFonts w:eastAsia="Calibri"/>
                <w:bCs/>
                <w:lang w:eastAsia="ru-RU"/>
              </w:rPr>
              <w:t>»</w:t>
            </w:r>
            <w:r w:rsidR="002F2820" w:rsidRPr="00CB539A">
              <w:rPr>
                <w:rFonts w:eastAsia="Calibri"/>
                <w:bCs/>
                <w:color w:val="FF0000"/>
                <w:lang w:eastAsia="ru-RU"/>
              </w:rPr>
              <w:t xml:space="preserve">, </w:t>
            </w:r>
            <w:r w:rsidR="002F2820" w:rsidRPr="00CB539A">
              <w:rPr>
                <w:rFonts w:eastAsia="Calibri"/>
                <w:bCs/>
                <w:lang w:eastAsia="ru-RU"/>
              </w:rPr>
              <w:t xml:space="preserve">где предусмотрены все виды оплаты труда (должностные оклады, надбавки, доплаты и выплаты). Далее бюджет распределяется на учебные расходы, коммунальные услуги и остальные статьи расходов. </w:t>
            </w:r>
          </w:p>
          <w:p w14:paraId="4B8B6CD3" w14:textId="50A691E9" w:rsidR="002F2820" w:rsidRPr="00CB539A" w:rsidRDefault="002F2820" w:rsidP="00F95D2A">
            <w:pPr>
              <w:shd w:val="clear" w:color="auto" w:fill="FFFFFF"/>
              <w:ind w:firstLine="885"/>
              <w:contextualSpacing/>
              <w:jc w:val="both"/>
              <w:rPr>
                <w:rFonts w:eastAsia="Calibri"/>
                <w:color w:val="0070C0"/>
                <w:u w:val="single"/>
                <w:lang w:eastAsia="ru-RU"/>
              </w:rPr>
            </w:pPr>
            <w:r w:rsidRPr="00CB539A">
              <w:rPr>
                <w:rFonts w:eastAsia="Calibri"/>
                <w:lang w:eastAsia="ru-RU"/>
              </w:rPr>
              <w:t>В целях повышения качества образовательного процесса в 2025-2026 учебном году по инициативе администрации, с согласия УС и решений Попечительского Совета и совета Учредителей была установлена надбавка ППС, АУП, УВП, МОП к должностному окладу работников согласно</w:t>
            </w:r>
            <w:r w:rsidRPr="00CB539A">
              <w:rPr>
                <w:rFonts w:eastAsia="Calibri"/>
                <w:b/>
                <w:lang w:eastAsia="ru-RU"/>
              </w:rPr>
              <w:t xml:space="preserve"> </w:t>
            </w:r>
            <w:r w:rsidRPr="00CB539A">
              <w:rPr>
                <w:rFonts w:eastAsia="Calibri"/>
                <w:lang w:eastAsia="ru-RU"/>
              </w:rPr>
              <w:t>утвержденному</w:t>
            </w:r>
            <w:hyperlink r:id="rId393" w:history="1">
              <w:r w:rsidRPr="00CB539A">
                <w:rPr>
                  <w:rStyle w:val="a6"/>
                  <w:rFonts w:eastAsia="Calibri"/>
                  <w:lang w:eastAsia="ru-RU"/>
                </w:rPr>
                <w:t xml:space="preserve"> тарифно-квалификационному списку на 2025-26 учебный год</w:t>
              </w:r>
            </w:hyperlink>
          </w:p>
          <w:p w14:paraId="3EDAC62D" w14:textId="77777777" w:rsidR="002F2820" w:rsidRPr="00CB539A" w:rsidRDefault="002F2820" w:rsidP="00CB539A">
            <w:pPr>
              <w:contextualSpacing/>
              <w:jc w:val="center"/>
            </w:pPr>
            <w:r w:rsidRPr="00CB539A">
              <w:t>Средняя заработная</w:t>
            </w:r>
            <w:r w:rsidRPr="00CB539A">
              <w:rPr>
                <w:lang w:val="ky-KG"/>
              </w:rPr>
              <w:t xml:space="preserve"> </w:t>
            </w:r>
            <w:r w:rsidRPr="00CB539A">
              <w:t>плата ППС по отношению к средней заработной плате в стране</w:t>
            </w:r>
          </w:p>
          <w:tbl>
            <w:tblPr>
              <w:tblW w:w="1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5"/>
              <w:gridCol w:w="2419"/>
              <w:gridCol w:w="2450"/>
              <w:gridCol w:w="1813"/>
              <w:gridCol w:w="1638"/>
            </w:tblGrid>
            <w:tr w:rsidR="002F2820" w:rsidRPr="00FB7FE1" w14:paraId="144B4393" w14:textId="77777777" w:rsidTr="00D93B7E">
              <w:trPr>
                <w:trHeight w:val="382"/>
              </w:trPr>
              <w:tc>
                <w:tcPr>
                  <w:tcW w:w="2735" w:type="dxa"/>
                  <w:vMerge w:val="restart"/>
                </w:tcPr>
                <w:p w14:paraId="69F178EC" w14:textId="77777777" w:rsidR="002F2820" w:rsidRPr="00CB539A" w:rsidRDefault="002F2820" w:rsidP="00CB539A">
                  <w:pPr>
                    <w:contextualSpacing/>
                    <w:rPr>
                      <w:b/>
                      <w:lang w:val="ru-RU"/>
                    </w:rPr>
                  </w:pPr>
                </w:p>
                <w:p w14:paraId="6FB8E7FF" w14:textId="77777777" w:rsidR="002F2820" w:rsidRPr="00CB539A" w:rsidRDefault="002F2820" w:rsidP="00CB539A">
                  <w:pPr>
                    <w:contextualSpacing/>
                    <w:jc w:val="center"/>
                    <w:rPr>
                      <w:lang w:val="ru-RU"/>
                    </w:rPr>
                  </w:pPr>
                  <w:r w:rsidRPr="00CB539A">
                    <w:rPr>
                      <w:lang w:val="ru-RU"/>
                    </w:rPr>
                    <w:lastRenderedPageBreak/>
                    <w:t>Годы</w:t>
                  </w:r>
                </w:p>
              </w:tc>
              <w:tc>
                <w:tcPr>
                  <w:tcW w:w="4869" w:type="dxa"/>
                  <w:gridSpan w:val="2"/>
                </w:tcPr>
                <w:p w14:paraId="23A921EA" w14:textId="77777777" w:rsidR="002F2820" w:rsidRPr="00CB539A" w:rsidRDefault="002F2820" w:rsidP="00CB539A">
                  <w:pPr>
                    <w:contextualSpacing/>
                    <w:jc w:val="center"/>
                    <w:rPr>
                      <w:lang w:val="ru-RU"/>
                    </w:rPr>
                  </w:pPr>
                  <w:r w:rsidRPr="00CB539A">
                    <w:rPr>
                      <w:lang w:val="ru-RU"/>
                    </w:rPr>
                    <w:lastRenderedPageBreak/>
                    <w:t>Среднемесячная заработная плата, по годам</w:t>
                  </w:r>
                </w:p>
              </w:tc>
              <w:tc>
                <w:tcPr>
                  <w:tcW w:w="3451" w:type="dxa"/>
                  <w:gridSpan w:val="2"/>
                </w:tcPr>
                <w:p w14:paraId="2A86E6A6" w14:textId="77777777" w:rsidR="002F2820" w:rsidRPr="00CB539A" w:rsidRDefault="002F2820" w:rsidP="00CB539A">
                  <w:pPr>
                    <w:contextualSpacing/>
                    <w:jc w:val="center"/>
                    <w:rPr>
                      <w:lang w:val="ru-RU"/>
                    </w:rPr>
                  </w:pPr>
                  <w:r w:rsidRPr="00CB539A">
                    <w:rPr>
                      <w:lang w:val="ru-RU"/>
                    </w:rPr>
                    <w:t>% соотношение</w:t>
                  </w:r>
                </w:p>
              </w:tc>
            </w:tr>
            <w:tr w:rsidR="002F2820" w:rsidRPr="00FB7FE1" w14:paraId="75181A40" w14:textId="77777777" w:rsidTr="00D93B7E">
              <w:trPr>
                <w:trHeight w:val="382"/>
              </w:trPr>
              <w:tc>
                <w:tcPr>
                  <w:tcW w:w="2735" w:type="dxa"/>
                  <w:vMerge/>
                  <w:tcBorders>
                    <w:top w:val="nil"/>
                  </w:tcBorders>
                </w:tcPr>
                <w:p w14:paraId="266C2D01" w14:textId="77777777" w:rsidR="002F2820" w:rsidRPr="00CB539A" w:rsidRDefault="002F2820" w:rsidP="00CB539A">
                  <w:pPr>
                    <w:contextualSpacing/>
                    <w:rPr>
                      <w:lang w:val="ru-RU"/>
                    </w:rPr>
                  </w:pPr>
                </w:p>
              </w:tc>
              <w:tc>
                <w:tcPr>
                  <w:tcW w:w="2419" w:type="dxa"/>
                </w:tcPr>
                <w:p w14:paraId="1F074799" w14:textId="77777777" w:rsidR="002F2820" w:rsidRPr="00CB539A" w:rsidRDefault="002F2820" w:rsidP="00CB539A">
                  <w:pPr>
                    <w:contextualSpacing/>
                    <w:jc w:val="center"/>
                    <w:rPr>
                      <w:lang w:val="ru-RU"/>
                    </w:rPr>
                  </w:pPr>
                  <w:r w:rsidRPr="00CB539A">
                    <w:rPr>
                      <w:lang w:val="ru-RU"/>
                    </w:rPr>
                    <w:t>КР</w:t>
                  </w:r>
                </w:p>
              </w:tc>
              <w:tc>
                <w:tcPr>
                  <w:tcW w:w="2450" w:type="dxa"/>
                </w:tcPr>
                <w:p w14:paraId="75526FF3" w14:textId="77777777" w:rsidR="002F2820" w:rsidRPr="00CB539A" w:rsidRDefault="002F2820" w:rsidP="00CB539A">
                  <w:pPr>
                    <w:contextualSpacing/>
                    <w:jc w:val="center"/>
                    <w:rPr>
                      <w:lang w:val="ru-RU"/>
                    </w:rPr>
                  </w:pPr>
                  <w:r w:rsidRPr="00CB539A">
                    <w:rPr>
                      <w:lang w:val="ru-RU"/>
                    </w:rPr>
                    <w:t>ЦАММУ</w:t>
                  </w:r>
                </w:p>
              </w:tc>
              <w:tc>
                <w:tcPr>
                  <w:tcW w:w="1813" w:type="dxa"/>
                </w:tcPr>
                <w:p w14:paraId="769DC665" w14:textId="77777777" w:rsidR="002F2820" w:rsidRPr="00CB539A" w:rsidRDefault="002F2820" w:rsidP="00CB539A">
                  <w:pPr>
                    <w:contextualSpacing/>
                    <w:jc w:val="center"/>
                    <w:rPr>
                      <w:lang w:val="ru-RU"/>
                    </w:rPr>
                  </w:pPr>
                  <w:r w:rsidRPr="00CB539A">
                    <w:rPr>
                      <w:lang w:val="ru-RU"/>
                    </w:rPr>
                    <w:t>КР</w:t>
                  </w:r>
                </w:p>
              </w:tc>
              <w:tc>
                <w:tcPr>
                  <w:tcW w:w="1638" w:type="dxa"/>
                </w:tcPr>
                <w:p w14:paraId="1DD0FA1E" w14:textId="77777777" w:rsidR="002F2820" w:rsidRPr="00CB539A" w:rsidRDefault="002F2820" w:rsidP="00CB539A">
                  <w:pPr>
                    <w:contextualSpacing/>
                    <w:jc w:val="center"/>
                    <w:rPr>
                      <w:lang w:val="ru-RU"/>
                    </w:rPr>
                  </w:pPr>
                  <w:r w:rsidRPr="00CB539A">
                    <w:rPr>
                      <w:lang w:val="ru-RU"/>
                    </w:rPr>
                    <w:t>ЦАММУ</w:t>
                  </w:r>
                </w:p>
              </w:tc>
            </w:tr>
            <w:tr w:rsidR="002F2820" w:rsidRPr="00FB7FE1" w14:paraId="3213253E" w14:textId="77777777" w:rsidTr="00D93B7E">
              <w:trPr>
                <w:trHeight w:val="382"/>
              </w:trPr>
              <w:tc>
                <w:tcPr>
                  <w:tcW w:w="2735" w:type="dxa"/>
                </w:tcPr>
                <w:p w14:paraId="38B402C9" w14:textId="77777777" w:rsidR="002F2820" w:rsidRPr="00CB539A" w:rsidRDefault="002F2820" w:rsidP="00CB539A">
                  <w:pPr>
                    <w:contextualSpacing/>
                    <w:jc w:val="center"/>
                    <w:rPr>
                      <w:lang w:val="ru-RU"/>
                    </w:rPr>
                  </w:pPr>
                  <w:r w:rsidRPr="00CB539A">
                    <w:rPr>
                      <w:lang w:val="ru-RU"/>
                    </w:rPr>
                    <w:t xml:space="preserve">2023 </w:t>
                  </w:r>
                </w:p>
              </w:tc>
              <w:tc>
                <w:tcPr>
                  <w:tcW w:w="2419" w:type="dxa"/>
                </w:tcPr>
                <w:p w14:paraId="6CDBA478" w14:textId="77777777" w:rsidR="002F2820" w:rsidRPr="00CB539A" w:rsidRDefault="002F2820" w:rsidP="00CB539A">
                  <w:pPr>
                    <w:contextualSpacing/>
                    <w:jc w:val="center"/>
                    <w:rPr>
                      <w:lang w:val="ru-RU"/>
                    </w:rPr>
                  </w:pPr>
                  <w:r w:rsidRPr="00CB539A">
                    <w:rPr>
                      <w:lang w:val="ru-RU"/>
                    </w:rPr>
                    <w:t>31604</w:t>
                  </w:r>
                </w:p>
              </w:tc>
              <w:tc>
                <w:tcPr>
                  <w:tcW w:w="2450" w:type="dxa"/>
                </w:tcPr>
                <w:p w14:paraId="41418C6D" w14:textId="77777777" w:rsidR="002F2820" w:rsidRPr="00CB539A" w:rsidRDefault="002F2820" w:rsidP="00CB539A">
                  <w:pPr>
                    <w:contextualSpacing/>
                    <w:jc w:val="center"/>
                    <w:rPr>
                      <w:lang w:val="ru-RU"/>
                    </w:rPr>
                  </w:pPr>
                  <w:r w:rsidRPr="00CB539A">
                    <w:rPr>
                      <w:lang w:val="ru-RU"/>
                    </w:rPr>
                    <w:t>2</w:t>
                  </w:r>
                  <w:r w:rsidRPr="00CB539A">
                    <w:rPr>
                      <w:lang w:val="ky-KG"/>
                    </w:rPr>
                    <w:t>8</w:t>
                  </w:r>
                  <w:r w:rsidRPr="00CB539A">
                    <w:rPr>
                      <w:lang w:val="ru-RU"/>
                    </w:rPr>
                    <w:t>640</w:t>
                  </w:r>
                </w:p>
              </w:tc>
              <w:tc>
                <w:tcPr>
                  <w:tcW w:w="1813" w:type="dxa"/>
                </w:tcPr>
                <w:p w14:paraId="0AB4FCC1" w14:textId="77777777" w:rsidR="002F2820" w:rsidRPr="00CB539A" w:rsidRDefault="002F2820" w:rsidP="00CB539A">
                  <w:pPr>
                    <w:contextualSpacing/>
                    <w:jc w:val="center"/>
                    <w:rPr>
                      <w:lang w:val="ru-RU"/>
                    </w:rPr>
                  </w:pPr>
                  <w:r w:rsidRPr="00CB539A">
                    <w:rPr>
                      <w:lang w:val="ru-RU"/>
                    </w:rPr>
                    <w:t>100</w:t>
                  </w:r>
                </w:p>
              </w:tc>
              <w:tc>
                <w:tcPr>
                  <w:tcW w:w="1638" w:type="dxa"/>
                </w:tcPr>
                <w:p w14:paraId="5C5132B5" w14:textId="77777777" w:rsidR="002F2820" w:rsidRPr="00CB539A" w:rsidRDefault="002F2820" w:rsidP="00CB539A">
                  <w:pPr>
                    <w:contextualSpacing/>
                    <w:jc w:val="center"/>
                    <w:rPr>
                      <w:lang w:val="ky-KG"/>
                    </w:rPr>
                  </w:pPr>
                  <w:r w:rsidRPr="00CB539A">
                    <w:rPr>
                      <w:lang w:val="ky-KG"/>
                    </w:rPr>
                    <w:t>91</w:t>
                  </w:r>
                </w:p>
              </w:tc>
            </w:tr>
            <w:tr w:rsidR="002F2820" w:rsidRPr="00FB7FE1" w14:paraId="4E5D9C7D" w14:textId="77777777" w:rsidTr="00D93B7E">
              <w:trPr>
                <w:trHeight w:val="382"/>
              </w:trPr>
              <w:tc>
                <w:tcPr>
                  <w:tcW w:w="2735" w:type="dxa"/>
                </w:tcPr>
                <w:p w14:paraId="23888D0C" w14:textId="77777777" w:rsidR="002F2820" w:rsidRPr="00CB539A" w:rsidRDefault="002F2820" w:rsidP="00CB539A">
                  <w:pPr>
                    <w:contextualSpacing/>
                    <w:jc w:val="center"/>
                    <w:rPr>
                      <w:lang w:val="ru-RU"/>
                    </w:rPr>
                  </w:pPr>
                  <w:r w:rsidRPr="00CB539A">
                    <w:rPr>
                      <w:lang w:val="ru-RU"/>
                    </w:rPr>
                    <w:t>2024</w:t>
                  </w:r>
                </w:p>
              </w:tc>
              <w:tc>
                <w:tcPr>
                  <w:tcW w:w="2419" w:type="dxa"/>
                </w:tcPr>
                <w:p w14:paraId="4897D0D0" w14:textId="77777777" w:rsidR="002F2820" w:rsidRPr="00CB539A" w:rsidRDefault="002F2820" w:rsidP="00CB539A">
                  <w:pPr>
                    <w:contextualSpacing/>
                    <w:jc w:val="center"/>
                    <w:rPr>
                      <w:lang w:val="ky-KG"/>
                    </w:rPr>
                  </w:pPr>
                  <w:r w:rsidRPr="00CB539A">
                    <w:rPr>
                      <w:lang w:val="ru-RU"/>
                    </w:rPr>
                    <w:t>37361</w:t>
                  </w:r>
                </w:p>
              </w:tc>
              <w:tc>
                <w:tcPr>
                  <w:tcW w:w="2450" w:type="dxa"/>
                </w:tcPr>
                <w:p w14:paraId="03329209" w14:textId="77777777" w:rsidR="002F2820" w:rsidRPr="00CB539A" w:rsidRDefault="002F2820" w:rsidP="00CB539A">
                  <w:pPr>
                    <w:contextualSpacing/>
                    <w:jc w:val="center"/>
                    <w:rPr>
                      <w:lang w:val="ru-RU"/>
                    </w:rPr>
                  </w:pPr>
                  <w:r w:rsidRPr="00CB539A">
                    <w:rPr>
                      <w:lang w:val="ru-RU"/>
                    </w:rPr>
                    <w:t>34638</w:t>
                  </w:r>
                </w:p>
              </w:tc>
              <w:tc>
                <w:tcPr>
                  <w:tcW w:w="1813" w:type="dxa"/>
                </w:tcPr>
                <w:p w14:paraId="461907E9" w14:textId="77777777" w:rsidR="002F2820" w:rsidRPr="00CB539A" w:rsidRDefault="002F2820" w:rsidP="00CB539A">
                  <w:pPr>
                    <w:contextualSpacing/>
                    <w:jc w:val="center"/>
                    <w:rPr>
                      <w:lang w:val="ru-RU"/>
                    </w:rPr>
                  </w:pPr>
                  <w:r w:rsidRPr="00CB539A">
                    <w:rPr>
                      <w:lang w:val="ru-RU"/>
                    </w:rPr>
                    <w:t>100</w:t>
                  </w:r>
                </w:p>
              </w:tc>
              <w:tc>
                <w:tcPr>
                  <w:tcW w:w="1638" w:type="dxa"/>
                </w:tcPr>
                <w:p w14:paraId="495148AB" w14:textId="77777777" w:rsidR="002F2820" w:rsidRPr="00CB539A" w:rsidRDefault="002F2820" w:rsidP="00CB539A">
                  <w:pPr>
                    <w:contextualSpacing/>
                    <w:jc w:val="center"/>
                    <w:rPr>
                      <w:lang w:val="ru-RU"/>
                    </w:rPr>
                  </w:pPr>
                  <w:r w:rsidRPr="00CB539A">
                    <w:rPr>
                      <w:lang w:val="ru-RU"/>
                    </w:rPr>
                    <w:t>93</w:t>
                  </w:r>
                </w:p>
              </w:tc>
            </w:tr>
            <w:tr w:rsidR="002F2820" w:rsidRPr="00FB7FE1" w14:paraId="7A72EDFE" w14:textId="77777777" w:rsidTr="00D93B7E">
              <w:trPr>
                <w:trHeight w:val="378"/>
              </w:trPr>
              <w:tc>
                <w:tcPr>
                  <w:tcW w:w="2735" w:type="dxa"/>
                </w:tcPr>
                <w:p w14:paraId="7849557A" w14:textId="77777777" w:rsidR="002F2820" w:rsidRPr="00CB539A" w:rsidRDefault="002F2820" w:rsidP="00CB539A">
                  <w:pPr>
                    <w:contextualSpacing/>
                    <w:jc w:val="center"/>
                    <w:rPr>
                      <w:lang w:val="ru-RU"/>
                    </w:rPr>
                  </w:pPr>
                  <w:r w:rsidRPr="00CB539A">
                    <w:rPr>
                      <w:lang w:val="ru-RU"/>
                    </w:rPr>
                    <w:t>2025</w:t>
                  </w:r>
                </w:p>
              </w:tc>
              <w:tc>
                <w:tcPr>
                  <w:tcW w:w="2419" w:type="dxa"/>
                </w:tcPr>
                <w:p w14:paraId="30612301" w14:textId="77777777" w:rsidR="002F2820" w:rsidRPr="00CB539A" w:rsidRDefault="002F2820" w:rsidP="00CB539A">
                  <w:pPr>
                    <w:contextualSpacing/>
                    <w:jc w:val="center"/>
                    <w:rPr>
                      <w:lang w:val="ru-RU"/>
                    </w:rPr>
                  </w:pPr>
                  <w:r w:rsidRPr="00CB539A">
                    <w:rPr>
                      <w:lang w:val="ru-RU"/>
                    </w:rPr>
                    <w:t>44419</w:t>
                  </w:r>
                </w:p>
              </w:tc>
              <w:tc>
                <w:tcPr>
                  <w:tcW w:w="2450" w:type="dxa"/>
                </w:tcPr>
                <w:p w14:paraId="1988B69B" w14:textId="77777777" w:rsidR="002F2820" w:rsidRPr="00CB539A" w:rsidRDefault="002F2820" w:rsidP="00CB539A">
                  <w:pPr>
                    <w:contextualSpacing/>
                    <w:jc w:val="center"/>
                    <w:rPr>
                      <w:lang w:val="ru-RU"/>
                    </w:rPr>
                  </w:pPr>
                  <w:r w:rsidRPr="00CB539A">
                    <w:rPr>
                      <w:lang w:val="ru-RU"/>
                    </w:rPr>
                    <w:t>44638</w:t>
                  </w:r>
                </w:p>
              </w:tc>
              <w:tc>
                <w:tcPr>
                  <w:tcW w:w="1813" w:type="dxa"/>
                </w:tcPr>
                <w:p w14:paraId="2CD21899" w14:textId="77777777" w:rsidR="002F2820" w:rsidRPr="00CB539A" w:rsidRDefault="002F2820" w:rsidP="00CB539A">
                  <w:pPr>
                    <w:contextualSpacing/>
                    <w:jc w:val="center"/>
                    <w:rPr>
                      <w:lang w:val="ru-RU"/>
                    </w:rPr>
                  </w:pPr>
                  <w:r w:rsidRPr="00CB539A">
                    <w:rPr>
                      <w:lang w:val="ru-RU"/>
                    </w:rPr>
                    <w:t>100</w:t>
                  </w:r>
                </w:p>
              </w:tc>
              <w:tc>
                <w:tcPr>
                  <w:tcW w:w="1638" w:type="dxa"/>
                </w:tcPr>
                <w:p w14:paraId="13067994" w14:textId="77777777" w:rsidR="002F2820" w:rsidRPr="00CB539A" w:rsidRDefault="002F2820" w:rsidP="00CB539A">
                  <w:pPr>
                    <w:contextualSpacing/>
                    <w:jc w:val="center"/>
                    <w:rPr>
                      <w:lang w:val="ru-RU"/>
                    </w:rPr>
                  </w:pPr>
                  <w:r w:rsidRPr="00CB539A">
                    <w:rPr>
                      <w:lang w:val="ru-RU"/>
                    </w:rPr>
                    <w:t>100.5</w:t>
                  </w:r>
                </w:p>
              </w:tc>
            </w:tr>
            <w:tr w:rsidR="002F2820" w:rsidRPr="00FB7FE1" w14:paraId="14A51CA3" w14:textId="77777777" w:rsidTr="00D93B7E">
              <w:trPr>
                <w:trHeight w:val="382"/>
              </w:trPr>
              <w:tc>
                <w:tcPr>
                  <w:tcW w:w="2735" w:type="dxa"/>
                </w:tcPr>
                <w:p w14:paraId="26211133" w14:textId="77777777" w:rsidR="002F2820" w:rsidRPr="00CB539A" w:rsidRDefault="002F2820" w:rsidP="00CB539A">
                  <w:pPr>
                    <w:contextualSpacing/>
                    <w:jc w:val="center"/>
                    <w:rPr>
                      <w:lang w:val="ru-RU"/>
                    </w:rPr>
                  </w:pPr>
                  <w:r w:rsidRPr="00CB539A">
                    <w:rPr>
                      <w:lang w:val="ru-RU"/>
                    </w:rPr>
                    <w:t>2026</w:t>
                  </w:r>
                </w:p>
              </w:tc>
              <w:tc>
                <w:tcPr>
                  <w:tcW w:w="2419" w:type="dxa"/>
                </w:tcPr>
                <w:p w14:paraId="5D9DA8F8" w14:textId="77777777" w:rsidR="002F2820" w:rsidRPr="00CB539A" w:rsidRDefault="002F2820" w:rsidP="00CB539A">
                  <w:pPr>
                    <w:contextualSpacing/>
                    <w:jc w:val="center"/>
                    <w:rPr>
                      <w:lang w:val="ru-RU"/>
                    </w:rPr>
                  </w:pPr>
                  <w:r w:rsidRPr="00CB539A">
                    <w:rPr>
                      <w:lang w:val="ru-RU"/>
                    </w:rPr>
                    <w:t>38500 (</w:t>
                  </w:r>
                  <w:r w:rsidRPr="00CB539A">
                    <w:rPr>
                      <w:lang w:val="ky-KG"/>
                    </w:rPr>
                    <w:t>прогноз</w:t>
                  </w:r>
                  <w:r w:rsidRPr="00CB539A">
                    <w:rPr>
                      <w:lang w:val="ru-RU"/>
                    </w:rPr>
                    <w:t>)</w:t>
                  </w:r>
                </w:p>
              </w:tc>
              <w:tc>
                <w:tcPr>
                  <w:tcW w:w="2450" w:type="dxa"/>
                </w:tcPr>
                <w:p w14:paraId="04680AF6" w14:textId="77777777" w:rsidR="002F2820" w:rsidRPr="00CB539A" w:rsidRDefault="002F2820" w:rsidP="00CB539A">
                  <w:pPr>
                    <w:contextualSpacing/>
                    <w:jc w:val="center"/>
                    <w:rPr>
                      <w:lang w:val="ru-RU"/>
                    </w:rPr>
                  </w:pPr>
                  <w:r w:rsidRPr="00CB539A">
                    <w:rPr>
                      <w:lang w:val="ru-RU"/>
                    </w:rPr>
                    <w:t>49102</w:t>
                  </w:r>
                </w:p>
              </w:tc>
              <w:tc>
                <w:tcPr>
                  <w:tcW w:w="1813" w:type="dxa"/>
                </w:tcPr>
                <w:p w14:paraId="2679432E" w14:textId="77777777" w:rsidR="002F2820" w:rsidRPr="00CB539A" w:rsidRDefault="002F2820" w:rsidP="00CB539A">
                  <w:pPr>
                    <w:contextualSpacing/>
                    <w:jc w:val="center"/>
                    <w:rPr>
                      <w:lang w:val="ru-RU"/>
                    </w:rPr>
                  </w:pPr>
                  <w:r w:rsidRPr="00CB539A">
                    <w:rPr>
                      <w:lang w:val="ru-RU"/>
                    </w:rPr>
                    <w:t>100</w:t>
                  </w:r>
                </w:p>
              </w:tc>
              <w:tc>
                <w:tcPr>
                  <w:tcW w:w="1638" w:type="dxa"/>
                </w:tcPr>
                <w:p w14:paraId="1512FDF3" w14:textId="77777777" w:rsidR="002F2820" w:rsidRPr="00CB539A" w:rsidRDefault="002F2820" w:rsidP="00CB539A">
                  <w:pPr>
                    <w:contextualSpacing/>
                    <w:jc w:val="center"/>
                    <w:rPr>
                      <w:lang w:val="ru-RU"/>
                    </w:rPr>
                  </w:pPr>
                  <w:r w:rsidRPr="00CB539A">
                    <w:rPr>
                      <w:lang w:val="ru-RU"/>
                    </w:rPr>
                    <w:t>127</w:t>
                  </w:r>
                </w:p>
              </w:tc>
            </w:tr>
            <w:tr w:rsidR="002F2820" w:rsidRPr="00FB7FE1" w14:paraId="775DAE31" w14:textId="77777777" w:rsidTr="00D93B7E">
              <w:trPr>
                <w:trHeight w:val="382"/>
              </w:trPr>
              <w:tc>
                <w:tcPr>
                  <w:tcW w:w="2735" w:type="dxa"/>
                </w:tcPr>
                <w:p w14:paraId="1D484606" w14:textId="77777777" w:rsidR="002F2820" w:rsidRPr="00CB539A" w:rsidRDefault="002F2820" w:rsidP="00CB539A">
                  <w:pPr>
                    <w:contextualSpacing/>
                    <w:jc w:val="center"/>
                    <w:rPr>
                      <w:lang w:val="ru-RU"/>
                    </w:rPr>
                  </w:pPr>
                  <w:r w:rsidRPr="00CB539A">
                    <w:rPr>
                      <w:lang w:val="ru-RU"/>
                    </w:rPr>
                    <w:t>2027</w:t>
                  </w:r>
                </w:p>
              </w:tc>
              <w:tc>
                <w:tcPr>
                  <w:tcW w:w="2419" w:type="dxa"/>
                </w:tcPr>
                <w:p w14:paraId="78B31F7B" w14:textId="77777777" w:rsidR="002F2820" w:rsidRPr="00CB539A" w:rsidRDefault="002F2820" w:rsidP="00CB539A">
                  <w:pPr>
                    <w:contextualSpacing/>
                    <w:jc w:val="center"/>
                    <w:rPr>
                      <w:lang w:val="ru-RU"/>
                    </w:rPr>
                  </w:pPr>
                  <w:r w:rsidRPr="00CB539A">
                    <w:rPr>
                      <w:lang w:val="ru-RU"/>
                    </w:rPr>
                    <w:t>43500 (проект)</w:t>
                  </w:r>
                </w:p>
              </w:tc>
              <w:tc>
                <w:tcPr>
                  <w:tcW w:w="2450" w:type="dxa"/>
                </w:tcPr>
                <w:p w14:paraId="0ACBA095" w14:textId="77777777" w:rsidR="002F2820" w:rsidRPr="00CB539A" w:rsidRDefault="002F2820" w:rsidP="00CB539A">
                  <w:pPr>
                    <w:contextualSpacing/>
                    <w:jc w:val="center"/>
                    <w:rPr>
                      <w:lang w:val="ru-RU"/>
                    </w:rPr>
                  </w:pPr>
                  <w:r w:rsidRPr="00CB539A">
                    <w:rPr>
                      <w:lang w:val="ru-RU"/>
                    </w:rPr>
                    <w:t>53565</w:t>
                  </w:r>
                </w:p>
              </w:tc>
              <w:tc>
                <w:tcPr>
                  <w:tcW w:w="1813" w:type="dxa"/>
                </w:tcPr>
                <w:p w14:paraId="40DC2103" w14:textId="77777777" w:rsidR="002F2820" w:rsidRPr="00CB539A" w:rsidRDefault="002F2820" w:rsidP="00CB539A">
                  <w:pPr>
                    <w:contextualSpacing/>
                    <w:jc w:val="center"/>
                    <w:rPr>
                      <w:lang w:val="ru-RU"/>
                    </w:rPr>
                  </w:pPr>
                  <w:r w:rsidRPr="00CB539A">
                    <w:rPr>
                      <w:lang w:val="ru-RU"/>
                    </w:rPr>
                    <w:t>100</w:t>
                  </w:r>
                </w:p>
              </w:tc>
              <w:tc>
                <w:tcPr>
                  <w:tcW w:w="1638" w:type="dxa"/>
                </w:tcPr>
                <w:p w14:paraId="57EB425C" w14:textId="77777777" w:rsidR="002F2820" w:rsidRPr="00CB539A" w:rsidRDefault="002F2820" w:rsidP="00CB539A">
                  <w:pPr>
                    <w:contextualSpacing/>
                    <w:jc w:val="center"/>
                    <w:rPr>
                      <w:lang w:val="ru-RU"/>
                    </w:rPr>
                  </w:pPr>
                  <w:r w:rsidRPr="00CB539A">
                    <w:rPr>
                      <w:lang w:val="ru-RU"/>
                    </w:rPr>
                    <w:t>123</w:t>
                  </w:r>
                </w:p>
              </w:tc>
            </w:tr>
          </w:tbl>
          <w:p w14:paraId="5FF087C8" w14:textId="77777777" w:rsidR="002F2820" w:rsidRPr="00CB539A" w:rsidRDefault="002F2820" w:rsidP="00CB539A">
            <w:pPr>
              <w:shd w:val="clear" w:color="auto" w:fill="FFFFFF"/>
              <w:ind w:firstLine="567"/>
              <w:contextualSpacing/>
              <w:jc w:val="both"/>
              <w:rPr>
                <w:rFonts w:eastAsia="Calibri"/>
                <w:lang w:eastAsia="ru-RU"/>
              </w:rPr>
            </w:pPr>
          </w:p>
          <w:p w14:paraId="2995F8C5" w14:textId="77777777" w:rsidR="002F2820" w:rsidRPr="00CB539A" w:rsidRDefault="002F2820" w:rsidP="00CB539A">
            <w:pPr>
              <w:shd w:val="clear" w:color="auto" w:fill="FFFFFF"/>
              <w:ind w:firstLine="567"/>
              <w:contextualSpacing/>
              <w:jc w:val="center"/>
              <w:rPr>
                <w:rFonts w:eastAsia="Calibri"/>
                <w:lang w:eastAsia="ru-RU"/>
              </w:rPr>
            </w:pPr>
            <w:r w:rsidRPr="00CB539A">
              <w:rPr>
                <w:rFonts w:eastAsia="Calibri"/>
                <w:lang w:eastAsia="ru-RU"/>
              </w:rPr>
              <w:t xml:space="preserve">Планирование оплаты труда по годам </w:t>
            </w:r>
          </w:p>
          <w:tbl>
            <w:tblPr>
              <w:tblW w:w="10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4"/>
              <w:gridCol w:w="2901"/>
              <w:gridCol w:w="1450"/>
              <w:gridCol w:w="1449"/>
              <w:gridCol w:w="1450"/>
              <w:gridCol w:w="1450"/>
              <w:gridCol w:w="1614"/>
            </w:tblGrid>
            <w:tr w:rsidR="002F2820" w:rsidRPr="00CB539A" w14:paraId="23E15692" w14:textId="77777777" w:rsidTr="00D93B7E">
              <w:trPr>
                <w:trHeight w:val="341"/>
              </w:trPr>
              <w:tc>
                <w:tcPr>
                  <w:tcW w:w="644" w:type="dxa"/>
                  <w:vMerge w:val="restart"/>
                </w:tcPr>
                <w:p w14:paraId="797573BB" w14:textId="77777777" w:rsidR="002F2820" w:rsidRPr="00CB539A" w:rsidRDefault="002F2820" w:rsidP="00CB539A">
                  <w:pPr>
                    <w:contextualSpacing/>
                  </w:pPr>
                  <w:r w:rsidRPr="00CB539A">
                    <w:t>№</w:t>
                  </w:r>
                </w:p>
              </w:tc>
              <w:tc>
                <w:tcPr>
                  <w:tcW w:w="2901" w:type="dxa"/>
                  <w:vMerge w:val="restart"/>
                </w:tcPr>
                <w:p w14:paraId="29E5C8CB" w14:textId="77777777" w:rsidR="002F2820" w:rsidRPr="00CB539A" w:rsidRDefault="002F2820" w:rsidP="00CB539A">
                  <w:pPr>
                    <w:contextualSpacing/>
                    <w:jc w:val="center"/>
                  </w:pPr>
                  <w:proofErr w:type="spellStart"/>
                  <w:r w:rsidRPr="00CB539A">
                    <w:t>Показатели</w:t>
                  </w:r>
                  <w:proofErr w:type="spellEnd"/>
                </w:p>
              </w:tc>
              <w:tc>
                <w:tcPr>
                  <w:tcW w:w="7413" w:type="dxa"/>
                  <w:gridSpan w:val="5"/>
                </w:tcPr>
                <w:p w14:paraId="6F54D0F6" w14:textId="77777777" w:rsidR="002F2820" w:rsidRPr="00CB539A" w:rsidRDefault="002F2820" w:rsidP="00CB539A">
                  <w:pPr>
                    <w:contextualSpacing/>
                    <w:jc w:val="center"/>
                    <w:rPr>
                      <w:lang w:val="ky-KG"/>
                    </w:rPr>
                  </w:pPr>
                  <w:r w:rsidRPr="00CB539A">
                    <w:rPr>
                      <w:lang w:val="ky-KG"/>
                    </w:rPr>
                    <w:t>По годам</w:t>
                  </w:r>
                </w:p>
              </w:tc>
            </w:tr>
            <w:tr w:rsidR="002F2820" w:rsidRPr="00CB539A" w14:paraId="419E4950" w14:textId="77777777" w:rsidTr="00D93B7E">
              <w:trPr>
                <w:trHeight w:val="341"/>
              </w:trPr>
              <w:tc>
                <w:tcPr>
                  <w:tcW w:w="644" w:type="dxa"/>
                  <w:vMerge/>
                </w:tcPr>
                <w:p w14:paraId="16C2D36B" w14:textId="77777777" w:rsidR="002F2820" w:rsidRPr="00CB539A" w:rsidRDefault="002F2820" w:rsidP="00CB539A">
                  <w:pPr>
                    <w:contextualSpacing/>
                  </w:pPr>
                </w:p>
              </w:tc>
              <w:tc>
                <w:tcPr>
                  <w:tcW w:w="2901" w:type="dxa"/>
                  <w:vMerge/>
                </w:tcPr>
                <w:p w14:paraId="4B356213" w14:textId="77777777" w:rsidR="002F2820" w:rsidRPr="00CB539A" w:rsidRDefault="002F2820" w:rsidP="00CB539A">
                  <w:pPr>
                    <w:contextualSpacing/>
                  </w:pPr>
                </w:p>
              </w:tc>
              <w:tc>
                <w:tcPr>
                  <w:tcW w:w="1450" w:type="dxa"/>
                </w:tcPr>
                <w:p w14:paraId="5A004133" w14:textId="77777777" w:rsidR="002F2820" w:rsidRPr="00CB539A" w:rsidRDefault="002F2820" w:rsidP="00CB539A">
                  <w:pPr>
                    <w:contextualSpacing/>
                    <w:jc w:val="center"/>
                    <w:rPr>
                      <w:lang w:val="ky-KG"/>
                    </w:rPr>
                  </w:pPr>
                  <w:r w:rsidRPr="00CB539A">
                    <w:t>202</w:t>
                  </w:r>
                  <w:r w:rsidRPr="00CB539A">
                    <w:rPr>
                      <w:lang w:val="ky-KG"/>
                    </w:rPr>
                    <w:t>3</w:t>
                  </w:r>
                </w:p>
              </w:tc>
              <w:tc>
                <w:tcPr>
                  <w:tcW w:w="1449" w:type="dxa"/>
                </w:tcPr>
                <w:p w14:paraId="56D23A9C" w14:textId="77777777" w:rsidR="002F2820" w:rsidRPr="00CB539A" w:rsidRDefault="002F2820" w:rsidP="00CB539A">
                  <w:pPr>
                    <w:contextualSpacing/>
                    <w:jc w:val="center"/>
                    <w:rPr>
                      <w:lang w:val="ky-KG"/>
                    </w:rPr>
                  </w:pPr>
                  <w:r w:rsidRPr="00CB539A">
                    <w:t>202</w:t>
                  </w:r>
                  <w:r w:rsidRPr="00CB539A">
                    <w:rPr>
                      <w:lang w:val="ky-KG"/>
                    </w:rPr>
                    <w:t>4</w:t>
                  </w:r>
                </w:p>
              </w:tc>
              <w:tc>
                <w:tcPr>
                  <w:tcW w:w="1450" w:type="dxa"/>
                </w:tcPr>
                <w:p w14:paraId="5A1F60E4" w14:textId="77777777" w:rsidR="002F2820" w:rsidRPr="00CB539A" w:rsidRDefault="002F2820" w:rsidP="00CB539A">
                  <w:pPr>
                    <w:contextualSpacing/>
                    <w:jc w:val="center"/>
                    <w:rPr>
                      <w:lang w:val="ky-KG"/>
                    </w:rPr>
                  </w:pPr>
                  <w:r w:rsidRPr="00CB539A">
                    <w:t>202</w:t>
                  </w:r>
                  <w:r w:rsidRPr="00CB539A">
                    <w:rPr>
                      <w:lang w:val="ky-KG"/>
                    </w:rPr>
                    <w:t>5</w:t>
                  </w:r>
                </w:p>
              </w:tc>
              <w:tc>
                <w:tcPr>
                  <w:tcW w:w="1450" w:type="dxa"/>
                </w:tcPr>
                <w:p w14:paraId="00D4EC17" w14:textId="77777777" w:rsidR="002F2820" w:rsidRPr="00CB539A" w:rsidRDefault="002F2820" w:rsidP="00CB539A">
                  <w:pPr>
                    <w:contextualSpacing/>
                    <w:jc w:val="center"/>
                    <w:rPr>
                      <w:lang w:val="ky-KG"/>
                    </w:rPr>
                  </w:pPr>
                  <w:r w:rsidRPr="00CB539A">
                    <w:t>202</w:t>
                  </w:r>
                  <w:r w:rsidRPr="00CB539A">
                    <w:rPr>
                      <w:lang w:val="ky-KG"/>
                    </w:rPr>
                    <w:t>6</w:t>
                  </w:r>
                </w:p>
              </w:tc>
              <w:tc>
                <w:tcPr>
                  <w:tcW w:w="1611" w:type="dxa"/>
                </w:tcPr>
                <w:p w14:paraId="0371D8FE" w14:textId="77777777" w:rsidR="002F2820" w:rsidRPr="00CB539A" w:rsidRDefault="002F2820" w:rsidP="00CB539A">
                  <w:pPr>
                    <w:contextualSpacing/>
                    <w:jc w:val="center"/>
                    <w:rPr>
                      <w:lang w:val="ky-KG"/>
                    </w:rPr>
                  </w:pPr>
                  <w:r w:rsidRPr="00CB539A">
                    <w:t>202</w:t>
                  </w:r>
                  <w:r w:rsidRPr="00CB539A">
                    <w:rPr>
                      <w:lang w:val="ky-KG"/>
                    </w:rPr>
                    <w:t>7</w:t>
                  </w:r>
                </w:p>
              </w:tc>
            </w:tr>
            <w:tr w:rsidR="002F2820" w:rsidRPr="00FB7FE1" w14:paraId="46B359E3" w14:textId="77777777" w:rsidTr="00D93B7E">
              <w:trPr>
                <w:trHeight w:val="1511"/>
              </w:trPr>
              <w:tc>
                <w:tcPr>
                  <w:tcW w:w="644" w:type="dxa"/>
                </w:tcPr>
                <w:p w14:paraId="706F5A82" w14:textId="77777777" w:rsidR="002F2820" w:rsidRPr="00CB539A" w:rsidRDefault="002F2820" w:rsidP="00CB539A">
                  <w:pPr>
                    <w:contextualSpacing/>
                  </w:pPr>
                  <w:r w:rsidRPr="00CB539A">
                    <w:t>1</w:t>
                  </w:r>
                </w:p>
              </w:tc>
              <w:tc>
                <w:tcPr>
                  <w:tcW w:w="2901" w:type="dxa"/>
                </w:tcPr>
                <w:p w14:paraId="7AF02303" w14:textId="77777777" w:rsidR="002F2820" w:rsidRPr="00CB539A" w:rsidRDefault="002F2820" w:rsidP="00CB539A">
                  <w:pPr>
                    <w:contextualSpacing/>
                    <w:rPr>
                      <w:lang w:val="ru-RU"/>
                    </w:rPr>
                  </w:pPr>
                  <w:r w:rsidRPr="00CB539A">
                    <w:rPr>
                      <w:lang w:val="ru-RU"/>
                    </w:rPr>
                    <w:t>Средняя заработная</w:t>
                  </w:r>
                  <w:r w:rsidRPr="00CB539A">
                    <w:rPr>
                      <w:lang w:val="ky-KG"/>
                    </w:rPr>
                    <w:t xml:space="preserve"> </w:t>
                  </w:r>
                  <w:r w:rsidRPr="00CB539A">
                    <w:rPr>
                      <w:lang w:val="ru-RU"/>
                    </w:rPr>
                    <w:t>плата ППС по отношению к средней заработной плате в стране (%)</w:t>
                  </w:r>
                </w:p>
              </w:tc>
              <w:tc>
                <w:tcPr>
                  <w:tcW w:w="1450" w:type="dxa"/>
                </w:tcPr>
                <w:p w14:paraId="697C189B" w14:textId="77777777" w:rsidR="002F2820" w:rsidRPr="00CB539A" w:rsidRDefault="002F2820" w:rsidP="00CB539A">
                  <w:pPr>
                    <w:contextualSpacing/>
                    <w:jc w:val="center"/>
                    <w:rPr>
                      <w:lang w:val="ru-RU"/>
                    </w:rPr>
                  </w:pPr>
                  <w:r w:rsidRPr="00CB539A">
                    <w:rPr>
                      <w:lang w:val="ru-RU"/>
                    </w:rPr>
                    <w:t>91</w:t>
                  </w:r>
                </w:p>
              </w:tc>
              <w:tc>
                <w:tcPr>
                  <w:tcW w:w="1449" w:type="dxa"/>
                </w:tcPr>
                <w:p w14:paraId="58C8EF83" w14:textId="77777777" w:rsidR="002F2820" w:rsidRPr="00CB539A" w:rsidRDefault="002F2820" w:rsidP="00CB539A">
                  <w:pPr>
                    <w:contextualSpacing/>
                    <w:jc w:val="center"/>
                    <w:rPr>
                      <w:lang w:val="ru-RU"/>
                    </w:rPr>
                  </w:pPr>
                  <w:r w:rsidRPr="00CB539A">
                    <w:rPr>
                      <w:lang w:val="ru-RU"/>
                    </w:rPr>
                    <w:t>93</w:t>
                  </w:r>
                </w:p>
              </w:tc>
              <w:tc>
                <w:tcPr>
                  <w:tcW w:w="1450" w:type="dxa"/>
                </w:tcPr>
                <w:p w14:paraId="2F996270" w14:textId="77777777" w:rsidR="002F2820" w:rsidRPr="00CB539A" w:rsidRDefault="002F2820" w:rsidP="00CB539A">
                  <w:pPr>
                    <w:contextualSpacing/>
                    <w:jc w:val="center"/>
                    <w:rPr>
                      <w:lang w:val="ru-RU"/>
                    </w:rPr>
                  </w:pPr>
                  <w:r w:rsidRPr="00CB539A">
                    <w:rPr>
                      <w:lang w:val="ru-RU"/>
                    </w:rPr>
                    <w:t>100,5</w:t>
                  </w:r>
                </w:p>
              </w:tc>
              <w:tc>
                <w:tcPr>
                  <w:tcW w:w="1450" w:type="dxa"/>
                </w:tcPr>
                <w:p w14:paraId="2A62211B" w14:textId="77777777" w:rsidR="002F2820" w:rsidRPr="00CB539A" w:rsidRDefault="002F2820" w:rsidP="00CB539A">
                  <w:pPr>
                    <w:contextualSpacing/>
                    <w:jc w:val="center"/>
                    <w:rPr>
                      <w:lang w:val="ru-RU"/>
                    </w:rPr>
                  </w:pPr>
                  <w:r w:rsidRPr="00CB539A">
                    <w:rPr>
                      <w:lang w:val="ru-RU"/>
                    </w:rPr>
                    <w:t>127</w:t>
                  </w:r>
                </w:p>
              </w:tc>
              <w:tc>
                <w:tcPr>
                  <w:tcW w:w="1611" w:type="dxa"/>
                </w:tcPr>
                <w:p w14:paraId="119CC80D" w14:textId="77777777" w:rsidR="002F2820" w:rsidRPr="00CB539A" w:rsidRDefault="002F2820" w:rsidP="00CB539A">
                  <w:pPr>
                    <w:contextualSpacing/>
                    <w:jc w:val="center"/>
                    <w:rPr>
                      <w:lang w:val="ru-RU"/>
                    </w:rPr>
                  </w:pPr>
                  <w:r w:rsidRPr="00CB539A">
                    <w:rPr>
                      <w:lang w:val="ru-RU"/>
                    </w:rPr>
                    <w:t>123</w:t>
                  </w:r>
                </w:p>
              </w:tc>
            </w:tr>
          </w:tbl>
          <w:p w14:paraId="75130EF1" w14:textId="14EC5C28" w:rsidR="002F2820" w:rsidRPr="00CB539A" w:rsidRDefault="002F2820" w:rsidP="00CB539A">
            <w:pPr>
              <w:contextualSpacing/>
              <w:jc w:val="both"/>
              <w:rPr>
                <w:rFonts w:eastAsia="Calibri"/>
                <w:lang w:eastAsia="ru-RU"/>
              </w:rPr>
            </w:pPr>
          </w:p>
          <w:p w14:paraId="77312570" w14:textId="77777777" w:rsidR="002F2820" w:rsidRPr="00CB539A" w:rsidRDefault="00FB7FE1" w:rsidP="00CB539A">
            <w:pPr>
              <w:contextualSpacing/>
              <w:jc w:val="both"/>
              <w:rPr>
                <w:color w:val="0070C0"/>
                <w:lang w:eastAsia="ru-RU"/>
              </w:rPr>
            </w:pPr>
            <w:hyperlink r:id="rId394" w:history="1">
              <w:r w:rsidR="002F2820" w:rsidRPr="00CB539A">
                <w:rPr>
                  <w:rStyle w:val="a6"/>
                  <w:rFonts w:eastAsia="Calibri"/>
                  <w:i/>
                  <w:color w:val="0070C0"/>
                  <w:lang w:eastAsia="ru-RU"/>
                </w:rPr>
                <w:t xml:space="preserve">Приложение 8.2.1. </w:t>
              </w:r>
              <w:r w:rsidR="002F2820" w:rsidRPr="00CB539A">
                <w:rPr>
                  <w:rStyle w:val="a6"/>
                  <w:rFonts w:eastAsiaTheme="majorEastAsia"/>
                  <w:color w:val="0070C0"/>
                  <w:lang w:eastAsia="ru-RU"/>
                </w:rPr>
                <w:t>Правительства КР</w:t>
              </w:r>
              <w:r w:rsidR="002F2820" w:rsidRPr="00CB539A">
                <w:rPr>
                  <w:rStyle w:val="a6"/>
                  <w:rFonts w:eastAsiaTheme="majorEastAsia"/>
                  <w:b/>
                  <w:color w:val="0070C0"/>
                  <w:lang w:eastAsia="ru-RU"/>
                </w:rPr>
                <w:t xml:space="preserve"> </w:t>
              </w:r>
              <w:r w:rsidR="002F2820" w:rsidRPr="00CB539A">
                <w:rPr>
                  <w:rStyle w:val="a6"/>
                  <w:rFonts w:eastAsiaTheme="majorEastAsia"/>
                  <w:color w:val="0070C0"/>
                  <w:lang w:eastAsia="ru-RU"/>
                </w:rPr>
                <w:t>от 18 мая 2009 года №300;</w:t>
              </w:r>
            </w:hyperlink>
          </w:p>
          <w:p w14:paraId="33763D7D" w14:textId="5D903839" w:rsidR="002F2820" w:rsidRPr="00CB539A" w:rsidRDefault="002F2820" w:rsidP="00CB539A">
            <w:pPr>
              <w:contextualSpacing/>
              <w:jc w:val="both"/>
              <w:rPr>
                <w:rFonts w:eastAsia="Calibri"/>
                <w:i/>
                <w:color w:val="0070C0"/>
                <w:lang w:eastAsia="ru-RU"/>
              </w:rPr>
            </w:pPr>
            <w:r w:rsidRPr="00CB539A">
              <w:rPr>
                <w:rFonts w:eastAsia="Calibri"/>
                <w:i/>
                <w:color w:val="0070C0"/>
                <w:lang w:eastAsia="ru-RU"/>
              </w:rPr>
              <w:t xml:space="preserve">Приложение 8.2.2. </w:t>
            </w:r>
            <w:hyperlink r:id="rId395" w:history="1">
              <w:r w:rsidRPr="00CB539A">
                <w:rPr>
                  <w:rStyle w:val="a6"/>
                  <w:rFonts w:eastAsia="Calibri"/>
                  <w:i/>
                  <w:color w:val="0070C0"/>
                  <w:lang w:eastAsia="ru-RU"/>
                </w:rPr>
                <w:t>Приказ ЦАММУ «Об утверждении штатного расписания»;</w:t>
              </w:r>
            </w:hyperlink>
          </w:p>
          <w:p w14:paraId="5A21AB5E" w14:textId="294B0FB2" w:rsidR="002F2820" w:rsidRPr="00CB539A" w:rsidRDefault="002F2820" w:rsidP="00CB539A">
            <w:pPr>
              <w:contextualSpacing/>
              <w:jc w:val="both"/>
              <w:rPr>
                <w:rStyle w:val="a6"/>
                <w:rFonts w:eastAsia="Calibri"/>
                <w:i/>
                <w:color w:val="0070C0"/>
                <w:lang w:val="ky-KG" w:eastAsia="ru-RU"/>
              </w:rPr>
            </w:pPr>
            <w:r w:rsidRPr="00CB539A">
              <w:rPr>
                <w:rStyle w:val="a6"/>
                <w:rFonts w:eastAsia="Calibri"/>
                <w:i/>
                <w:color w:val="0070C0"/>
                <w:lang w:eastAsia="ru-RU"/>
              </w:rPr>
              <w:t xml:space="preserve">Приложение </w:t>
            </w:r>
            <w:hyperlink r:id="rId396" w:history="1">
              <w:r w:rsidRPr="00CB539A">
                <w:rPr>
                  <w:rStyle w:val="a6"/>
                  <w:rFonts w:eastAsia="Calibri"/>
                  <w:i/>
                  <w:color w:val="0070C0"/>
                  <w:lang w:eastAsia="ru-RU"/>
                </w:rPr>
                <w:t xml:space="preserve">8.2.3. </w:t>
              </w:r>
              <w:r w:rsidRPr="00CB539A">
                <w:rPr>
                  <w:rStyle w:val="a6"/>
                  <w:rFonts w:eastAsia="Calibri"/>
                  <w:i/>
                  <w:iCs/>
                  <w:color w:val="0070C0"/>
                  <w:lang w:eastAsia="ru-RU"/>
                </w:rPr>
                <w:t>Положение об оплате труда</w:t>
              </w:r>
              <w:r w:rsidRPr="00CB539A">
                <w:rPr>
                  <w:rStyle w:val="a6"/>
                  <w:rFonts w:eastAsia="Calibri"/>
                  <w:i/>
                  <w:iCs/>
                  <w:color w:val="0070C0"/>
                </w:rPr>
                <w:t xml:space="preserve"> в ЦАММУ</w:t>
              </w:r>
              <w:r w:rsidRPr="00CB539A">
                <w:rPr>
                  <w:rStyle w:val="a6"/>
                  <w:rFonts w:eastAsia="Calibri"/>
                  <w:i/>
                  <w:color w:val="0070C0"/>
                  <w:lang w:eastAsia="ru-RU"/>
                </w:rPr>
                <w:t>;</w:t>
              </w:r>
            </w:hyperlink>
            <w:r w:rsidRPr="00CB539A">
              <w:rPr>
                <w:rStyle w:val="a6"/>
                <w:rFonts w:eastAsia="Calibri"/>
                <w:i/>
                <w:color w:val="0070C0"/>
                <w:lang w:val="ky-KG" w:eastAsia="ru-RU"/>
              </w:rPr>
              <w:t xml:space="preserve"> </w:t>
            </w:r>
          </w:p>
          <w:p w14:paraId="58B80F83" w14:textId="6B3E30CF" w:rsidR="002F2820" w:rsidRPr="00CB539A" w:rsidRDefault="002F2820" w:rsidP="00CB539A">
            <w:pPr>
              <w:contextualSpacing/>
              <w:jc w:val="both"/>
              <w:rPr>
                <w:rFonts w:eastAsia="Calibri"/>
                <w:i/>
                <w:color w:val="0070C0"/>
                <w:lang w:eastAsia="ru-RU"/>
              </w:rPr>
            </w:pPr>
            <w:r w:rsidRPr="00CB539A">
              <w:rPr>
                <w:rFonts w:eastAsia="Calibri"/>
                <w:i/>
                <w:color w:val="0070C0"/>
                <w:lang w:eastAsia="ru-RU"/>
              </w:rPr>
              <w:t xml:space="preserve">Приложение 8.2.4. </w:t>
            </w:r>
            <w:hyperlink r:id="rId397" w:history="1">
              <w:r w:rsidRPr="00CB539A">
                <w:rPr>
                  <w:rStyle w:val="a6"/>
                  <w:rFonts w:eastAsia="Calibri"/>
                  <w:i/>
                  <w:color w:val="0070C0"/>
                  <w:lang w:eastAsia="ru-RU"/>
                </w:rPr>
                <w:t>Постановление КМ КР №181 от 22.03.2022 года;</w:t>
              </w:r>
            </w:hyperlink>
          </w:p>
          <w:p w14:paraId="073DF007" w14:textId="4B7DB436" w:rsidR="002F2820" w:rsidRPr="00CB539A" w:rsidRDefault="00FB7FE1"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color w:val="000000"/>
                <w:lang w:eastAsia="ru-RU"/>
              </w:rPr>
            </w:pPr>
            <w:hyperlink r:id="rId398" w:history="1">
              <w:r w:rsidR="002F2820" w:rsidRPr="00CB539A">
                <w:rPr>
                  <w:rStyle w:val="a6"/>
                  <w:rFonts w:eastAsia="Calibri"/>
                  <w:i/>
                  <w:color w:val="0070C0"/>
                  <w:lang w:eastAsia="ru-RU"/>
                </w:rPr>
                <w:t>Приложение 8.2.5. Приказ ЦАММУ «Об утверждении тарифно-квалификационного списка».</w:t>
              </w:r>
              <w:r w:rsidR="002F2820" w:rsidRPr="00CB539A">
                <w:rPr>
                  <w:rStyle w:val="a6"/>
                  <w:rFonts w:eastAsia="Calibri"/>
                  <w:color w:val="0070C0"/>
                  <w:lang w:eastAsia="ru-RU"/>
                </w:rPr>
                <w:t xml:space="preserve">        </w:t>
              </w:r>
            </w:hyperlink>
            <w:r w:rsidR="002F2820" w:rsidRPr="00CB539A">
              <w:rPr>
                <w:rFonts w:eastAsia="Calibri"/>
                <w:color w:val="000000"/>
                <w:lang w:eastAsia="ru-RU"/>
              </w:rPr>
              <w:t xml:space="preserve"> </w:t>
            </w:r>
          </w:p>
        </w:tc>
        <w:tc>
          <w:tcPr>
            <w:tcW w:w="679" w:type="pct"/>
          </w:tcPr>
          <w:p w14:paraId="6E2DE7C6" w14:textId="77777777" w:rsidR="002F2820" w:rsidRPr="00CB539A" w:rsidRDefault="002F2820" w:rsidP="00CB539A">
            <w:pPr>
              <w:contextualSpacing/>
              <w:rPr>
                <w:b/>
              </w:rPr>
            </w:pPr>
            <w:r w:rsidRPr="00CB539A">
              <w:rPr>
                <w:b/>
              </w:rPr>
              <w:lastRenderedPageBreak/>
              <w:t xml:space="preserve">Выполняется </w:t>
            </w:r>
          </w:p>
        </w:tc>
      </w:tr>
      <w:tr w:rsidR="002F2820" w:rsidRPr="00CB539A" w14:paraId="48465611" w14:textId="77777777" w:rsidTr="00605DEE">
        <w:tc>
          <w:tcPr>
            <w:tcW w:w="4321" w:type="pct"/>
          </w:tcPr>
          <w:p w14:paraId="4BB4EF19" w14:textId="6A08A04E" w:rsidR="002F2820" w:rsidRDefault="002F2820" w:rsidP="00CB539A">
            <w:pPr>
              <w:contextualSpacing/>
              <w:jc w:val="both"/>
              <w:rPr>
                <w:b/>
                <w:lang w:eastAsia="ru-RU"/>
              </w:rPr>
            </w:pPr>
            <w:r w:rsidRPr="00F95D2A">
              <w:rPr>
                <w:b/>
                <w:lang w:eastAsia="ru-RU"/>
              </w:rPr>
              <w:lastRenderedPageBreak/>
              <w:t>Критерий 8.3. Учет</w:t>
            </w:r>
            <w:r w:rsidRPr="00CB539A">
              <w:rPr>
                <w:b/>
                <w:color w:val="0070C0"/>
                <w:lang w:eastAsia="ru-RU"/>
              </w:rPr>
              <w:t xml:space="preserve"> </w:t>
            </w:r>
            <w:r w:rsidRPr="00CB539A">
              <w:rPr>
                <w:b/>
                <w:lang w:eastAsia="ru-RU"/>
              </w:rPr>
              <w:t>и отчетность, обеспечение прозрачности использования финансовых средств</w:t>
            </w:r>
          </w:p>
          <w:p w14:paraId="67FAD33C" w14:textId="77777777" w:rsidR="00F95D2A" w:rsidRPr="00CB539A" w:rsidRDefault="00F95D2A" w:rsidP="00CB539A">
            <w:pPr>
              <w:contextualSpacing/>
              <w:jc w:val="both"/>
              <w:rPr>
                <w:b/>
                <w:lang w:eastAsia="ru-RU"/>
              </w:rPr>
            </w:pPr>
          </w:p>
          <w:p w14:paraId="77456E9E" w14:textId="77777777" w:rsidR="002F2820" w:rsidRPr="00CB539A" w:rsidRDefault="002F2820" w:rsidP="00F95D2A">
            <w:pPr>
              <w:shd w:val="clear" w:color="auto" w:fill="FFFFFF"/>
              <w:ind w:firstLine="601"/>
              <w:contextualSpacing/>
              <w:jc w:val="both"/>
              <w:rPr>
                <w:rFonts w:eastAsia="Calibri"/>
                <w:lang w:eastAsia="ru-RU"/>
              </w:rPr>
            </w:pPr>
            <w:r w:rsidRPr="00CB539A">
              <w:rPr>
                <w:rFonts w:eastAsia="Calibri"/>
                <w:color w:val="000000"/>
                <w:lang w:eastAsia="ru-RU"/>
              </w:rPr>
              <w:t xml:space="preserve">В соответствии </w:t>
            </w:r>
            <w:hyperlink r:id="rId399" w:history="1">
              <w:r w:rsidRPr="00CB539A">
                <w:rPr>
                  <w:rStyle w:val="a6"/>
                  <w:rFonts w:eastAsia="Calibri"/>
                  <w:lang w:eastAsia="ru-RU"/>
                </w:rPr>
                <w:t>с Законом «О бухгалтерском учете в Кыргызской Республике»</w:t>
              </w:r>
            </w:hyperlink>
            <w:r w:rsidRPr="00CB539A">
              <w:rPr>
                <w:rFonts w:eastAsia="Calibri"/>
                <w:color w:val="000000"/>
                <w:lang w:eastAsia="ru-RU"/>
              </w:rPr>
              <w:t xml:space="preserve"> юридические лица обязаны вести бухгалтерский учет в соответствии с МСФО, МСФО для МСП и разработать учетную политику и ее последовательное выполнение. Учетная политика разработана в соответствии с Международными стандартами финансовой отчетности (МСФО(IFRS)), </w:t>
            </w:r>
            <w:r w:rsidRPr="00CB539A">
              <w:rPr>
                <w:rFonts w:eastAsia="Calibri"/>
                <w:color w:val="000000" w:themeColor="text1"/>
                <w:lang w:eastAsia="ru-RU"/>
              </w:rPr>
              <w:t>утвержденными в качестве стандартов финансовой отчетности в КР Постановлением Правительства КР от 28 сентября 2001 года за № 593</w:t>
            </w:r>
            <w:r w:rsidRPr="00CB539A">
              <w:rPr>
                <w:rFonts w:eastAsia="Calibri"/>
                <w:lang w:eastAsia="ru-RU"/>
              </w:rPr>
              <w:t>.</w:t>
            </w:r>
          </w:p>
          <w:p w14:paraId="5F245B87" w14:textId="7E9FD62F" w:rsidR="002F2820" w:rsidRPr="00CB539A" w:rsidRDefault="002F2820" w:rsidP="00F95D2A">
            <w:pPr>
              <w:shd w:val="clear" w:color="auto" w:fill="FFFFFF"/>
              <w:ind w:firstLine="601"/>
              <w:contextualSpacing/>
              <w:jc w:val="both"/>
              <w:rPr>
                <w:bCs/>
              </w:rPr>
            </w:pPr>
            <w:r w:rsidRPr="00CB539A">
              <w:rPr>
                <w:rFonts w:eastAsia="Calibri"/>
                <w:bCs/>
                <w:lang w:eastAsia="ru-RU"/>
              </w:rPr>
              <w:lastRenderedPageBreak/>
              <w:t xml:space="preserve">      Принцип прозрачности реализуется через процедуру проведения закупок, включающую, в том числе сбор заявок от структурных подразделений об их потребности в ресурсах для качественного обеспечения образовательного процесса и условий работы преподавателей. Общую ответственность за эффективность финансового менеджмента несет ректор, ответственность за формирование, контроль и анализ результатов использования бюджета –</w:t>
            </w:r>
            <w:r w:rsidR="00F95D2A">
              <w:rPr>
                <w:rFonts w:eastAsia="Calibri"/>
                <w:bCs/>
                <w:lang w:eastAsia="ru-RU"/>
              </w:rPr>
              <w:t xml:space="preserve"> </w:t>
            </w:r>
            <w:r w:rsidRPr="00CB539A">
              <w:rPr>
                <w:rFonts w:eastAsia="Calibri"/>
                <w:bCs/>
                <w:lang w:eastAsia="ru-RU"/>
              </w:rPr>
              <w:t>бухгалтери</w:t>
            </w:r>
            <w:r w:rsidR="00F95D2A">
              <w:rPr>
                <w:rFonts w:eastAsia="Calibri"/>
                <w:bCs/>
                <w:lang w:eastAsia="ru-RU"/>
              </w:rPr>
              <w:t>я</w:t>
            </w:r>
            <w:r w:rsidRPr="00CB539A">
              <w:rPr>
                <w:rFonts w:eastAsia="Calibri"/>
                <w:bCs/>
                <w:lang w:eastAsia="ru-RU"/>
              </w:rPr>
              <w:t xml:space="preserve">. </w:t>
            </w:r>
          </w:p>
          <w:p w14:paraId="10D83A10" w14:textId="77777777" w:rsidR="002F2820" w:rsidRPr="00CB539A" w:rsidRDefault="002F2820" w:rsidP="00F95D2A">
            <w:pPr>
              <w:ind w:firstLine="1026"/>
              <w:contextualSpacing/>
              <w:jc w:val="both"/>
              <w:rPr>
                <w:rFonts w:eastAsia="Calibri"/>
                <w:lang w:eastAsia="ru-RU"/>
              </w:rPr>
            </w:pPr>
            <w:r w:rsidRPr="00CB539A">
              <w:rPr>
                <w:rFonts w:eastAsia="Calibri"/>
                <w:lang w:eastAsia="ru-RU"/>
              </w:rPr>
              <w:t>Для эффективного и прозрачного управления финансовой информацией и делопроизводством в университете используются программы и электронные платформы:</w:t>
            </w:r>
          </w:p>
          <w:p w14:paraId="5238407E" w14:textId="5F306311" w:rsidR="002F2820" w:rsidRPr="00CB539A" w:rsidRDefault="002F2820" w:rsidP="00CB539A">
            <w:pPr>
              <w:contextualSpacing/>
              <w:jc w:val="both"/>
              <w:rPr>
                <w:rFonts w:eastAsia="Calibri"/>
                <w:lang w:eastAsia="ru-RU"/>
              </w:rPr>
            </w:pPr>
            <w:r w:rsidRPr="00CB539A">
              <w:rPr>
                <w:color w:val="0070C0"/>
                <w:u w:val="single"/>
                <w:lang w:eastAsia="ru-RU"/>
              </w:rPr>
              <w:t>-</w:t>
            </w:r>
            <w:hyperlink r:id="rId400" w:history="1">
              <w:r w:rsidRPr="00CB539A">
                <w:rPr>
                  <w:rStyle w:val="a6"/>
                  <w:lang w:eastAsia="ru-RU"/>
                </w:rPr>
                <w:t xml:space="preserve">EBILIM; </w:t>
              </w:r>
              <w:r w:rsidRPr="00CB539A">
                <w:rPr>
                  <w:rStyle w:val="a6"/>
                  <w:rFonts w:eastAsia="Calibri"/>
                  <w:lang w:eastAsia="ru-RU"/>
                </w:rPr>
                <w:t>Договор № от 01.01.2026 на ИС «EBILIM</w:t>
              </w:r>
            </w:hyperlink>
            <w:r w:rsidRPr="00CB539A">
              <w:rPr>
                <w:rFonts w:eastAsia="Calibri"/>
                <w:lang w:eastAsia="ru-RU"/>
              </w:rPr>
              <w:t>»</w:t>
            </w:r>
          </w:p>
          <w:p w14:paraId="530F02F4" w14:textId="77777777" w:rsidR="002F2820" w:rsidRPr="00CB539A" w:rsidRDefault="002F2820" w:rsidP="00CB539A">
            <w:pPr>
              <w:contextualSpacing/>
              <w:jc w:val="both"/>
              <w:rPr>
                <w:i/>
                <w:iCs/>
                <w:lang w:eastAsia="ru-RU"/>
              </w:rPr>
            </w:pPr>
            <w:r w:rsidRPr="00CB539A">
              <w:rPr>
                <w:lang w:eastAsia="ru-RU"/>
              </w:rPr>
              <w:t xml:space="preserve">-подача налоговых отчетов через личный кабинет на сайте </w:t>
            </w:r>
            <w:hyperlink r:id="rId401" w:tooltip="http://www.sti.gov.kg" w:history="1">
              <w:r w:rsidRPr="00CB539A">
                <w:rPr>
                  <w:rStyle w:val="a6"/>
                  <w:i/>
                  <w:iCs/>
                  <w:lang w:eastAsia="ru-RU"/>
                </w:rPr>
                <w:t>www.sti.gov.kg</w:t>
              </w:r>
            </w:hyperlink>
            <w:r w:rsidRPr="00CB539A">
              <w:rPr>
                <w:i/>
                <w:iCs/>
                <w:lang w:eastAsia="ru-RU"/>
              </w:rPr>
              <w:t>.</w:t>
            </w:r>
          </w:p>
          <w:p w14:paraId="01F13B0A" w14:textId="77777777" w:rsidR="002F2820" w:rsidRPr="00CB539A" w:rsidRDefault="002F2820" w:rsidP="00CB539A">
            <w:pPr>
              <w:shd w:val="clear" w:color="auto" w:fill="FFFFFF"/>
              <w:contextualSpacing/>
              <w:jc w:val="both"/>
              <w:rPr>
                <w:lang w:eastAsia="ru-RU"/>
              </w:rPr>
            </w:pPr>
            <w:r w:rsidRPr="00CB539A">
              <w:rPr>
                <w:lang w:eastAsia="ru-RU"/>
              </w:rPr>
              <w:t xml:space="preserve">Для открытости и прозрачности в управлении финансами, отдел бухгалтерия использует такие </w:t>
            </w:r>
            <w:r w:rsidRPr="00CB539A">
              <w:rPr>
                <w:rFonts w:eastAsia="Calibri"/>
                <w:lang w:eastAsia="ru-RU"/>
              </w:rPr>
              <w:t>инструменты,</w:t>
            </w:r>
            <w:r w:rsidRPr="00CB539A">
              <w:rPr>
                <w:lang w:eastAsia="ru-RU"/>
              </w:rPr>
              <w:t xml:space="preserve"> как:</w:t>
            </w:r>
          </w:p>
          <w:p w14:paraId="1E728D6E" w14:textId="77777777" w:rsidR="002F2820" w:rsidRPr="00CB539A" w:rsidRDefault="002F2820" w:rsidP="00CB539A">
            <w:pPr>
              <w:shd w:val="clear" w:color="auto" w:fill="FFFFFF"/>
              <w:contextualSpacing/>
              <w:jc w:val="both"/>
              <w:rPr>
                <w:lang w:eastAsia="ru-RU"/>
              </w:rPr>
            </w:pPr>
            <w:r w:rsidRPr="00CB539A">
              <w:rPr>
                <w:lang w:eastAsia="ru-RU"/>
              </w:rPr>
              <w:t>- платежный терминал с возможностью круглосуточного приема платежей (оплата за обучение) в онлайн режиме в любом терминале «МБАНК БАНК КЫРГЫЗСТАН»</w:t>
            </w:r>
            <w:r w:rsidRPr="00CB539A">
              <w:rPr>
                <w:rFonts w:eastAsia="Calibri"/>
                <w:lang w:eastAsia="ru-RU"/>
              </w:rPr>
              <w:t xml:space="preserve">.  </w:t>
            </w:r>
          </w:p>
          <w:p w14:paraId="2BA8818B" w14:textId="77777777" w:rsidR="002F2820" w:rsidRPr="00CB539A" w:rsidRDefault="002F2820" w:rsidP="00CB539A">
            <w:pPr>
              <w:shd w:val="clear" w:color="auto" w:fill="FFFFFF"/>
              <w:contextualSpacing/>
              <w:jc w:val="both"/>
              <w:rPr>
                <w:color w:val="FF0000"/>
                <w:lang w:eastAsia="ru-RU"/>
              </w:rPr>
            </w:pPr>
            <w:r w:rsidRPr="00CB539A">
              <w:rPr>
                <w:lang w:eastAsia="ru-RU"/>
              </w:rPr>
              <w:t>-интегрированная с платежным терминалом платформа E_BILIM</w:t>
            </w:r>
            <w:r w:rsidRPr="00CB539A">
              <w:rPr>
                <w:lang w:val="ky-KG" w:eastAsia="ru-RU"/>
              </w:rPr>
              <w:t>,</w:t>
            </w:r>
            <w:r w:rsidRPr="00CB539A">
              <w:rPr>
                <w:lang w:eastAsia="ru-RU"/>
              </w:rPr>
              <w:t xml:space="preserve"> где каждому студенту доступна полная информация о его платежах и начислениях за период обучения</w:t>
            </w:r>
            <w:r w:rsidRPr="00CB539A">
              <w:rPr>
                <w:rFonts w:eastAsia="Calibri"/>
                <w:lang w:eastAsia="ru-RU"/>
              </w:rPr>
              <w:t>;</w:t>
            </w:r>
            <w:r w:rsidRPr="00CB539A">
              <w:rPr>
                <w:lang w:eastAsia="ru-RU"/>
              </w:rPr>
              <w:t xml:space="preserve"> </w:t>
            </w:r>
          </w:p>
          <w:p w14:paraId="7A7E6E09" w14:textId="61E3B652" w:rsidR="002F2820" w:rsidRPr="00CB539A" w:rsidRDefault="002F2820" w:rsidP="00CB539A">
            <w:pPr>
              <w:shd w:val="clear" w:color="auto" w:fill="FFFFFF"/>
              <w:contextualSpacing/>
              <w:jc w:val="both"/>
              <w:rPr>
                <w:i/>
                <w:iCs/>
                <w:u w:val="single"/>
                <w:lang w:eastAsia="ru-RU"/>
              </w:rPr>
            </w:pPr>
            <w:r w:rsidRPr="00CB539A">
              <w:rPr>
                <w:lang w:eastAsia="ru-RU"/>
              </w:rPr>
              <w:t xml:space="preserve">- персонализированный банковский счет сотрудников для </w:t>
            </w:r>
            <w:hyperlink r:id="rId402" w:history="1">
              <w:r w:rsidRPr="00CB539A">
                <w:rPr>
                  <w:rStyle w:val="a6"/>
                  <w:lang w:eastAsia="ru-RU"/>
                </w:rPr>
                <w:t>перечисления ежемесячной оплаты труда</w:t>
              </w:r>
            </w:hyperlink>
            <w:r w:rsidRPr="00CB539A">
              <w:rPr>
                <w:rFonts w:eastAsia="Calibri"/>
                <w:color w:val="0070C0"/>
                <w:u w:val="single"/>
                <w:lang w:eastAsia="ru-RU"/>
              </w:rPr>
              <w:t>;</w:t>
            </w:r>
            <w:r w:rsidRPr="00CB539A">
              <w:rPr>
                <w:rFonts w:eastAsia="Calibri"/>
                <w:color w:val="0070C0"/>
                <w:lang w:eastAsia="ru-RU"/>
              </w:rPr>
              <w:t xml:space="preserve"> </w:t>
            </w:r>
          </w:p>
          <w:p w14:paraId="5F50467B" w14:textId="77777777" w:rsidR="002F2820" w:rsidRPr="00CB539A" w:rsidRDefault="002F2820" w:rsidP="00CB539A">
            <w:pPr>
              <w:shd w:val="clear" w:color="auto" w:fill="FFFFFF"/>
              <w:contextualSpacing/>
              <w:jc w:val="both"/>
              <w:rPr>
                <w:rFonts w:eastAsia="Calibri"/>
                <w:b/>
                <w:bCs/>
                <w:lang w:eastAsia="ru-RU"/>
              </w:rPr>
            </w:pPr>
            <w:r w:rsidRPr="00CB539A">
              <w:rPr>
                <w:lang w:eastAsia="ru-RU"/>
              </w:rPr>
              <w:t>- специальный карточный счет и банковская карта для использования сотрудниками в качестве платежного средства для получения в подотчет денежных средств.</w:t>
            </w:r>
          </w:p>
          <w:p w14:paraId="25ACB63A" w14:textId="77777777" w:rsidR="002F2820" w:rsidRPr="00CB539A" w:rsidRDefault="002F2820" w:rsidP="00CB539A">
            <w:pPr>
              <w:widowControl w:val="0"/>
              <w:contextualSpacing/>
              <w:jc w:val="both"/>
              <w:rPr>
                <w:rFonts w:eastAsia="Calibri"/>
                <w:lang w:eastAsia="ru-RU"/>
              </w:rPr>
            </w:pPr>
            <w:r w:rsidRPr="00CB539A">
              <w:rPr>
                <w:rFonts w:eastAsia="Calibri"/>
                <w:lang w:eastAsia="ru-RU"/>
              </w:rPr>
              <w:t xml:space="preserve">Результаты финансового управления отражаются в отчете о фактическом исполнении сметы, годовой бухгалтерской отчетности, согласно положению по ведению бухгалтерского учета и отчетности в КР. </w:t>
            </w:r>
          </w:p>
          <w:p w14:paraId="6DD784DE" w14:textId="77777777" w:rsidR="002F2820" w:rsidRPr="00CB539A" w:rsidRDefault="002F2820" w:rsidP="00CB539A">
            <w:pPr>
              <w:widowControl w:val="0"/>
              <w:contextualSpacing/>
              <w:jc w:val="both"/>
              <w:rPr>
                <w:rFonts w:eastAsia="Calibri"/>
                <w:lang w:eastAsia="ru-RU"/>
              </w:rPr>
            </w:pPr>
            <w:r w:rsidRPr="00CB539A">
              <w:rPr>
                <w:rFonts w:eastAsia="Calibri"/>
                <w:lang w:eastAsia="ru-RU"/>
              </w:rPr>
              <w:t xml:space="preserve">В состав бухгалтерской отчетности включаются: </w:t>
            </w:r>
          </w:p>
          <w:p w14:paraId="00112287" w14:textId="77777777" w:rsidR="002F2820" w:rsidRPr="00CB539A" w:rsidRDefault="002F2820" w:rsidP="00CB539A">
            <w:pPr>
              <w:contextualSpacing/>
              <w:jc w:val="both"/>
              <w:rPr>
                <w:rFonts w:eastAsia="Calibri"/>
                <w:lang w:eastAsia="ru-RU"/>
              </w:rPr>
            </w:pPr>
            <w:r w:rsidRPr="00CB539A">
              <w:rPr>
                <w:rFonts w:eastAsia="Calibri"/>
                <w:lang w:eastAsia="ru-RU"/>
              </w:rPr>
              <w:t>- бухгалтерский баланс - форма № 1;</w:t>
            </w:r>
          </w:p>
          <w:p w14:paraId="2C663B7C" w14:textId="77777777" w:rsidR="002F2820" w:rsidRPr="00CB539A" w:rsidRDefault="002F2820" w:rsidP="00CB539A">
            <w:pPr>
              <w:contextualSpacing/>
              <w:jc w:val="both"/>
              <w:rPr>
                <w:rFonts w:eastAsia="Calibri"/>
                <w:lang w:eastAsia="ru-RU"/>
              </w:rPr>
            </w:pPr>
            <w:r w:rsidRPr="00CB539A">
              <w:rPr>
                <w:rFonts w:eastAsia="Calibri"/>
                <w:lang w:eastAsia="ru-RU"/>
              </w:rPr>
              <w:t>- отчет о финансовых результатах - форма № 2;</w:t>
            </w:r>
          </w:p>
          <w:p w14:paraId="6904BE7D" w14:textId="77777777" w:rsidR="002F2820" w:rsidRPr="00CB539A" w:rsidRDefault="002F2820" w:rsidP="00CB539A">
            <w:pPr>
              <w:contextualSpacing/>
              <w:jc w:val="both"/>
              <w:rPr>
                <w:rFonts w:eastAsia="Calibri"/>
                <w:lang w:eastAsia="ru-RU"/>
              </w:rPr>
            </w:pPr>
            <w:r w:rsidRPr="00CB539A">
              <w:rPr>
                <w:rFonts w:eastAsia="Calibri"/>
                <w:lang w:eastAsia="ru-RU"/>
              </w:rPr>
              <w:t>- отчет о движении денежных средств - форма № 4;</w:t>
            </w:r>
          </w:p>
          <w:p w14:paraId="47744F51" w14:textId="320E9B5A" w:rsidR="002F2820" w:rsidRPr="00CB539A" w:rsidRDefault="002F2820" w:rsidP="00CB539A">
            <w:pPr>
              <w:shd w:val="clear" w:color="auto" w:fill="FFFFFF"/>
              <w:contextualSpacing/>
              <w:jc w:val="both"/>
              <w:rPr>
                <w:rFonts w:eastAsia="Calibri"/>
                <w:lang w:eastAsia="ru-RU"/>
              </w:rPr>
            </w:pPr>
            <w:r w:rsidRPr="00CB539A">
              <w:rPr>
                <w:rFonts w:eastAsia="Calibri"/>
                <w:lang w:eastAsia="ru-RU"/>
              </w:rPr>
              <w:t xml:space="preserve"> </w:t>
            </w:r>
          </w:p>
          <w:p w14:paraId="5413AF84" w14:textId="77777777" w:rsidR="002F2820" w:rsidRPr="00CB539A" w:rsidRDefault="002F2820" w:rsidP="00CB539A">
            <w:pPr>
              <w:shd w:val="clear" w:color="auto" w:fill="FFFFFF"/>
              <w:ind w:left="470" w:hanging="357"/>
              <w:contextualSpacing/>
              <w:jc w:val="center"/>
              <w:rPr>
                <w:rFonts w:eastAsia="Calibri"/>
                <w:lang w:eastAsia="ru-RU"/>
              </w:rPr>
            </w:pPr>
            <w:r w:rsidRPr="00CB539A">
              <w:rPr>
                <w:rFonts w:eastAsia="Calibri"/>
                <w:lang w:eastAsia="ru-RU"/>
              </w:rPr>
              <w:t>Общая информация о работниках отдела Бухгалтерии</w:t>
            </w:r>
          </w:p>
          <w:tbl>
            <w:tblPr>
              <w:tblStyle w:val="StGen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138"/>
              <w:gridCol w:w="1994"/>
              <w:gridCol w:w="4415"/>
              <w:gridCol w:w="1930"/>
            </w:tblGrid>
            <w:tr w:rsidR="002F2820" w:rsidRPr="00CB539A" w14:paraId="557AFD57" w14:textId="77777777" w:rsidTr="00995646">
              <w:trPr>
                <w:trHeight w:val="600"/>
                <w:jc w:val="center"/>
              </w:trPr>
              <w:tc>
                <w:tcPr>
                  <w:tcW w:w="261" w:type="pct"/>
                  <w:tcBorders>
                    <w:top w:val="single" w:sz="4" w:space="0" w:color="auto"/>
                    <w:left w:val="single" w:sz="4" w:space="0" w:color="auto"/>
                    <w:bottom w:val="single" w:sz="4" w:space="0" w:color="auto"/>
                    <w:right w:val="single" w:sz="4" w:space="0" w:color="auto"/>
                  </w:tcBorders>
                  <w:vAlign w:val="center"/>
                  <w:hideMark/>
                </w:tcPr>
                <w:p w14:paraId="124133AC" w14:textId="77777777" w:rsidR="002F2820" w:rsidRPr="00CB539A" w:rsidRDefault="002F2820" w:rsidP="00CB539A">
                  <w:pPr>
                    <w:pStyle w:val="a7"/>
                    <w:contextualSpacing/>
                    <w:rPr>
                      <w:rFonts w:eastAsia="Calibri"/>
                      <w:lang w:val="en-US"/>
                    </w:rPr>
                  </w:pPr>
                  <w:r w:rsidRPr="00CB539A">
                    <w:rPr>
                      <w:rFonts w:eastAsia="Calibri"/>
                    </w:rPr>
                    <w:t>№</w:t>
                  </w:r>
                </w:p>
              </w:tc>
              <w:tc>
                <w:tcPr>
                  <w:tcW w:w="967" w:type="pct"/>
                  <w:tcBorders>
                    <w:top w:val="single" w:sz="4" w:space="0" w:color="auto"/>
                    <w:left w:val="single" w:sz="4" w:space="0" w:color="auto"/>
                    <w:bottom w:val="single" w:sz="4" w:space="0" w:color="auto"/>
                    <w:right w:val="single" w:sz="4" w:space="0" w:color="auto"/>
                  </w:tcBorders>
                  <w:vAlign w:val="center"/>
                  <w:hideMark/>
                </w:tcPr>
                <w:p w14:paraId="6A68035B" w14:textId="77777777" w:rsidR="002F2820" w:rsidRPr="00CB539A" w:rsidRDefault="002F2820" w:rsidP="00CB539A">
                  <w:pPr>
                    <w:pStyle w:val="a7"/>
                    <w:contextualSpacing/>
                    <w:rPr>
                      <w:rFonts w:eastAsia="Calibri"/>
                    </w:rPr>
                  </w:pPr>
                  <w:r w:rsidRPr="00CB539A">
                    <w:rPr>
                      <w:rFonts w:eastAsia="Calibri"/>
                    </w:rPr>
                    <w:t>ФИО</w:t>
                  </w:r>
                </w:p>
              </w:tc>
              <w:tc>
                <w:tcPr>
                  <w:tcW w:w="902" w:type="pct"/>
                  <w:tcBorders>
                    <w:top w:val="single" w:sz="4" w:space="0" w:color="auto"/>
                    <w:left w:val="single" w:sz="4" w:space="0" w:color="auto"/>
                    <w:bottom w:val="single" w:sz="4" w:space="0" w:color="auto"/>
                    <w:right w:val="single" w:sz="4" w:space="0" w:color="auto"/>
                  </w:tcBorders>
                  <w:vAlign w:val="center"/>
                  <w:hideMark/>
                </w:tcPr>
                <w:p w14:paraId="3355AAE7" w14:textId="77777777" w:rsidR="002F2820" w:rsidRPr="00CB539A" w:rsidRDefault="002F2820" w:rsidP="00CB539A">
                  <w:pPr>
                    <w:pStyle w:val="a7"/>
                    <w:contextualSpacing/>
                    <w:rPr>
                      <w:rFonts w:eastAsia="Calibri"/>
                    </w:rPr>
                  </w:pPr>
                  <w:r w:rsidRPr="00CB539A">
                    <w:rPr>
                      <w:rFonts w:eastAsia="Calibri"/>
                    </w:rPr>
                    <w:t>Должность</w:t>
                  </w:r>
                </w:p>
              </w:tc>
              <w:tc>
                <w:tcPr>
                  <w:tcW w:w="1997" w:type="pct"/>
                  <w:tcBorders>
                    <w:top w:val="single" w:sz="4" w:space="0" w:color="auto"/>
                    <w:left w:val="single" w:sz="4" w:space="0" w:color="auto"/>
                    <w:bottom w:val="single" w:sz="4" w:space="0" w:color="auto"/>
                    <w:right w:val="single" w:sz="4" w:space="0" w:color="auto"/>
                  </w:tcBorders>
                  <w:vAlign w:val="center"/>
                  <w:hideMark/>
                </w:tcPr>
                <w:p w14:paraId="788A2885" w14:textId="77777777" w:rsidR="002F2820" w:rsidRPr="00CB539A" w:rsidRDefault="002F2820" w:rsidP="00CB539A">
                  <w:pPr>
                    <w:pStyle w:val="a7"/>
                    <w:contextualSpacing/>
                    <w:rPr>
                      <w:rFonts w:eastAsia="Calibri"/>
                    </w:rPr>
                  </w:pPr>
                  <w:r w:rsidRPr="00CB539A">
                    <w:rPr>
                      <w:rFonts w:eastAsia="Calibri"/>
                    </w:rPr>
                    <w:t>Образование</w:t>
                  </w:r>
                </w:p>
              </w:tc>
              <w:tc>
                <w:tcPr>
                  <w:tcW w:w="873" w:type="pct"/>
                  <w:tcBorders>
                    <w:top w:val="single" w:sz="4" w:space="0" w:color="auto"/>
                    <w:left w:val="single" w:sz="4" w:space="0" w:color="auto"/>
                    <w:bottom w:val="single" w:sz="4" w:space="0" w:color="auto"/>
                    <w:right w:val="single" w:sz="4" w:space="0" w:color="auto"/>
                  </w:tcBorders>
                  <w:vAlign w:val="center"/>
                  <w:hideMark/>
                </w:tcPr>
                <w:p w14:paraId="674176E4" w14:textId="77777777" w:rsidR="002F2820" w:rsidRPr="00CB539A" w:rsidRDefault="002F2820" w:rsidP="00CB539A">
                  <w:pPr>
                    <w:pStyle w:val="a7"/>
                    <w:contextualSpacing/>
                    <w:rPr>
                      <w:rFonts w:eastAsia="Calibri"/>
                      <w:lang w:val="ky-KG"/>
                    </w:rPr>
                  </w:pPr>
                  <w:r w:rsidRPr="00CB539A">
                    <w:rPr>
                      <w:rFonts w:eastAsia="Calibri"/>
                    </w:rPr>
                    <w:t>Стаж работы</w:t>
                  </w:r>
                  <w:r w:rsidRPr="00CB539A">
                    <w:rPr>
                      <w:rFonts w:eastAsia="Calibri"/>
                      <w:lang w:val="ky-KG"/>
                    </w:rPr>
                    <w:t>, лет</w:t>
                  </w:r>
                </w:p>
              </w:tc>
            </w:tr>
            <w:tr w:rsidR="002F2820" w:rsidRPr="00CB539A" w14:paraId="518A6CF3" w14:textId="77777777" w:rsidTr="00995646">
              <w:trPr>
                <w:trHeight w:val="600"/>
                <w:jc w:val="center"/>
              </w:trPr>
              <w:tc>
                <w:tcPr>
                  <w:tcW w:w="261" w:type="pct"/>
                  <w:tcBorders>
                    <w:top w:val="single" w:sz="4" w:space="0" w:color="auto"/>
                    <w:left w:val="single" w:sz="4" w:space="0" w:color="auto"/>
                    <w:bottom w:val="single" w:sz="4" w:space="0" w:color="auto"/>
                    <w:right w:val="single" w:sz="4" w:space="0" w:color="auto"/>
                  </w:tcBorders>
                  <w:vAlign w:val="center"/>
                  <w:hideMark/>
                </w:tcPr>
                <w:p w14:paraId="6A55DDC0" w14:textId="77777777" w:rsidR="002F2820" w:rsidRPr="00CB539A" w:rsidRDefault="002F2820" w:rsidP="00CB539A">
                  <w:pPr>
                    <w:pStyle w:val="a7"/>
                    <w:contextualSpacing/>
                    <w:rPr>
                      <w:rFonts w:eastAsia="Calibri"/>
                      <w:lang w:val="ky-KG"/>
                    </w:rPr>
                  </w:pPr>
                  <w:r w:rsidRPr="00CB539A">
                    <w:rPr>
                      <w:rFonts w:eastAsia="Calibri"/>
                      <w:lang w:val="ky-KG"/>
                    </w:rPr>
                    <w:t>1.</w:t>
                  </w:r>
                </w:p>
              </w:tc>
              <w:tc>
                <w:tcPr>
                  <w:tcW w:w="967" w:type="pct"/>
                  <w:tcBorders>
                    <w:top w:val="single" w:sz="4" w:space="0" w:color="auto"/>
                    <w:left w:val="single" w:sz="4" w:space="0" w:color="auto"/>
                    <w:bottom w:val="single" w:sz="4" w:space="0" w:color="auto"/>
                    <w:right w:val="single" w:sz="4" w:space="0" w:color="auto"/>
                  </w:tcBorders>
                  <w:vAlign w:val="center"/>
                  <w:hideMark/>
                </w:tcPr>
                <w:p w14:paraId="7B290535" w14:textId="77777777" w:rsidR="002F2820" w:rsidRPr="00CB539A" w:rsidRDefault="002F2820" w:rsidP="00CB539A">
                  <w:pPr>
                    <w:pStyle w:val="a7"/>
                    <w:contextualSpacing/>
                    <w:rPr>
                      <w:rFonts w:eastAsia="Calibri"/>
                      <w:lang w:val="ky-KG"/>
                    </w:rPr>
                  </w:pPr>
                  <w:proofErr w:type="spellStart"/>
                  <w:r w:rsidRPr="00CB539A">
                    <w:rPr>
                      <w:rFonts w:eastAsia="Calibri"/>
                    </w:rPr>
                    <w:t>Сыдыкова</w:t>
                  </w:r>
                  <w:proofErr w:type="spellEnd"/>
                  <w:r w:rsidRPr="00CB539A">
                    <w:rPr>
                      <w:rFonts w:eastAsia="Calibri"/>
                    </w:rPr>
                    <w:t xml:space="preserve"> </w:t>
                  </w:r>
                  <w:r w:rsidRPr="00CB539A">
                    <w:rPr>
                      <w:rFonts w:eastAsia="Calibri"/>
                      <w:lang w:val="ky-KG"/>
                    </w:rPr>
                    <w:t>Үмүт Акимбаевна</w:t>
                  </w:r>
                </w:p>
              </w:tc>
              <w:tc>
                <w:tcPr>
                  <w:tcW w:w="902" w:type="pct"/>
                  <w:tcBorders>
                    <w:top w:val="single" w:sz="4" w:space="0" w:color="auto"/>
                    <w:left w:val="single" w:sz="4" w:space="0" w:color="auto"/>
                    <w:bottom w:val="single" w:sz="4" w:space="0" w:color="auto"/>
                    <w:right w:val="single" w:sz="4" w:space="0" w:color="auto"/>
                  </w:tcBorders>
                  <w:vAlign w:val="center"/>
                  <w:hideMark/>
                </w:tcPr>
                <w:p w14:paraId="6FB9C91F" w14:textId="77777777" w:rsidR="002F2820" w:rsidRPr="00CB539A" w:rsidRDefault="002F2820" w:rsidP="00CB539A">
                  <w:pPr>
                    <w:pStyle w:val="a7"/>
                    <w:contextualSpacing/>
                    <w:rPr>
                      <w:rFonts w:eastAsia="Calibri"/>
                      <w:lang w:val="ky-KG"/>
                    </w:rPr>
                  </w:pPr>
                  <w:r w:rsidRPr="00CB539A">
                    <w:rPr>
                      <w:rFonts w:eastAsia="Calibri"/>
                    </w:rPr>
                    <w:t>Главный</w:t>
                  </w:r>
                </w:p>
                <w:p w14:paraId="4565A8AA" w14:textId="77777777" w:rsidR="002F2820" w:rsidRPr="00CB539A" w:rsidRDefault="002F2820" w:rsidP="00CB539A">
                  <w:pPr>
                    <w:pStyle w:val="a7"/>
                    <w:contextualSpacing/>
                    <w:rPr>
                      <w:rFonts w:eastAsia="Calibri"/>
                      <w:lang w:val="en-US"/>
                    </w:rPr>
                  </w:pPr>
                  <w:r w:rsidRPr="00CB539A">
                    <w:rPr>
                      <w:rFonts w:eastAsia="Calibri"/>
                    </w:rPr>
                    <w:t>бухгалтер</w:t>
                  </w:r>
                </w:p>
              </w:tc>
              <w:tc>
                <w:tcPr>
                  <w:tcW w:w="1997" w:type="pct"/>
                  <w:tcBorders>
                    <w:top w:val="single" w:sz="4" w:space="0" w:color="auto"/>
                    <w:left w:val="single" w:sz="4" w:space="0" w:color="auto"/>
                    <w:bottom w:val="single" w:sz="4" w:space="0" w:color="auto"/>
                    <w:right w:val="single" w:sz="4" w:space="0" w:color="auto"/>
                  </w:tcBorders>
                  <w:vAlign w:val="center"/>
                  <w:hideMark/>
                </w:tcPr>
                <w:p w14:paraId="68046C14" w14:textId="77777777" w:rsidR="002F2820" w:rsidRPr="00CB539A" w:rsidRDefault="002F2820" w:rsidP="00CB539A">
                  <w:pPr>
                    <w:pStyle w:val="a7"/>
                    <w:contextualSpacing/>
                    <w:rPr>
                      <w:rFonts w:eastAsia="Calibri"/>
                      <w:iCs/>
                    </w:rPr>
                  </w:pPr>
                  <w:r w:rsidRPr="00CB539A">
                    <w:rPr>
                      <w:iCs/>
                      <w:lang w:val="ky-KG"/>
                    </w:rPr>
                    <w:t>ЖАКИ,</w:t>
                  </w:r>
                  <w:r w:rsidRPr="00CB539A">
                    <w:rPr>
                      <w:iCs/>
                      <w:shd w:val="clear" w:color="auto" w:fill="FFFFFF"/>
                    </w:rPr>
                    <w:t>«Финансы и кредит»</w:t>
                  </w:r>
                </w:p>
              </w:tc>
              <w:tc>
                <w:tcPr>
                  <w:tcW w:w="873" w:type="pct"/>
                  <w:tcBorders>
                    <w:top w:val="single" w:sz="4" w:space="0" w:color="auto"/>
                    <w:left w:val="single" w:sz="4" w:space="0" w:color="auto"/>
                    <w:bottom w:val="single" w:sz="4" w:space="0" w:color="auto"/>
                    <w:right w:val="single" w:sz="4" w:space="0" w:color="auto"/>
                  </w:tcBorders>
                  <w:vAlign w:val="center"/>
                  <w:hideMark/>
                </w:tcPr>
                <w:p w14:paraId="0CB331CE" w14:textId="77777777" w:rsidR="002F2820" w:rsidRPr="00CB539A" w:rsidRDefault="002F2820" w:rsidP="00CB539A">
                  <w:pPr>
                    <w:pStyle w:val="a7"/>
                    <w:contextualSpacing/>
                    <w:rPr>
                      <w:rFonts w:eastAsia="Calibri"/>
                    </w:rPr>
                  </w:pPr>
                  <w:r w:rsidRPr="00CB539A">
                    <w:rPr>
                      <w:rFonts w:eastAsia="Calibri"/>
                    </w:rPr>
                    <w:t>20</w:t>
                  </w:r>
                </w:p>
              </w:tc>
            </w:tr>
            <w:tr w:rsidR="002F2820" w:rsidRPr="00FB7FE1" w14:paraId="5517F32B" w14:textId="77777777" w:rsidTr="00995646">
              <w:trPr>
                <w:trHeight w:val="300"/>
                <w:jc w:val="center"/>
              </w:trPr>
              <w:tc>
                <w:tcPr>
                  <w:tcW w:w="261" w:type="pct"/>
                  <w:tcBorders>
                    <w:top w:val="single" w:sz="4" w:space="0" w:color="auto"/>
                    <w:left w:val="single" w:sz="4" w:space="0" w:color="auto"/>
                    <w:bottom w:val="single" w:sz="4" w:space="0" w:color="auto"/>
                    <w:right w:val="single" w:sz="4" w:space="0" w:color="auto"/>
                  </w:tcBorders>
                  <w:vAlign w:val="center"/>
                  <w:hideMark/>
                </w:tcPr>
                <w:p w14:paraId="46827A32" w14:textId="77777777" w:rsidR="002F2820" w:rsidRPr="00CB539A" w:rsidRDefault="002F2820" w:rsidP="00CB539A">
                  <w:pPr>
                    <w:pStyle w:val="a7"/>
                    <w:contextualSpacing/>
                    <w:rPr>
                      <w:lang w:val="ky-KG"/>
                    </w:rPr>
                  </w:pPr>
                  <w:r w:rsidRPr="00CB539A">
                    <w:rPr>
                      <w:lang w:val="ky-KG"/>
                    </w:rPr>
                    <w:t>2</w:t>
                  </w:r>
                </w:p>
              </w:tc>
              <w:tc>
                <w:tcPr>
                  <w:tcW w:w="967" w:type="pct"/>
                  <w:tcBorders>
                    <w:top w:val="single" w:sz="4" w:space="0" w:color="auto"/>
                    <w:left w:val="single" w:sz="4" w:space="0" w:color="auto"/>
                    <w:bottom w:val="single" w:sz="4" w:space="0" w:color="auto"/>
                    <w:right w:val="single" w:sz="4" w:space="0" w:color="auto"/>
                  </w:tcBorders>
                  <w:vAlign w:val="center"/>
                  <w:hideMark/>
                </w:tcPr>
                <w:p w14:paraId="1696BACA" w14:textId="77777777" w:rsidR="002F2820" w:rsidRPr="00CB539A" w:rsidRDefault="002F2820" w:rsidP="00CB539A">
                  <w:pPr>
                    <w:pStyle w:val="a7"/>
                    <w:contextualSpacing/>
                    <w:rPr>
                      <w:rFonts w:eastAsia="Calibri"/>
                      <w:lang w:val="en-US"/>
                    </w:rPr>
                  </w:pPr>
                  <w:proofErr w:type="spellStart"/>
                  <w:r w:rsidRPr="00CB539A">
                    <w:rPr>
                      <w:rFonts w:eastAsia="Calibri"/>
                    </w:rPr>
                    <w:t>Нарматов</w:t>
                  </w:r>
                  <w:proofErr w:type="spellEnd"/>
                  <w:r w:rsidRPr="00CB539A">
                    <w:rPr>
                      <w:rFonts w:eastAsia="Calibri"/>
                    </w:rPr>
                    <w:t xml:space="preserve"> Мелис </w:t>
                  </w:r>
                  <w:proofErr w:type="spellStart"/>
                  <w:r w:rsidRPr="00CB539A">
                    <w:rPr>
                      <w:rFonts w:eastAsia="Calibri"/>
                    </w:rPr>
                    <w:t>Каныбекович</w:t>
                  </w:r>
                  <w:proofErr w:type="spellEnd"/>
                </w:p>
              </w:tc>
              <w:tc>
                <w:tcPr>
                  <w:tcW w:w="902" w:type="pct"/>
                  <w:tcBorders>
                    <w:top w:val="single" w:sz="4" w:space="0" w:color="auto"/>
                    <w:left w:val="single" w:sz="4" w:space="0" w:color="auto"/>
                    <w:bottom w:val="single" w:sz="4" w:space="0" w:color="auto"/>
                    <w:right w:val="single" w:sz="4" w:space="0" w:color="auto"/>
                  </w:tcBorders>
                  <w:vAlign w:val="center"/>
                  <w:hideMark/>
                </w:tcPr>
                <w:p w14:paraId="2F889D11" w14:textId="77777777" w:rsidR="002F2820" w:rsidRPr="00CB539A" w:rsidRDefault="002F2820" w:rsidP="00CB539A">
                  <w:pPr>
                    <w:pStyle w:val="a7"/>
                    <w:contextualSpacing/>
                    <w:rPr>
                      <w:rFonts w:eastAsia="Calibri"/>
                    </w:rPr>
                  </w:pPr>
                  <w:r w:rsidRPr="00CB539A">
                    <w:rPr>
                      <w:rFonts w:eastAsia="Calibri"/>
                      <w:lang w:val="ky-KG"/>
                    </w:rPr>
                    <w:t>Э</w:t>
                  </w:r>
                  <w:proofErr w:type="spellStart"/>
                  <w:r w:rsidRPr="00CB539A">
                    <w:rPr>
                      <w:rFonts w:eastAsia="Calibri"/>
                    </w:rPr>
                    <w:t>кономист</w:t>
                  </w:r>
                  <w:proofErr w:type="spellEnd"/>
                </w:p>
              </w:tc>
              <w:tc>
                <w:tcPr>
                  <w:tcW w:w="1997" w:type="pct"/>
                  <w:tcBorders>
                    <w:top w:val="single" w:sz="4" w:space="0" w:color="auto"/>
                    <w:left w:val="single" w:sz="4" w:space="0" w:color="auto"/>
                    <w:bottom w:val="single" w:sz="4" w:space="0" w:color="auto"/>
                    <w:right w:val="single" w:sz="4" w:space="0" w:color="auto"/>
                  </w:tcBorders>
                  <w:vAlign w:val="center"/>
                  <w:hideMark/>
                </w:tcPr>
                <w:p w14:paraId="26FE6C2B" w14:textId="77777777" w:rsidR="002F2820" w:rsidRPr="00CB539A" w:rsidRDefault="002F2820" w:rsidP="00CB539A">
                  <w:pPr>
                    <w:pStyle w:val="a7"/>
                    <w:contextualSpacing/>
                    <w:rPr>
                      <w:rFonts w:eastAsia="Calibri"/>
                      <w:lang w:val="ky-KG"/>
                    </w:rPr>
                  </w:pPr>
                  <w:r w:rsidRPr="00CB539A">
                    <w:rPr>
                      <w:rFonts w:eastAsia="Calibri"/>
                    </w:rPr>
                    <w:t xml:space="preserve">КГНУ им. </w:t>
                  </w:r>
                  <w:proofErr w:type="spellStart"/>
                  <w:r w:rsidRPr="00CB539A">
                    <w:rPr>
                      <w:rFonts w:eastAsia="Calibri"/>
                    </w:rPr>
                    <w:t>Ж.Баласагына</w:t>
                  </w:r>
                  <w:proofErr w:type="spellEnd"/>
                  <w:r w:rsidRPr="00CB539A">
                    <w:rPr>
                      <w:rFonts w:eastAsia="Calibri"/>
                    </w:rPr>
                    <w:t xml:space="preserve">, </w:t>
                  </w:r>
                  <w:r w:rsidRPr="00CB539A">
                    <w:rPr>
                      <w:iCs/>
                      <w:shd w:val="clear" w:color="auto" w:fill="FFFFFF"/>
                    </w:rPr>
                    <w:t xml:space="preserve">«Экономики и </w:t>
                  </w:r>
                  <w:r w:rsidRPr="00CB539A">
                    <w:rPr>
                      <w:iCs/>
                      <w:shd w:val="clear" w:color="auto" w:fill="FFFFFF"/>
                      <w:lang w:val="ky-KG"/>
                    </w:rPr>
                    <w:t>у</w:t>
                  </w:r>
                  <w:r w:rsidRPr="00CB539A">
                    <w:rPr>
                      <w:iCs/>
                      <w:shd w:val="clear" w:color="auto" w:fill="FFFFFF"/>
                    </w:rPr>
                    <w:t>правления на предприятии»</w:t>
                  </w:r>
                </w:p>
              </w:tc>
              <w:tc>
                <w:tcPr>
                  <w:tcW w:w="873" w:type="pct"/>
                  <w:tcBorders>
                    <w:top w:val="single" w:sz="4" w:space="0" w:color="auto"/>
                    <w:left w:val="single" w:sz="4" w:space="0" w:color="auto"/>
                    <w:bottom w:val="single" w:sz="4" w:space="0" w:color="auto"/>
                    <w:right w:val="single" w:sz="4" w:space="0" w:color="auto"/>
                  </w:tcBorders>
                  <w:vAlign w:val="center"/>
                  <w:hideMark/>
                </w:tcPr>
                <w:p w14:paraId="0988830B" w14:textId="77777777" w:rsidR="002F2820" w:rsidRPr="00CB539A" w:rsidRDefault="002F2820" w:rsidP="00CB539A">
                  <w:pPr>
                    <w:pStyle w:val="a7"/>
                    <w:contextualSpacing/>
                    <w:rPr>
                      <w:rFonts w:eastAsia="Calibri"/>
                    </w:rPr>
                  </w:pPr>
                  <w:r w:rsidRPr="00CB539A">
                    <w:rPr>
                      <w:rFonts w:eastAsia="Calibri"/>
                    </w:rPr>
                    <w:t>30</w:t>
                  </w:r>
                </w:p>
              </w:tc>
            </w:tr>
          </w:tbl>
          <w:p w14:paraId="6DDF1701" w14:textId="77777777" w:rsidR="002F2820" w:rsidRPr="00CB539A" w:rsidRDefault="002F2820" w:rsidP="00CB539A">
            <w:pPr>
              <w:shd w:val="clear" w:color="auto" w:fill="FFFFFF"/>
              <w:contextualSpacing/>
              <w:jc w:val="both"/>
              <w:rPr>
                <w:rFonts w:eastAsia="Calibri"/>
                <w:lang w:eastAsia="ru-RU"/>
              </w:rPr>
            </w:pPr>
          </w:p>
          <w:p w14:paraId="28E3A141" w14:textId="017F87B4" w:rsidR="002F2820" w:rsidRPr="00CB539A" w:rsidRDefault="00FB7FE1" w:rsidP="00CB539A">
            <w:pPr>
              <w:contextualSpacing/>
              <w:jc w:val="both"/>
              <w:rPr>
                <w:rFonts w:eastAsia="Calibri"/>
                <w:b/>
                <w:bCs/>
                <w:i/>
                <w:iCs/>
                <w:color w:val="0070C0"/>
                <w:lang w:eastAsia="ru-RU"/>
              </w:rPr>
            </w:pPr>
            <w:hyperlink r:id="rId403" w:history="1">
              <w:r w:rsidR="002F2820" w:rsidRPr="00CB539A">
                <w:rPr>
                  <w:rStyle w:val="a6"/>
                  <w:rFonts w:eastAsia="Calibri"/>
                  <w:i/>
                  <w:iCs/>
                  <w:lang w:eastAsia="ru-RU"/>
                </w:rPr>
                <w:t xml:space="preserve">Приложение 8.3.1 Договор с </w:t>
              </w:r>
              <w:proofErr w:type="spellStart"/>
              <w:r w:rsidR="002F2820" w:rsidRPr="00CB539A">
                <w:rPr>
                  <w:rStyle w:val="a6"/>
                  <w:rFonts w:eastAsia="Calibri"/>
                  <w:i/>
                  <w:iCs/>
                  <w:lang w:eastAsia="ru-RU"/>
                </w:rPr>
                <w:t>ОсОО</w:t>
              </w:r>
              <w:proofErr w:type="spellEnd"/>
              <w:r w:rsidR="002F2820" w:rsidRPr="00CB539A">
                <w:rPr>
                  <w:rStyle w:val="a6"/>
                  <w:rFonts w:eastAsia="Calibri"/>
                  <w:i/>
                  <w:iCs/>
                  <w:lang w:eastAsia="ru-RU"/>
                </w:rPr>
                <w:t xml:space="preserve"> «E_BILIM» от 16.08.2024 года №1;</w:t>
              </w:r>
            </w:hyperlink>
            <w:r w:rsidR="002F2820" w:rsidRPr="00CB539A">
              <w:rPr>
                <w:rFonts w:eastAsia="Calibri"/>
                <w:b/>
                <w:bCs/>
                <w:i/>
                <w:iCs/>
                <w:color w:val="0070C0"/>
                <w:lang w:eastAsia="ru-RU"/>
              </w:rPr>
              <w:t xml:space="preserve"> </w:t>
            </w:r>
          </w:p>
          <w:p w14:paraId="3FAE0578" w14:textId="3782BC69" w:rsidR="002F2820" w:rsidRPr="00CB539A" w:rsidRDefault="00FB7FE1" w:rsidP="00CB539A">
            <w:pPr>
              <w:shd w:val="clear" w:color="auto" w:fill="FFFFFF"/>
              <w:contextualSpacing/>
              <w:jc w:val="both"/>
              <w:rPr>
                <w:rStyle w:val="50"/>
                <w:rFonts w:ascii="Times New Roman" w:eastAsia="Calibri" w:hAnsi="Times New Roman" w:cs="Times New Roman"/>
                <w:color w:val="0070C0"/>
              </w:rPr>
            </w:pPr>
            <w:hyperlink r:id="rId404" w:history="1">
              <w:r w:rsidR="002F2820" w:rsidRPr="00CB539A">
                <w:rPr>
                  <w:rStyle w:val="a6"/>
                  <w:rFonts w:eastAsia="Calibri"/>
                  <w:i/>
                  <w:iCs/>
                  <w:lang w:eastAsia="ru-RU"/>
                </w:rPr>
                <w:t>Приложение 8.3.2.  Договор на зарплатный проект;</w:t>
              </w:r>
            </w:hyperlink>
          </w:p>
          <w:p w14:paraId="121491AE" w14:textId="3FA20011" w:rsidR="002F2820" w:rsidRPr="00CB539A" w:rsidRDefault="00793057" w:rsidP="00CB539A">
            <w:pPr>
              <w:shd w:val="clear" w:color="auto" w:fill="FFFFFF"/>
              <w:contextualSpacing/>
              <w:jc w:val="both"/>
              <w:rPr>
                <w:rStyle w:val="a6"/>
                <w:rFonts w:eastAsia="Calibri"/>
              </w:rPr>
            </w:pPr>
            <w:r w:rsidRPr="00CB539A">
              <w:rPr>
                <w:rStyle w:val="50"/>
                <w:rFonts w:ascii="Times New Roman" w:eastAsia="Calibri" w:hAnsi="Times New Roman" w:cs="Times New Roman"/>
                <w:i/>
                <w:iCs/>
                <w:color w:val="0070C0"/>
                <w:lang w:eastAsia="ru-RU"/>
              </w:rPr>
              <w:fldChar w:fldCharType="begin"/>
            </w:r>
            <w:r w:rsidRPr="00CB539A">
              <w:rPr>
                <w:rStyle w:val="50"/>
                <w:rFonts w:ascii="Times New Roman" w:eastAsia="Calibri" w:hAnsi="Times New Roman" w:cs="Times New Roman"/>
                <w:i/>
                <w:iCs/>
                <w:color w:val="0070C0"/>
                <w:lang w:eastAsia="ru-RU"/>
              </w:rPr>
              <w:instrText xml:space="preserve"> HYPERLINK "https://drive.google.com/file/d/1Sx1VuJfUxD-cwXImYcjfVc13A_83WnTV/view?usp=drive_link" \o "http://cbd.minjust.gov.kg/act/view/ru-ru/200287" </w:instrText>
            </w:r>
            <w:r w:rsidRPr="00CB539A">
              <w:rPr>
                <w:rStyle w:val="50"/>
                <w:rFonts w:ascii="Times New Roman" w:eastAsia="Calibri" w:hAnsi="Times New Roman" w:cs="Times New Roman"/>
                <w:i/>
                <w:iCs/>
                <w:color w:val="0070C0"/>
                <w:lang w:eastAsia="ru-RU"/>
              </w:rPr>
              <w:fldChar w:fldCharType="separate"/>
            </w:r>
            <w:r w:rsidR="002F2820" w:rsidRPr="00CB539A">
              <w:rPr>
                <w:rStyle w:val="a6"/>
                <w:rFonts w:eastAsia="Calibri"/>
                <w:i/>
                <w:iCs/>
                <w:lang w:eastAsia="ru-RU"/>
              </w:rPr>
              <w:t xml:space="preserve">Приложение 8.3.3. Договор на изготовление </w:t>
            </w:r>
            <w:proofErr w:type="gramStart"/>
            <w:r w:rsidR="002F2820" w:rsidRPr="00CB539A">
              <w:rPr>
                <w:rStyle w:val="a6"/>
                <w:rFonts w:eastAsia="Calibri"/>
                <w:i/>
                <w:iCs/>
                <w:lang w:eastAsia="ru-RU"/>
              </w:rPr>
              <w:t>карточки</w:t>
            </w:r>
            <w:r w:rsidR="002F2820" w:rsidRPr="00CB539A">
              <w:rPr>
                <w:rStyle w:val="a6"/>
                <w:rFonts w:eastAsia="Calibri"/>
                <w:i/>
                <w:iCs/>
                <w:lang w:val="ky-KG" w:eastAsia="ru-RU"/>
              </w:rPr>
              <w:t xml:space="preserve"> </w:t>
            </w:r>
            <w:r w:rsidR="002F2820" w:rsidRPr="00CB539A">
              <w:rPr>
                <w:rStyle w:val="a6"/>
                <w:rFonts w:eastAsia="Calibri"/>
                <w:i/>
                <w:iCs/>
                <w:lang w:eastAsia="ru-RU"/>
              </w:rPr>
              <w:t xml:space="preserve"> системы</w:t>
            </w:r>
            <w:proofErr w:type="gramEnd"/>
            <w:r w:rsidR="002F2820" w:rsidRPr="00CB539A">
              <w:rPr>
                <w:rStyle w:val="a6"/>
                <w:rFonts w:eastAsia="Calibri"/>
                <w:i/>
                <w:iCs/>
                <w:lang w:eastAsia="ru-RU"/>
              </w:rPr>
              <w:t xml:space="preserve"> оплаты</w:t>
            </w:r>
            <w:r w:rsidR="002F2820" w:rsidRPr="00CB539A">
              <w:rPr>
                <w:rStyle w:val="a6"/>
                <w:rFonts w:eastAsia="Calibri"/>
                <w:b/>
                <w:bCs/>
                <w:i/>
                <w:iCs/>
                <w:lang w:eastAsia="ru-RU"/>
              </w:rPr>
              <w:t>;</w:t>
            </w:r>
          </w:p>
          <w:p w14:paraId="3A2585D2" w14:textId="6B653C0E" w:rsidR="002F2820" w:rsidRPr="00CB539A" w:rsidRDefault="00793057" w:rsidP="00CB539A">
            <w:pPr>
              <w:contextualSpacing/>
              <w:jc w:val="both"/>
              <w:rPr>
                <w:rFonts w:eastAsia="Calibri"/>
                <w:i/>
                <w:iCs/>
                <w:color w:val="0070C0"/>
                <w:lang w:eastAsia="ru-RU"/>
              </w:rPr>
            </w:pPr>
            <w:r w:rsidRPr="00CB539A">
              <w:rPr>
                <w:rStyle w:val="50"/>
                <w:rFonts w:ascii="Times New Roman" w:eastAsia="Calibri" w:hAnsi="Times New Roman" w:cs="Times New Roman"/>
                <w:i/>
                <w:iCs/>
                <w:color w:val="0070C0"/>
                <w:lang w:eastAsia="ru-RU"/>
              </w:rPr>
              <w:fldChar w:fldCharType="end"/>
            </w:r>
            <w:hyperlink r:id="rId405" w:history="1">
              <w:r w:rsidR="002F2820" w:rsidRPr="00CB539A">
                <w:rPr>
                  <w:rStyle w:val="a6"/>
                  <w:rFonts w:eastAsia="Calibri"/>
                  <w:i/>
                  <w:iCs/>
                  <w:lang w:eastAsia="ru-RU"/>
                </w:rPr>
                <w:t>Приложение 8.3.4. Закон Кыргызской Республики «О бухгалтерском уч</w:t>
              </w:r>
              <w:r w:rsidR="002F2820" w:rsidRPr="00CB539A">
                <w:rPr>
                  <w:rStyle w:val="a6"/>
                  <w:rFonts w:eastAsia="Calibri"/>
                  <w:iCs/>
                  <w:lang w:eastAsia="ru-RU"/>
                </w:rPr>
                <w:t>ете»;</w:t>
              </w:r>
            </w:hyperlink>
          </w:p>
          <w:p w14:paraId="4C8B9950" w14:textId="58705C71" w:rsidR="002F2820" w:rsidRPr="00CB539A" w:rsidRDefault="00FB7FE1" w:rsidP="00CB539A">
            <w:pPr>
              <w:contextualSpacing/>
              <w:jc w:val="both"/>
              <w:rPr>
                <w:rStyle w:val="50"/>
                <w:rFonts w:ascii="Times New Roman" w:eastAsia="Calibri" w:hAnsi="Times New Roman" w:cs="Times New Roman"/>
                <w:b/>
                <w:bCs/>
                <w:color w:val="0070C0"/>
              </w:rPr>
            </w:pPr>
            <w:hyperlink r:id="rId406" w:history="1">
              <w:r w:rsidR="002F2820" w:rsidRPr="00CB539A">
                <w:rPr>
                  <w:rStyle w:val="a6"/>
                  <w:rFonts w:eastAsia="Calibri"/>
                  <w:i/>
                  <w:iCs/>
                  <w:lang w:eastAsia="ru-RU"/>
                </w:rPr>
                <w:t>Приложение 8.3.5. Должностные инструкции главного бухгалтера;</w:t>
              </w:r>
            </w:hyperlink>
          </w:p>
          <w:p w14:paraId="75658494" w14:textId="40BFA790" w:rsidR="002F2820" w:rsidRPr="00CB539A" w:rsidRDefault="00FB7FE1" w:rsidP="00CB539A">
            <w:pPr>
              <w:shd w:val="clear" w:color="auto" w:fill="FFFFFF"/>
              <w:contextualSpacing/>
              <w:jc w:val="both"/>
              <w:rPr>
                <w:rFonts w:eastAsia="Calibri"/>
                <w:bCs/>
                <w:lang w:eastAsia="ru-RU"/>
              </w:rPr>
            </w:pPr>
            <w:hyperlink r:id="rId407" w:history="1">
              <w:r w:rsidR="002F2820" w:rsidRPr="00CB539A">
                <w:rPr>
                  <w:rStyle w:val="a6"/>
                  <w:rFonts w:eastAsia="Calibri"/>
                  <w:i/>
                  <w:iCs/>
                  <w:lang w:eastAsia="ru-RU"/>
                </w:rPr>
                <w:t>Приложение 8.3.6. Должностные инструкции экономиста.</w:t>
              </w:r>
            </w:hyperlink>
          </w:p>
        </w:tc>
        <w:tc>
          <w:tcPr>
            <w:tcW w:w="679" w:type="pct"/>
          </w:tcPr>
          <w:p w14:paraId="529C1109" w14:textId="77777777" w:rsidR="002F2820" w:rsidRPr="00CB539A" w:rsidRDefault="002F2820" w:rsidP="00CB539A">
            <w:pPr>
              <w:contextualSpacing/>
              <w:rPr>
                <w:b/>
              </w:rPr>
            </w:pPr>
            <w:r w:rsidRPr="00CB539A">
              <w:rPr>
                <w:b/>
              </w:rPr>
              <w:lastRenderedPageBreak/>
              <w:t xml:space="preserve">Выполняется </w:t>
            </w:r>
          </w:p>
        </w:tc>
      </w:tr>
      <w:tr w:rsidR="002F2820" w:rsidRPr="00CB539A" w14:paraId="6F6E1C92" w14:textId="77777777" w:rsidTr="00605DEE">
        <w:tc>
          <w:tcPr>
            <w:tcW w:w="4321" w:type="pct"/>
          </w:tcPr>
          <w:p w14:paraId="4D60B52C" w14:textId="417DD5DF" w:rsidR="002F2820" w:rsidRPr="00CB539A" w:rsidRDefault="002F2820" w:rsidP="00CB539A">
            <w:pPr>
              <w:contextualSpacing/>
              <w:jc w:val="both"/>
              <w:rPr>
                <w:b/>
                <w:lang w:eastAsia="ru-RU"/>
              </w:rPr>
            </w:pPr>
            <w:r w:rsidRPr="00CB539A">
              <w:rPr>
                <w:b/>
                <w:lang w:eastAsia="ru-RU"/>
              </w:rPr>
              <w:lastRenderedPageBreak/>
              <w:t>Критерий 8.4. Источники доходов и инвестиционная привлекательность образовательной организации</w:t>
            </w:r>
          </w:p>
          <w:p w14:paraId="70C1D0DC" w14:textId="77777777" w:rsidR="00F95D2A" w:rsidRDefault="00F95D2A" w:rsidP="00CB539A">
            <w:pPr>
              <w:shd w:val="clear" w:color="auto" w:fill="FFFFFF"/>
              <w:contextualSpacing/>
              <w:jc w:val="both"/>
              <w:rPr>
                <w:rFonts w:eastAsia="Calibri"/>
                <w:lang w:eastAsia="ru-RU"/>
              </w:rPr>
            </w:pPr>
          </w:p>
          <w:p w14:paraId="6AAE4BC4" w14:textId="77777777" w:rsidR="002F2820" w:rsidRPr="00CB539A" w:rsidRDefault="002F2820" w:rsidP="00F95D2A">
            <w:pPr>
              <w:shd w:val="clear" w:color="auto" w:fill="FFFFFF"/>
              <w:ind w:firstLine="885"/>
              <w:contextualSpacing/>
              <w:jc w:val="both"/>
              <w:rPr>
                <w:rFonts w:eastAsia="Calibri"/>
                <w:lang w:eastAsia="ru-RU"/>
              </w:rPr>
            </w:pPr>
            <w:r w:rsidRPr="00CB539A">
              <w:rPr>
                <w:rFonts w:eastAsia="Calibri"/>
                <w:lang w:eastAsia="ru-RU"/>
              </w:rPr>
              <w:t>Основным источником формирования финансовых ресурсов университета является оплата студентов, внесенная за обучение. Рост общего бюджета происходит за счет увеличения контингента студентов что позволяет значительно улучшить качество образовательного процесса за счет улучшения материально-технической базы.</w:t>
            </w:r>
          </w:p>
          <w:p w14:paraId="3B9D9A82" w14:textId="6D967ECB" w:rsidR="002F2820" w:rsidRPr="00CB539A" w:rsidRDefault="00FB7FE1"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lang w:eastAsia="ru-RU"/>
              </w:rPr>
            </w:pPr>
            <w:hyperlink r:id="rId408" w:history="1">
              <w:r w:rsidR="002F2820" w:rsidRPr="00CB539A">
                <w:rPr>
                  <w:rStyle w:val="a6"/>
                  <w:rFonts w:eastAsia="Calibri"/>
                  <w:bCs/>
                  <w:lang w:eastAsia="ru-RU"/>
                </w:rPr>
                <w:t xml:space="preserve"> Прейскурант цен (тарифы) на платные образовательные услуги</w:t>
              </w:r>
            </w:hyperlink>
            <w:r w:rsidR="002F2820" w:rsidRPr="00CB539A">
              <w:rPr>
                <w:rFonts w:eastAsia="Calibri"/>
                <w:bCs/>
                <w:color w:val="0070C0"/>
                <w:lang w:eastAsia="ru-RU"/>
              </w:rPr>
              <w:t xml:space="preserve"> </w:t>
            </w:r>
            <w:r w:rsidR="002F2820" w:rsidRPr="00CB539A">
              <w:rPr>
                <w:rFonts w:eastAsia="Calibri"/>
                <w:bCs/>
                <w:lang w:eastAsia="ru-RU"/>
              </w:rPr>
              <w:t>согласован Учёным советом (протокол №24/10 от 25.06.2025 года) и утвержден собранием учредителей.</w:t>
            </w:r>
          </w:p>
          <w:p w14:paraId="283D542E" w14:textId="418B2031" w:rsidR="002F2820" w:rsidRPr="00CB539A" w:rsidRDefault="002F2820" w:rsidP="00F95D2A">
            <w:pPr>
              <w:pBdr>
                <w:top w:val="none" w:sz="0" w:space="0" w:color="000000"/>
                <w:left w:val="none" w:sz="0" w:space="0" w:color="000000"/>
                <w:bottom w:val="none" w:sz="0" w:space="0" w:color="000000"/>
                <w:right w:val="none" w:sz="0" w:space="0" w:color="000000"/>
                <w:between w:val="none" w:sz="0" w:space="0" w:color="000000"/>
              </w:pBdr>
              <w:ind w:firstLine="885"/>
              <w:contextualSpacing/>
              <w:jc w:val="both"/>
              <w:rPr>
                <w:rFonts w:eastAsia="Calibri"/>
                <w:bCs/>
                <w:lang w:eastAsia="ru-RU"/>
              </w:rPr>
            </w:pPr>
            <w:r w:rsidRPr="00CB539A">
              <w:rPr>
                <w:rFonts w:eastAsia="Calibri"/>
                <w:bCs/>
                <w:lang w:eastAsia="ru-RU"/>
              </w:rPr>
              <w:t xml:space="preserve">После формирования </w:t>
            </w:r>
            <w:hyperlink r:id="rId409" w:history="1">
              <w:r w:rsidRPr="00CB539A">
                <w:rPr>
                  <w:rStyle w:val="a6"/>
                  <w:rFonts w:eastAsia="Calibri"/>
                  <w:bCs/>
                  <w:lang w:eastAsia="ru-RU"/>
                </w:rPr>
                <w:t>калькуляции себестоимости за обучение</w:t>
              </w:r>
            </w:hyperlink>
            <w:r w:rsidRPr="00CB539A">
              <w:rPr>
                <w:rFonts w:eastAsia="Calibri"/>
                <w:bCs/>
                <w:lang w:eastAsia="ru-RU"/>
              </w:rPr>
              <w:t xml:space="preserve"> и прочих образовательных услуг устанавливается стоимость контракта для студентов и другие платные образовательные услуги. На данном этапе сформированы калькуляции по специальности «Лечебное дело», «Фармация», «БСТ».</w:t>
            </w:r>
          </w:p>
          <w:p w14:paraId="683A4916" w14:textId="77777777" w:rsidR="002F2820" w:rsidRPr="00CB539A" w:rsidRDefault="002F2820" w:rsidP="00F95D2A">
            <w:pPr>
              <w:shd w:val="clear" w:color="auto" w:fill="FFFFFF"/>
              <w:ind w:firstLine="885"/>
              <w:contextualSpacing/>
              <w:jc w:val="both"/>
              <w:rPr>
                <w:rFonts w:eastAsia="Calibri"/>
                <w:lang w:eastAsia="ru-RU"/>
              </w:rPr>
            </w:pPr>
            <w:r w:rsidRPr="00CB539A">
              <w:rPr>
                <w:rFonts w:eastAsia="Calibri"/>
                <w:lang w:eastAsia="ru-RU"/>
              </w:rPr>
              <w:t xml:space="preserve">В период за 2024-2028 гг. за счет эффективного администрирования и рационального финансового управления отмечается планомерная и стойкая тенденция увеличения бюджета. Следует отметить, что увеличение бюджета происходит за счет увеличения контингента студентов и стоимости образовательных услуг. </w:t>
            </w:r>
          </w:p>
          <w:p w14:paraId="2C866427" w14:textId="77777777" w:rsidR="002F2820" w:rsidRPr="00CB539A" w:rsidRDefault="002F2820" w:rsidP="00CB539A">
            <w:pPr>
              <w:shd w:val="clear" w:color="auto" w:fill="FFFFFF"/>
              <w:ind w:firstLine="567"/>
              <w:contextualSpacing/>
              <w:jc w:val="center"/>
              <w:rPr>
                <w:rFonts w:eastAsia="Calibri"/>
                <w:lang w:eastAsia="ru-RU"/>
              </w:rPr>
            </w:pPr>
            <w:r w:rsidRPr="00CB539A">
              <w:rPr>
                <w:rFonts w:eastAsia="Calibri"/>
                <w:lang w:eastAsia="ru-RU"/>
              </w:rPr>
              <w:t xml:space="preserve">Планирование доходов по годам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1"/>
              <w:gridCol w:w="5205"/>
              <w:gridCol w:w="997"/>
              <w:gridCol w:w="1026"/>
              <w:gridCol w:w="1026"/>
              <w:gridCol w:w="1150"/>
              <w:gridCol w:w="1150"/>
            </w:tblGrid>
            <w:tr w:rsidR="002F2820" w:rsidRPr="00CB539A" w14:paraId="5BF4E4CF" w14:textId="77777777" w:rsidTr="00A03836">
              <w:trPr>
                <w:trHeight w:val="185"/>
              </w:trPr>
              <w:tc>
                <w:tcPr>
                  <w:tcW w:w="227" w:type="pct"/>
                  <w:vMerge w:val="restart"/>
                </w:tcPr>
                <w:p w14:paraId="3ABCF85F" w14:textId="77777777" w:rsidR="002F2820" w:rsidRPr="00CB539A" w:rsidRDefault="002F2820" w:rsidP="00CB539A">
                  <w:pPr>
                    <w:contextualSpacing/>
                    <w:rPr>
                      <w:lang w:val="ru-RU"/>
                    </w:rPr>
                  </w:pPr>
                  <w:r w:rsidRPr="00CB539A">
                    <w:rPr>
                      <w:lang w:val="ru-RU"/>
                    </w:rPr>
                    <w:t>№</w:t>
                  </w:r>
                </w:p>
              </w:tc>
              <w:tc>
                <w:tcPr>
                  <w:tcW w:w="2354" w:type="pct"/>
                  <w:vMerge w:val="restart"/>
                  <w:vAlign w:val="center"/>
                </w:tcPr>
                <w:p w14:paraId="7E9123EF" w14:textId="77777777" w:rsidR="002F2820" w:rsidRPr="00CB539A" w:rsidRDefault="002F2820" w:rsidP="00CB539A">
                  <w:pPr>
                    <w:contextualSpacing/>
                    <w:jc w:val="center"/>
                    <w:rPr>
                      <w:lang w:val="ru-RU"/>
                    </w:rPr>
                  </w:pPr>
                  <w:r w:rsidRPr="00CB539A">
                    <w:rPr>
                      <w:lang w:val="ru-RU"/>
                    </w:rPr>
                    <w:t>Показатели</w:t>
                  </w:r>
                </w:p>
              </w:tc>
              <w:tc>
                <w:tcPr>
                  <w:tcW w:w="2419" w:type="pct"/>
                  <w:gridSpan w:val="5"/>
                  <w:vAlign w:val="center"/>
                </w:tcPr>
                <w:p w14:paraId="211C7658" w14:textId="77777777" w:rsidR="002F2820" w:rsidRPr="00CB539A" w:rsidRDefault="002F2820" w:rsidP="00CB539A">
                  <w:pPr>
                    <w:contextualSpacing/>
                    <w:jc w:val="center"/>
                    <w:rPr>
                      <w:lang w:val="ky-KG"/>
                    </w:rPr>
                  </w:pPr>
                  <w:r w:rsidRPr="00CB539A">
                    <w:rPr>
                      <w:lang w:val="ky-KG"/>
                    </w:rPr>
                    <w:t>Годы, тысяч сомов</w:t>
                  </w:r>
                </w:p>
              </w:tc>
            </w:tr>
            <w:tr w:rsidR="002F2820" w:rsidRPr="00CB539A" w14:paraId="1CA7217B" w14:textId="77777777" w:rsidTr="00A03836">
              <w:trPr>
                <w:trHeight w:val="185"/>
              </w:trPr>
              <w:tc>
                <w:tcPr>
                  <w:tcW w:w="227" w:type="pct"/>
                  <w:vMerge/>
                </w:tcPr>
                <w:p w14:paraId="5CFAC70B" w14:textId="77777777" w:rsidR="002F2820" w:rsidRPr="00CB539A" w:rsidRDefault="002F2820" w:rsidP="00CB539A">
                  <w:pPr>
                    <w:contextualSpacing/>
                    <w:rPr>
                      <w:lang w:val="ru-RU"/>
                    </w:rPr>
                  </w:pPr>
                </w:p>
              </w:tc>
              <w:tc>
                <w:tcPr>
                  <w:tcW w:w="2354" w:type="pct"/>
                  <w:vMerge/>
                </w:tcPr>
                <w:p w14:paraId="1BB2D5C7" w14:textId="77777777" w:rsidR="002F2820" w:rsidRPr="00CB539A" w:rsidRDefault="002F2820" w:rsidP="00CB539A">
                  <w:pPr>
                    <w:contextualSpacing/>
                    <w:rPr>
                      <w:lang w:val="ru-RU"/>
                    </w:rPr>
                  </w:pPr>
                </w:p>
              </w:tc>
              <w:tc>
                <w:tcPr>
                  <w:tcW w:w="451" w:type="pct"/>
                </w:tcPr>
                <w:p w14:paraId="36BFF289" w14:textId="77777777" w:rsidR="002F2820" w:rsidRPr="00CB539A" w:rsidRDefault="002F2820" w:rsidP="00CB539A">
                  <w:pPr>
                    <w:contextualSpacing/>
                    <w:jc w:val="center"/>
                    <w:rPr>
                      <w:lang w:val="ky-KG"/>
                    </w:rPr>
                  </w:pPr>
                  <w:r w:rsidRPr="00CB539A">
                    <w:rPr>
                      <w:lang w:val="ru-RU"/>
                    </w:rPr>
                    <w:t>202</w:t>
                  </w:r>
                  <w:r w:rsidRPr="00CB539A">
                    <w:rPr>
                      <w:lang w:val="ky-KG"/>
                    </w:rPr>
                    <w:t>5</w:t>
                  </w:r>
                </w:p>
              </w:tc>
              <w:tc>
                <w:tcPr>
                  <w:tcW w:w="464" w:type="pct"/>
                </w:tcPr>
                <w:p w14:paraId="7CC830EE" w14:textId="77777777" w:rsidR="002F2820" w:rsidRPr="00CB539A" w:rsidRDefault="002F2820" w:rsidP="00CB539A">
                  <w:pPr>
                    <w:contextualSpacing/>
                    <w:jc w:val="center"/>
                    <w:rPr>
                      <w:lang w:val="ky-KG"/>
                    </w:rPr>
                  </w:pPr>
                  <w:r w:rsidRPr="00CB539A">
                    <w:rPr>
                      <w:lang w:val="ru-RU"/>
                    </w:rPr>
                    <w:t>202</w:t>
                  </w:r>
                  <w:r w:rsidRPr="00CB539A">
                    <w:rPr>
                      <w:lang w:val="ky-KG"/>
                    </w:rPr>
                    <w:t>6</w:t>
                  </w:r>
                </w:p>
              </w:tc>
              <w:tc>
                <w:tcPr>
                  <w:tcW w:w="464" w:type="pct"/>
                </w:tcPr>
                <w:p w14:paraId="270A1F63" w14:textId="77777777" w:rsidR="002F2820" w:rsidRPr="00CB539A" w:rsidRDefault="002F2820" w:rsidP="00CB539A">
                  <w:pPr>
                    <w:contextualSpacing/>
                    <w:jc w:val="center"/>
                    <w:rPr>
                      <w:lang w:val="ky-KG"/>
                    </w:rPr>
                  </w:pPr>
                  <w:r w:rsidRPr="00CB539A">
                    <w:rPr>
                      <w:lang w:val="ru-RU"/>
                    </w:rPr>
                    <w:t>202</w:t>
                  </w:r>
                  <w:r w:rsidRPr="00CB539A">
                    <w:rPr>
                      <w:lang w:val="ky-KG"/>
                    </w:rPr>
                    <w:t>7</w:t>
                  </w:r>
                </w:p>
              </w:tc>
              <w:tc>
                <w:tcPr>
                  <w:tcW w:w="520" w:type="pct"/>
                </w:tcPr>
                <w:p w14:paraId="4A62D56F" w14:textId="77777777" w:rsidR="002F2820" w:rsidRPr="00CB539A" w:rsidRDefault="002F2820" w:rsidP="00CB539A">
                  <w:pPr>
                    <w:contextualSpacing/>
                    <w:jc w:val="center"/>
                    <w:rPr>
                      <w:lang w:val="ru-RU"/>
                    </w:rPr>
                  </w:pPr>
                  <w:r w:rsidRPr="00CB539A">
                    <w:rPr>
                      <w:lang w:val="ru-RU"/>
                    </w:rPr>
                    <w:t>2028</w:t>
                  </w:r>
                </w:p>
              </w:tc>
              <w:tc>
                <w:tcPr>
                  <w:tcW w:w="520" w:type="pct"/>
                </w:tcPr>
                <w:p w14:paraId="4CA2CD34" w14:textId="77777777" w:rsidR="002F2820" w:rsidRPr="00CB539A" w:rsidRDefault="002F2820" w:rsidP="00CB539A">
                  <w:pPr>
                    <w:contextualSpacing/>
                    <w:jc w:val="center"/>
                    <w:rPr>
                      <w:lang w:val="ru-RU"/>
                    </w:rPr>
                  </w:pPr>
                  <w:r w:rsidRPr="00CB539A">
                    <w:rPr>
                      <w:lang w:val="ru-RU"/>
                    </w:rPr>
                    <w:t>2029</w:t>
                  </w:r>
                </w:p>
              </w:tc>
            </w:tr>
            <w:tr w:rsidR="002F2820" w:rsidRPr="00CB539A" w14:paraId="0ADC3AA6" w14:textId="77777777" w:rsidTr="00A03836">
              <w:trPr>
                <w:trHeight w:val="823"/>
              </w:trPr>
              <w:tc>
                <w:tcPr>
                  <w:tcW w:w="227" w:type="pct"/>
                </w:tcPr>
                <w:p w14:paraId="52BC1A23" w14:textId="77777777" w:rsidR="002F2820" w:rsidRPr="00CB539A" w:rsidRDefault="002F2820" w:rsidP="00CB539A">
                  <w:pPr>
                    <w:contextualSpacing/>
                    <w:rPr>
                      <w:lang w:val="ru-RU"/>
                    </w:rPr>
                  </w:pPr>
                  <w:r w:rsidRPr="00CB539A">
                    <w:rPr>
                      <w:lang w:val="ru-RU"/>
                    </w:rPr>
                    <w:t>1</w:t>
                  </w:r>
                </w:p>
              </w:tc>
              <w:tc>
                <w:tcPr>
                  <w:tcW w:w="2354" w:type="pct"/>
                </w:tcPr>
                <w:p w14:paraId="1543A23C" w14:textId="77777777" w:rsidR="002F2820" w:rsidRPr="00CB539A" w:rsidRDefault="002F2820" w:rsidP="00CB539A">
                  <w:pPr>
                    <w:contextualSpacing/>
                    <w:rPr>
                      <w:lang w:val="ru-RU"/>
                    </w:rPr>
                  </w:pPr>
                  <w:r w:rsidRPr="00CB539A">
                    <w:rPr>
                      <w:lang w:val="ru-RU"/>
                    </w:rPr>
                    <w:t>Планируемые</w:t>
                  </w:r>
                  <w:r w:rsidRPr="00CB539A">
                    <w:rPr>
                      <w:lang w:val="ky-KG"/>
                    </w:rPr>
                    <w:t xml:space="preserve"> </w:t>
                  </w:r>
                  <w:r w:rsidRPr="00CB539A">
                    <w:rPr>
                      <w:lang w:val="ru-RU"/>
                    </w:rPr>
                    <w:t>доходы ВУЗа от образовательной деятельности, полученные из всех источников финансирования (тыс. сом)</w:t>
                  </w:r>
                </w:p>
              </w:tc>
              <w:tc>
                <w:tcPr>
                  <w:tcW w:w="451" w:type="pct"/>
                </w:tcPr>
                <w:p w14:paraId="5EB39264" w14:textId="77777777" w:rsidR="002F2820" w:rsidRPr="00CB539A" w:rsidRDefault="002F2820" w:rsidP="00CB539A">
                  <w:pPr>
                    <w:contextualSpacing/>
                    <w:jc w:val="center"/>
                    <w:rPr>
                      <w:lang w:val="ky-KG"/>
                    </w:rPr>
                  </w:pPr>
                  <w:r w:rsidRPr="00CB539A">
                    <w:rPr>
                      <w:lang w:val="ky-KG"/>
                    </w:rPr>
                    <w:t>79070</w:t>
                  </w:r>
                </w:p>
                <w:p w14:paraId="2A03E1D1" w14:textId="77777777" w:rsidR="002F2820" w:rsidRPr="00CB539A" w:rsidRDefault="002F2820" w:rsidP="00CB539A">
                  <w:pPr>
                    <w:contextualSpacing/>
                    <w:jc w:val="center"/>
                    <w:rPr>
                      <w:lang w:val="ky-KG"/>
                    </w:rPr>
                  </w:pPr>
                  <w:r w:rsidRPr="00CB539A">
                    <w:rPr>
                      <w:lang w:val="ky-KG"/>
                    </w:rPr>
                    <w:t>,4</w:t>
                  </w:r>
                </w:p>
              </w:tc>
              <w:tc>
                <w:tcPr>
                  <w:tcW w:w="464" w:type="pct"/>
                </w:tcPr>
                <w:p w14:paraId="71FAE072" w14:textId="77777777" w:rsidR="002F2820" w:rsidRPr="00CB539A" w:rsidRDefault="002F2820" w:rsidP="00CB539A">
                  <w:pPr>
                    <w:contextualSpacing/>
                    <w:jc w:val="center"/>
                    <w:rPr>
                      <w:lang w:val="ky-KG"/>
                    </w:rPr>
                  </w:pPr>
                  <w:r w:rsidRPr="00CB539A">
                    <w:rPr>
                      <w:lang w:val="ky-KG"/>
                    </w:rPr>
                    <w:t>93645,0</w:t>
                  </w:r>
                </w:p>
              </w:tc>
              <w:tc>
                <w:tcPr>
                  <w:tcW w:w="464" w:type="pct"/>
                </w:tcPr>
                <w:p w14:paraId="4081673B" w14:textId="77777777" w:rsidR="002F2820" w:rsidRPr="00CB539A" w:rsidRDefault="002F2820" w:rsidP="00CB539A">
                  <w:pPr>
                    <w:contextualSpacing/>
                    <w:jc w:val="center"/>
                    <w:rPr>
                      <w:lang w:val="ky-KG"/>
                    </w:rPr>
                  </w:pPr>
                  <w:r w:rsidRPr="00CB539A">
                    <w:rPr>
                      <w:lang w:val="ky-KG"/>
                    </w:rPr>
                    <w:t>98327,2</w:t>
                  </w:r>
                </w:p>
              </w:tc>
              <w:tc>
                <w:tcPr>
                  <w:tcW w:w="520" w:type="pct"/>
                </w:tcPr>
                <w:p w14:paraId="3F6218FA" w14:textId="77777777" w:rsidR="002F2820" w:rsidRPr="00CB539A" w:rsidRDefault="002F2820" w:rsidP="00CB539A">
                  <w:pPr>
                    <w:contextualSpacing/>
                    <w:jc w:val="center"/>
                    <w:rPr>
                      <w:lang w:val="ky-KG"/>
                    </w:rPr>
                  </w:pPr>
                  <w:r w:rsidRPr="00CB539A">
                    <w:rPr>
                      <w:lang w:val="ky-KG"/>
                    </w:rPr>
                    <w:t>103243,6</w:t>
                  </w:r>
                </w:p>
              </w:tc>
              <w:tc>
                <w:tcPr>
                  <w:tcW w:w="520" w:type="pct"/>
                </w:tcPr>
                <w:p w14:paraId="316500CB" w14:textId="77777777" w:rsidR="002F2820" w:rsidRPr="00CB539A" w:rsidRDefault="002F2820" w:rsidP="00CB539A">
                  <w:pPr>
                    <w:contextualSpacing/>
                    <w:jc w:val="center"/>
                    <w:rPr>
                      <w:lang w:val="ky-KG"/>
                    </w:rPr>
                  </w:pPr>
                  <w:r w:rsidRPr="00CB539A">
                    <w:rPr>
                      <w:lang w:val="ky-KG"/>
                    </w:rPr>
                    <w:t>108405,8</w:t>
                  </w:r>
                </w:p>
              </w:tc>
            </w:tr>
            <w:tr w:rsidR="002F2820" w:rsidRPr="00FB7FE1" w14:paraId="20B5B804" w14:textId="77777777" w:rsidTr="00A03836">
              <w:trPr>
                <w:trHeight w:val="787"/>
              </w:trPr>
              <w:tc>
                <w:tcPr>
                  <w:tcW w:w="227" w:type="pct"/>
                  <w:tcBorders>
                    <w:bottom w:val="single" w:sz="6" w:space="0" w:color="000000"/>
                  </w:tcBorders>
                </w:tcPr>
                <w:p w14:paraId="3DC2B00C" w14:textId="77777777" w:rsidR="002F2820" w:rsidRPr="00CB539A" w:rsidRDefault="002F2820" w:rsidP="00CB539A">
                  <w:pPr>
                    <w:contextualSpacing/>
                  </w:pPr>
                  <w:r w:rsidRPr="00CB539A">
                    <w:t>2.</w:t>
                  </w:r>
                </w:p>
              </w:tc>
              <w:tc>
                <w:tcPr>
                  <w:tcW w:w="2354" w:type="pct"/>
                  <w:tcBorders>
                    <w:bottom w:val="single" w:sz="6" w:space="0" w:color="000000"/>
                  </w:tcBorders>
                </w:tcPr>
                <w:p w14:paraId="70E8899C" w14:textId="77777777" w:rsidR="002F2820" w:rsidRPr="00CB539A" w:rsidRDefault="002F2820" w:rsidP="00CB539A">
                  <w:pPr>
                    <w:contextualSpacing/>
                    <w:rPr>
                      <w:lang w:val="ru-RU"/>
                    </w:rPr>
                  </w:pPr>
                  <w:r w:rsidRPr="00CB539A">
                    <w:rPr>
                      <w:lang w:val="ru-RU"/>
                    </w:rPr>
                    <w:t>Доходы ВУЗа из всех источников в расчёте на численность студентов (приведённый контингент) (тыс. сом)</w:t>
                  </w:r>
                </w:p>
              </w:tc>
              <w:tc>
                <w:tcPr>
                  <w:tcW w:w="451" w:type="pct"/>
                  <w:tcBorders>
                    <w:bottom w:val="single" w:sz="6" w:space="0" w:color="000000"/>
                  </w:tcBorders>
                </w:tcPr>
                <w:p w14:paraId="23F409EE" w14:textId="77777777" w:rsidR="002F2820" w:rsidRPr="00CB539A" w:rsidRDefault="002F2820" w:rsidP="00CB539A">
                  <w:pPr>
                    <w:contextualSpacing/>
                    <w:jc w:val="center"/>
                    <w:rPr>
                      <w:lang w:val="ru-RU"/>
                    </w:rPr>
                  </w:pPr>
                  <w:r w:rsidRPr="00CB539A">
                    <w:rPr>
                      <w:lang w:val="ru-RU"/>
                    </w:rPr>
                    <w:t>115,7</w:t>
                  </w:r>
                </w:p>
              </w:tc>
              <w:tc>
                <w:tcPr>
                  <w:tcW w:w="464" w:type="pct"/>
                  <w:tcBorders>
                    <w:bottom w:val="single" w:sz="6" w:space="0" w:color="000000"/>
                  </w:tcBorders>
                </w:tcPr>
                <w:p w14:paraId="642DA46F" w14:textId="77777777" w:rsidR="002F2820" w:rsidRPr="00CB539A" w:rsidRDefault="002F2820" w:rsidP="00CB539A">
                  <w:pPr>
                    <w:contextualSpacing/>
                    <w:jc w:val="center"/>
                    <w:rPr>
                      <w:lang w:val="ru-RU"/>
                    </w:rPr>
                  </w:pPr>
                  <w:r w:rsidRPr="00CB539A">
                    <w:rPr>
                      <w:lang w:val="ru-RU"/>
                    </w:rPr>
                    <w:t>138,8</w:t>
                  </w:r>
                </w:p>
              </w:tc>
              <w:tc>
                <w:tcPr>
                  <w:tcW w:w="464" w:type="pct"/>
                  <w:tcBorders>
                    <w:bottom w:val="single" w:sz="6" w:space="0" w:color="000000"/>
                  </w:tcBorders>
                </w:tcPr>
                <w:p w14:paraId="460A2046" w14:textId="77777777" w:rsidR="002F2820" w:rsidRPr="00CB539A" w:rsidRDefault="002F2820" w:rsidP="00CB539A">
                  <w:pPr>
                    <w:contextualSpacing/>
                    <w:jc w:val="center"/>
                    <w:rPr>
                      <w:lang w:val="ru-RU"/>
                    </w:rPr>
                  </w:pPr>
                  <w:r w:rsidRPr="00CB539A">
                    <w:rPr>
                      <w:lang w:val="ru-RU"/>
                    </w:rPr>
                    <w:t>145,7</w:t>
                  </w:r>
                </w:p>
              </w:tc>
              <w:tc>
                <w:tcPr>
                  <w:tcW w:w="520" w:type="pct"/>
                  <w:tcBorders>
                    <w:bottom w:val="single" w:sz="6" w:space="0" w:color="000000"/>
                  </w:tcBorders>
                </w:tcPr>
                <w:p w14:paraId="0D84F121" w14:textId="77777777" w:rsidR="002F2820" w:rsidRPr="00CB539A" w:rsidRDefault="002F2820" w:rsidP="00CB539A">
                  <w:pPr>
                    <w:contextualSpacing/>
                    <w:jc w:val="center"/>
                    <w:rPr>
                      <w:lang w:val="ru-RU"/>
                    </w:rPr>
                  </w:pPr>
                  <w:r w:rsidRPr="00CB539A">
                    <w:rPr>
                      <w:lang w:val="ru-RU"/>
                    </w:rPr>
                    <w:t>153,0</w:t>
                  </w:r>
                </w:p>
              </w:tc>
              <w:tc>
                <w:tcPr>
                  <w:tcW w:w="520" w:type="pct"/>
                  <w:tcBorders>
                    <w:bottom w:val="single" w:sz="6" w:space="0" w:color="000000"/>
                  </w:tcBorders>
                </w:tcPr>
                <w:p w14:paraId="40232E58" w14:textId="77777777" w:rsidR="002F2820" w:rsidRPr="00CB539A" w:rsidRDefault="002F2820" w:rsidP="00CB539A">
                  <w:pPr>
                    <w:contextualSpacing/>
                    <w:jc w:val="center"/>
                    <w:rPr>
                      <w:lang w:val="ru-RU"/>
                    </w:rPr>
                  </w:pPr>
                  <w:r w:rsidRPr="00CB539A">
                    <w:rPr>
                      <w:lang w:val="ru-RU"/>
                    </w:rPr>
                    <w:t>160,6</w:t>
                  </w:r>
                </w:p>
              </w:tc>
            </w:tr>
          </w:tbl>
          <w:p w14:paraId="76614751" w14:textId="77777777" w:rsidR="002F2820" w:rsidRPr="00CB539A" w:rsidRDefault="002F2820" w:rsidP="00CB539A">
            <w:pPr>
              <w:contextualSpacing/>
              <w:jc w:val="center"/>
            </w:pPr>
          </w:p>
          <w:p w14:paraId="3AFFEBD0" w14:textId="77777777" w:rsidR="00F95D2A" w:rsidRDefault="00F95D2A" w:rsidP="00CB539A">
            <w:pPr>
              <w:contextualSpacing/>
              <w:jc w:val="center"/>
            </w:pPr>
          </w:p>
          <w:p w14:paraId="0CF9F4C7" w14:textId="1C6071F1" w:rsidR="002F2820" w:rsidRPr="00CB539A" w:rsidRDefault="002F2820" w:rsidP="00CB539A">
            <w:pPr>
              <w:contextualSpacing/>
              <w:jc w:val="center"/>
            </w:pPr>
            <w:r w:rsidRPr="00CB539A">
              <w:lastRenderedPageBreak/>
              <w:t>Поступление по прочим образовательным услугам</w:t>
            </w:r>
          </w:p>
          <w:tbl>
            <w:tblPr>
              <w:tblW w:w="5000" w:type="pct"/>
              <w:tblLook w:val="04A0" w:firstRow="1" w:lastRow="0" w:firstColumn="1" w:lastColumn="0" w:noHBand="0" w:noVBand="1"/>
            </w:tblPr>
            <w:tblGrid>
              <w:gridCol w:w="1909"/>
              <w:gridCol w:w="1772"/>
              <w:gridCol w:w="2213"/>
              <w:gridCol w:w="2942"/>
              <w:gridCol w:w="2209"/>
            </w:tblGrid>
            <w:tr w:rsidR="002F2820" w:rsidRPr="00FB7FE1" w14:paraId="26D4339A" w14:textId="77777777" w:rsidTr="00A03836">
              <w:trPr>
                <w:trHeight w:val="425"/>
              </w:trPr>
              <w:tc>
                <w:tcPr>
                  <w:tcW w:w="864" w:type="pct"/>
                  <w:vMerge w:val="restart"/>
                  <w:tcBorders>
                    <w:top w:val="single" w:sz="8" w:space="0" w:color="auto"/>
                    <w:left w:val="single" w:sz="8" w:space="0" w:color="auto"/>
                    <w:bottom w:val="single" w:sz="8" w:space="0" w:color="000000"/>
                    <w:right w:val="single" w:sz="8" w:space="0" w:color="000000"/>
                  </w:tcBorders>
                  <w:vAlign w:val="center"/>
                  <w:hideMark/>
                </w:tcPr>
                <w:p w14:paraId="6C301DA1" w14:textId="77777777" w:rsidR="002F2820" w:rsidRPr="00CB539A" w:rsidRDefault="002F2820" w:rsidP="00CB539A">
                  <w:pPr>
                    <w:contextualSpacing/>
                    <w:jc w:val="center"/>
                    <w:rPr>
                      <w:lang w:val="ru-RU"/>
                    </w:rPr>
                  </w:pPr>
                  <w:r w:rsidRPr="00CB539A">
                    <w:rPr>
                      <w:lang w:val="ru-RU"/>
                    </w:rPr>
                    <w:t>Учебные годы</w:t>
                  </w:r>
                </w:p>
              </w:tc>
              <w:tc>
                <w:tcPr>
                  <w:tcW w:w="3136" w:type="pct"/>
                  <w:gridSpan w:val="3"/>
                  <w:tcBorders>
                    <w:top w:val="single" w:sz="8" w:space="0" w:color="auto"/>
                    <w:left w:val="nil"/>
                    <w:bottom w:val="single" w:sz="8" w:space="0" w:color="000000"/>
                    <w:right w:val="single" w:sz="8" w:space="0" w:color="000000"/>
                  </w:tcBorders>
                  <w:vAlign w:val="center"/>
                  <w:hideMark/>
                </w:tcPr>
                <w:p w14:paraId="0CED9131" w14:textId="77777777" w:rsidR="002F2820" w:rsidRPr="00CB539A" w:rsidRDefault="002F2820" w:rsidP="00CB539A">
                  <w:pPr>
                    <w:contextualSpacing/>
                    <w:jc w:val="center"/>
                    <w:rPr>
                      <w:lang w:val="ru-RU"/>
                    </w:rPr>
                  </w:pPr>
                  <w:r w:rsidRPr="00CB539A">
                    <w:rPr>
                      <w:lang w:val="ky-KG"/>
                    </w:rPr>
                    <w:t>Всего, тысяч сомов</w:t>
                  </w:r>
                </w:p>
              </w:tc>
              <w:tc>
                <w:tcPr>
                  <w:tcW w:w="1001" w:type="pct"/>
                  <w:tcBorders>
                    <w:top w:val="single" w:sz="8" w:space="0" w:color="auto"/>
                    <w:left w:val="nil"/>
                    <w:bottom w:val="single" w:sz="8" w:space="0" w:color="000000"/>
                    <w:right w:val="single" w:sz="8" w:space="0" w:color="000000"/>
                  </w:tcBorders>
                </w:tcPr>
                <w:p w14:paraId="10E7C744" w14:textId="77777777" w:rsidR="002F2820" w:rsidRPr="00CB539A" w:rsidRDefault="002F2820" w:rsidP="00CB539A">
                  <w:pPr>
                    <w:contextualSpacing/>
                    <w:jc w:val="center"/>
                    <w:rPr>
                      <w:lang w:val="ky-KG"/>
                    </w:rPr>
                  </w:pPr>
                </w:p>
              </w:tc>
            </w:tr>
            <w:tr w:rsidR="002F2820" w:rsidRPr="00FB7FE1" w14:paraId="48D068D8" w14:textId="77777777" w:rsidTr="00A03836">
              <w:trPr>
                <w:trHeight w:val="435"/>
              </w:trPr>
              <w:tc>
                <w:tcPr>
                  <w:tcW w:w="864" w:type="pct"/>
                  <w:vMerge/>
                  <w:tcBorders>
                    <w:top w:val="single" w:sz="8" w:space="0" w:color="auto"/>
                    <w:left w:val="single" w:sz="8" w:space="0" w:color="auto"/>
                    <w:bottom w:val="single" w:sz="8" w:space="0" w:color="000000"/>
                    <w:right w:val="single" w:sz="8" w:space="0" w:color="000000"/>
                  </w:tcBorders>
                  <w:vAlign w:val="center"/>
                  <w:hideMark/>
                </w:tcPr>
                <w:p w14:paraId="35CC61C1" w14:textId="77777777" w:rsidR="002F2820" w:rsidRPr="00CB539A" w:rsidRDefault="002F2820" w:rsidP="00CB539A">
                  <w:pPr>
                    <w:contextualSpacing/>
                    <w:rPr>
                      <w:lang w:val="ru-RU"/>
                    </w:rPr>
                  </w:pPr>
                </w:p>
              </w:tc>
              <w:tc>
                <w:tcPr>
                  <w:tcW w:w="802" w:type="pct"/>
                  <w:tcBorders>
                    <w:top w:val="nil"/>
                    <w:left w:val="nil"/>
                    <w:bottom w:val="single" w:sz="8" w:space="0" w:color="auto"/>
                    <w:right w:val="single" w:sz="8" w:space="0" w:color="000000"/>
                  </w:tcBorders>
                  <w:vAlign w:val="center"/>
                  <w:hideMark/>
                </w:tcPr>
                <w:p w14:paraId="7CCEF589" w14:textId="77777777" w:rsidR="002F2820" w:rsidRPr="00CB539A" w:rsidRDefault="002F2820" w:rsidP="00CB539A">
                  <w:pPr>
                    <w:contextualSpacing/>
                    <w:jc w:val="center"/>
                    <w:rPr>
                      <w:lang w:val="ru-RU"/>
                    </w:rPr>
                  </w:pPr>
                  <w:r w:rsidRPr="00CB539A">
                    <w:rPr>
                      <w:lang w:val="ru-RU"/>
                    </w:rPr>
                    <w:t>КР</w:t>
                  </w:r>
                </w:p>
              </w:tc>
              <w:tc>
                <w:tcPr>
                  <w:tcW w:w="1002" w:type="pct"/>
                  <w:tcBorders>
                    <w:top w:val="nil"/>
                    <w:left w:val="nil"/>
                    <w:bottom w:val="single" w:sz="8" w:space="0" w:color="auto"/>
                    <w:right w:val="single" w:sz="8" w:space="0" w:color="000000"/>
                  </w:tcBorders>
                  <w:vAlign w:val="center"/>
                  <w:hideMark/>
                </w:tcPr>
                <w:p w14:paraId="2AAE9377" w14:textId="77777777" w:rsidR="002F2820" w:rsidRPr="00CB539A" w:rsidRDefault="002F2820" w:rsidP="00CB539A">
                  <w:pPr>
                    <w:contextualSpacing/>
                    <w:jc w:val="center"/>
                    <w:rPr>
                      <w:lang w:val="ru-RU"/>
                    </w:rPr>
                  </w:pPr>
                  <w:r w:rsidRPr="00CB539A">
                    <w:rPr>
                      <w:lang w:val="ru-RU"/>
                    </w:rPr>
                    <w:t>Страны СНГ</w:t>
                  </w:r>
                </w:p>
              </w:tc>
              <w:tc>
                <w:tcPr>
                  <w:tcW w:w="1332" w:type="pct"/>
                  <w:tcBorders>
                    <w:top w:val="nil"/>
                    <w:left w:val="nil"/>
                    <w:bottom w:val="single" w:sz="8" w:space="0" w:color="auto"/>
                    <w:right w:val="single" w:sz="4" w:space="0" w:color="auto"/>
                  </w:tcBorders>
                  <w:vAlign w:val="center"/>
                  <w:hideMark/>
                </w:tcPr>
                <w:p w14:paraId="065BF81A" w14:textId="77777777" w:rsidR="002F2820" w:rsidRPr="00CB539A" w:rsidRDefault="002F2820" w:rsidP="00CB539A">
                  <w:pPr>
                    <w:contextualSpacing/>
                    <w:jc w:val="center"/>
                    <w:rPr>
                      <w:lang w:val="ru-RU"/>
                    </w:rPr>
                  </w:pPr>
                  <w:r w:rsidRPr="00CB539A">
                    <w:rPr>
                      <w:lang w:val="ru-RU"/>
                    </w:rPr>
                    <w:t>Другие страны</w:t>
                  </w:r>
                </w:p>
              </w:tc>
              <w:tc>
                <w:tcPr>
                  <w:tcW w:w="1001" w:type="pct"/>
                  <w:tcBorders>
                    <w:top w:val="single" w:sz="4" w:space="0" w:color="auto"/>
                    <w:left w:val="single" w:sz="4" w:space="0" w:color="auto"/>
                    <w:bottom w:val="single" w:sz="4" w:space="0" w:color="auto"/>
                    <w:right w:val="single" w:sz="4" w:space="0" w:color="auto"/>
                  </w:tcBorders>
                  <w:vAlign w:val="center"/>
                </w:tcPr>
                <w:p w14:paraId="1149B5F2" w14:textId="77777777" w:rsidR="002F2820" w:rsidRPr="00CB539A" w:rsidRDefault="002F2820" w:rsidP="00CB539A">
                  <w:pPr>
                    <w:contextualSpacing/>
                    <w:rPr>
                      <w:lang w:val="ru-RU"/>
                    </w:rPr>
                  </w:pPr>
                  <w:r w:rsidRPr="00CB539A">
                    <w:rPr>
                      <w:lang w:val="ru-RU"/>
                    </w:rPr>
                    <w:t xml:space="preserve">Сумма, </w:t>
                  </w:r>
                </w:p>
                <w:p w14:paraId="53D5B6BE" w14:textId="77777777" w:rsidR="002F2820" w:rsidRPr="00CB539A" w:rsidRDefault="002F2820" w:rsidP="00CB539A">
                  <w:pPr>
                    <w:contextualSpacing/>
                    <w:rPr>
                      <w:lang w:val="ru-RU"/>
                    </w:rPr>
                  </w:pPr>
                  <w:r w:rsidRPr="00CB539A">
                    <w:rPr>
                      <w:lang w:val="ru-RU"/>
                    </w:rPr>
                    <w:t>тысяч сомов</w:t>
                  </w:r>
                </w:p>
              </w:tc>
            </w:tr>
            <w:tr w:rsidR="002F2820" w:rsidRPr="00FB7FE1" w14:paraId="779EEDC7" w14:textId="77777777" w:rsidTr="00A03836">
              <w:trPr>
                <w:trHeight w:val="265"/>
              </w:trPr>
              <w:tc>
                <w:tcPr>
                  <w:tcW w:w="864" w:type="pct"/>
                  <w:tcBorders>
                    <w:top w:val="nil"/>
                    <w:left w:val="single" w:sz="8" w:space="0" w:color="000000"/>
                    <w:bottom w:val="single" w:sz="8" w:space="0" w:color="000000"/>
                    <w:right w:val="single" w:sz="8" w:space="0" w:color="000000"/>
                  </w:tcBorders>
                  <w:vAlign w:val="center"/>
                  <w:hideMark/>
                </w:tcPr>
                <w:p w14:paraId="7E530DCB" w14:textId="77777777" w:rsidR="002F2820" w:rsidRPr="00CB539A" w:rsidRDefault="002F2820" w:rsidP="00CB539A">
                  <w:pPr>
                    <w:contextualSpacing/>
                    <w:rPr>
                      <w:lang w:val="ru-RU"/>
                    </w:rPr>
                  </w:pPr>
                  <w:r w:rsidRPr="00CB539A">
                    <w:rPr>
                      <w:lang w:val="ru-RU"/>
                    </w:rPr>
                    <w:t xml:space="preserve">2025-2026 </w:t>
                  </w:r>
                </w:p>
              </w:tc>
              <w:tc>
                <w:tcPr>
                  <w:tcW w:w="802" w:type="pct"/>
                  <w:tcBorders>
                    <w:top w:val="nil"/>
                    <w:left w:val="nil"/>
                    <w:bottom w:val="single" w:sz="8" w:space="0" w:color="000000"/>
                    <w:right w:val="single" w:sz="8" w:space="0" w:color="000000"/>
                  </w:tcBorders>
                  <w:vAlign w:val="center"/>
                  <w:hideMark/>
                </w:tcPr>
                <w:p w14:paraId="53451117" w14:textId="77777777" w:rsidR="002F2820" w:rsidRPr="00CB539A" w:rsidRDefault="002F2820" w:rsidP="00CB539A">
                  <w:pPr>
                    <w:contextualSpacing/>
                    <w:jc w:val="center"/>
                    <w:rPr>
                      <w:lang w:val="ru-RU"/>
                    </w:rPr>
                  </w:pPr>
                  <w:r w:rsidRPr="00CB539A">
                    <w:rPr>
                      <w:lang w:val="ru-RU"/>
                    </w:rPr>
                    <w:t>152,0</w:t>
                  </w:r>
                </w:p>
              </w:tc>
              <w:tc>
                <w:tcPr>
                  <w:tcW w:w="1002" w:type="pct"/>
                  <w:tcBorders>
                    <w:top w:val="nil"/>
                    <w:left w:val="nil"/>
                    <w:bottom w:val="single" w:sz="8" w:space="0" w:color="000000"/>
                    <w:right w:val="single" w:sz="8" w:space="0" w:color="000000"/>
                  </w:tcBorders>
                  <w:vAlign w:val="center"/>
                  <w:hideMark/>
                </w:tcPr>
                <w:p w14:paraId="1BAD925F" w14:textId="77777777" w:rsidR="002F2820" w:rsidRPr="00CB539A" w:rsidRDefault="002F2820" w:rsidP="00CB539A">
                  <w:pPr>
                    <w:contextualSpacing/>
                    <w:jc w:val="center"/>
                    <w:rPr>
                      <w:lang w:val="ru-RU"/>
                    </w:rPr>
                  </w:pPr>
                  <w:r w:rsidRPr="00CB539A">
                    <w:rPr>
                      <w:lang w:val="ru-RU"/>
                    </w:rPr>
                    <w:t>329,4</w:t>
                  </w:r>
                </w:p>
              </w:tc>
              <w:tc>
                <w:tcPr>
                  <w:tcW w:w="1332" w:type="pct"/>
                  <w:tcBorders>
                    <w:top w:val="nil"/>
                    <w:left w:val="nil"/>
                    <w:bottom w:val="single" w:sz="8" w:space="0" w:color="000000"/>
                    <w:right w:val="single" w:sz="4" w:space="0" w:color="auto"/>
                  </w:tcBorders>
                  <w:vAlign w:val="center"/>
                  <w:hideMark/>
                </w:tcPr>
                <w:p w14:paraId="6CD51961" w14:textId="77777777" w:rsidR="002F2820" w:rsidRPr="00CB539A" w:rsidRDefault="002F2820" w:rsidP="00CB539A">
                  <w:pPr>
                    <w:contextualSpacing/>
                    <w:jc w:val="center"/>
                    <w:rPr>
                      <w:lang w:val="ru-RU"/>
                    </w:rPr>
                  </w:pPr>
                  <w:r w:rsidRPr="00CB539A">
                    <w:rPr>
                      <w:lang w:val="ru-RU"/>
                    </w:rPr>
                    <w:t>240,0</w:t>
                  </w:r>
                </w:p>
              </w:tc>
              <w:tc>
                <w:tcPr>
                  <w:tcW w:w="1001" w:type="pct"/>
                  <w:tcBorders>
                    <w:top w:val="single" w:sz="4" w:space="0" w:color="auto"/>
                    <w:left w:val="single" w:sz="4" w:space="0" w:color="auto"/>
                    <w:bottom w:val="single" w:sz="4" w:space="0" w:color="auto"/>
                    <w:right w:val="single" w:sz="4" w:space="0" w:color="auto"/>
                  </w:tcBorders>
                  <w:vAlign w:val="center"/>
                </w:tcPr>
                <w:p w14:paraId="463B9A65" w14:textId="77777777" w:rsidR="002F2820" w:rsidRPr="00CB539A" w:rsidRDefault="002F2820" w:rsidP="00CB539A">
                  <w:pPr>
                    <w:contextualSpacing/>
                    <w:rPr>
                      <w:lang w:val="ru-RU"/>
                    </w:rPr>
                  </w:pPr>
                  <w:r w:rsidRPr="00CB539A">
                    <w:rPr>
                      <w:lang w:val="ru-RU"/>
                    </w:rPr>
                    <w:t>721,4</w:t>
                  </w:r>
                </w:p>
              </w:tc>
            </w:tr>
            <w:tr w:rsidR="002F2820" w:rsidRPr="00FB7FE1" w14:paraId="79FF51FB" w14:textId="77777777" w:rsidTr="00A03836">
              <w:trPr>
                <w:trHeight w:val="154"/>
              </w:trPr>
              <w:tc>
                <w:tcPr>
                  <w:tcW w:w="864" w:type="pct"/>
                  <w:tcBorders>
                    <w:top w:val="nil"/>
                    <w:left w:val="single" w:sz="8" w:space="0" w:color="000000"/>
                    <w:bottom w:val="single" w:sz="8" w:space="0" w:color="000000"/>
                    <w:right w:val="single" w:sz="8" w:space="0" w:color="000000"/>
                  </w:tcBorders>
                  <w:vAlign w:val="center"/>
                  <w:hideMark/>
                </w:tcPr>
                <w:p w14:paraId="2714EA60" w14:textId="77777777" w:rsidR="002F2820" w:rsidRPr="00CB539A" w:rsidRDefault="002F2820" w:rsidP="00CB539A">
                  <w:pPr>
                    <w:contextualSpacing/>
                    <w:rPr>
                      <w:lang w:val="ru-RU"/>
                    </w:rPr>
                  </w:pPr>
                  <w:r w:rsidRPr="00CB539A">
                    <w:rPr>
                      <w:lang w:val="ru-RU"/>
                    </w:rPr>
                    <w:t xml:space="preserve">2026-2027 </w:t>
                  </w:r>
                </w:p>
              </w:tc>
              <w:tc>
                <w:tcPr>
                  <w:tcW w:w="802" w:type="pct"/>
                  <w:tcBorders>
                    <w:top w:val="nil"/>
                    <w:left w:val="nil"/>
                    <w:bottom w:val="single" w:sz="8" w:space="0" w:color="000000"/>
                    <w:right w:val="single" w:sz="8" w:space="0" w:color="000000"/>
                  </w:tcBorders>
                  <w:vAlign w:val="center"/>
                  <w:hideMark/>
                </w:tcPr>
                <w:p w14:paraId="68701ABF" w14:textId="77777777" w:rsidR="002F2820" w:rsidRPr="00CB539A" w:rsidRDefault="002F2820" w:rsidP="00CB539A">
                  <w:pPr>
                    <w:contextualSpacing/>
                    <w:jc w:val="center"/>
                    <w:rPr>
                      <w:lang w:val="ru-RU"/>
                    </w:rPr>
                  </w:pPr>
                  <w:r w:rsidRPr="00CB539A">
                    <w:rPr>
                      <w:lang w:val="ru-RU"/>
                    </w:rPr>
                    <w:t>167,2</w:t>
                  </w:r>
                </w:p>
              </w:tc>
              <w:tc>
                <w:tcPr>
                  <w:tcW w:w="1002" w:type="pct"/>
                  <w:tcBorders>
                    <w:top w:val="nil"/>
                    <w:left w:val="nil"/>
                    <w:bottom w:val="single" w:sz="8" w:space="0" w:color="000000"/>
                    <w:right w:val="single" w:sz="8" w:space="0" w:color="000000"/>
                  </w:tcBorders>
                  <w:vAlign w:val="center"/>
                  <w:hideMark/>
                </w:tcPr>
                <w:p w14:paraId="2FBF023B" w14:textId="77777777" w:rsidR="002F2820" w:rsidRPr="00CB539A" w:rsidRDefault="002F2820" w:rsidP="00CB539A">
                  <w:pPr>
                    <w:contextualSpacing/>
                    <w:jc w:val="center"/>
                    <w:rPr>
                      <w:lang w:val="ru-RU"/>
                    </w:rPr>
                  </w:pPr>
                  <w:r w:rsidRPr="00CB539A">
                    <w:rPr>
                      <w:lang w:val="ru-RU"/>
                    </w:rPr>
                    <w:t>362,3</w:t>
                  </w:r>
                </w:p>
              </w:tc>
              <w:tc>
                <w:tcPr>
                  <w:tcW w:w="1332" w:type="pct"/>
                  <w:tcBorders>
                    <w:top w:val="nil"/>
                    <w:left w:val="nil"/>
                    <w:bottom w:val="single" w:sz="8" w:space="0" w:color="000000"/>
                    <w:right w:val="single" w:sz="4" w:space="0" w:color="auto"/>
                  </w:tcBorders>
                  <w:vAlign w:val="center"/>
                </w:tcPr>
                <w:p w14:paraId="4DC55A0A" w14:textId="77777777" w:rsidR="002F2820" w:rsidRPr="00CB539A" w:rsidRDefault="002F2820" w:rsidP="00CB539A">
                  <w:pPr>
                    <w:contextualSpacing/>
                    <w:jc w:val="center"/>
                    <w:rPr>
                      <w:lang w:val="ru-RU"/>
                    </w:rPr>
                  </w:pPr>
                  <w:r w:rsidRPr="00CB539A">
                    <w:rPr>
                      <w:lang w:val="ru-RU"/>
                    </w:rPr>
                    <w:t>288,0</w:t>
                  </w:r>
                </w:p>
              </w:tc>
              <w:tc>
                <w:tcPr>
                  <w:tcW w:w="1001" w:type="pct"/>
                  <w:tcBorders>
                    <w:top w:val="single" w:sz="4" w:space="0" w:color="auto"/>
                    <w:left w:val="single" w:sz="4" w:space="0" w:color="auto"/>
                    <w:bottom w:val="single" w:sz="4" w:space="0" w:color="auto"/>
                    <w:right w:val="single" w:sz="4" w:space="0" w:color="auto"/>
                  </w:tcBorders>
                  <w:vAlign w:val="center"/>
                </w:tcPr>
                <w:p w14:paraId="271C0BD9" w14:textId="77777777" w:rsidR="002F2820" w:rsidRPr="00CB539A" w:rsidRDefault="002F2820" w:rsidP="00CB539A">
                  <w:pPr>
                    <w:contextualSpacing/>
                    <w:rPr>
                      <w:lang w:val="ru-RU"/>
                    </w:rPr>
                  </w:pPr>
                  <w:r w:rsidRPr="00CB539A">
                    <w:rPr>
                      <w:lang w:val="ru-RU"/>
                    </w:rPr>
                    <w:t>817,5</w:t>
                  </w:r>
                </w:p>
              </w:tc>
            </w:tr>
            <w:tr w:rsidR="002F2820" w:rsidRPr="00FB7FE1" w14:paraId="58DA64A1" w14:textId="77777777" w:rsidTr="00A03836">
              <w:trPr>
                <w:trHeight w:val="226"/>
              </w:trPr>
              <w:tc>
                <w:tcPr>
                  <w:tcW w:w="864" w:type="pct"/>
                  <w:tcBorders>
                    <w:top w:val="nil"/>
                    <w:left w:val="single" w:sz="8" w:space="0" w:color="000000"/>
                    <w:bottom w:val="single" w:sz="8" w:space="0" w:color="000000"/>
                    <w:right w:val="single" w:sz="8" w:space="0" w:color="000000"/>
                  </w:tcBorders>
                  <w:vAlign w:val="center"/>
                  <w:hideMark/>
                </w:tcPr>
                <w:p w14:paraId="52F8F555" w14:textId="77777777" w:rsidR="002F2820" w:rsidRPr="00CB539A" w:rsidRDefault="002F2820" w:rsidP="00CB539A">
                  <w:pPr>
                    <w:contextualSpacing/>
                    <w:rPr>
                      <w:lang w:val="ru-RU"/>
                    </w:rPr>
                  </w:pPr>
                  <w:r w:rsidRPr="00CB539A">
                    <w:rPr>
                      <w:lang w:val="ru-RU"/>
                    </w:rPr>
                    <w:t xml:space="preserve">2027-2028 </w:t>
                  </w:r>
                </w:p>
              </w:tc>
              <w:tc>
                <w:tcPr>
                  <w:tcW w:w="802" w:type="pct"/>
                  <w:tcBorders>
                    <w:top w:val="nil"/>
                    <w:left w:val="nil"/>
                    <w:bottom w:val="single" w:sz="8" w:space="0" w:color="000000"/>
                    <w:right w:val="single" w:sz="8" w:space="0" w:color="000000"/>
                  </w:tcBorders>
                  <w:vAlign w:val="center"/>
                  <w:hideMark/>
                </w:tcPr>
                <w:p w14:paraId="33E88E21" w14:textId="77777777" w:rsidR="002F2820" w:rsidRPr="00CB539A" w:rsidRDefault="002F2820" w:rsidP="00CB539A">
                  <w:pPr>
                    <w:contextualSpacing/>
                    <w:jc w:val="center"/>
                    <w:rPr>
                      <w:lang w:val="ru-RU"/>
                    </w:rPr>
                  </w:pPr>
                  <w:r w:rsidRPr="00CB539A">
                    <w:rPr>
                      <w:lang w:val="ru-RU"/>
                    </w:rPr>
                    <w:t>200,6</w:t>
                  </w:r>
                </w:p>
              </w:tc>
              <w:tc>
                <w:tcPr>
                  <w:tcW w:w="1002" w:type="pct"/>
                  <w:tcBorders>
                    <w:top w:val="nil"/>
                    <w:left w:val="nil"/>
                    <w:bottom w:val="single" w:sz="8" w:space="0" w:color="000000"/>
                    <w:right w:val="single" w:sz="8" w:space="0" w:color="000000"/>
                  </w:tcBorders>
                  <w:vAlign w:val="center"/>
                  <w:hideMark/>
                </w:tcPr>
                <w:p w14:paraId="7BA15011" w14:textId="77777777" w:rsidR="002F2820" w:rsidRPr="00CB539A" w:rsidRDefault="002F2820" w:rsidP="00CB539A">
                  <w:pPr>
                    <w:contextualSpacing/>
                    <w:jc w:val="center"/>
                    <w:rPr>
                      <w:lang w:val="ru-RU"/>
                    </w:rPr>
                  </w:pPr>
                  <w:r w:rsidRPr="00CB539A">
                    <w:rPr>
                      <w:lang w:val="ru-RU"/>
                    </w:rPr>
                    <w:t>398,6</w:t>
                  </w:r>
                </w:p>
              </w:tc>
              <w:tc>
                <w:tcPr>
                  <w:tcW w:w="1332" w:type="pct"/>
                  <w:tcBorders>
                    <w:top w:val="nil"/>
                    <w:left w:val="nil"/>
                    <w:bottom w:val="single" w:sz="8" w:space="0" w:color="000000"/>
                    <w:right w:val="single" w:sz="4" w:space="0" w:color="auto"/>
                  </w:tcBorders>
                  <w:vAlign w:val="center"/>
                </w:tcPr>
                <w:p w14:paraId="76899256" w14:textId="77777777" w:rsidR="002F2820" w:rsidRPr="00CB539A" w:rsidRDefault="002F2820" w:rsidP="00CB539A">
                  <w:pPr>
                    <w:contextualSpacing/>
                    <w:jc w:val="center"/>
                    <w:rPr>
                      <w:lang w:val="ru-RU"/>
                    </w:rPr>
                  </w:pPr>
                  <w:r w:rsidRPr="00CB539A">
                    <w:rPr>
                      <w:lang w:val="ru-RU"/>
                    </w:rPr>
                    <w:t>345,6</w:t>
                  </w:r>
                </w:p>
              </w:tc>
              <w:tc>
                <w:tcPr>
                  <w:tcW w:w="1001" w:type="pct"/>
                  <w:tcBorders>
                    <w:top w:val="single" w:sz="4" w:space="0" w:color="auto"/>
                    <w:left w:val="single" w:sz="4" w:space="0" w:color="auto"/>
                    <w:bottom w:val="single" w:sz="4" w:space="0" w:color="auto"/>
                    <w:right w:val="single" w:sz="4" w:space="0" w:color="auto"/>
                  </w:tcBorders>
                  <w:vAlign w:val="center"/>
                </w:tcPr>
                <w:p w14:paraId="16BFD851" w14:textId="77777777" w:rsidR="002F2820" w:rsidRPr="00CB539A" w:rsidRDefault="002F2820" w:rsidP="00CB539A">
                  <w:pPr>
                    <w:contextualSpacing/>
                    <w:rPr>
                      <w:lang w:val="ru-RU"/>
                    </w:rPr>
                  </w:pPr>
                  <w:r w:rsidRPr="00CB539A">
                    <w:rPr>
                      <w:lang w:val="ru-RU"/>
                    </w:rPr>
                    <w:t>944,8</w:t>
                  </w:r>
                </w:p>
              </w:tc>
            </w:tr>
            <w:tr w:rsidR="002F2820" w:rsidRPr="00FB7FE1" w14:paraId="38C51999" w14:textId="77777777" w:rsidTr="00A03836">
              <w:trPr>
                <w:trHeight w:val="226"/>
              </w:trPr>
              <w:tc>
                <w:tcPr>
                  <w:tcW w:w="864" w:type="pct"/>
                  <w:tcBorders>
                    <w:top w:val="nil"/>
                    <w:left w:val="single" w:sz="8" w:space="0" w:color="000000"/>
                    <w:bottom w:val="single" w:sz="8" w:space="0" w:color="000000"/>
                    <w:right w:val="single" w:sz="8" w:space="0" w:color="000000"/>
                  </w:tcBorders>
                  <w:vAlign w:val="center"/>
                </w:tcPr>
                <w:p w14:paraId="4D536016" w14:textId="77777777" w:rsidR="002F2820" w:rsidRPr="00CB539A" w:rsidRDefault="002F2820" w:rsidP="00CB539A">
                  <w:pPr>
                    <w:contextualSpacing/>
                    <w:rPr>
                      <w:lang w:val="ru-RU"/>
                    </w:rPr>
                  </w:pPr>
                  <w:r w:rsidRPr="00CB539A">
                    <w:rPr>
                      <w:lang w:val="ru-RU"/>
                    </w:rPr>
                    <w:t xml:space="preserve">2028-2029 </w:t>
                  </w:r>
                </w:p>
              </w:tc>
              <w:tc>
                <w:tcPr>
                  <w:tcW w:w="802" w:type="pct"/>
                  <w:tcBorders>
                    <w:top w:val="nil"/>
                    <w:left w:val="nil"/>
                    <w:bottom w:val="single" w:sz="8" w:space="0" w:color="000000"/>
                    <w:right w:val="single" w:sz="8" w:space="0" w:color="000000"/>
                  </w:tcBorders>
                  <w:vAlign w:val="center"/>
                </w:tcPr>
                <w:p w14:paraId="1299FF8A" w14:textId="77777777" w:rsidR="002F2820" w:rsidRPr="00CB539A" w:rsidRDefault="002F2820" w:rsidP="00CB539A">
                  <w:pPr>
                    <w:contextualSpacing/>
                    <w:jc w:val="center"/>
                    <w:rPr>
                      <w:lang w:val="ru-RU"/>
                    </w:rPr>
                  </w:pPr>
                  <w:r w:rsidRPr="00CB539A">
                    <w:rPr>
                      <w:lang w:val="ru-RU"/>
                    </w:rPr>
                    <w:t>220,7</w:t>
                  </w:r>
                </w:p>
              </w:tc>
              <w:tc>
                <w:tcPr>
                  <w:tcW w:w="1002" w:type="pct"/>
                  <w:tcBorders>
                    <w:top w:val="nil"/>
                    <w:left w:val="nil"/>
                    <w:bottom w:val="single" w:sz="8" w:space="0" w:color="000000"/>
                    <w:right w:val="single" w:sz="8" w:space="0" w:color="000000"/>
                  </w:tcBorders>
                  <w:vAlign w:val="center"/>
                </w:tcPr>
                <w:p w14:paraId="38ED18EA" w14:textId="77777777" w:rsidR="002F2820" w:rsidRPr="00CB539A" w:rsidRDefault="002F2820" w:rsidP="00CB539A">
                  <w:pPr>
                    <w:contextualSpacing/>
                    <w:jc w:val="center"/>
                    <w:rPr>
                      <w:lang w:val="ru-RU"/>
                    </w:rPr>
                  </w:pPr>
                  <w:r w:rsidRPr="00CB539A">
                    <w:rPr>
                      <w:lang w:val="ru-RU"/>
                    </w:rPr>
                    <w:t>418,5</w:t>
                  </w:r>
                </w:p>
              </w:tc>
              <w:tc>
                <w:tcPr>
                  <w:tcW w:w="1332" w:type="pct"/>
                  <w:tcBorders>
                    <w:top w:val="nil"/>
                    <w:left w:val="nil"/>
                    <w:bottom w:val="single" w:sz="8" w:space="0" w:color="000000"/>
                    <w:right w:val="single" w:sz="4" w:space="0" w:color="auto"/>
                  </w:tcBorders>
                  <w:vAlign w:val="center"/>
                </w:tcPr>
                <w:p w14:paraId="7AE1A34B" w14:textId="77777777" w:rsidR="002F2820" w:rsidRPr="00CB539A" w:rsidRDefault="002F2820" w:rsidP="00CB539A">
                  <w:pPr>
                    <w:contextualSpacing/>
                    <w:jc w:val="center"/>
                    <w:rPr>
                      <w:lang w:val="ru-RU"/>
                    </w:rPr>
                  </w:pPr>
                  <w:r w:rsidRPr="00CB539A">
                    <w:rPr>
                      <w:lang w:val="ru-RU"/>
                    </w:rPr>
                    <w:t>380,2</w:t>
                  </w:r>
                </w:p>
              </w:tc>
              <w:tc>
                <w:tcPr>
                  <w:tcW w:w="1001" w:type="pct"/>
                  <w:tcBorders>
                    <w:top w:val="single" w:sz="4" w:space="0" w:color="auto"/>
                    <w:left w:val="single" w:sz="4" w:space="0" w:color="auto"/>
                    <w:bottom w:val="single" w:sz="4" w:space="0" w:color="auto"/>
                    <w:right w:val="single" w:sz="4" w:space="0" w:color="auto"/>
                  </w:tcBorders>
                  <w:vAlign w:val="center"/>
                </w:tcPr>
                <w:p w14:paraId="3D426FBA" w14:textId="77777777" w:rsidR="002F2820" w:rsidRPr="00CB539A" w:rsidRDefault="002F2820" w:rsidP="00CB539A">
                  <w:pPr>
                    <w:contextualSpacing/>
                    <w:rPr>
                      <w:lang w:val="ru-RU"/>
                    </w:rPr>
                  </w:pPr>
                  <w:r w:rsidRPr="00CB539A">
                    <w:rPr>
                      <w:lang w:val="ru-RU"/>
                    </w:rPr>
                    <w:t>1019,4</w:t>
                  </w:r>
                </w:p>
              </w:tc>
            </w:tr>
            <w:tr w:rsidR="002F2820" w:rsidRPr="00FB7FE1" w14:paraId="14B67230" w14:textId="77777777" w:rsidTr="00A03836">
              <w:trPr>
                <w:trHeight w:val="211"/>
              </w:trPr>
              <w:tc>
                <w:tcPr>
                  <w:tcW w:w="864" w:type="pct"/>
                  <w:tcBorders>
                    <w:top w:val="nil"/>
                    <w:left w:val="single" w:sz="8" w:space="0" w:color="000000"/>
                    <w:bottom w:val="single" w:sz="8" w:space="0" w:color="000000"/>
                    <w:right w:val="single" w:sz="8" w:space="0" w:color="000000"/>
                  </w:tcBorders>
                  <w:vAlign w:val="center"/>
                  <w:hideMark/>
                </w:tcPr>
                <w:p w14:paraId="7C73D30D" w14:textId="77777777" w:rsidR="002F2820" w:rsidRPr="00CB539A" w:rsidRDefault="002F2820" w:rsidP="00CB539A">
                  <w:pPr>
                    <w:contextualSpacing/>
                    <w:rPr>
                      <w:lang w:val="ru-RU"/>
                    </w:rPr>
                  </w:pPr>
                  <w:r w:rsidRPr="00CB539A">
                    <w:rPr>
                      <w:lang w:val="ru-RU"/>
                    </w:rPr>
                    <w:t xml:space="preserve">2029-2030 </w:t>
                  </w:r>
                </w:p>
              </w:tc>
              <w:tc>
                <w:tcPr>
                  <w:tcW w:w="802" w:type="pct"/>
                  <w:tcBorders>
                    <w:top w:val="nil"/>
                    <w:left w:val="nil"/>
                    <w:bottom w:val="single" w:sz="8" w:space="0" w:color="000000"/>
                    <w:right w:val="single" w:sz="8" w:space="0" w:color="000000"/>
                  </w:tcBorders>
                  <w:vAlign w:val="center"/>
                  <w:hideMark/>
                </w:tcPr>
                <w:p w14:paraId="02749D13" w14:textId="77777777" w:rsidR="002F2820" w:rsidRPr="00CB539A" w:rsidRDefault="002F2820" w:rsidP="00CB539A">
                  <w:pPr>
                    <w:contextualSpacing/>
                    <w:jc w:val="center"/>
                    <w:rPr>
                      <w:lang w:val="ru-RU"/>
                    </w:rPr>
                  </w:pPr>
                  <w:r w:rsidRPr="00CB539A">
                    <w:rPr>
                      <w:lang w:val="ru-RU"/>
                    </w:rPr>
                    <w:t>242,8</w:t>
                  </w:r>
                </w:p>
              </w:tc>
              <w:tc>
                <w:tcPr>
                  <w:tcW w:w="1002" w:type="pct"/>
                  <w:tcBorders>
                    <w:top w:val="nil"/>
                    <w:left w:val="nil"/>
                    <w:bottom w:val="single" w:sz="8" w:space="0" w:color="000000"/>
                    <w:right w:val="single" w:sz="8" w:space="0" w:color="000000"/>
                  </w:tcBorders>
                  <w:vAlign w:val="center"/>
                  <w:hideMark/>
                </w:tcPr>
                <w:p w14:paraId="4EBAA56A" w14:textId="77777777" w:rsidR="002F2820" w:rsidRPr="00CB539A" w:rsidRDefault="002F2820" w:rsidP="00CB539A">
                  <w:pPr>
                    <w:contextualSpacing/>
                    <w:jc w:val="center"/>
                    <w:rPr>
                      <w:lang w:val="ru-RU"/>
                    </w:rPr>
                  </w:pPr>
                  <w:r w:rsidRPr="00CB539A">
                    <w:rPr>
                      <w:lang w:val="ru-RU"/>
                    </w:rPr>
                    <w:t>439,4</w:t>
                  </w:r>
                </w:p>
              </w:tc>
              <w:tc>
                <w:tcPr>
                  <w:tcW w:w="1332" w:type="pct"/>
                  <w:tcBorders>
                    <w:top w:val="nil"/>
                    <w:left w:val="nil"/>
                    <w:bottom w:val="single" w:sz="8" w:space="0" w:color="000000"/>
                    <w:right w:val="single" w:sz="4" w:space="0" w:color="auto"/>
                  </w:tcBorders>
                  <w:vAlign w:val="center"/>
                </w:tcPr>
                <w:p w14:paraId="6968A03C" w14:textId="77777777" w:rsidR="002F2820" w:rsidRPr="00CB539A" w:rsidRDefault="002F2820" w:rsidP="00CB539A">
                  <w:pPr>
                    <w:contextualSpacing/>
                    <w:jc w:val="center"/>
                    <w:rPr>
                      <w:lang w:val="ru-RU"/>
                    </w:rPr>
                  </w:pPr>
                  <w:r w:rsidRPr="00CB539A">
                    <w:rPr>
                      <w:lang w:val="ru-RU"/>
                    </w:rPr>
                    <w:t>456,2</w:t>
                  </w:r>
                </w:p>
              </w:tc>
              <w:tc>
                <w:tcPr>
                  <w:tcW w:w="1001" w:type="pct"/>
                  <w:tcBorders>
                    <w:top w:val="single" w:sz="4" w:space="0" w:color="auto"/>
                    <w:left w:val="single" w:sz="4" w:space="0" w:color="auto"/>
                    <w:bottom w:val="single" w:sz="4" w:space="0" w:color="auto"/>
                    <w:right w:val="single" w:sz="4" w:space="0" w:color="auto"/>
                  </w:tcBorders>
                  <w:vAlign w:val="center"/>
                </w:tcPr>
                <w:p w14:paraId="6DD80EA3" w14:textId="77777777" w:rsidR="002F2820" w:rsidRPr="00CB539A" w:rsidRDefault="002F2820" w:rsidP="00CB539A">
                  <w:pPr>
                    <w:contextualSpacing/>
                    <w:rPr>
                      <w:lang w:val="ru-RU"/>
                    </w:rPr>
                  </w:pPr>
                  <w:r w:rsidRPr="00CB539A">
                    <w:rPr>
                      <w:lang w:val="ru-RU"/>
                    </w:rPr>
                    <w:t>1138,4</w:t>
                  </w:r>
                </w:p>
              </w:tc>
            </w:tr>
          </w:tbl>
          <w:p w14:paraId="46F6F951" w14:textId="07066C6C" w:rsidR="002F2820" w:rsidRPr="00CB539A" w:rsidRDefault="002F2820" w:rsidP="00F95D2A">
            <w:pPr>
              <w:shd w:val="clear" w:color="auto" w:fill="FFFFFF"/>
              <w:contextualSpacing/>
              <w:jc w:val="both"/>
              <w:rPr>
                <w:rFonts w:eastAsia="Calibri"/>
                <w:lang w:eastAsia="ru-RU"/>
              </w:rPr>
            </w:pPr>
            <w:r w:rsidRPr="00CB539A">
              <w:rPr>
                <w:rFonts w:eastAsia="Calibri"/>
                <w:lang w:eastAsia="ru-RU"/>
              </w:rPr>
              <w:t xml:space="preserve">       </w:t>
            </w:r>
          </w:p>
          <w:p w14:paraId="0D32A267" w14:textId="6DC807D7" w:rsidR="002F2820" w:rsidRPr="00CB539A" w:rsidRDefault="00FB7FE1" w:rsidP="00CB539A">
            <w:pPr>
              <w:contextualSpacing/>
              <w:jc w:val="both"/>
              <w:rPr>
                <w:rFonts w:eastAsia="Calibri"/>
                <w:i/>
                <w:lang w:eastAsia="ru-RU"/>
              </w:rPr>
            </w:pPr>
            <w:hyperlink r:id="rId410" w:history="1">
              <w:r w:rsidR="002F2820" w:rsidRPr="00CB539A">
                <w:rPr>
                  <w:rStyle w:val="a6"/>
                  <w:rFonts w:eastAsia="Calibri"/>
                  <w:i/>
                  <w:lang w:eastAsia="ru-RU"/>
                </w:rPr>
                <w:t>Приложение 8.4.1. Прейскурант цен на платные образовательные услуги;</w:t>
              </w:r>
            </w:hyperlink>
          </w:p>
          <w:p w14:paraId="11AC8AD1" w14:textId="67434ACF" w:rsidR="002F2820" w:rsidRPr="00CB539A" w:rsidRDefault="00FB7FE1" w:rsidP="00CB539A">
            <w:pPr>
              <w:contextualSpacing/>
              <w:jc w:val="both"/>
              <w:rPr>
                <w:rFonts w:eastAsia="Calibri"/>
                <w:i/>
                <w:color w:val="FF0000"/>
                <w:lang w:eastAsia="ru-RU"/>
              </w:rPr>
            </w:pPr>
            <w:hyperlink r:id="rId411" w:history="1">
              <w:r w:rsidR="002F2820" w:rsidRPr="00CB539A">
                <w:rPr>
                  <w:rStyle w:val="a6"/>
                  <w:i/>
                  <w:lang w:eastAsia="ru-RU"/>
                </w:rPr>
                <w:t xml:space="preserve">Приложение 8.4.2. </w:t>
              </w:r>
              <w:r w:rsidR="002F2820" w:rsidRPr="00CB539A">
                <w:rPr>
                  <w:rStyle w:val="a6"/>
                  <w:rFonts w:eastAsiaTheme="majorEastAsia"/>
                  <w:i/>
                  <w:lang w:eastAsia="ru-RU"/>
                </w:rPr>
                <w:t>Расчёты(калькуляция) по специальности Лечебное дело</w:t>
              </w:r>
              <w:r w:rsidR="003175A6" w:rsidRPr="00CB539A">
                <w:rPr>
                  <w:rStyle w:val="a6"/>
                  <w:rFonts w:eastAsiaTheme="majorEastAsia"/>
                  <w:i/>
                  <w:lang w:eastAsia="ru-RU"/>
                </w:rPr>
                <w:t xml:space="preserve"> дальнее зарубежье</w:t>
              </w:r>
            </w:hyperlink>
            <w:r w:rsidR="002F2820" w:rsidRPr="00CB539A">
              <w:rPr>
                <w:rFonts w:eastAsiaTheme="majorEastAsia"/>
                <w:i/>
                <w:color w:val="FF0000"/>
                <w:lang w:eastAsia="ru-RU"/>
              </w:rPr>
              <w:t>.</w:t>
            </w:r>
          </w:p>
          <w:p w14:paraId="52762E7D" w14:textId="19ECEB72" w:rsidR="002F2820" w:rsidRPr="00CB539A" w:rsidRDefault="00FB7FE1" w:rsidP="00CB539A">
            <w:pPr>
              <w:contextualSpacing/>
              <w:jc w:val="both"/>
              <w:rPr>
                <w:i/>
                <w:color w:val="0070C0"/>
                <w:lang w:eastAsia="ru-RU"/>
              </w:rPr>
            </w:pPr>
            <w:hyperlink r:id="rId412" w:history="1">
              <w:r w:rsidR="003175A6" w:rsidRPr="00CB539A">
                <w:rPr>
                  <w:rStyle w:val="a6"/>
                  <w:i/>
                  <w:lang w:eastAsia="ru-RU"/>
                </w:rPr>
                <w:t>Приложение 8.4.3. Расчеты (калькуляция) по специальности Фармация граждане КР</w:t>
              </w:r>
            </w:hyperlink>
            <w:r w:rsidR="003175A6" w:rsidRPr="00CB539A">
              <w:rPr>
                <w:i/>
                <w:color w:val="0070C0"/>
                <w:lang w:eastAsia="ru-RU"/>
              </w:rPr>
              <w:t xml:space="preserve"> </w:t>
            </w:r>
          </w:p>
          <w:p w14:paraId="11C2044C" w14:textId="122084DE" w:rsidR="003175A6" w:rsidRPr="00CB539A" w:rsidRDefault="003175A6" w:rsidP="00CB539A">
            <w:pPr>
              <w:contextualSpacing/>
              <w:jc w:val="both"/>
              <w:rPr>
                <w:rStyle w:val="a6"/>
                <w:i/>
                <w:lang w:eastAsia="ru-RU"/>
              </w:rPr>
            </w:pPr>
            <w:r w:rsidRPr="00CB539A">
              <w:rPr>
                <w:i/>
                <w:color w:val="FF0000"/>
                <w:lang w:eastAsia="ru-RU"/>
              </w:rPr>
              <w:fldChar w:fldCharType="begin"/>
            </w:r>
            <w:r w:rsidRPr="00CB539A">
              <w:rPr>
                <w:i/>
                <w:color w:val="FF0000"/>
                <w:lang w:eastAsia="ru-RU"/>
              </w:rPr>
              <w:instrText xml:space="preserve"> HYPERLINK "https://drive.google.com/file/d/1CSm5OKt_y98YPIw0Swtous3AOWuOjL18/view?usp=drive_link" </w:instrText>
            </w:r>
            <w:r w:rsidRPr="00CB539A">
              <w:rPr>
                <w:i/>
                <w:color w:val="FF0000"/>
                <w:lang w:eastAsia="ru-RU"/>
              </w:rPr>
              <w:fldChar w:fldCharType="separate"/>
            </w:r>
            <w:r w:rsidRPr="00CB539A">
              <w:rPr>
                <w:rStyle w:val="a6"/>
                <w:i/>
                <w:lang w:eastAsia="ru-RU"/>
              </w:rPr>
              <w:t>Приложение 8.4.</w:t>
            </w:r>
            <w:r w:rsidR="003030C7" w:rsidRPr="00CB539A">
              <w:rPr>
                <w:rStyle w:val="a6"/>
                <w:i/>
                <w:lang w:eastAsia="ru-RU"/>
              </w:rPr>
              <w:t>4</w:t>
            </w:r>
            <w:r w:rsidRPr="00CB539A">
              <w:rPr>
                <w:rStyle w:val="a6"/>
                <w:i/>
                <w:lang w:eastAsia="ru-RU"/>
              </w:rPr>
              <w:t xml:space="preserve">. </w:t>
            </w:r>
            <w:r w:rsidRPr="00CB539A">
              <w:rPr>
                <w:rStyle w:val="a6"/>
                <w:rFonts w:eastAsiaTheme="majorEastAsia"/>
                <w:i/>
                <w:lang w:eastAsia="ru-RU"/>
              </w:rPr>
              <w:t>Расчёты(калькуляция) по специальности Лечебное дело ближнее зарубежье</w:t>
            </w:r>
          </w:p>
          <w:p w14:paraId="750190A9" w14:textId="475CAF9E" w:rsidR="003030C7" w:rsidRPr="00CB539A" w:rsidRDefault="003175A6" w:rsidP="00CB539A">
            <w:pPr>
              <w:contextualSpacing/>
              <w:jc w:val="both"/>
              <w:rPr>
                <w:rStyle w:val="a6"/>
                <w:i/>
                <w:lang w:eastAsia="ru-RU"/>
              </w:rPr>
            </w:pPr>
            <w:r w:rsidRPr="00CB539A">
              <w:rPr>
                <w:i/>
                <w:color w:val="FF0000"/>
                <w:lang w:eastAsia="ru-RU"/>
              </w:rPr>
              <w:fldChar w:fldCharType="end"/>
            </w:r>
            <w:r w:rsidR="003030C7" w:rsidRPr="00CB539A">
              <w:rPr>
                <w:i/>
                <w:color w:val="FF0000"/>
                <w:lang w:eastAsia="ru-RU"/>
              </w:rPr>
              <w:fldChar w:fldCharType="begin"/>
            </w:r>
            <w:r w:rsidR="003030C7" w:rsidRPr="00CB539A">
              <w:rPr>
                <w:i/>
                <w:color w:val="FF0000"/>
                <w:lang w:eastAsia="ru-RU"/>
              </w:rPr>
              <w:instrText>HYPERLINK "https://drive.google.com/file/d/18CMzTPs5EKVD3XIoFAEBo9t1dF5Icc5p/view?usp=drive_link"</w:instrText>
            </w:r>
            <w:r w:rsidR="003030C7" w:rsidRPr="00CB539A">
              <w:rPr>
                <w:i/>
                <w:color w:val="FF0000"/>
                <w:lang w:eastAsia="ru-RU"/>
              </w:rPr>
              <w:fldChar w:fldCharType="separate"/>
            </w:r>
            <w:r w:rsidR="003030C7" w:rsidRPr="00CB539A">
              <w:rPr>
                <w:rStyle w:val="a6"/>
                <w:i/>
                <w:lang w:eastAsia="ru-RU"/>
              </w:rPr>
              <w:t xml:space="preserve">Приложение 8.4.5. </w:t>
            </w:r>
            <w:r w:rsidR="003030C7" w:rsidRPr="00CB539A">
              <w:rPr>
                <w:rStyle w:val="a6"/>
                <w:rFonts w:eastAsiaTheme="majorEastAsia"/>
                <w:i/>
                <w:lang w:eastAsia="ru-RU"/>
              </w:rPr>
              <w:t>Расчёты(калькуляция) по специальности Лечебное дело граждан КР</w:t>
            </w:r>
          </w:p>
          <w:p w14:paraId="35A50A6D" w14:textId="581DC66D" w:rsidR="003030C7" w:rsidRPr="00CB539A" w:rsidRDefault="003030C7" w:rsidP="00CB539A">
            <w:pPr>
              <w:contextualSpacing/>
              <w:jc w:val="both"/>
              <w:rPr>
                <w:i/>
                <w:color w:val="0070C0"/>
                <w:lang w:eastAsia="ru-RU"/>
              </w:rPr>
            </w:pPr>
            <w:r w:rsidRPr="00CB539A">
              <w:rPr>
                <w:i/>
                <w:color w:val="FF0000"/>
                <w:lang w:eastAsia="ru-RU"/>
              </w:rPr>
              <w:fldChar w:fldCharType="end"/>
            </w:r>
            <w:hyperlink r:id="rId413" w:history="1">
              <w:r w:rsidRPr="00CB539A">
                <w:rPr>
                  <w:rStyle w:val="a6"/>
                  <w:i/>
                  <w:lang w:eastAsia="ru-RU"/>
                </w:rPr>
                <w:t>Приложение 8.4.6. Расчеты (калькуляция) по специальности Фармация вечернее</w:t>
              </w:r>
            </w:hyperlink>
            <w:r w:rsidRPr="00CB539A">
              <w:rPr>
                <w:i/>
                <w:color w:val="0070C0"/>
                <w:lang w:eastAsia="ru-RU"/>
              </w:rPr>
              <w:t xml:space="preserve"> </w:t>
            </w:r>
          </w:p>
          <w:p w14:paraId="12F46E09" w14:textId="58179D27" w:rsidR="003175A6" w:rsidRPr="00CB539A" w:rsidRDefault="003175A6" w:rsidP="00CB539A">
            <w:pPr>
              <w:contextualSpacing/>
              <w:jc w:val="both"/>
              <w:rPr>
                <w:i/>
                <w:color w:val="0070C0"/>
                <w:lang w:eastAsia="ru-RU"/>
              </w:rPr>
            </w:pPr>
          </w:p>
        </w:tc>
        <w:tc>
          <w:tcPr>
            <w:tcW w:w="679" w:type="pct"/>
          </w:tcPr>
          <w:p w14:paraId="462E0B23" w14:textId="77777777" w:rsidR="002F2820" w:rsidRPr="00CB539A" w:rsidRDefault="002F2820" w:rsidP="00CB539A">
            <w:pPr>
              <w:contextualSpacing/>
              <w:rPr>
                <w:b/>
              </w:rPr>
            </w:pPr>
            <w:r w:rsidRPr="00CB539A">
              <w:rPr>
                <w:b/>
              </w:rPr>
              <w:lastRenderedPageBreak/>
              <w:t xml:space="preserve">Выполняется </w:t>
            </w:r>
          </w:p>
        </w:tc>
      </w:tr>
      <w:tr w:rsidR="002F2820" w:rsidRPr="00CB539A" w14:paraId="66F09E9D" w14:textId="77777777" w:rsidTr="00605DEE">
        <w:tc>
          <w:tcPr>
            <w:tcW w:w="4321" w:type="pct"/>
          </w:tcPr>
          <w:p w14:paraId="6E4B0B97" w14:textId="77777777" w:rsidR="002F2820" w:rsidRPr="00CB539A" w:rsidRDefault="002F2820" w:rsidP="00CB539A">
            <w:pPr>
              <w:contextualSpacing/>
              <w:jc w:val="both"/>
              <w:rPr>
                <w:lang w:eastAsia="ru-RU"/>
              </w:rPr>
            </w:pPr>
            <w:r w:rsidRPr="00CB539A">
              <w:rPr>
                <w:b/>
                <w:lang w:eastAsia="ru-RU"/>
              </w:rPr>
              <w:lastRenderedPageBreak/>
              <w:t>Критерий 8.5. Финансовое обеспечение научных исследований</w:t>
            </w:r>
          </w:p>
          <w:p w14:paraId="1540AF0C" w14:textId="77777777" w:rsidR="00F95D2A" w:rsidRDefault="00F95D2A" w:rsidP="00CB539A">
            <w:pPr>
              <w:shd w:val="clear" w:color="auto" w:fill="FFFFFF"/>
              <w:contextualSpacing/>
              <w:jc w:val="both"/>
              <w:rPr>
                <w:bCs/>
                <w:lang w:eastAsia="ru-RU"/>
              </w:rPr>
            </w:pPr>
          </w:p>
          <w:p w14:paraId="5008981D" w14:textId="0EDC0670" w:rsidR="002F2820" w:rsidRPr="00CB539A" w:rsidRDefault="002F2820" w:rsidP="00F95D2A">
            <w:pPr>
              <w:shd w:val="clear" w:color="auto" w:fill="FFFFFF"/>
              <w:ind w:firstLine="1026"/>
              <w:contextualSpacing/>
              <w:jc w:val="both"/>
              <w:rPr>
                <w:rFonts w:eastAsia="Calibri"/>
                <w:lang w:eastAsia="ru-RU"/>
              </w:rPr>
            </w:pPr>
            <w:r w:rsidRPr="00CB539A">
              <w:rPr>
                <w:bCs/>
                <w:lang w:eastAsia="ru-RU"/>
              </w:rPr>
              <w:t>Финансовое обеспечение научных исследований</w:t>
            </w:r>
            <w:r w:rsidRPr="00CB539A">
              <w:rPr>
                <w:rFonts w:eastAsia="Calibri"/>
                <w:lang w:val="ky-KG" w:eastAsia="ru-RU"/>
              </w:rPr>
              <w:t xml:space="preserve"> </w:t>
            </w:r>
            <w:hyperlink r:id="rId414" w:history="1">
              <w:r w:rsidRPr="00CB539A">
                <w:rPr>
                  <w:rStyle w:val="a6"/>
                  <w:rFonts w:eastAsia="Calibri"/>
                  <w:lang w:val="ky-KG" w:eastAsia="ru-RU"/>
                </w:rPr>
                <w:t>предусмотрено в стратегическом плане развития ЦАММУ</w:t>
              </w:r>
            </w:hyperlink>
            <w:r w:rsidRPr="00CB539A">
              <w:rPr>
                <w:rFonts w:eastAsia="Calibri"/>
                <w:color w:val="0070C0"/>
                <w:lang w:val="ky-KG" w:eastAsia="ru-RU"/>
              </w:rPr>
              <w:t xml:space="preserve"> </w:t>
            </w:r>
            <w:r w:rsidRPr="00CB539A">
              <w:rPr>
                <w:rFonts w:eastAsia="Calibri"/>
                <w:lang w:val="ky-KG" w:eastAsia="ru-RU"/>
              </w:rPr>
              <w:t>на 2025-2030</w:t>
            </w:r>
            <w:r w:rsidR="00F95D2A">
              <w:rPr>
                <w:rFonts w:eastAsia="Calibri"/>
                <w:lang w:val="ky-KG" w:eastAsia="ru-RU"/>
              </w:rPr>
              <w:t xml:space="preserve"> </w:t>
            </w:r>
            <w:r w:rsidRPr="00CB539A">
              <w:rPr>
                <w:rFonts w:eastAsia="Calibri"/>
                <w:lang w:val="ky-KG" w:eastAsia="ru-RU"/>
              </w:rPr>
              <w:t>гг.</w:t>
            </w:r>
            <w:r w:rsidRPr="00CB539A">
              <w:rPr>
                <w:rFonts w:eastAsia="Calibri"/>
                <w:lang w:eastAsia="ru-RU"/>
              </w:rPr>
              <w:t xml:space="preserve"> </w:t>
            </w:r>
          </w:p>
          <w:p w14:paraId="3F221B9F" w14:textId="77777777" w:rsidR="002F2820" w:rsidRPr="00CB539A" w:rsidRDefault="002F2820" w:rsidP="00CB539A">
            <w:pPr>
              <w:shd w:val="clear" w:color="auto" w:fill="FFFFFF"/>
              <w:contextualSpacing/>
              <w:jc w:val="both"/>
              <w:rPr>
                <w:rFonts w:eastAsia="Calibri"/>
                <w:lang w:eastAsia="ru-RU"/>
              </w:rPr>
            </w:pPr>
            <w:r w:rsidRPr="00CB539A">
              <w:rPr>
                <w:rFonts w:eastAsia="Calibri"/>
                <w:lang w:eastAsia="ru-RU"/>
              </w:rPr>
              <w:t>Финансирование научной деятельности осуществляется за счёт:</w:t>
            </w:r>
          </w:p>
          <w:p w14:paraId="1A8A85F8" w14:textId="77777777" w:rsidR="002F2820" w:rsidRPr="00CB539A" w:rsidRDefault="002F2820" w:rsidP="00414F00">
            <w:pPr>
              <w:numPr>
                <w:ilvl w:val="0"/>
                <w:numId w:val="66"/>
              </w:numPr>
              <w:shd w:val="clear" w:color="auto" w:fill="FFFFFF"/>
              <w:contextualSpacing/>
              <w:jc w:val="both"/>
              <w:rPr>
                <w:rFonts w:eastAsia="Calibri"/>
                <w:lang w:eastAsia="ru-RU"/>
              </w:rPr>
            </w:pPr>
            <w:r w:rsidRPr="00CB539A">
              <w:rPr>
                <w:rFonts w:eastAsia="Calibri"/>
                <w:lang w:eastAsia="ru-RU"/>
              </w:rPr>
              <w:t>средств учредителей;</w:t>
            </w:r>
          </w:p>
          <w:p w14:paraId="4F424173" w14:textId="77777777" w:rsidR="002F2820" w:rsidRPr="00CB539A" w:rsidRDefault="002F2820" w:rsidP="00414F00">
            <w:pPr>
              <w:numPr>
                <w:ilvl w:val="0"/>
                <w:numId w:val="66"/>
              </w:numPr>
              <w:shd w:val="clear" w:color="auto" w:fill="FFFFFF"/>
              <w:contextualSpacing/>
              <w:jc w:val="both"/>
              <w:rPr>
                <w:rFonts w:eastAsia="Calibri"/>
                <w:lang w:eastAsia="ru-RU"/>
              </w:rPr>
            </w:pPr>
            <w:r w:rsidRPr="00CB539A">
              <w:rPr>
                <w:rFonts w:eastAsia="Calibri"/>
                <w:lang w:eastAsia="ru-RU"/>
              </w:rPr>
              <w:t>внутреннего бюджета университета;</w:t>
            </w:r>
          </w:p>
          <w:p w14:paraId="3BD5C81F" w14:textId="77777777" w:rsidR="002F2820" w:rsidRPr="00CB539A" w:rsidRDefault="002F2820" w:rsidP="00414F00">
            <w:pPr>
              <w:numPr>
                <w:ilvl w:val="0"/>
                <w:numId w:val="66"/>
              </w:numPr>
              <w:shd w:val="clear" w:color="auto" w:fill="FFFFFF"/>
              <w:contextualSpacing/>
              <w:jc w:val="both"/>
              <w:rPr>
                <w:rFonts w:eastAsia="Calibri"/>
                <w:lang w:eastAsia="ru-RU"/>
              </w:rPr>
            </w:pPr>
            <w:r w:rsidRPr="00CB539A">
              <w:rPr>
                <w:rFonts w:eastAsia="Calibri"/>
                <w:lang w:eastAsia="ru-RU"/>
              </w:rPr>
              <w:t>доходов от образовательной деятельности;</w:t>
            </w:r>
          </w:p>
          <w:p w14:paraId="136B23F5" w14:textId="77777777" w:rsidR="002F2820" w:rsidRPr="00CB539A" w:rsidRDefault="002F2820" w:rsidP="00414F00">
            <w:pPr>
              <w:numPr>
                <w:ilvl w:val="0"/>
                <w:numId w:val="66"/>
              </w:numPr>
              <w:shd w:val="clear" w:color="auto" w:fill="FFFFFF"/>
              <w:contextualSpacing/>
              <w:jc w:val="both"/>
              <w:rPr>
                <w:rFonts w:eastAsia="Calibri"/>
                <w:lang w:eastAsia="ru-RU"/>
              </w:rPr>
            </w:pPr>
            <w:r w:rsidRPr="00CB539A">
              <w:rPr>
                <w:rFonts w:eastAsia="Calibri"/>
                <w:lang w:eastAsia="ru-RU"/>
              </w:rPr>
              <w:t>грантовых программ;</w:t>
            </w:r>
          </w:p>
          <w:p w14:paraId="104F278D" w14:textId="77777777" w:rsidR="002F2820" w:rsidRPr="00CB539A" w:rsidRDefault="002F2820" w:rsidP="00414F00">
            <w:pPr>
              <w:numPr>
                <w:ilvl w:val="0"/>
                <w:numId w:val="66"/>
              </w:numPr>
              <w:shd w:val="clear" w:color="auto" w:fill="FFFFFF"/>
              <w:contextualSpacing/>
              <w:jc w:val="both"/>
              <w:rPr>
                <w:rFonts w:eastAsia="Calibri"/>
                <w:lang w:eastAsia="ru-RU"/>
              </w:rPr>
            </w:pPr>
            <w:r w:rsidRPr="00CB539A">
              <w:rPr>
                <w:rFonts w:eastAsia="Calibri"/>
                <w:lang w:eastAsia="ru-RU"/>
              </w:rPr>
              <w:t>договорных научных проектов;</w:t>
            </w:r>
          </w:p>
          <w:p w14:paraId="7CF05DEA" w14:textId="066A799F" w:rsidR="002F2820" w:rsidRPr="00F95D2A" w:rsidRDefault="002F2820" w:rsidP="00414F00">
            <w:pPr>
              <w:numPr>
                <w:ilvl w:val="0"/>
                <w:numId w:val="66"/>
              </w:numPr>
              <w:shd w:val="clear" w:color="auto" w:fill="FFFFFF"/>
              <w:contextualSpacing/>
              <w:jc w:val="both"/>
              <w:rPr>
                <w:rFonts w:eastAsia="Calibri"/>
                <w:lang w:eastAsia="ru-RU"/>
              </w:rPr>
            </w:pPr>
            <w:r w:rsidRPr="00CB539A">
              <w:rPr>
                <w:rFonts w:eastAsia="Calibri"/>
                <w:lang w:eastAsia="ru-RU"/>
              </w:rPr>
              <w:t>иных законных источников.</w:t>
            </w:r>
          </w:p>
          <w:p w14:paraId="2C4FCF92" w14:textId="77777777" w:rsidR="002F2820" w:rsidRPr="00CB539A" w:rsidRDefault="002F2820" w:rsidP="00F95D2A">
            <w:pPr>
              <w:shd w:val="clear" w:color="auto" w:fill="FFFFFF"/>
              <w:ind w:firstLine="743"/>
              <w:contextualSpacing/>
              <w:jc w:val="both"/>
              <w:rPr>
                <w:rFonts w:eastAsia="Calibri"/>
                <w:lang w:eastAsia="ru-RU"/>
              </w:rPr>
            </w:pPr>
            <w:r w:rsidRPr="00CB539A">
              <w:rPr>
                <w:rFonts w:eastAsia="Calibri"/>
                <w:lang w:eastAsia="ru-RU"/>
              </w:rPr>
              <w:t>Поддержка научных исследований рассматривается как стратегический фактор повышения качества медицинского образования и академической репутации университета.</w:t>
            </w:r>
          </w:p>
          <w:p w14:paraId="7542A2C5" w14:textId="77777777" w:rsidR="002F2820" w:rsidRPr="00CB539A" w:rsidRDefault="002F2820" w:rsidP="00CB539A">
            <w:pPr>
              <w:contextualSpacing/>
              <w:rPr>
                <w:rFonts w:eastAsia="Calibri"/>
                <w:lang w:eastAsia="ru-RU"/>
              </w:rPr>
            </w:pPr>
            <w:r w:rsidRPr="00CB539A">
              <w:rPr>
                <w:rFonts w:eastAsia="Calibri"/>
                <w:lang w:eastAsia="ru-RU"/>
              </w:rPr>
              <w:t>Планирование расходов на научно-исследовательскую деятельность по годам</w:t>
            </w:r>
          </w:p>
          <w:p w14:paraId="55541B6C" w14:textId="77777777" w:rsidR="002F2820" w:rsidRPr="00CB539A" w:rsidRDefault="002F2820" w:rsidP="00CB539A">
            <w:pPr>
              <w:contextualSpacing/>
              <w:rPr>
                <w:rFonts w:eastAsia="Calibri"/>
                <w:lang w:eastAsia="ru-RU"/>
              </w:rPr>
            </w:pPr>
          </w:p>
          <w:p w14:paraId="026B25BD" w14:textId="77777777" w:rsidR="002F2820" w:rsidRPr="00CB539A" w:rsidRDefault="002F2820" w:rsidP="00CB539A">
            <w:pPr>
              <w:contextualSpacing/>
              <w:rPr>
                <w:rFonts w:eastAsia="Calibri"/>
                <w:lang w:eastAsia="ru-RU"/>
              </w:rPr>
            </w:pPr>
          </w:p>
          <w:p w14:paraId="2B7F2931" w14:textId="77777777" w:rsidR="002F2820" w:rsidRPr="00CB539A" w:rsidRDefault="002F2820" w:rsidP="00CB539A">
            <w:pPr>
              <w:contextualSpacing/>
              <w:rPr>
                <w:rFonts w:eastAsia="Calibri"/>
                <w:lang w:eastAsia="ru-RU"/>
              </w:rPr>
            </w:pPr>
          </w:p>
          <w:p w14:paraId="0E7EB308" w14:textId="77777777" w:rsidR="002F2820" w:rsidRPr="00CB539A" w:rsidRDefault="002F2820" w:rsidP="00CB539A">
            <w:pPr>
              <w:contextualSpacing/>
              <w:rPr>
                <w:rFonts w:eastAsia="Calibri"/>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5870"/>
              <w:gridCol w:w="800"/>
              <w:gridCol w:w="796"/>
              <w:gridCol w:w="1061"/>
              <w:gridCol w:w="929"/>
              <w:gridCol w:w="1068"/>
            </w:tblGrid>
            <w:tr w:rsidR="002F2820" w:rsidRPr="00CB539A" w14:paraId="68900128" w14:textId="77777777" w:rsidTr="001E2BE9">
              <w:trPr>
                <w:trHeight w:val="115"/>
              </w:trPr>
              <w:tc>
                <w:tcPr>
                  <w:tcW w:w="240" w:type="pct"/>
                  <w:vMerge w:val="restart"/>
                </w:tcPr>
                <w:p w14:paraId="186B5DE6" w14:textId="77777777" w:rsidR="002F2820" w:rsidRPr="00CB539A" w:rsidRDefault="002F2820" w:rsidP="00CB539A">
                  <w:pPr>
                    <w:contextualSpacing/>
                  </w:pPr>
                  <w:r w:rsidRPr="00CB539A">
                    <w:t>№</w:t>
                  </w:r>
                </w:p>
              </w:tc>
              <w:tc>
                <w:tcPr>
                  <w:tcW w:w="2655" w:type="pct"/>
                  <w:vMerge w:val="restart"/>
                  <w:vAlign w:val="center"/>
                </w:tcPr>
                <w:p w14:paraId="69FDFD9E" w14:textId="77777777" w:rsidR="002F2820" w:rsidRPr="00CB539A" w:rsidRDefault="002F2820" w:rsidP="00CB539A">
                  <w:pPr>
                    <w:contextualSpacing/>
                    <w:jc w:val="center"/>
                  </w:pPr>
                  <w:proofErr w:type="spellStart"/>
                  <w:r w:rsidRPr="00CB539A">
                    <w:t>Показатели</w:t>
                  </w:r>
                  <w:proofErr w:type="spellEnd"/>
                </w:p>
              </w:tc>
              <w:tc>
                <w:tcPr>
                  <w:tcW w:w="2105" w:type="pct"/>
                  <w:gridSpan w:val="5"/>
                  <w:vAlign w:val="center"/>
                </w:tcPr>
                <w:p w14:paraId="4FF79806" w14:textId="77777777" w:rsidR="002F2820" w:rsidRPr="00CB539A" w:rsidRDefault="002F2820" w:rsidP="00CB539A">
                  <w:pPr>
                    <w:contextualSpacing/>
                    <w:jc w:val="center"/>
                    <w:rPr>
                      <w:lang w:val="ky-KG"/>
                    </w:rPr>
                  </w:pPr>
                  <w:r w:rsidRPr="00CB539A">
                    <w:rPr>
                      <w:lang w:val="ky-KG"/>
                    </w:rPr>
                    <w:t>Годы</w:t>
                  </w:r>
                </w:p>
              </w:tc>
            </w:tr>
            <w:tr w:rsidR="002F2820" w:rsidRPr="00CB539A" w14:paraId="69E3952D" w14:textId="77777777" w:rsidTr="001E2BE9">
              <w:trPr>
                <w:trHeight w:val="115"/>
              </w:trPr>
              <w:tc>
                <w:tcPr>
                  <w:tcW w:w="240" w:type="pct"/>
                  <w:vMerge/>
                </w:tcPr>
                <w:p w14:paraId="778959B5" w14:textId="77777777" w:rsidR="002F2820" w:rsidRPr="00CB539A" w:rsidRDefault="002F2820" w:rsidP="00CB539A">
                  <w:pPr>
                    <w:contextualSpacing/>
                  </w:pPr>
                </w:p>
              </w:tc>
              <w:tc>
                <w:tcPr>
                  <w:tcW w:w="2655" w:type="pct"/>
                  <w:vMerge/>
                </w:tcPr>
                <w:p w14:paraId="6B437075" w14:textId="77777777" w:rsidR="002F2820" w:rsidRPr="00CB539A" w:rsidRDefault="002F2820" w:rsidP="00CB539A">
                  <w:pPr>
                    <w:contextualSpacing/>
                  </w:pPr>
                </w:p>
              </w:tc>
              <w:tc>
                <w:tcPr>
                  <w:tcW w:w="362" w:type="pct"/>
                </w:tcPr>
                <w:p w14:paraId="153E3483" w14:textId="77777777" w:rsidR="002F2820" w:rsidRPr="00CB539A" w:rsidRDefault="002F2820" w:rsidP="00CB539A">
                  <w:pPr>
                    <w:contextualSpacing/>
                  </w:pPr>
                  <w:r w:rsidRPr="00CB539A">
                    <w:t>2025</w:t>
                  </w:r>
                </w:p>
              </w:tc>
              <w:tc>
                <w:tcPr>
                  <w:tcW w:w="360" w:type="pct"/>
                </w:tcPr>
                <w:p w14:paraId="0E7150BF" w14:textId="77777777" w:rsidR="002F2820" w:rsidRPr="00CB539A" w:rsidRDefault="002F2820" w:rsidP="00CB539A">
                  <w:pPr>
                    <w:contextualSpacing/>
                  </w:pPr>
                  <w:r w:rsidRPr="00CB539A">
                    <w:t>2026</w:t>
                  </w:r>
                </w:p>
              </w:tc>
              <w:tc>
                <w:tcPr>
                  <w:tcW w:w="480" w:type="pct"/>
                </w:tcPr>
                <w:p w14:paraId="2C3369FB" w14:textId="77777777" w:rsidR="002F2820" w:rsidRPr="00CB539A" w:rsidRDefault="002F2820" w:rsidP="00CB539A">
                  <w:pPr>
                    <w:contextualSpacing/>
                  </w:pPr>
                  <w:r w:rsidRPr="00CB539A">
                    <w:t>2027</w:t>
                  </w:r>
                </w:p>
              </w:tc>
              <w:tc>
                <w:tcPr>
                  <w:tcW w:w="420" w:type="pct"/>
                </w:tcPr>
                <w:p w14:paraId="4B759DAC" w14:textId="77777777" w:rsidR="002F2820" w:rsidRPr="00CB539A" w:rsidRDefault="002F2820" w:rsidP="00CB539A">
                  <w:pPr>
                    <w:contextualSpacing/>
                    <w:jc w:val="both"/>
                  </w:pPr>
                  <w:r w:rsidRPr="00CB539A">
                    <w:t>2028</w:t>
                  </w:r>
                </w:p>
              </w:tc>
              <w:tc>
                <w:tcPr>
                  <w:tcW w:w="483" w:type="pct"/>
                </w:tcPr>
                <w:p w14:paraId="7A2EA101" w14:textId="77777777" w:rsidR="002F2820" w:rsidRPr="00CB539A" w:rsidRDefault="002F2820" w:rsidP="00CB539A">
                  <w:pPr>
                    <w:contextualSpacing/>
                    <w:jc w:val="both"/>
                  </w:pPr>
                  <w:r w:rsidRPr="00CB539A">
                    <w:t>2029</w:t>
                  </w:r>
                </w:p>
              </w:tc>
            </w:tr>
            <w:tr w:rsidR="002F2820" w:rsidRPr="00CB539A" w14:paraId="0A034E6F" w14:textId="77777777" w:rsidTr="001E2BE9">
              <w:trPr>
                <w:trHeight w:val="514"/>
              </w:trPr>
              <w:tc>
                <w:tcPr>
                  <w:tcW w:w="240" w:type="pct"/>
                </w:tcPr>
                <w:p w14:paraId="5ADEDC40" w14:textId="77777777" w:rsidR="002F2820" w:rsidRPr="00CB539A" w:rsidRDefault="002F2820" w:rsidP="00CB539A">
                  <w:pPr>
                    <w:contextualSpacing/>
                  </w:pPr>
                  <w:r w:rsidRPr="00CB539A">
                    <w:t>1</w:t>
                  </w:r>
                </w:p>
              </w:tc>
              <w:tc>
                <w:tcPr>
                  <w:tcW w:w="2655" w:type="pct"/>
                </w:tcPr>
                <w:p w14:paraId="32B47B96" w14:textId="77777777" w:rsidR="002F2820" w:rsidRPr="00CB539A" w:rsidRDefault="002F2820" w:rsidP="00CB539A">
                  <w:pPr>
                    <w:contextualSpacing/>
                    <w:rPr>
                      <w:lang w:val="ru-RU"/>
                    </w:rPr>
                  </w:pPr>
                  <w:r w:rsidRPr="00CB539A">
                    <w:rPr>
                      <w:lang w:val="ru-RU"/>
                    </w:rPr>
                    <w:t>Доля</w:t>
                  </w:r>
                  <w:r w:rsidRPr="00CB539A">
                    <w:rPr>
                      <w:lang w:val="ky-KG"/>
                    </w:rPr>
                    <w:t xml:space="preserve"> </w:t>
                  </w:r>
                  <w:r w:rsidRPr="00CB539A">
                    <w:rPr>
                      <w:lang w:val="ru-RU"/>
                    </w:rPr>
                    <w:t>финансирования на научно-исследовательскую деятельность (% от общей суммы бюджета)</w:t>
                  </w:r>
                </w:p>
              </w:tc>
              <w:tc>
                <w:tcPr>
                  <w:tcW w:w="362" w:type="pct"/>
                </w:tcPr>
                <w:p w14:paraId="50F5F864" w14:textId="77777777" w:rsidR="002F2820" w:rsidRPr="00CB539A" w:rsidRDefault="002F2820" w:rsidP="00CB539A">
                  <w:pPr>
                    <w:contextualSpacing/>
                    <w:jc w:val="center"/>
                    <w:rPr>
                      <w:lang w:val="ky-KG"/>
                    </w:rPr>
                  </w:pPr>
                  <w:r w:rsidRPr="00CB539A">
                    <w:rPr>
                      <w:lang w:val="ky-KG"/>
                    </w:rPr>
                    <w:t>1</w:t>
                  </w:r>
                </w:p>
              </w:tc>
              <w:tc>
                <w:tcPr>
                  <w:tcW w:w="360" w:type="pct"/>
                </w:tcPr>
                <w:p w14:paraId="0746F870" w14:textId="77777777" w:rsidR="002F2820" w:rsidRPr="00CB539A" w:rsidRDefault="002F2820" w:rsidP="00CB539A">
                  <w:pPr>
                    <w:contextualSpacing/>
                    <w:jc w:val="center"/>
                    <w:rPr>
                      <w:lang w:val="ky-KG"/>
                    </w:rPr>
                  </w:pPr>
                  <w:r w:rsidRPr="00CB539A">
                    <w:rPr>
                      <w:lang w:val="ky-KG"/>
                    </w:rPr>
                    <w:t>1</w:t>
                  </w:r>
                </w:p>
              </w:tc>
              <w:tc>
                <w:tcPr>
                  <w:tcW w:w="480" w:type="pct"/>
                </w:tcPr>
                <w:p w14:paraId="48B58793" w14:textId="77777777" w:rsidR="002F2820" w:rsidRPr="00CB539A" w:rsidRDefault="002F2820" w:rsidP="00CB539A">
                  <w:pPr>
                    <w:contextualSpacing/>
                    <w:jc w:val="center"/>
                    <w:rPr>
                      <w:lang w:val="ky-KG"/>
                    </w:rPr>
                  </w:pPr>
                  <w:r w:rsidRPr="00CB539A">
                    <w:rPr>
                      <w:lang w:val="ky-KG"/>
                    </w:rPr>
                    <w:t>1</w:t>
                  </w:r>
                </w:p>
              </w:tc>
              <w:tc>
                <w:tcPr>
                  <w:tcW w:w="420" w:type="pct"/>
                </w:tcPr>
                <w:p w14:paraId="771EF6A7" w14:textId="77777777" w:rsidR="002F2820" w:rsidRPr="00CB539A" w:rsidRDefault="002F2820" w:rsidP="00CB539A">
                  <w:pPr>
                    <w:contextualSpacing/>
                    <w:jc w:val="center"/>
                    <w:rPr>
                      <w:lang w:val="ky-KG"/>
                    </w:rPr>
                  </w:pPr>
                  <w:r w:rsidRPr="00CB539A">
                    <w:rPr>
                      <w:lang w:val="ky-KG"/>
                    </w:rPr>
                    <w:t>1</w:t>
                  </w:r>
                </w:p>
              </w:tc>
              <w:tc>
                <w:tcPr>
                  <w:tcW w:w="483" w:type="pct"/>
                </w:tcPr>
                <w:p w14:paraId="79E96637" w14:textId="77777777" w:rsidR="002F2820" w:rsidRPr="00CB539A" w:rsidRDefault="002F2820" w:rsidP="00CB539A">
                  <w:pPr>
                    <w:contextualSpacing/>
                    <w:jc w:val="center"/>
                    <w:rPr>
                      <w:lang w:val="ky-KG"/>
                    </w:rPr>
                  </w:pPr>
                  <w:r w:rsidRPr="00CB539A">
                    <w:rPr>
                      <w:lang w:val="ky-KG"/>
                    </w:rPr>
                    <w:t>1</w:t>
                  </w:r>
                </w:p>
              </w:tc>
            </w:tr>
            <w:tr w:rsidR="002F2820" w:rsidRPr="00FB7FE1" w14:paraId="4A8DFB23" w14:textId="77777777" w:rsidTr="001E2BE9">
              <w:trPr>
                <w:trHeight w:val="514"/>
              </w:trPr>
              <w:tc>
                <w:tcPr>
                  <w:tcW w:w="240" w:type="pct"/>
                </w:tcPr>
                <w:p w14:paraId="3BE4B4F1" w14:textId="77777777" w:rsidR="002F2820" w:rsidRPr="00CB539A" w:rsidRDefault="002F2820" w:rsidP="00CB539A">
                  <w:pPr>
                    <w:contextualSpacing/>
                    <w:rPr>
                      <w:lang w:val="ky-KG"/>
                    </w:rPr>
                  </w:pPr>
                  <w:r w:rsidRPr="00CB539A">
                    <w:rPr>
                      <w:lang w:val="ky-KG"/>
                    </w:rPr>
                    <w:t>2</w:t>
                  </w:r>
                </w:p>
              </w:tc>
              <w:tc>
                <w:tcPr>
                  <w:tcW w:w="2655" w:type="pct"/>
                </w:tcPr>
                <w:p w14:paraId="4FFE595E" w14:textId="77777777" w:rsidR="002F2820" w:rsidRPr="00CB539A" w:rsidRDefault="002F2820" w:rsidP="00CB539A">
                  <w:pPr>
                    <w:contextualSpacing/>
                    <w:rPr>
                      <w:lang w:val="ky-KG"/>
                    </w:rPr>
                  </w:pPr>
                  <w:r w:rsidRPr="00CB539A">
                    <w:rPr>
                      <w:lang w:val="ky-KG"/>
                    </w:rPr>
                    <w:t>Сумма выделяемых денежных средств на научно-исследовательскую деятельность (тысяч сомов)</w:t>
                  </w:r>
                </w:p>
              </w:tc>
              <w:tc>
                <w:tcPr>
                  <w:tcW w:w="362" w:type="pct"/>
                </w:tcPr>
                <w:p w14:paraId="6BB7407D" w14:textId="77777777" w:rsidR="002F2820" w:rsidRPr="00CB539A" w:rsidRDefault="002F2820" w:rsidP="00CB539A">
                  <w:pPr>
                    <w:contextualSpacing/>
                    <w:jc w:val="center"/>
                    <w:rPr>
                      <w:lang w:val="ky-KG"/>
                    </w:rPr>
                  </w:pPr>
                  <w:r w:rsidRPr="00CB539A">
                    <w:rPr>
                      <w:lang w:val="ky-KG"/>
                    </w:rPr>
                    <w:t>790,3</w:t>
                  </w:r>
                </w:p>
              </w:tc>
              <w:tc>
                <w:tcPr>
                  <w:tcW w:w="360" w:type="pct"/>
                </w:tcPr>
                <w:p w14:paraId="7031F757" w14:textId="77777777" w:rsidR="002F2820" w:rsidRPr="00CB539A" w:rsidRDefault="002F2820" w:rsidP="00CB539A">
                  <w:pPr>
                    <w:contextualSpacing/>
                    <w:jc w:val="center"/>
                    <w:rPr>
                      <w:lang w:val="ky-KG"/>
                    </w:rPr>
                  </w:pPr>
                  <w:r w:rsidRPr="00CB539A">
                    <w:rPr>
                      <w:lang w:val="ky-KG"/>
                    </w:rPr>
                    <w:t>936,4</w:t>
                  </w:r>
                </w:p>
              </w:tc>
              <w:tc>
                <w:tcPr>
                  <w:tcW w:w="480" w:type="pct"/>
                </w:tcPr>
                <w:p w14:paraId="47EAAF3A" w14:textId="77777777" w:rsidR="002F2820" w:rsidRPr="00CB539A" w:rsidRDefault="002F2820" w:rsidP="00CB539A">
                  <w:pPr>
                    <w:contextualSpacing/>
                    <w:jc w:val="center"/>
                    <w:rPr>
                      <w:lang w:val="ky-KG"/>
                    </w:rPr>
                  </w:pPr>
                  <w:r w:rsidRPr="00CB539A">
                    <w:rPr>
                      <w:lang w:val="ky-KG"/>
                    </w:rPr>
                    <w:t>983,3</w:t>
                  </w:r>
                </w:p>
              </w:tc>
              <w:tc>
                <w:tcPr>
                  <w:tcW w:w="420" w:type="pct"/>
                </w:tcPr>
                <w:p w14:paraId="11513032" w14:textId="77777777" w:rsidR="002F2820" w:rsidRPr="00CB539A" w:rsidRDefault="002F2820" w:rsidP="00CB539A">
                  <w:pPr>
                    <w:contextualSpacing/>
                    <w:jc w:val="center"/>
                    <w:rPr>
                      <w:lang w:val="ky-KG"/>
                    </w:rPr>
                  </w:pPr>
                  <w:r w:rsidRPr="00CB539A">
                    <w:rPr>
                      <w:lang w:val="ky-KG"/>
                    </w:rPr>
                    <w:t>1032,4</w:t>
                  </w:r>
                </w:p>
              </w:tc>
              <w:tc>
                <w:tcPr>
                  <w:tcW w:w="483" w:type="pct"/>
                </w:tcPr>
                <w:p w14:paraId="72B2A5C2" w14:textId="77777777" w:rsidR="002F2820" w:rsidRPr="00CB539A" w:rsidRDefault="002F2820" w:rsidP="00CB539A">
                  <w:pPr>
                    <w:contextualSpacing/>
                    <w:jc w:val="center"/>
                    <w:rPr>
                      <w:lang w:val="ky-KG"/>
                    </w:rPr>
                  </w:pPr>
                  <w:r w:rsidRPr="00CB539A">
                    <w:rPr>
                      <w:lang w:val="ky-KG"/>
                    </w:rPr>
                    <w:t>1084,0</w:t>
                  </w:r>
                </w:p>
              </w:tc>
            </w:tr>
          </w:tbl>
          <w:p w14:paraId="43E84AB3" w14:textId="77777777" w:rsidR="002F2820" w:rsidRPr="00CB539A" w:rsidRDefault="002F2820"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i/>
                <w:iCs/>
                <w:lang w:eastAsia="ru-RU"/>
              </w:rPr>
            </w:pPr>
          </w:p>
          <w:p w14:paraId="7897B69F" w14:textId="772DE2F5" w:rsidR="002F2820" w:rsidRPr="00CB539A" w:rsidRDefault="00FB7FE1" w:rsidP="00CB539A">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i/>
                <w:iCs/>
                <w:lang w:val="ky-KG" w:eastAsia="ru-RU"/>
              </w:rPr>
            </w:pPr>
            <w:hyperlink r:id="rId415" w:history="1">
              <w:r w:rsidR="002F2820" w:rsidRPr="00CB539A">
                <w:rPr>
                  <w:rStyle w:val="a6"/>
                  <w:rFonts w:eastAsia="Calibri"/>
                  <w:bCs/>
                  <w:i/>
                  <w:iCs/>
                  <w:lang w:eastAsia="ru-RU"/>
                </w:rPr>
                <w:t xml:space="preserve">Приложение 8.4.1. </w:t>
              </w:r>
              <w:r w:rsidR="002F2820" w:rsidRPr="00CB539A">
                <w:rPr>
                  <w:rStyle w:val="a6"/>
                  <w:rFonts w:eastAsia="Calibri"/>
                  <w:bCs/>
                  <w:i/>
                  <w:iCs/>
                  <w:lang w:val="ky-KG" w:eastAsia="ru-RU"/>
                </w:rPr>
                <w:t>Стратегический план развития ЦАММУ на 2026-2031 гг. (стр 20)</w:t>
              </w:r>
            </w:hyperlink>
          </w:p>
        </w:tc>
        <w:tc>
          <w:tcPr>
            <w:tcW w:w="679" w:type="pct"/>
          </w:tcPr>
          <w:p w14:paraId="6F45E1B4" w14:textId="77777777" w:rsidR="002F2820" w:rsidRPr="00CB539A" w:rsidRDefault="002F2820" w:rsidP="00CB539A">
            <w:pPr>
              <w:contextualSpacing/>
              <w:rPr>
                <w:b/>
              </w:rPr>
            </w:pPr>
            <w:r w:rsidRPr="00CB539A">
              <w:rPr>
                <w:b/>
              </w:rPr>
              <w:lastRenderedPageBreak/>
              <w:t xml:space="preserve">Выполняется </w:t>
            </w:r>
          </w:p>
        </w:tc>
      </w:tr>
      <w:tr w:rsidR="002F2820" w:rsidRPr="00CB539A" w14:paraId="489D01C4" w14:textId="77777777" w:rsidTr="00605DEE">
        <w:tc>
          <w:tcPr>
            <w:tcW w:w="4321" w:type="pct"/>
          </w:tcPr>
          <w:p w14:paraId="23DCF6AA" w14:textId="77777777" w:rsidR="00693C97" w:rsidRPr="00693C97" w:rsidRDefault="00693C97" w:rsidP="00693C97">
            <w:pPr>
              <w:pStyle w:val="41"/>
              <w:contextualSpacing/>
              <w:jc w:val="both"/>
              <w:rPr>
                <w:rFonts w:ascii="Times New Roman" w:hAnsi="Times New Roman"/>
                <w:b/>
                <w:smallCaps w:val="0"/>
                <w:color w:val="833C0B" w:themeColor="accent2" w:themeShade="80"/>
                <w:sz w:val="28"/>
                <w:szCs w:val="28"/>
                <w:lang w:val="ky-KG"/>
              </w:rPr>
            </w:pPr>
            <w:r w:rsidRPr="00693C97">
              <w:rPr>
                <w:rFonts w:ascii="Times New Roman" w:hAnsi="Times New Roman"/>
                <w:b/>
                <w:smallCaps w:val="0"/>
                <w:color w:val="833C0B" w:themeColor="accent2" w:themeShade="80"/>
                <w:sz w:val="28"/>
                <w:szCs w:val="28"/>
                <w:lang w:val="ky-KG"/>
              </w:rPr>
              <w:t>Примечание</w:t>
            </w:r>
            <w:r w:rsidRPr="00693C97">
              <w:rPr>
                <w:rFonts w:ascii="Times New Roman" w:hAnsi="Times New Roman"/>
                <w:b/>
                <w:smallCaps w:val="0"/>
                <w:color w:val="833C0B" w:themeColor="accent2" w:themeShade="80"/>
                <w:sz w:val="28"/>
                <w:szCs w:val="28"/>
              </w:rPr>
              <w:t>:</w:t>
            </w:r>
          </w:p>
          <w:p w14:paraId="6EEF93C6" w14:textId="77777777" w:rsidR="00693C97" w:rsidRPr="00693C97" w:rsidRDefault="00693C97" w:rsidP="00693C97">
            <w:pPr>
              <w:pStyle w:val="a4"/>
              <w:adjustRightInd w:val="0"/>
              <w:spacing w:line="240" w:lineRule="auto"/>
              <w:ind w:left="0"/>
              <w:rPr>
                <w:color w:val="833C0B" w:themeColor="accent2" w:themeShade="80"/>
                <w:sz w:val="28"/>
                <w:szCs w:val="28"/>
                <w:shd w:val="clear" w:color="auto" w:fill="FFFFFF"/>
              </w:rPr>
            </w:pPr>
          </w:p>
          <w:p w14:paraId="7804FFB9" w14:textId="77777777" w:rsidR="00693C97" w:rsidRPr="00693C97" w:rsidRDefault="00693C97" w:rsidP="00414F00">
            <w:pPr>
              <w:pStyle w:val="a4"/>
              <w:numPr>
                <w:ilvl w:val="0"/>
                <w:numId w:val="96"/>
              </w:numPr>
              <w:autoSpaceDE w:val="0"/>
              <w:autoSpaceDN w:val="0"/>
              <w:adjustRightInd w:val="0"/>
              <w:spacing w:after="0" w:line="240" w:lineRule="auto"/>
              <w:ind w:left="0"/>
              <w:jc w:val="both"/>
              <w:rPr>
                <w:color w:val="833C0B" w:themeColor="accent2" w:themeShade="80"/>
                <w:sz w:val="28"/>
                <w:szCs w:val="28"/>
                <w:shd w:val="clear" w:color="auto" w:fill="FFFFFF"/>
              </w:rPr>
            </w:pPr>
            <w:r w:rsidRPr="00693C97">
              <w:rPr>
                <w:color w:val="833C0B" w:themeColor="accent2" w:themeShade="80"/>
                <w:sz w:val="28"/>
                <w:szCs w:val="28"/>
                <w:shd w:val="clear" w:color="auto" w:fill="FFFFFF"/>
              </w:rPr>
              <w:t>ЦАММУ проходит институциональную аккредитацию, однако образовательные программы колледжа, входящего в его состав, не соответствуют медицинскому профилю</w:t>
            </w:r>
            <w:r w:rsidRPr="00693C97">
              <w:rPr>
                <w:color w:val="833C0B" w:themeColor="accent2" w:themeShade="80"/>
                <w:sz w:val="28"/>
                <w:szCs w:val="28"/>
                <w:shd w:val="clear" w:color="auto" w:fill="FFFFFF"/>
                <w:lang w:val="ky-KG"/>
              </w:rPr>
              <w:t>.</w:t>
            </w:r>
            <w:r w:rsidRPr="00693C97">
              <w:rPr>
                <w:color w:val="833C0B" w:themeColor="accent2" w:themeShade="80"/>
                <w:sz w:val="28"/>
                <w:szCs w:val="28"/>
                <w:shd w:val="clear" w:color="auto" w:fill="FFFFFF"/>
              </w:rPr>
              <w:t xml:space="preserve"> </w:t>
            </w:r>
            <w:r w:rsidRPr="00693C97">
              <w:rPr>
                <w:color w:val="833C0B" w:themeColor="accent2" w:themeShade="80"/>
                <w:sz w:val="28"/>
                <w:szCs w:val="28"/>
                <w:shd w:val="clear" w:color="auto" w:fill="FFFFFF"/>
                <w:lang w:val="ky-KG"/>
              </w:rPr>
              <w:t>В</w:t>
            </w:r>
            <w:r w:rsidRPr="00693C97">
              <w:rPr>
                <w:color w:val="833C0B" w:themeColor="accent2" w:themeShade="80"/>
                <w:sz w:val="28"/>
                <w:szCs w:val="28"/>
                <w:shd w:val="clear" w:color="auto" w:fill="FFFFFF"/>
              </w:rPr>
              <w:t xml:space="preserve"> связи с </w:t>
            </w:r>
            <w:r w:rsidRPr="00693C97">
              <w:rPr>
                <w:color w:val="833C0B" w:themeColor="accent2" w:themeShade="80"/>
                <w:sz w:val="28"/>
                <w:szCs w:val="28"/>
                <w:shd w:val="clear" w:color="auto" w:fill="FFFFFF"/>
                <w:lang w:val="ky-KG"/>
              </w:rPr>
              <w:t>этим</w:t>
            </w:r>
            <w:r w:rsidRPr="00693C97">
              <w:rPr>
                <w:color w:val="833C0B" w:themeColor="accent2" w:themeShade="80"/>
                <w:sz w:val="28"/>
                <w:szCs w:val="28"/>
                <w:shd w:val="clear" w:color="auto" w:fill="FFFFFF"/>
              </w:rPr>
              <w:t xml:space="preserve"> </w:t>
            </w:r>
            <w:r w:rsidRPr="00693C97">
              <w:rPr>
                <w:color w:val="833C0B" w:themeColor="accent2" w:themeShade="80"/>
                <w:sz w:val="28"/>
                <w:szCs w:val="28"/>
                <w:shd w:val="clear" w:color="auto" w:fill="FFFFFF"/>
                <w:lang w:val="ky-KG"/>
              </w:rPr>
              <w:t xml:space="preserve">при международной </w:t>
            </w:r>
            <w:r w:rsidRPr="00693C97">
              <w:rPr>
                <w:color w:val="833C0B" w:themeColor="accent2" w:themeShade="80"/>
                <w:sz w:val="28"/>
                <w:szCs w:val="28"/>
                <w:shd w:val="clear" w:color="auto" w:fill="FFFFFF"/>
              </w:rPr>
              <w:t xml:space="preserve">институциональной аккредитации университета деятельность </w:t>
            </w:r>
            <w:r w:rsidRPr="00693C97">
              <w:rPr>
                <w:color w:val="833C0B" w:themeColor="accent2" w:themeShade="80"/>
                <w:sz w:val="28"/>
                <w:szCs w:val="28"/>
                <w:shd w:val="clear" w:color="auto" w:fill="FFFFFF"/>
                <w:lang w:val="ky-KG"/>
              </w:rPr>
              <w:t>колледжа не рассматривается.</w:t>
            </w:r>
          </w:p>
          <w:p w14:paraId="72D35284" w14:textId="77777777" w:rsidR="00693C97" w:rsidRPr="00693C97" w:rsidRDefault="00693C97" w:rsidP="00693C97">
            <w:pPr>
              <w:adjustRightInd w:val="0"/>
              <w:contextualSpacing/>
              <w:jc w:val="both"/>
              <w:rPr>
                <w:b/>
                <w:color w:val="833C0B" w:themeColor="accent2" w:themeShade="80"/>
                <w:sz w:val="28"/>
                <w:szCs w:val="28"/>
                <w:lang w:eastAsia="ru-RU"/>
              </w:rPr>
            </w:pPr>
          </w:p>
          <w:p w14:paraId="30118AF7" w14:textId="77777777" w:rsidR="00693C97" w:rsidRPr="00693C97" w:rsidRDefault="00693C97" w:rsidP="00693C97">
            <w:pPr>
              <w:contextualSpacing/>
              <w:jc w:val="center"/>
              <w:rPr>
                <w:b/>
                <w:color w:val="833C0B" w:themeColor="accent2" w:themeShade="80"/>
                <w:sz w:val="28"/>
                <w:szCs w:val="28"/>
              </w:rPr>
            </w:pPr>
            <w:r w:rsidRPr="00693C97">
              <w:rPr>
                <w:b/>
                <w:color w:val="833C0B" w:themeColor="accent2" w:themeShade="80"/>
                <w:sz w:val="28"/>
                <w:szCs w:val="28"/>
              </w:rPr>
              <w:t>Стандарт 8 выполняется</w:t>
            </w:r>
          </w:p>
          <w:p w14:paraId="5F84A8A2" w14:textId="4D16436A" w:rsidR="002F2820" w:rsidRPr="00CB539A" w:rsidRDefault="002F2820" w:rsidP="00CB539A">
            <w:pPr>
              <w:contextualSpacing/>
              <w:rPr>
                <w:b/>
              </w:rPr>
            </w:pPr>
          </w:p>
        </w:tc>
        <w:tc>
          <w:tcPr>
            <w:tcW w:w="679" w:type="pct"/>
          </w:tcPr>
          <w:p w14:paraId="7F4647A2" w14:textId="77777777" w:rsidR="002F2820" w:rsidRPr="00CB539A" w:rsidRDefault="002F2820" w:rsidP="00CB539A">
            <w:pPr>
              <w:contextualSpacing/>
              <w:rPr>
                <w:b/>
              </w:rPr>
            </w:pPr>
            <w:r w:rsidRPr="00CB539A">
              <w:rPr>
                <w:b/>
              </w:rPr>
              <w:t>Стандарт 8</w:t>
            </w:r>
          </w:p>
          <w:p w14:paraId="46370A90" w14:textId="77777777" w:rsidR="002F2820" w:rsidRPr="00CB539A" w:rsidRDefault="002F2820" w:rsidP="00CB539A">
            <w:pPr>
              <w:contextualSpacing/>
              <w:rPr>
                <w:b/>
              </w:rPr>
            </w:pPr>
            <w:r w:rsidRPr="00CB539A">
              <w:rPr>
                <w:b/>
              </w:rPr>
              <w:t>Выполняется</w:t>
            </w:r>
          </w:p>
        </w:tc>
      </w:tr>
    </w:tbl>
    <w:p w14:paraId="4A5992AC" w14:textId="11EEA122" w:rsidR="00B03072" w:rsidRDefault="00B03072" w:rsidP="00CB539A">
      <w:pPr>
        <w:contextualSpacing/>
        <w:jc w:val="both"/>
        <w:rPr>
          <w:rFonts w:eastAsia="Calibri"/>
          <w:lang w:val="ru-RU"/>
        </w:rPr>
      </w:pPr>
    </w:p>
    <w:p w14:paraId="0AA845AF" w14:textId="60F203D0" w:rsidR="00F81929" w:rsidRDefault="00F81929" w:rsidP="00CB539A">
      <w:pPr>
        <w:contextualSpacing/>
        <w:jc w:val="both"/>
        <w:rPr>
          <w:rFonts w:eastAsia="Calibri"/>
          <w:lang w:val="ru-RU"/>
        </w:rPr>
      </w:pPr>
      <w:r>
        <w:rPr>
          <w:rFonts w:eastAsia="Calibri"/>
          <w:lang w:val="ru-RU"/>
        </w:rPr>
        <w:br w:type="page"/>
      </w:r>
    </w:p>
    <w:p w14:paraId="29533894" w14:textId="77777777" w:rsidR="000D687D" w:rsidRDefault="000D687D" w:rsidP="00F81929">
      <w:pPr>
        <w:ind w:left="567" w:hanging="567"/>
        <w:contextualSpacing/>
        <w:jc w:val="center"/>
        <w:rPr>
          <w:b/>
          <w:lang w:val="ru-RU"/>
        </w:rPr>
        <w:sectPr w:rsidR="000D687D" w:rsidSect="00B03072">
          <w:pgSz w:w="15840" w:h="12240" w:orient="landscape"/>
          <w:pgMar w:top="1440" w:right="1440" w:bottom="1440" w:left="1440" w:header="720" w:footer="720" w:gutter="0"/>
          <w:cols w:space="720"/>
          <w:docGrid w:linePitch="360"/>
        </w:sectPr>
      </w:pPr>
    </w:p>
    <w:p w14:paraId="6EDDA7F6" w14:textId="77777777" w:rsidR="00367C25" w:rsidRPr="00CB539A" w:rsidRDefault="00367C25" w:rsidP="00367C25">
      <w:pPr>
        <w:contextualSpacing/>
        <w:jc w:val="center"/>
        <w:rPr>
          <w:b/>
          <w:bCs/>
          <w:color w:val="002060"/>
          <w:lang w:val="ru-RU"/>
        </w:rPr>
      </w:pPr>
      <w:r w:rsidRPr="00CB539A">
        <w:rPr>
          <w:b/>
          <w:bCs/>
          <w:color w:val="002060"/>
          <w:lang w:val="ru-RU"/>
        </w:rPr>
        <w:lastRenderedPageBreak/>
        <w:t>ГЛАВА 2 ПРЕДВАРИТЕЛЬНЫЕ ИТОГИ АККРЕДИТАЦИИ</w:t>
      </w:r>
    </w:p>
    <w:p w14:paraId="48817D54" w14:textId="77777777" w:rsidR="00367C25" w:rsidRPr="00CB539A" w:rsidRDefault="00367C25" w:rsidP="00367C25">
      <w:pPr>
        <w:contextualSpacing/>
        <w:jc w:val="center"/>
        <w:rPr>
          <w:b/>
          <w:bCs/>
          <w:color w:val="002060"/>
          <w:lang w:val="ru-RU"/>
        </w:rPr>
      </w:pPr>
    </w:p>
    <w:p w14:paraId="612F4E59" w14:textId="070B65C8" w:rsidR="00367C25" w:rsidRDefault="00367C25" w:rsidP="00367C25">
      <w:pPr>
        <w:ind w:left="567" w:hanging="567"/>
        <w:contextualSpacing/>
        <w:jc w:val="center"/>
        <w:rPr>
          <w:b/>
          <w:caps/>
          <w:color w:val="000000" w:themeColor="text1"/>
          <w:lang w:val="ru-RU"/>
        </w:rPr>
      </w:pPr>
      <w:hyperlink w:anchor="_Toc422144573" w:history="1">
        <w:r w:rsidRPr="00CB539A">
          <w:rPr>
            <w:b/>
            <w:color w:val="000000" w:themeColor="text1"/>
            <w:lang w:val="ru-RU"/>
          </w:rPr>
          <w:t xml:space="preserve">4. </w:t>
        </w:r>
        <w:r w:rsidRPr="00CB539A">
          <w:rPr>
            <w:b/>
            <w:caps/>
            <w:color w:val="000000" w:themeColor="text1"/>
            <w:lang w:val="ru-RU"/>
          </w:rPr>
          <w:t>Заключение международной аккредитационной комиссии</w:t>
        </w:r>
      </w:hyperlink>
    </w:p>
    <w:p w14:paraId="1EC3DEE2" w14:textId="737E7765" w:rsidR="00F81929" w:rsidRPr="00F81929" w:rsidRDefault="00367C25" w:rsidP="00F81929">
      <w:pPr>
        <w:ind w:left="567" w:hanging="567"/>
        <w:contextualSpacing/>
        <w:jc w:val="center"/>
        <w:rPr>
          <w:b/>
          <w:lang w:val="ru-RU"/>
        </w:rPr>
      </w:pPr>
      <w:r>
        <w:rPr>
          <w:b/>
          <w:lang w:val="ru-RU"/>
        </w:rPr>
        <w:t>ПО</w:t>
      </w:r>
      <w:r w:rsidR="00F81929" w:rsidRPr="00F81929">
        <w:rPr>
          <w:b/>
          <w:lang w:val="ru-RU"/>
        </w:rPr>
        <w:t xml:space="preserve"> ИТОГ</w:t>
      </w:r>
      <w:r>
        <w:rPr>
          <w:b/>
          <w:lang w:val="ru-RU"/>
        </w:rPr>
        <w:t>АМ</w:t>
      </w:r>
      <w:r w:rsidR="00F81929" w:rsidRPr="00F81929">
        <w:rPr>
          <w:b/>
          <w:lang w:val="ru-RU"/>
        </w:rPr>
        <w:t xml:space="preserve"> МЕЖДУНАРОДНОЙ ИНСТИТУЦИОНАЛЬНОЙ И ПРОГРАММНОЙ </w:t>
      </w:r>
      <w:r w:rsidR="00F81929" w:rsidRPr="00F81929">
        <w:rPr>
          <w:b/>
          <w:caps/>
          <w:lang w:val="ru-RU"/>
        </w:rPr>
        <w:t>(560001 «Лечебное дело - 5 лет; 560001 «Лечебное дело - 6 лет; 560005 Фармация – 5 лет) аккредитации Центрально Азиатского международного медицинского университета</w:t>
      </w:r>
      <w:r w:rsidR="00F81929" w:rsidRPr="00F81929">
        <w:rPr>
          <w:b/>
          <w:lang w:val="ru-RU"/>
        </w:rPr>
        <w:t xml:space="preserve"> </w:t>
      </w:r>
    </w:p>
    <w:p w14:paraId="5B4A4AAF" w14:textId="77777777" w:rsidR="00F81929" w:rsidRPr="00F81929" w:rsidRDefault="00F81929" w:rsidP="00F81929">
      <w:pPr>
        <w:ind w:left="567" w:hanging="567"/>
        <w:contextualSpacing/>
        <w:rPr>
          <w:lang w:val="ru-RU"/>
        </w:rPr>
      </w:pPr>
    </w:p>
    <w:p w14:paraId="4C1FF975" w14:textId="77777777" w:rsidR="00F81929" w:rsidRPr="00F81929" w:rsidRDefault="00F81929" w:rsidP="00F81929">
      <w:pPr>
        <w:ind w:left="567" w:hanging="567"/>
        <w:contextualSpacing/>
        <w:rPr>
          <w:b/>
          <w:lang w:val="ru-RU"/>
        </w:rPr>
      </w:pPr>
      <w:r w:rsidRPr="00F81929">
        <w:rPr>
          <w:b/>
          <w:lang w:val="ru-RU"/>
        </w:rPr>
        <w:t>СТАНДАРТ 1. Политика обеспечения качества образования</w:t>
      </w:r>
    </w:p>
    <w:p w14:paraId="01B1EE33" w14:textId="77777777" w:rsidR="00F81929" w:rsidRPr="00F81929" w:rsidRDefault="00F81929" w:rsidP="00F81929">
      <w:pPr>
        <w:ind w:left="567" w:hanging="567"/>
        <w:contextualSpacing/>
        <w:rPr>
          <w:b/>
          <w:lang w:val="ru-RU"/>
        </w:rPr>
      </w:pPr>
    </w:p>
    <w:p w14:paraId="220BD533" w14:textId="77777777" w:rsidR="00F81929" w:rsidRPr="00F81929" w:rsidRDefault="00F81929" w:rsidP="00F81929">
      <w:pPr>
        <w:ind w:left="567" w:hanging="567"/>
        <w:contextualSpacing/>
        <w:rPr>
          <w:b/>
          <w:lang w:val="ru-RU"/>
        </w:rPr>
      </w:pPr>
      <w:r w:rsidRPr="00F81929">
        <w:rPr>
          <w:b/>
          <w:lang w:val="ru-RU"/>
        </w:rPr>
        <w:t xml:space="preserve">Слабые стороны: </w:t>
      </w:r>
    </w:p>
    <w:p w14:paraId="3AFEC19F" w14:textId="77777777" w:rsidR="00F81929" w:rsidRDefault="00F81929" w:rsidP="00414F00">
      <w:pPr>
        <w:pStyle w:val="a4"/>
        <w:numPr>
          <w:ilvl w:val="0"/>
          <w:numId w:val="81"/>
        </w:numPr>
        <w:spacing w:after="160" w:line="240" w:lineRule="auto"/>
        <w:jc w:val="both"/>
      </w:pPr>
      <w:r>
        <w:rPr>
          <w:lang w:val="ky-KG"/>
        </w:rPr>
        <w:t>Утверждение “</w:t>
      </w:r>
      <w:proofErr w:type="spellStart"/>
      <w:r>
        <w:t>достижени</w:t>
      </w:r>
      <w:proofErr w:type="spellEnd"/>
      <w:r>
        <w:rPr>
          <w:lang w:val="ky-KG"/>
        </w:rPr>
        <w:t>е</w:t>
      </w:r>
      <w:r>
        <w:t xml:space="preserve"> миссии состоит в развитии</w:t>
      </w:r>
      <w:r>
        <w:rPr>
          <w:lang w:val="ky-KG"/>
        </w:rPr>
        <w:t xml:space="preserve"> </w:t>
      </w:r>
      <w:r w:rsidRPr="00BD42E9">
        <w:rPr>
          <w:b/>
          <w:i/>
          <w:color w:val="FF0000"/>
        </w:rPr>
        <w:t>туризма</w:t>
      </w:r>
      <w:r>
        <w:rPr>
          <w:b/>
          <w:i/>
          <w:color w:val="FF0000"/>
          <w:lang w:val="ky-KG"/>
        </w:rPr>
        <w:t xml:space="preserve">” </w:t>
      </w:r>
      <w:r>
        <w:rPr>
          <w:lang w:val="ky-KG"/>
        </w:rPr>
        <w:t>ошибочно, так как</w:t>
      </w:r>
      <w:r>
        <w:rPr>
          <w:color w:val="FF0000"/>
        </w:rPr>
        <w:t xml:space="preserve"> </w:t>
      </w:r>
      <w:r w:rsidRPr="002372C4">
        <w:t xml:space="preserve">оно </w:t>
      </w:r>
      <w:r>
        <w:t xml:space="preserve">не соответствует </w:t>
      </w:r>
      <w:r w:rsidRPr="00A71F60">
        <w:t>медицинск</w:t>
      </w:r>
      <w:r>
        <w:t>о</w:t>
      </w:r>
      <w:r w:rsidRPr="00A71F60">
        <w:t>м</w:t>
      </w:r>
      <w:r>
        <w:t>у</w:t>
      </w:r>
      <w:r w:rsidRPr="00A71F60">
        <w:t xml:space="preserve"> </w:t>
      </w:r>
      <w:r>
        <w:t>университету</w:t>
      </w:r>
      <w:r w:rsidRPr="00C86AAB">
        <w:t>.</w:t>
      </w:r>
    </w:p>
    <w:p w14:paraId="5A56D52A" w14:textId="77777777" w:rsidR="00F81929" w:rsidRPr="00C86AAB" w:rsidRDefault="00F81929" w:rsidP="00414F00">
      <w:pPr>
        <w:pStyle w:val="a4"/>
        <w:numPr>
          <w:ilvl w:val="0"/>
          <w:numId w:val="81"/>
        </w:numPr>
        <w:spacing w:after="160" w:line="240" w:lineRule="auto"/>
        <w:jc w:val="both"/>
      </w:pPr>
      <w:r>
        <w:t>Внедрение системы менеджмента качества (СМК) университета находится на начальном этапе.</w:t>
      </w:r>
    </w:p>
    <w:p w14:paraId="503C9562" w14:textId="77777777" w:rsidR="00F81929" w:rsidRPr="00C86AAB" w:rsidRDefault="00F81929" w:rsidP="00414F00">
      <w:pPr>
        <w:pStyle w:val="a4"/>
        <w:numPr>
          <w:ilvl w:val="0"/>
          <w:numId w:val="81"/>
        </w:numPr>
        <w:spacing w:after="160" w:line="240" w:lineRule="auto"/>
        <w:jc w:val="both"/>
      </w:pPr>
      <w:r>
        <w:t>С</w:t>
      </w:r>
      <w:r w:rsidRPr="00C86AAB">
        <w:t>тратегическ</w:t>
      </w:r>
      <w:r>
        <w:t xml:space="preserve">ий </w:t>
      </w:r>
      <w:r w:rsidRPr="00C86AAB">
        <w:t>план</w:t>
      </w:r>
      <w:r>
        <w:t xml:space="preserve"> </w:t>
      </w:r>
      <w:r w:rsidRPr="00C86AAB">
        <w:t>сформулирован</w:t>
      </w:r>
      <w:r>
        <w:t xml:space="preserve"> без указания конкретных результатов (индикаторов) выполнения каждой задачи.</w:t>
      </w:r>
    </w:p>
    <w:p w14:paraId="3F3BA45F" w14:textId="77777777" w:rsidR="00F81929" w:rsidRDefault="00F81929" w:rsidP="00414F00">
      <w:pPr>
        <w:pStyle w:val="a4"/>
        <w:numPr>
          <w:ilvl w:val="0"/>
          <w:numId w:val="81"/>
        </w:numPr>
        <w:spacing w:after="160" w:line="240" w:lineRule="auto"/>
        <w:jc w:val="both"/>
      </w:pPr>
      <w:r>
        <w:t xml:space="preserve">Существует Положение об </w:t>
      </w:r>
      <w:r w:rsidRPr="00C86AAB">
        <w:t>ежегодн</w:t>
      </w:r>
      <w:r>
        <w:t>ом</w:t>
      </w:r>
      <w:r w:rsidRPr="00C86AAB">
        <w:t xml:space="preserve"> мониторинг</w:t>
      </w:r>
      <w:r>
        <w:t>е</w:t>
      </w:r>
      <w:r w:rsidRPr="00C86AAB">
        <w:t xml:space="preserve"> выполнения миссии, стратегических и текущих планов</w:t>
      </w:r>
      <w:r>
        <w:t>, однако не представлен документ, регулирующий результат выполнения данного Положения (на сайте представлен отчет о проделанной работе лишь за 2020-2021 учебный год)</w:t>
      </w:r>
      <w:r w:rsidRPr="00C86AAB">
        <w:t>.</w:t>
      </w:r>
    </w:p>
    <w:p w14:paraId="6E1DAD32" w14:textId="77777777" w:rsidR="00F81929" w:rsidRPr="00C86AAB" w:rsidRDefault="00F81929" w:rsidP="00414F00">
      <w:pPr>
        <w:pStyle w:val="a4"/>
        <w:numPr>
          <w:ilvl w:val="0"/>
          <w:numId w:val="81"/>
        </w:numPr>
        <w:spacing w:after="160" w:line="240" w:lineRule="auto"/>
        <w:jc w:val="both"/>
      </w:pPr>
      <w:r>
        <w:t>Работа по мониторингу качества образования проводится при слабом учете международных требований.</w:t>
      </w:r>
    </w:p>
    <w:p w14:paraId="038A4B75" w14:textId="77777777" w:rsidR="00F81929" w:rsidRDefault="00F81929" w:rsidP="00F81929">
      <w:pPr>
        <w:pStyle w:val="a4"/>
        <w:spacing w:line="240" w:lineRule="auto"/>
        <w:rPr>
          <w:b/>
        </w:rPr>
      </w:pPr>
    </w:p>
    <w:p w14:paraId="6B7D7761" w14:textId="77777777" w:rsidR="00F81929" w:rsidRPr="00C86AAB" w:rsidRDefault="00F81929" w:rsidP="00F81929">
      <w:pPr>
        <w:pStyle w:val="a4"/>
        <w:spacing w:line="240" w:lineRule="auto"/>
        <w:rPr>
          <w:b/>
        </w:rPr>
      </w:pPr>
      <w:r w:rsidRPr="00C86AAB">
        <w:rPr>
          <w:b/>
        </w:rPr>
        <w:t xml:space="preserve">Рекомендации: </w:t>
      </w:r>
    </w:p>
    <w:p w14:paraId="4759C710" w14:textId="77777777" w:rsidR="00F81929" w:rsidRDefault="00F81929" w:rsidP="00F81929">
      <w:pPr>
        <w:pStyle w:val="a4"/>
        <w:spacing w:line="240" w:lineRule="auto"/>
      </w:pPr>
    </w:p>
    <w:p w14:paraId="5A369058" w14:textId="77777777" w:rsidR="00F81929" w:rsidRDefault="00F81929" w:rsidP="00414F00">
      <w:pPr>
        <w:pStyle w:val="a4"/>
        <w:numPr>
          <w:ilvl w:val="0"/>
          <w:numId w:val="82"/>
        </w:numPr>
        <w:spacing w:after="160" w:line="240" w:lineRule="auto"/>
        <w:jc w:val="both"/>
      </w:pPr>
      <w:r w:rsidRPr="00C86AAB">
        <w:t>До 01.0</w:t>
      </w:r>
      <w:r>
        <w:t>6</w:t>
      </w:r>
      <w:r w:rsidRPr="00C86AAB">
        <w:t>.2026 г</w:t>
      </w:r>
      <w:r>
        <w:t>.</w:t>
      </w:r>
      <w:r w:rsidRPr="00C86AAB">
        <w:t xml:space="preserve"> </w:t>
      </w:r>
      <w:r>
        <w:t xml:space="preserve">с участием заинтересованных сторон пересмотреть </w:t>
      </w:r>
      <w:r w:rsidRPr="00C86AAB">
        <w:t xml:space="preserve">миссию </w:t>
      </w:r>
      <w:r>
        <w:t>университета</w:t>
      </w:r>
      <w:r w:rsidRPr="00C86AAB">
        <w:t xml:space="preserve"> </w:t>
      </w:r>
      <w:r>
        <w:t xml:space="preserve">с </w:t>
      </w:r>
      <w:r w:rsidRPr="00C86AAB">
        <w:t>четк</w:t>
      </w:r>
      <w:r>
        <w:t>им</w:t>
      </w:r>
      <w:r w:rsidRPr="00C86AAB">
        <w:t xml:space="preserve"> указа</w:t>
      </w:r>
      <w:r>
        <w:t>нием</w:t>
      </w:r>
      <w:r w:rsidRPr="00C86AAB">
        <w:t xml:space="preserve"> механизм</w:t>
      </w:r>
      <w:r>
        <w:t>а</w:t>
      </w:r>
      <w:r w:rsidRPr="00C86AAB">
        <w:t xml:space="preserve"> ее достижения</w:t>
      </w:r>
      <w:r>
        <w:t xml:space="preserve"> в области медицины</w:t>
      </w:r>
      <w:r w:rsidRPr="00C86AAB">
        <w:t>.</w:t>
      </w:r>
    </w:p>
    <w:p w14:paraId="7A4C7082" w14:textId="77777777" w:rsidR="00F81929" w:rsidRPr="00C86AAB" w:rsidRDefault="00F81929" w:rsidP="00414F00">
      <w:pPr>
        <w:pStyle w:val="a4"/>
        <w:numPr>
          <w:ilvl w:val="0"/>
          <w:numId w:val="82"/>
        </w:numPr>
        <w:spacing w:after="160" w:line="240" w:lineRule="auto"/>
        <w:jc w:val="both"/>
      </w:pPr>
      <w:r>
        <w:t>В течение года закончить внедрение СМК университета с ежегодным анализом ее функционирования.</w:t>
      </w:r>
    </w:p>
    <w:p w14:paraId="618524AF" w14:textId="77777777" w:rsidR="00F81929" w:rsidRPr="00C86AAB" w:rsidRDefault="00F81929" w:rsidP="00414F00">
      <w:pPr>
        <w:pStyle w:val="a4"/>
        <w:numPr>
          <w:ilvl w:val="0"/>
          <w:numId w:val="82"/>
        </w:numPr>
        <w:spacing w:after="160" w:line="240" w:lineRule="auto"/>
        <w:jc w:val="both"/>
      </w:pPr>
      <w:r w:rsidRPr="00C86AAB">
        <w:t>До 01.0</w:t>
      </w:r>
      <w:r>
        <w:t>6</w:t>
      </w:r>
      <w:r w:rsidRPr="00C86AAB">
        <w:t>.2026 г</w:t>
      </w:r>
      <w:r>
        <w:t>.</w:t>
      </w:r>
      <w:r w:rsidRPr="00C86AAB">
        <w:t xml:space="preserve"> </w:t>
      </w:r>
      <w:r>
        <w:t xml:space="preserve">пересмотреть </w:t>
      </w:r>
      <w:r w:rsidRPr="00C86AAB">
        <w:t xml:space="preserve">стратегические </w:t>
      </w:r>
      <w:r>
        <w:t xml:space="preserve">планы университета </w:t>
      </w:r>
      <w:r w:rsidRPr="00C86AAB">
        <w:t xml:space="preserve">с </w:t>
      </w:r>
      <w:r>
        <w:t>указанием конкретных ожидаемых результатов выполнения задач</w:t>
      </w:r>
      <w:r w:rsidRPr="00C86AAB">
        <w:t>.</w:t>
      </w:r>
    </w:p>
    <w:p w14:paraId="4BDD3859" w14:textId="77777777" w:rsidR="00F81929" w:rsidRPr="00C86AAB" w:rsidRDefault="00F81929" w:rsidP="00414F00">
      <w:pPr>
        <w:pStyle w:val="a4"/>
        <w:numPr>
          <w:ilvl w:val="0"/>
          <w:numId w:val="82"/>
        </w:numPr>
        <w:spacing w:after="160" w:line="240" w:lineRule="auto"/>
      </w:pPr>
      <w:r w:rsidRPr="00C86AAB">
        <w:t>До 01.0</w:t>
      </w:r>
      <w:r>
        <w:t>6</w:t>
      </w:r>
      <w:r w:rsidRPr="00C86AAB">
        <w:t>.2026</w:t>
      </w:r>
      <w:r>
        <w:t xml:space="preserve"> </w:t>
      </w:r>
      <w:r w:rsidRPr="00C86AAB">
        <w:t>г</w:t>
      </w:r>
      <w:r>
        <w:t>.</w:t>
      </w:r>
      <w:r w:rsidRPr="00C86AAB">
        <w:t xml:space="preserve"> разработать и ввести в действие </w:t>
      </w:r>
      <w:r>
        <w:t>план мероприятий по проведению мониторинга выполнения миссии, стратегических и текущих планов с ежегодным анализом и корректирующими действиями</w:t>
      </w:r>
      <w:r w:rsidRPr="00C86AAB">
        <w:t>.</w:t>
      </w:r>
    </w:p>
    <w:p w14:paraId="00C781F5" w14:textId="77777777" w:rsidR="00F81929" w:rsidRPr="00C86AAB" w:rsidRDefault="00F81929" w:rsidP="00414F00">
      <w:pPr>
        <w:pStyle w:val="a4"/>
        <w:numPr>
          <w:ilvl w:val="0"/>
          <w:numId w:val="82"/>
        </w:numPr>
        <w:spacing w:after="160" w:line="240" w:lineRule="auto"/>
        <w:jc w:val="both"/>
      </w:pPr>
      <w:r w:rsidRPr="00C86AAB">
        <w:t>До 01.0</w:t>
      </w:r>
      <w:r>
        <w:t>5</w:t>
      </w:r>
      <w:r w:rsidRPr="00C86AAB">
        <w:t>.2026</w:t>
      </w:r>
      <w:r>
        <w:t xml:space="preserve"> </w:t>
      </w:r>
      <w:r w:rsidRPr="00C86AAB">
        <w:t>г</w:t>
      </w:r>
      <w:r>
        <w:t>.</w:t>
      </w:r>
      <w:r w:rsidRPr="00C86AAB">
        <w:t xml:space="preserve"> </w:t>
      </w:r>
      <w:r>
        <w:t>создать Совет по качеству, разработать и ввести в действие документ, регулирующий его деятельность. Председателем Совета назначить проректора по учебной работе с медицинским образованием</w:t>
      </w:r>
      <w:r w:rsidRPr="00C86AAB">
        <w:t xml:space="preserve">.  </w:t>
      </w:r>
    </w:p>
    <w:p w14:paraId="00D13C65" w14:textId="77777777" w:rsidR="00F81929" w:rsidRDefault="00F81929" w:rsidP="00414F00">
      <w:pPr>
        <w:pStyle w:val="a4"/>
        <w:numPr>
          <w:ilvl w:val="0"/>
          <w:numId w:val="82"/>
        </w:numPr>
        <w:spacing w:after="160" w:line="240" w:lineRule="auto"/>
        <w:jc w:val="both"/>
      </w:pPr>
      <w:r>
        <w:t>В течение года разработать и выполнить план мероприятий по вводу в университет механизмов</w:t>
      </w:r>
      <w:r w:rsidRPr="000C3F09">
        <w:t xml:space="preserve"> </w:t>
      </w:r>
      <w:r>
        <w:rPr>
          <w:lang w:val="en-US"/>
        </w:rPr>
        <w:t>OSPE</w:t>
      </w:r>
      <w:r w:rsidRPr="000C3F09">
        <w:t xml:space="preserve"> (</w:t>
      </w:r>
      <w:proofErr w:type="spellStart"/>
      <w:r w:rsidRPr="00EC3499">
        <w:rPr>
          <w:bCs/>
          <w:i/>
        </w:rPr>
        <w:t>Objective</w:t>
      </w:r>
      <w:proofErr w:type="spellEnd"/>
      <w:r w:rsidRPr="00EC3499">
        <w:rPr>
          <w:bCs/>
          <w:i/>
        </w:rPr>
        <w:t xml:space="preserve"> </w:t>
      </w:r>
      <w:proofErr w:type="spellStart"/>
      <w:r w:rsidRPr="00EC3499">
        <w:rPr>
          <w:bCs/>
          <w:i/>
        </w:rPr>
        <w:t>Structured</w:t>
      </w:r>
      <w:proofErr w:type="spellEnd"/>
      <w:r w:rsidRPr="00EC3499">
        <w:rPr>
          <w:bCs/>
          <w:i/>
        </w:rPr>
        <w:t xml:space="preserve"> </w:t>
      </w:r>
      <w:proofErr w:type="spellStart"/>
      <w:r>
        <w:rPr>
          <w:bCs/>
          <w:i/>
          <w:lang w:val="en-US"/>
        </w:rPr>
        <w:t>Practi</w:t>
      </w:r>
      <w:r w:rsidRPr="00EC3499">
        <w:rPr>
          <w:bCs/>
          <w:i/>
        </w:rPr>
        <w:t>cal</w:t>
      </w:r>
      <w:proofErr w:type="spellEnd"/>
      <w:r w:rsidRPr="00EC3499">
        <w:rPr>
          <w:bCs/>
          <w:i/>
        </w:rPr>
        <w:t xml:space="preserve"> </w:t>
      </w:r>
      <w:proofErr w:type="spellStart"/>
      <w:r w:rsidRPr="00EC3499">
        <w:rPr>
          <w:bCs/>
          <w:i/>
        </w:rPr>
        <w:t>Examination</w:t>
      </w:r>
      <w:proofErr w:type="spellEnd"/>
      <w:r w:rsidRPr="00EC3499">
        <w:rPr>
          <w:bCs/>
          <w:i/>
          <w:lang w:val="ky-KG"/>
        </w:rPr>
        <w:t xml:space="preserve"> – </w:t>
      </w:r>
      <w:r w:rsidRPr="00EC3499">
        <w:rPr>
          <w:bCs/>
          <w:i/>
        </w:rPr>
        <w:t>объективный</w:t>
      </w:r>
      <w:r w:rsidRPr="00EC3499">
        <w:rPr>
          <w:bCs/>
          <w:i/>
          <w:lang w:val="ky-KG"/>
        </w:rPr>
        <w:t xml:space="preserve"> </w:t>
      </w:r>
      <w:r w:rsidRPr="00EC3499">
        <w:rPr>
          <w:bCs/>
          <w:i/>
        </w:rPr>
        <w:t xml:space="preserve">структурированный </w:t>
      </w:r>
      <w:r>
        <w:rPr>
          <w:bCs/>
          <w:i/>
        </w:rPr>
        <w:t>практический</w:t>
      </w:r>
      <w:r w:rsidRPr="00EC3499">
        <w:rPr>
          <w:bCs/>
          <w:i/>
        </w:rPr>
        <w:t xml:space="preserve"> экзамен</w:t>
      </w:r>
      <w:r w:rsidRPr="000C3F09">
        <w:t>)</w:t>
      </w:r>
      <w:r>
        <w:t xml:space="preserve"> </w:t>
      </w:r>
      <w:r>
        <w:rPr>
          <w:lang w:val="en-US"/>
        </w:rPr>
        <w:t>OSCE</w:t>
      </w:r>
      <w:r>
        <w:rPr>
          <w:lang w:val="ky-KG"/>
        </w:rPr>
        <w:t xml:space="preserve"> (</w:t>
      </w:r>
      <w:proofErr w:type="spellStart"/>
      <w:r w:rsidRPr="00EC3499">
        <w:rPr>
          <w:bCs/>
          <w:i/>
        </w:rPr>
        <w:t>Objective</w:t>
      </w:r>
      <w:proofErr w:type="spellEnd"/>
      <w:r w:rsidRPr="00EC3499">
        <w:rPr>
          <w:bCs/>
          <w:i/>
        </w:rPr>
        <w:t xml:space="preserve"> </w:t>
      </w:r>
      <w:proofErr w:type="spellStart"/>
      <w:r w:rsidRPr="00EC3499">
        <w:rPr>
          <w:bCs/>
          <w:i/>
        </w:rPr>
        <w:t>Structured</w:t>
      </w:r>
      <w:proofErr w:type="spellEnd"/>
      <w:r w:rsidRPr="00EC3499">
        <w:rPr>
          <w:bCs/>
          <w:i/>
        </w:rPr>
        <w:t xml:space="preserve"> </w:t>
      </w:r>
      <w:proofErr w:type="spellStart"/>
      <w:r w:rsidRPr="00EC3499">
        <w:rPr>
          <w:bCs/>
          <w:i/>
        </w:rPr>
        <w:t>Clinical</w:t>
      </w:r>
      <w:proofErr w:type="spellEnd"/>
      <w:r w:rsidRPr="00EC3499">
        <w:rPr>
          <w:bCs/>
          <w:i/>
        </w:rPr>
        <w:t xml:space="preserve"> </w:t>
      </w:r>
      <w:proofErr w:type="spellStart"/>
      <w:r w:rsidRPr="00EC3499">
        <w:rPr>
          <w:bCs/>
          <w:i/>
        </w:rPr>
        <w:t>Examination</w:t>
      </w:r>
      <w:proofErr w:type="spellEnd"/>
      <w:r w:rsidRPr="00EC3499">
        <w:rPr>
          <w:bCs/>
          <w:i/>
          <w:lang w:val="ky-KG"/>
        </w:rPr>
        <w:t xml:space="preserve"> – </w:t>
      </w:r>
      <w:r w:rsidRPr="00EC3499">
        <w:rPr>
          <w:bCs/>
          <w:i/>
        </w:rPr>
        <w:t>объективный</w:t>
      </w:r>
      <w:r w:rsidRPr="00EC3499">
        <w:rPr>
          <w:bCs/>
          <w:i/>
          <w:lang w:val="ky-KG"/>
        </w:rPr>
        <w:t xml:space="preserve"> </w:t>
      </w:r>
      <w:r w:rsidRPr="00EC3499">
        <w:rPr>
          <w:bCs/>
          <w:i/>
        </w:rPr>
        <w:t>структурированный клинический экзамен</w:t>
      </w:r>
      <w:r>
        <w:rPr>
          <w:bCs/>
          <w:lang w:val="ky-KG"/>
        </w:rPr>
        <w:t>) с ежегодным анализом выполнения</w:t>
      </w:r>
      <w:r w:rsidRPr="00C86AAB">
        <w:t>.</w:t>
      </w:r>
    </w:p>
    <w:p w14:paraId="76069E7E" w14:textId="77777777" w:rsidR="00F81929" w:rsidRDefault="00F81929" w:rsidP="00F81929">
      <w:pPr>
        <w:pStyle w:val="a4"/>
        <w:spacing w:line="240" w:lineRule="auto"/>
      </w:pPr>
    </w:p>
    <w:p w14:paraId="76FB4F20" w14:textId="77777777" w:rsidR="00F81929" w:rsidRPr="00150925" w:rsidRDefault="00F81929" w:rsidP="00F81929">
      <w:pPr>
        <w:pStyle w:val="a4"/>
        <w:spacing w:line="240" w:lineRule="auto"/>
        <w:jc w:val="center"/>
        <w:rPr>
          <w:b/>
        </w:rPr>
      </w:pPr>
      <w:r w:rsidRPr="00150925">
        <w:rPr>
          <w:b/>
        </w:rPr>
        <w:t>Стандарт 1 выполняется с замечаниями</w:t>
      </w:r>
    </w:p>
    <w:p w14:paraId="2217802E" w14:textId="77777777" w:rsidR="00F81929" w:rsidRPr="00E45861" w:rsidRDefault="00F81929" w:rsidP="00F81929">
      <w:pPr>
        <w:ind w:left="567" w:hanging="567"/>
        <w:contextualSpacing/>
        <w:rPr>
          <w:b/>
        </w:rPr>
      </w:pPr>
      <w:r w:rsidRPr="00F81929">
        <w:rPr>
          <w:b/>
          <w:lang w:val="ru-RU"/>
        </w:rPr>
        <w:lastRenderedPageBreak/>
        <w:t xml:space="preserve">СТАНДАРТ 2. </w:t>
      </w:r>
      <w:proofErr w:type="spellStart"/>
      <w:r w:rsidRPr="00E45861">
        <w:rPr>
          <w:b/>
        </w:rPr>
        <w:t>Образовательная</w:t>
      </w:r>
      <w:proofErr w:type="spellEnd"/>
      <w:r w:rsidRPr="00E45861">
        <w:rPr>
          <w:b/>
        </w:rPr>
        <w:t xml:space="preserve"> </w:t>
      </w:r>
      <w:proofErr w:type="spellStart"/>
      <w:r w:rsidRPr="00E45861">
        <w:rPr>
          <w:b/>
        </w:rPr>
        <w:t>программа</w:t>
      </w:r>
      <w:proofErr w:type="spellEnd"/>
    </w:p>
    <w:p w14:paraId="7A9D1A6E" w14:textId="77777777" w:rsidR="00F81929" w:rsidRPr="00E45861" w:rsidRDefault="00F81929" w:rsidP="00F81929">
      <w:pPr>
        <w:ind w:left="567" w:hanging="567"/>
        <w:contextualSpacing/>
      </w:pPr>
      <w:r w:rsidRPr="00E45861">
        <w:t xml:space="preserve"> </w:t>
      </w:r>
    </w:p>
    <w:p w14:paraId="780BF73A" w14:textId="77777777" w:rsidR="00F81929" w:rsidRPr="00E45861" w:rsidRDefault="00F81929" w:rsidP="00F81929">
      <w:pPr>
        <w:ind w:left="567" w:hanging="567"/>
        <w:contextualSpacing/>
        <w:rPr>
          <w:b/>
        </w:rPr>
      </w:pPr>
      <w:proofErr w:type="spellStart"/>
      <w:r w:rsidRPr="00E45861">
        <w:rPr>
          <w:b/>
        </w:rPr>
        <w:t>Слабые</w:t>
      </w:r>
      <w:proofErr w:type="spellEnd"/>
      <w:r w:rsidRPr="00E45861">
        <w:rPr>
          <w:b/>
        </w:rPr>
        <w:t xml:space="preserve"> </w:t>
      </w:r>
      <w:proofErr w:type="spellStart"/>
      <w:r w:rsidRPr="00E45861">
        <w:rPr>
          <w:b/>
        </w:rPr>
        <w:t>стороны</w:t>
      </w:r>
      <w:proofErr w:type="spellEnd"/>
      <w:r w:rsidRPr="00E45861">
        <w:rPr>
          <w:b/>
        </w:rPr>
        <w:t xml:space="preserve">: </w:t>
      </w:r>
    </w:p>
    <w:p w14:paraId="7E186347" w14:textId="77777777" w:rsidR="00F81929" w:rsidRPr="00F94E78" w:rsidRDefault="00F81929" w:rsidP="00414F00">
      <w:pPr>
        <w:pStyle w:val="a4"/>
        <w:numPr>
          <w:ilvl w:val="0"/>
          <w:numId w:val="88"/>
        </w:numPr>
        <w:spacing w:after="160" w:line="240" w:lineRule="auto"/>
        <w:jc w:val="both"/>
      </w:pPr>
      <w:r w:rsidRPr="00F94E78">
        <w:t>Недостаточная работа по подготовке и изданию собственных учебно-методических материалов.</w:t>
      </w:r>
    </w:p>
    <w:p w14:paraId="08A59AB3" w14:textId="77777777" w:rsidR="00F81929" w:rsidRPr="0081262D" w:rsidRDefault="00F81929" w:rsidP="00414F00">
      <w:pPr>
        <w:pStyle w:val="a4"/>
        <w:numPr>
          <w:ilvl w:val="0"/>
          <w:numId w:val="88"/>
        </w:numPr>
        <w:spacing w:after="160" w:line="240" w:lineRule="auto"/>
        <w:jc w:val="both"/>
      </w:pPr>
      <w:r>
        <w:rPr>
          <w:lang w:val="ky-KG"/>
        </w:rPr>
        <w:t>Образовательные цели и ожидаемые результаты обучения по 5-летней программе “Лечебное дело” не соответствуют международным требованиям.</w:t>
      </w:r>
    </w:p>
    <w:p w14:paraId="542C7AE6" w14:textId="77777777" w:rsidR="00F81929" w:rsidRPr="00F94E78" w:rsidRDefault="00F81929" w:rsidP="00414F00">
      <w:pPr>
        <w:pStyle w:val="a4"/>
        <w:numPr>
          <w:ilvl w:val="0"/>
          <w:numId w:val="88"/>
        </w:numPr>
        <w:spacing w:after="160" w:line="240" w:lineRule="auto"/>
        <w:jc w:val="both"/>
      </w:pPr>
      <w:r>
        <w:rPr>
          <w:lang w:val="ky-KG"/>
        </w:rPr>
        <w:t>Недостаточно уделяется внимание практическим навыкам по оказанию неотложной медицинской помощи в экстренных случаях.</w:t>
      </w:r>
    </w:p>
    <w:p w14:paraId="4973BA65" w14:textId="77777777" w:rsidR="00F81929" w:rsidRPr="00F81929" w:rsidRDefault="00F81929" w:rsidP="00F81929">
      <w:pPr>
        <w:ind w:left="567" w:hanging="567"/>
        <w:contextualSpacing/>
        <w:rPr>
          <w:b/>
          <w:lang w:val="ru-RU"/>
        </w:rPr>
      </w:pPr>
      <w:r w:rsidRPr="00F81929">
        <w:rPr>
          <w:b/>
          <w:lang w:val="ru-RU"/>
        </w:rPr>
        <w:t xml:space="preserve">Рекомендации: </w:t>
      </w:r>
    </w:p>
    <w:p w14:paraId="77C2A3A8" w14:textId="77777777" w:rsidR="00F81929" w:rsidRPr="00F81929" w:rsidRDefault="00F81929" w:rsidP="00F81929">
      <w:pPr>
        <w:ind w:left="567" w:hanging="567"/>
        <w:contextualSpacing/>
        <w:rPr>
          <w:lang w:val="ru-RU"/>
        </w:rPr>
      </w:pPr>
    </w:p>
    <w:p w14:paraId="010D649D" w14:textId="77777777" w:rsidR="00F81929" w:rsidRPr="00F81929" w:rsidRDefault="00F81929" w:rsidP="00F81929">
      <w:pPr>
        <w:ind w:left="567" w:hanging="567"/>
        <w:contextualSpacing/>
        <w:rPr>
          <w:lang w:val="ru-RU"/>
        </w:rPr>
      </w:pPr>
      <w:r w:rsidRPr="00F81929">
        <w:rPr>
          <w:lang w:val="ru-RU"/>
        </w:rPr>
        <w:t>1.</w:t>
      </w:r>
      <w:r w:rsidRPr="00F81929">
        <w:rPr>
          <w:lang w:val="ru-RU"/>
        </w:rPr>
        <w:tab/>
        <w:t>До 01.0</w:t>
      </w:r>
      <w:r>
        <w:rPr>
          <w:lang w:val="ky-KG"/>
        </w:rPr>
        <w:t>9</w:t>
      </w:r>
      <w:r w:rsidRPr="00F81929">
        <w:rPr>
          <w:lang w:val="ru-RU"/>
        </w:rPr>
        <w:t>.2026 г. разработать и ввести в действие План подготовки и издания учебно-методических материалов с ежегодным анализом результатов и последующими корректирующими действиями.</w:t>
      </w:r>
    </w:p>
    <w:p w14:paraId="79D982D2" w14:textId="77777777" w:rsidR="00F81929" w:rsidRPr="00F81929" w:rsidRDefault="00F81929" w:rsidP="00F81929">
      <w:pPr>
        <w:ind w:left="567" w:hanging="567"/>
        <w:contextualSpacing/>
        <w:jc w:val="both"/>
        <w:rPr>
          <w:lang w:val="ru-RU"/>
        </w:rPr>
      </w:pPr>
      <w:r w:rsidRPr="00F81929">
        <w:rPr>
          <w:lang w:val="ru-RU"/>
        </w:rPr>
        <w:t>2.</w:t>
      </w:r>
      <w:r w:rsidRPr="00F81929">
        <w:rPr>
          <w:lang w:val="ru-RU"/>
        </w:rPr>
        <w:tab/>
        <w:t>До 01.0</w:t>
      </w:r>
      <w:r>
        <w:rPr>
          <w:lang w:val="ky-KG"/>
        </w:rPr>
        <w:t>9</w:t>
      </w:r>
      <w:r w:rsidRPr="00F81929">
        <w:rPr>
          <w:lang w:val="ru-RU"/>
        </w:rPr>
        <w:t xml:space="preserve">.2026 г. </w:t>
      </w:r>
      <w:r>
        <w:rPr>
          <w:lang w:val="ky-KG"/>
        </w:rPr>
        <w:t>сформулировать образовательные цели и ожидаемые результаты обучения по 5-летней программе “Лечебное дело” в соответствии с международными требованиями, разработать и ввести в действие документ, регулирующий их достижение с ежегодным анализом результатов</w:t>
      </w:r>
      <w:r w:rsidRPr="00F81929">
        <w:rPr>
          <w:lang w:val="ru-RU"/>
        </w:rPr>
        <w:t>.</w:t>
      </w:r>
    </w:p>
    <w:p w14:paraId="287C9D71" w14:textId="77777777" w:rsidR="00F81929" w:rsidRPr="00F81929" w:rsidRDefault="00F81929" w:rsidP="00F81929">
      <w:pPr>
        <w:ind w:left="567" w:hanging="567"/>
        <w:contextualSpacing/>
        <w:jc w:val="both"/>
        <w:rPr>
          <w:lang w:val="ru-RU"/>
        </w:rPr>
      </w:pPr>
      <w:r w:rsidRPr="00F81929">
        <w:rPr>
          <w:lang w:val="ru-RU"/>
        </w:rPr>
        <w:t xml:space="preserve">3. </w:t>
      </w:r>
      <w:r w:rsidRPr="00F81929">
        <w:rPr>
          <w:lang w:val="ru-RU"/>
        </w:rPr>
        <w:tab/>
        <w:t xml:space="preserve">В течение года приобрести оборудование для проведения занятий по оказанию экстренной медицинской помощи с обязательным проведением отчетности. </w:t>
      </w:r>
    </w:p>
    <w:p w14:paraId="4FB0AD53" w14:textId="77777777" w:rsidR="00F81929" w:rsidRPr="00150925" w:rsidRDefault="00F81929" w:rsidP="00F81929">
      <w:pPr>
        <w:pStyle w:val="a4"/>
        <w:spacing w:line="240" w:lineRule="auto"/>
        <w:jc w:val="center"/>
        <w:rPr>
          <w:b/>
        </w:rPr>
      </w:pPr>
      <w:r w:rsidRPr="00150925">
        <w:rPr>
          <w:b/>
        </w:rPr>
        <w:t xml:space="preserve">Стандарт </w:t>
      </w:r>
      <w:r>
        <w:rPr>
          <w:b/>
        </w:rPr>
        <w:t>2</w:t>
      </w:r>
      <w:r w:rsidRPr="00150925">
        <w:rPr>
          <w:b/>
        </w:rPr>
        <w:t xml:space="preserve"> выполняется с замечаниями</w:t>
      </w:r>
    </w:p>
    <w:p w14:paraId="47F6289C" w14:textId="77777777" w:rsidR="00F81929" w:rsidRPr="00F81929" w:rsidRDefault="00F81929" w:rsidP="00F81929">
      <w:pPr>
        <w:ind w:left="567" w:hanging="567"/>
        <w:contextualSpacing/>
        <w:rPr>
          <w:b/>
          <w:lang w:val="ru-RU"/>
        </w:rPr>
      </w:pPr>
    </w:p>
    <w:p w14:paraId="4980D23F" w14:textId="77777777" w:rsidR="00F81929" w:rsidRPr="00F81929" w:rsidRDefault="00F81929" w:rsidP="00F81929">
      <w:pPr>
        <w:ind w:left="567" w:hanging="567"/>
        <w:contextualSpacing/>
        <w:rPr>
          <w:b/>
          <w:lang w:val="ru-RU"/>
        </w:rPr>
      </w:pPr>
      <w:r w:rsidRPr="00F81929">
        <w:rPr>
          <w:b/>
          <w:lang w:val="ru-RU"/>
        </w:rPr>
        <w:t xml:space="preserve">СТАНДАРТ 3. Личностно-ориентированное обучение и оценка образовательных достижений обучающихся  </w:t>
      </w:r>
    </w:p>
    <w:p w14:paraId="6E0E921A" w14:textId="77777777" w:rsidR="00F81929" w:rsidRPr="00F81929" w:rsidRDefault="00F81929" w:rsidP="00F81929">
      <w:pPr>
        <w:ind w:left="567" w:hanging="567"/>
        <w:contextualSpacing/>
        <w:rPr>
          <w:lang w:val="ru-RU"/>
        </w:rPr>
      </w:pPr>
    </w:p>
    <w:p w14:paraId="4007D9C5" w14:textId="77777777" w:rsidR="00F81929" w:rsidRDefault="00F81929" w:rsidP="00F81929">
      <w:pPr>
        <w:ind w:left="567" w:hanging="567"/>
        <w:contextualSpacing/>
        <w:rPr>
          <w:b/>
        </w:rPr>
      </w:pPr>
      <w:proofErr w:type="spellStart"/>
      <w:r w:rsidRPr="00E45861">
        <w:rPr>
          <w:b/>
        </w:rPr>
        <w:t>С</w:t>
      </w:r>
      <w:r>
        <w:rPr>
          <w:b/>
        </w:rPr>
        <w:t>ильн</w:t>
      </w:r>
      <w:r w:rsidRPr="00E45861">
        <w:rPr>
          <w:b/>
        </w:rPr>
        <w:t>ые</w:t>
      </w:r>
      <w:proofErr w:type="spellEnd"/>
      <w:r w:rsidRPr="00E45861">
        <w:rPr>
          <w:b/>
        </w:rPr>
        <w:t xml:space="preserve"> </w:t>
      </w:r>
      <w:proofErr w:type="spellStart"/>
      <w:r w:rsidRPr="00E45861">
        <w:rPr>
          <w:b/>
        </w:rPr>
        <w:t>стороны</w:t>
      </w:r>
      <w:proofErr w:type="spellEnd"/>
      <w:r w:rsidRPr="00E45861">
        <w:rPr>
          <w:b/>
        </w:rPr>
        <w:t>:</w:t>
      </w:r>
    </w:p>
    <w:p w14:paraId="083A2AD1" w14:textId="77777777" w:rsidR="00F81929" w:rsidRDefault="00F81929" w:rsidP="00F81929">
      <w:pPr>
        <w:ind w:left="567" w:hanging="567"/>
        <w:contextualSpacing/>
        <w:rPr>
          <w:b/>
        </w:rPr>
      </w:pPr>
    </w:p>
    <w:p w14:paraId="3A895C02" w14:textId="77777777" w:rsidR="00F81929" w:rsidRPr="000C3F09" w:rsidRDefault="00F81929" w:rsidP="00414F00">
      <w:pPr>
        <w:pStyle w:val="a4"/>
        <w:numPr>
          <w:ilvl w:val="0"/>
          <w:numId w:val="91"/>
        </w:numPr>
        <w:spacing w:after="160" w:line="240" w:lineRule="auto"/>
        <w:jc w:val="both"/>
      </w:pPr>
      <w:r>
        <w:t>Активное и плодотворное участие студентов в олимпиадах, а также организация своими силами студенческих научных конференций.</w:t>
      </w:r>
    </w:p>
    <w:p w14:paraId="429B8886" w14:textId="77777777" w:rsidR="00F81929" w:rsidRPr="00E45861" w:rsidRDefault="00F81929" w:rsidP="00F81929">
      <w:pPr>
        <w:ind w:left="567" w:hanging="567"/>
        <w:contextualSpacing/>
        <w:rPr>
          <w:b/>
        </w:rPr>
      </w:pPr>
      <w:proofErr w:type="spellStart"/>
      <w:r w:rsidRPr="00E45861">
        <w:rPr>
          <w:b/>
        </w:rPr>
        <w:t>Слабые</w:t>
      </w:r>
      <w:proofErr w:type="spellEnd"/>
      <w:r w:rsidRPr="00E45861">
        <w:rPr>
          <w:b/>
        </w:rPr>
        <w:t xml:space="preserve"> </w:t>
      </w:r>
      <w:proofErr w:type="spellStart"/>
      <w:r w:rsidRPr="00E45861">
        <w:rPr>
          <w:b/>
        </w:rPr>
        <w:t>стороны</w:t>
      </w:r>
      <w:proofErr w:type="spellEnd"/>
      <w:r w:rsidRPr="00E45861">
        <w:rPr>
          <w:b/>
        </w:rPr>
        <w:t>:</w:t>
      </w:r>
    </w:p>
    <w:p w14:paraId="63D167AD" w14:textId="77777777" w:rsidR="00F81929" w:rsidRPr="009C366D" w:rsidRDefault="00F81929" w:rsidP="00414F00">
      <w:pPr>
        <w:pStyle w:val="a4"/>
        <w:numPr>
          <w:ilvl w:val="0"/>
          <w:numId w:val="89"/>
        </w:numPr>
        <w:spacing w:after="160" w:line="240" w:lineRule="auto"/>
        <w:jc w:val="both"/>
      </w:pPr>
      <w:r w:rsidRPr="009C366D">
        <w:t xml:space="preserve">Языковой барьер </w:t>
      </w:r>
      <w:r w:rsidRPr="009C366D">
        <w:rPr>
          <w:lang w:val="ky-KG"/>
        </w:rPr>
        <w:t xml:space="preserve">иностранных </w:t>
      </w:r>
      <w:r w:rsidRPr="009C366D">
        <w:t xml:space="preserve">студентов (кыргызский, русский языки) препятствует формированию </w:t>
      </w:r>
      <w:r w:rsidRPr="009C366D">
        <w:rPr>
          <w:lang w:val="ky-KG"/>
        </w:rPr>
        <w:t xml:space="preserve">у них </w:t>
      </w:r>
      <w:r w:rsidRPr="009C366D">
        <w:t>клинических навыков.</w:t>
      </w:r>
    </w:p>
    <w:p w14:paraId="7383405F" w14:textId="77777777" w:rsidR="00F81929" w:rsidRPr="000873CA" w:rsidRDefault="00F81929" w:rsidP="00414F00">
      <w:pPr>
        <w:pStyle w:val="a4"/>
        <w:numPr>
          <w:ilvl w:val="0"/>
          <w:numId w:val="89"/>
        </w:numPr>
        <w:spacing w:after="160" w:line="240" w:lineRule="auto"/>
        <w:jc w:val="both"/>
      </w:pPr>
      <w:r>
        <w:rPr>
          <w:lang w:val="ky-KG"/>
        </w:rPr>
        <w:t>Недостаточная работа по обучению английскому языку местных студентов, что существенно уменьшает их возможности для дальнейшего развития и карьеры.</w:t>
      </w:r>
    </w:p>
    <w:p w14:paraId="0D496544" w14:textId="77777777" w:rsidR="00F81929" w:rsidRPr="000873CA" w:rsidRDefault="00F81929" w:rsidP="00414F00">
      <w:pPr>
        <w:pStyle w:val="a4"/>
        <w:numPr>
          <w:ilvl w:val="0"/>
          <w:numId w:val="89"/>
        </w:numPr>
        <w:spacing w:after="160" w:line="240" w:lineRule="auto"/>
        <w:jc w:val="both"/>
        <w:rPr>
          <w:lang w:val="ky-KG"/>
        </w:rPr>
      </w:pPr>
      <w:r>
        <w:rPr>
          <w:lang w:val="ky-KG"/>
        </w:rPr>
        <w:t xml:space="preserve">Слабо организованы </w:t>
      </w:r>
      <w:r w:rsidRPr="000873CA">
        <w:rPr>
          <w:lang w:val="ky-KG"/>
        </w:rPr>
        <w:t>дополнительные курсы, факультативы, кружки</w:t>
      </w:r>
      <w:r>
        <w:rPr>
          <w:lang w:val="ky-KG"/>
        </w:rPr>
        <w:t>.</w:t>
      </w:r>
    </w:p>
    <w:p w14:paraId="53BE92C8" w14:textId="77777777" w:rsidR="00F81929" w:rsidRPr="009C366D" w:rsidRDefault="00F81929" w:rsidP="00414F00">
      <w:pPr>
        <w:pStyle w:val="a4"/>
        <w:numPr>
          <w:ilvl w:val="0"/>
          <w:numId w:val="89"/>
        </w:numPr>
        <w:spacing w:after="160" w:line="240" w:lineRule="auto"/>
      </w:pPr>
      <w:r>
        <w:rPr>
          <w:lang w:val="ky-KG"/>
        </w:rPr>
        <w:t xml:space="preserve">Низкая </w:t>
      </w:r>
      <w:r w:rsidRPr="008C0BF1">
        <w:t>академическая мобильность студентов</w:t>
      </w:r>
      <w:r>
        <w:rPr>
          <w:lang w:val="ky-KG"/>
        </w:rPr>
        <w:t>.</w:t>
      </w:r>
    </w:p>
    <w:p w14:paraId="5111DB85" w14:textId="77777777" w:rsidR="00F81929" w:rsidRPr="00E45861" w:rsidRDefault="00F81929" w:rsidP="00F81929">
      <w:pPr>
        <w:ind w:left="567" w:hanging="567"/>
        <w:contextualSpacing/>
        <w:rPr>
          <w:b/>
        </w:rPr>
      </w:pPr>
      <w:proofErr w:type="spellStart"/>
      <w:r w:rsidRPr="00E45861">
        <w:rPr>
          <w:b/>
        </w:rPr>
        <w:t>Рекомендации</w:t>
      </w:r>
      <w:proofErr w:type="spellEnd"/>
      <w:r w:rsidRPr="00E45861">
        <w:rPr>
          <w:b/>
        </w:rPr>
        <w:t>:</w:t>
      </w:r>
    </w:p>
    <w:p w14:paraId="351F677E" w14:textId="77777777" w:rsidR="00F81929" w:rsidRPr="00E45861" w:rsidRDefault="00F81929" w:rsidP="00F81929">
      <w:pPr>
        <w:ind w:left="567" w:hanging="567"/>
        <w:contextualSpacing/>
      </w:pPr>
    </w:p>
    <w:p w14:paraId="10D20F03" w14:textId="77777777" w:rsidR="00F81929" w:rsidRPr="0059439A" w:rsidRDefault="00F81929" w:rsidP="00414F00">
      <w:pPr>
        <w:pStyle w:val="a4"/>
        <w:numPr>
          <w:ilvl w:val="0"/>
          <w:numId w:val="90"/>
        </w:numPr>
        <w:spacing w:after="160" w:line="240" w:lineRule="auto"/>
        <w:jc w:val="both"/>
      </w:pPr>
      <w:r w:rsidRPr="0059439A">
        <w:t xml:space="preserve">В течение года </w:t>
      </w:r>
      <w:r w:rsidRPr="0059439A">
        <w:rPr>
          <w:lang w:val="ky-KG"/>
        </w:rPr>
        <w:t xml:space="preserve">ввести изменения в образовательный процесс с целью </w:t>
      </w:r>
      <w:r>
        <w:rPr>
          <w:lang w:val="ky-KG"/>
        </w:rPr>
        <w:t>улучшения</w:t>
      </w:r>
      <w:r w:rsidRPr="0059439A">
        <w:rPr>
          <w:lang w:val="ky-KG"/>
        </w:rPr>
        <w:t xml:space="preserve"> </w:t>
      </w:r>
      <w:r>
        <w:rPr>
          <w:lang w:val="ky-KG"/>
        </w:rPr>
        <w:t xml:space="preserve">обучения </w:t>
      </w:r>
      <w:r w:rsidRPr="0059439A">
        <w:rPr>
          <w:lang w:val="ky-KG"/>
        </w:rPr>
        <w:t xml:space="preserve">английскому языку </w:t>
      </w:r>
      <w:r>
        <w:rPr>
          <w:lang w:val="ky-KG"/>
        </w:rPr>
        <w:t xml:space="preserve">для местных студентов и кыргызскому языку для иностранных студентов </w:t>
      </w:r>
      <w:r w:rsidRPr="0059439A">
        <w:rPr>
          <w:lang w:val="ky-KG"/>
        </w:rPr>
        <w:t>с ежегодным анализом результатов и проведением корректирующих мероприятий</w:t>
      </w:r>
      <w:r w:rsidRPr="0059439A">
        <w:t>.</w:t>
      </w:r>
    </w:p>
    <w:p w14:paraId="6596AF71" w14:textId="77777777" w:rsidR="00F81929" w:rsidRPr="00045896" w:rsidRDefault="00F81929" w:rsidP="00414F00">
      <w:pPr>
        <w:pStyle w:val="a4"/>
        <w:numPr>
          <w:ilvl w:val="0"/>
          <w:numId w:val="90"/>
        </w:numPr>
        <w:spacing w:after="160" w:line="240" w:lineRule="auto"/>
        <w:jc w:val="both"/>
      </w:pPr>
      <w:r>
        <w:rPr>
          <w:lang w:val="ky-KG"/>
        </w:rPr>
        <w:t xml:space="preserve">До 01.09.2026 г. разработать и ввести в действие план по созданию </w:t>
      </w:r>
      <w:r w:rsidRPr="000873CA">
        <w:rPr>
          <w:lang w:val="ky-KG"/>
        </w:rPr>
        <w:t>дополнительны</w:t>
      </w:r>
      <w:r>
        <w:rPr>
          <w:lang w:val="ky-KG"/>
        </w:rPr>
        <w:t>х</w:t>
      </w:r>
      <w:r w:rsidRPr="000873CA">
        <w:rPr>
          <w:lang w:val="ky-KG"/>
        </w:rPr>
        <w:t xml:space="preserve"> курс</w:t>
      </w:r>
      <w:r>
        <w:rPr>
          <w:lang w:val="ky-KG"/>
        </w:rPr>
        <w:t>ов</w:t>
      </w:r>
      <w:r w:rsidRPr="000873CA">
        <w:rPr>
          <w:lang w:val="ky-KG"/>
        </w:rPr>
        <w:t>, факультатив</w:t>
      </w:r>
      <w:r>
        <w:rPr>
          <w:lang w:val="ky-KG"/>
        </w:rPr>
        <w:t>ов и</w:t>
      </w:r>
      <w:r w:rsidRPr="000873CA">
        <w:rPr>
          <w:lang w:val="ky-KG"/>
        </w:rPr>
        <w:t xml:space="preserve"> кружк</w:t>
      </w:r>
      <w:r>
        <w:rPr>
          <w:lang w:val="ky-KG"/>
        </w:rPr>
        <w:t>ов.</w:t>
      </w:r>
    </w:p>
    <w:p w14:paraId="60D57B95" w14:textId="77777777" w:rsidR="00F81929" w:rsidRPr="0059439A" w:rsidRDefault="00F81929" w:rsidP="00414F00">
      <w:pPr>
        <w:pStyle w:val="a4"/>
        <w:numPr>
          <w:ilvl w:val="0"/>
          <w:numId w:val="90"/>
        </w:numPr>
        <w:spacing w:after="160" w:line="240" w:lineRule="auto"/>
        <w:jc w:val="both"/>
      </w:pPr>
      <w:r>
        <w:rPr>
          <w:lang w:val="ky-KG"/>
        </w:rPr>
        <w:lastRenderedPageBreak/>
        <w:t xml:space="preserve">До 01.09.2026 г. разработать и ввести в действие план мероприятий по усилению </w:t>
      </w:r>
      <w:proofErr w:type="spellStart"/>
      <w:r w:rsidRPr="008C0BF1">
        <w:t>академическ</w:t>
      </w:r>
      <w:proofErr w:type="spellEnd"/>
      <w:r>
        <w:rPr>
          <w:lang w:val="ky-KG"/>
        </w:rPr>
        <w:t>ой</w:t>
      </w:r>
      <w:r w:rsidRPr="008C0BF1">
        <w:t xml:space="preserve"> </w:t>
      </w:r>
      <w:proofErr w:type="spellStart"/>
      <w:r w:rsidRPr="008C0BF1">
        <w:t>мобильност</w:t>
      </w:r>
      <w:proofErr w:type="spellEnd"/>
      <w:r>
        <w:rPr>
          <w:lang w:val="ky-KG"/>
        </w:rPr>
        <w:t>и</w:t>
      </w:r>
      <w:r w:rsidRPr="008C0BF1">
        <w:t xml:space="preserve"> студентов</w:t>
      </w:r>
      <w:r>
        <w:t xml:space="preserve"> с ежегодным анализом результатов и проведением мероприятий по их улучшению.</w:t>
      </w:r>
    </w:p>
    <w:p w14:paraId="78F2F4CB" w14:textId="77777777" w:rsidR="00F81929" w:rsidRDefault="00F81929" w:rsidP="00F81929">
      <w:pPr>
        <w:pStyle w:val="a4"/>
        <w:spacing w:line="240" w:lineRule="auto"/>
        <w:jc w:val="center"/>
        <w:rPr>
          <w:b/>
        </w:rPr>
      </w:pPr>
    </w:p>
    <w:p w14:paraId="1BA5FEA4" w14:textId="77777777" w:rsidR="00F81929" w:rsidRPr="00150925" w:rsidRDefault="00F81929" w:rsidP="00F81929">
      <w:pPr>
        <w:pStyle w:val="a4"/>
        <w:spacing w:line="240" w:lineRule="auto"/>
        <w:jc w:val="center"/>
        <w:rPr>
          <w:b/>
        </w:rPr>
      </w:pPr>
      <w:r w:rsidRPr="00150925">
        <w:rPr>
          <w:b/>
        </w:rPr>
        <w:t xml:space="preserve">Стандарт </w:t>
      </w:r>
      <w:r>
        <w:rPr>
          <w:b/>
        </w:rPr>
        <w:t>3</w:t>
      </w:r>
      <w:r w:rsidRPr="00150925">
        <w:rPr>
          <w:b/>
        </w:rPr>
        <w:t xml:space="preserve"> выполняется с замечаниями</w:t>
      </w:r>
    </w:p>
    <w:p w14:paraId="4A26ACD3" w14:textId="77777777" w:rsidR="00F81929" w:rsidRPr="00F81929" w:rsidRDefault="00F81929" w:rsidP="00F81929">
      <w:pPr>
        <w:ind w:left="567" w:hanging="567"/>
        <w:contextualSpacing/>
        <w:rPr>
          <w:b/>
          <w:lang w:val="ru-RU"/>
        </w:rPr>
      </w:pPr>
    </w:p>
    <w:p w14:paraId="2C4E0482" w14:textId="072F13F8" w:rsidR="00F81929" w:rsidRPr="00F81929" w:rsidRDefault="00F81929" w:rsidP="000D687D">
      <w:pPr>
        <w:contextualSpacing/>
        <w:rPr>
          <w:b/>
          <w:lang w:val="ru-RU"/>
        </w:rPr>
      </w:pPr>
      <w:r w:rsidRPr="00F81929">
        <w:rPr>
          <w:b/>
          <w:lang w:val="ru-RU"/>
        </w:rPr>
        <w:t xml:space="preserve">СТАНДАРТ 4. Прием студентов и признание результатов обучения </w:t>
      </w:r>
    </w:p>
    <w:p w14:paraId="480FC2D9" w14:textId="77777777" w:rsidR="00F81929" w:rsidRPr="00F81929" w:rsidRDefault="00F81929" w:rsidP="00F81929">
      <w:pPr>
        <w:ind w:left="567" w:hanging="567"/>
        <w:contextualSpacing/>
        <w:rPr>
          <w:b/>
          <w:lang w:val="ru-RU"/>
        </w:rPr>
      </w:pPr>
    </w:p>
    <w:p w14:paraId="1FB2CD95" w14:textId="77777777" w:rsidR="00F81929" w:rsidRPr="00F81929" w:rsidRDefault="00F81929" w:rsidP="00F81929">
      <w:pPr>
        <w:ind w:left="360"/>
        <w:contextualSpacing/>
        <w:jc w:val="center"/>
        <w:rPr>
          <w:b/>
          <w:lang w:val="ru-RU"/>
        </w:rPr>
      </w:pPr>
      <w:r w:rsidRPr="00F81929">
        <w:rPr>
          <w:b/>
          <w:lang w:val="ru-RU"/>
        </w:rPr>
        <w:t>Стандарт 4 выполняется</w:t>
      </w:r>
    </w:p>
    <w:p w14:paraId="2985A34C" w14:textId="77777777" w:rsidR="00F81929" w:rsidRPr="00F81929" w:rsidRDefault="00F81929" w:rsidP="00F81929">
      <w:pPr>
        <w:ind w:left="567" w:hanging="567"/>
        <w:contextualSpacing/>
        <w:rPr>
          <w:b/>
          <w:lang w:val="ru-RU"/>
        </w:rPr>
      </w:pPr>
    </w:p>
    <w:p w14:paraId="06D6701B" w14:textId="77777777" w:rsidR="00F81929" w:rsidRPr="00F81929" w:rsidRDefault="00F81929" w:rsidP="00F81929">
      <w:pPr>
        <w:ind w:left="567" w:hanging="567"/>
        <w:contextualSpacing/>
        <w:rPr>
          <w:b/>
          <w:lang w:val="ru-RU"/>
        </w:rPr>
      </w:pPr>
      <w:r w:rsidRPr="00F81929">
        <w:rPr>
          <w:b/>
          <w:lang w:val="ru-RU"/>
        </w:rPr>
        <w:t>СТАНДАРТ 5. Педагогический и учебно-вспомогательный персонал</w:t>
      </w:r>
    </w:p>
    <w:p w14:paraId="6B9778F3" w14:textId="77777777" w:rsidR="00F81929" w:rsidRPr="00F81929" w:rsidRDefault="00F81929" w:rsidP="00F81929">
      <w:pPr>
        <w:ind w:left="567" w:hanging="567"/>
        <w:contextualSpacing/>
        <w:rPr>
          <w:lang w:val="ru-RU"/>
        </w:rPr>
      </w:pPr>
    </w:p>
    <w:p w14:paraId="2D07E483" w14:textId="77777777" w:rsidR="00F81929" w:rsidRPr="002F6382" w:rsidRDefault="00F81929" w:rsidP="00F81929">
      <w:pPr>
        <w:ind w:left="567" w:hanging="567"/>
        <w:contextualSpacing/>
        <w:rPr>
          <w:b/>
        </w:rPr>
      </w:pPr>
      <w:proofErr w:type="spellStart"/>
      <w:r w:rsidRPr="002F6382">
        <w:rPr>
          <w:b/>
        </w:rPr>
        <w:t>Слабые</w:t>
      </w:r>
      <w:proofErr w:type="spellEnd"/>
      <w:r w:rsidRPr="002F6382">
        <w:rPr>
          <w:b/>
        </w:rPr>
        <w:t xml:space="preserve"> </w:t>
      </w:r>
      <w:proofErr w:type="spellStart"/>
      <w:r w:rsidRPr="002F6382">
        <w:rPr>
          <w:b/>
        </w:rPr>
        <w:t>стороны</w:t>
      </w:r>
      <w:proofErr w:type="spellEnd"/>
      <w:r w:rsidRPr="002F6382">
        <w:rPr>
          <w:b/>
        </w:rPr>
        <w:t>:</w:t>
      </w:r>
    </w:p>
    <w:p w14:paraId="22D62E2A" w14:textId="77777777" w:rsidR="00F81929" w:rsidRPr="002F6382" w:rsidRDefault="00F81929" w:rsidP="00F81929">
      <w:pPr>
        <w:ind w:left="567" w:hanging="567"/>
        <w:contextualSpacing/>
        <w:rPr>
          <w:b/>
        </w:rPr>
      </w:pPr>
    </w:p>
    <w:p w14:paraId="0DB5BA0F" w14:textId="77777777" w:rsidR="00F81929" w:rsidRPr="002F6382" w:rsidRDefault="00F81929" w:rsidP="00414F00">
      <w:pPr>
        <w:pStyle w:val="a4"/>
        <w:numPr>
          <w:ilvl w:val="0"/>
          <w:numId w:val="92"/>
        </w:numPr>
        <w:spacing w:after="160" w:line="240" w:lineRule="auto"/>
      </w:pPr>
      <w:r w:rsidRPr="002F6382">
        <w:t>Недостаточн</w:t>
      </w:r>
      <w:r>
        <w:t>ая</w:t>
      </w:r>
      <w:r w:rsidRPr="002F6382">
        <w:t xml:space="preserve"> академическая мобильность преподавателей.</w:t>
      </w:r>
    </w:p>
    <w:p w14:paraId="0FAF78CA" w14:textId="77777777" w:rsidR="00F81929" w:rsidRDefault="00F81929" w:rsidP="00414F00">
      <w:pPr>
        <w:pStyle w:val="a4"/>
        <w:numPr>
          <w:ilvl w:val="0"/>
          <w:numId w:val="92"/>
        </w:numPr>
        <w:spacing w:after="160" w:line="240" w:lineRule="auto"/>
      </w:pPr>
      <w:r>
        <w:t>Малое</w:t>
      </w:r>
      <w:r w:rsidRPr="002F6382">
        <w:t xml:space="preserve"> количество </w:t>
      </w:r>
      <w:r>
        <w:t>собственных учебно-методических разработок</w:t>
      </w:r>
      <w:r w:rsidRPr="002F6382">
        <w:t>.</w:t>
      </w:r>
    </w:p>
    <w:p w14:paraId="59B99EB8" w14:textId="77777777" w:rsidR="00F81929" w:rsidRPr="002F6382" w:rsidRDefault="00F81929" w:rsidP="00414F00">
      <w:pPr>
        <w:pStyle w:val="a4"/>
        <w:numPr>
          <w:ilvl w:val="0"/>
          <w:numId w:val="92"/>
        </w:numPr>
        <w:spacing w:after="160" w:line="240" w:lineRule="auto"/>
        <w:jc w:val="both"/>
      </w:pPr>
      <w:r>
        <w:t>Недостаточно системное повышение квалификации преподавателей по клиническим дисциплинам.</w:t>
      </w:r>
    </w:p>
    <w:p w14:paraId="410AE1AB" w14:textId="77777777" w:rsidR="00F81929" w:rsidRPr="00F81929" w:rsidRDefault="00F81929" w:rsidP="00F81929">
      <w:pPr>
        <w:ind w:left="567" w:hanging="567"/>
        <w:contextualSpacing/>
        <w:rPr>
          <w:b/>
          <w:color w:val="FF0000"/>
          <w:lang w:val="ru-RU"/>
        </w:rPr>
      </w:pPr>
    </w:p>
    <w:p w14:paraId="59803B61" w14:textId="77777777" w:rsidR="00F81929" w:rsidRPr="002F6382" w:rsidRDefault="00F81929" w:rsidP="00F81929">
      <w:pPr>
        <w:ind w:left="567" w:hanging="567"/>
        <w:contextualSpacing/>
        <w:rPr>
          <w:b/>
        </w:rPr>
      </w:pPr>
      <w:proofErr w:type="spellStart"/>
      <w:r w:rsidRPr="002F6382">
        <w:rPr>
          <w:b/>
        </w:rPr>
        <w:t>Рекомендации</w:t>
      </w:r>
      <w:proofErr w:type="spellEnd"/>
      <w:r w:rsidRPr="002F6382">
        <w:rPr>
          <w:b/>
        </w:rPr>
        <w:t>:</w:t>
      </w:r>
    </w:p>
    <w:p w14:paraId="2772E569" w14:textId="77777777" w:rsidR="00F81929" w:rsidRPr="002F6382" w:rsidRDefault="00F81929" w:rsidP="00F81929">
      <w:pPr>
        <w:ind w:left="567" w:hanging="567"/>
        <w:contextualSpacing/>
        <w:rPr>
          <w:b/>
        </w:rPr>
      </w:pPr>
    </w:p>
    <w:p w14:paraId="7DD7B991" w14:textId="77777777" w:rsidR="00F81929" w:rsidRPr="002F6382" w:rsidRDefault="00F81929" w:rsidP="00414F00">
      <w:pPr>
        <w:pStyle w:val="a4"/>
        <w:numPr>
          <w:ilvl w:val="0"/>
          <w:numId w:val="93"/>
        </w:numPr>
        <w:spacing w:after="160" w:line="240" w:lineRule="auto"/>
        <w:jc w:val="both"/>
      </w:pPr>
      <w:r w:rsidRPr="002F6382">
        <w:t>В течение года разработать и ввести в действие План мероприятий по улучшению академической мобильности ППС с ежегодным анализом результатов и принятием соответствующих корректив.</w:t>
      </w:r>
    </w:p>
    <w:p w14:paraId="57F6FA5E" w14:textId="77777777" w:rsidR="00F81929" w:rsidRDefault="00F81929" w:rsidP="00414F00">
      <w:pPr>
        <w:pStyle w:val="a4"/>
        <w:numPr>
          <w:ilvl w:val="0"/>
          <w:numId w:val="93"/>
        </w:numPr>
        <w:spacing w:after="160" w:line="240" w:lineRule="auto"/>
        <w:jc w:val="both"/>
      </w:pPr>
      <w:r w:rsidRPr="002F6382">
        <w:t>До 01.0</w:t>
      </w:r>
      <w:r>
        <w:t>9</w:t>
      </w:r>
      <w:r w:rsidRPr="002F6382">
        <w:t xml:space="preserve">.2026 г. </w:t>
      </w:r>
      <w:r>
        <w:t>пересмотреть</w:t>
      </w:r>
      <w:r w:rsidRPr="002F6382">
        <w:t xml:space="preserve"> и ввести в действие План</w:t>
      </w:r>
      <w:r>
        <w:t xml:space="preserve"> выпуска собственных учебно-методических разработок с ежегодным анализом результатов и проведением улучшающих мероприятий.</w:t>
      </w:r>
    </w:p>
    <w:p w14:paraId="38EFCA61" w14:textId="77777777" w:rsidR="00F81929" w:rsidRPr="002F6382" w:rsidRDefault="00F81929" w:rsidP="00414F00">
      <w:pPr>
        <w:pStyle w:val="a4"/>
        <w:numPr>
          <w:ilvl w:val="0"/>
          <w:numId w:val="93"/>
        </w:numPr>
        <w:spacing w:after="160" w:line="240" w:lineRule="auto"/>
        <w:jc w:val="both"/>
      </w:pPr>
      <w:r w:rsidRPr="002F6382">
        <w:t>До 01.0</w:t>
      </w:r>
      <w:r>
        <w:t>9</w:t>
      </w:r>
      <w:r w:rsidRPr="002F6382">
        <w:t xml:space="preserve">.2026 г. </w:t>
      </w:r>
      <w:r>
        <w:t>пересмотреть</w:t>
      </w:r>
      <w:r w:rsidRPr="002F6382">
        <w:t xml:space="preserve"> и ввести в действие </w:t>
      </w:r>
      <w:r>
        <w:t>системный п</w:t>
      </w:r>
      <w:r w:rsidRPr="002F6382">
        <w:t>лан</w:t>
      </w:r>
      <w:r>
        <w:t xml:space="preserve"> повышения квалификации преподавателей по клиническим дисциплинам с ежегодным анализом результатов.</w:t>
      </w:r>
    </w:p>
    <w:p w14:paraId="6233CA19" w14:textId="77777777" w:rsidR="00F81929" w:rsidRDefault="00F81929" w:rsidP="00F81929">
      <w:pPr>
        <w:pStyle w:val="a4"/>
        <w:spacing w:line="240" w:lineRule="auto"/>
        <w:jc w:val="center"/>
        <w:rPr>
          <w:b/>
        </w:rPr>
      </w:pPr>
    </w:p>
    <w:p w14:paraId="77DCF945" w14:textId="77777777" w:rsidR="00F81929" w:rsidRPr="002F6382" w:rsidRDefault="00F81929" w:rsidP="00F81929">
      <w:pPr>
        <w:pStyle w:val="a4"/>
        <w:spacing w:line="240" w:lineRule="auto"/>
        <w:jc w:val="center"/>
        <w:rPr>
          <w:b/>
        </w:rPr>
      </w:pPr>
      <w:r w:rsidRPr="002F6382">
        <w:rPr>
          <w:b/>
        </w:rPr>
        <w:t>Стандарт 5 выполняется</w:t>
      </w:r>
      <w:r>
        <w:rPr>
          <w:b/>
        </w:rPr>
        <w:t xml:space="preserve"> с замечаниями</w:t>
      </w:r>
    </w:p>
    <w:p w14:paraId="7353C440" w14:textId="77777777" w:rsidR="00F81929" w:rsidRPr="00F81929" w:rsidRDefault="00F81929" w:rsidP="00F81929">
      <w:pPr>
        <w:ind w:left="567" w:hanging="567"/>
        <w:contextualSpacing/>
        <w:rPr>
          <w:b/>
          <w:lang w:val="ru-RU"/>
        </w:rPr>
      </w:pPr>
      <w:r w:rsidRPr="00F81929">
        <w:rPr>
          <w:b/>
          <w:lang w:val="ru-RU"/>
        </w:rPr>
        <w:t xml:space="preserve">СТАНДАРТ 6. Материально-технические и информационные ресурсы </w:t>
      </w:r>
    </w:p>
    <w:p w14:paraId="6F9CB293" w14:textId="77777777" w:rsidR="00F81929" w:rsidRPr="00F81929" w:rsidRDefault="00F81929" w:rsidP="00F81929">
      <w:pPr>
        <w:ind w:left="567" w:hanging="567"/>
        <w:contextualSpacing/>
        <w:rPr>
          <w:b/>
          <w:lang w:val="ru-RU"/>
        </w:rPr>
      </w:pPr>
    </w:p>
    <w:p w14:paraId="697B9DD2" w14:textId="77777777" w:rsidR="00F81929" w:rsidRPr="00F81929" w:rsidRDefault="00F81929" w:rsidP="00F81929">
      <w:pPr>
        <w:ind w:left="567" w:hanging="567"/>
        <w:contextualSpacing/>
        <w:rPr>
          <w:b/>
          <w:lang w:val="ru-RU"/>
        </w:rPr>
      </w:pPr>
      <w:r w:rsidRPr="00F81929">
        <w:rPr>
          <w:b/>
          <w:lang w:val="ru-RU"/>
        </w:rPr>
        <w:t>Слабые стороны:</w:t>
      </w:r>
    </w:p>
    <w:p w14:paraId="46627B33" w14:textId="77777777" w:rsidR="00F81929" w:rsidRPr="00FB3AD0" w:rsidRDefault="00F81929" w:rsidP="00414F00">
      <w:pPr>
        <w:pStyle w:val="a4"/>
        <w:numPr>
          <w:ilvl w:val="0"/>
          <w:numId w:val="94"/>
        </w:numPr>
        <w:spacing w:after="160" w:line="240" w:lineRule="auto"/>
        <w:jc w:val="both"/>
      </w:pPr>
      <w:r w:rsidRPr="00FB3AD0">
        <w:t>Недостаточн</w:t>
      </w:r>
      <w:r>
        <w:t xml:space="preserve">ое количество </w:t>
      </w:r>
      <w:r w:rsidRPr="00FB3AD0">
        <w:t>профил</w:t>
      </w:r>
      <w:r>
        <w:t>ей</w:t>
      </w:r>
      <w:r w:rsidRPr="00FB3AD0">
        <w:t xml:space="preserve"> клинической базы университета.</w:t>
      </w:r>
    </w:p>
    <w:p w14:paraId="4B1D1B4F" w14:textId="77777777" w:rsidR="00F81929" w:rsidRPr="00FB3AD0" w:rsidRDefault="00F81929" w:rsidP="00F81929">
      <w:pPr>
        <w:ind w:left="567" w:hanging="567"/>
        <w:contextualSpacing/>
        <w:rPr>
          <w:b/>
        </w:rPr>
      </w:pPr>
      <w:proofErr w:type="spellStart"/>
      <w:r w:rsidRPr="00FB3AD0">
        <w:rPr>
          <w:b/>
        </w:rPr>
        <w:t>Рекомендации</w:t>
      </w:r>
      <w:proofErr w:type="spellEnd"/>
      <w:r w:rsidRPr="00FB3AD0">
        <w:rPr>
          <w:b/>
        </w:rPr>
        <w:t>:</w:t>
      </w:r>
    </w:p>
    <w:p w14:paraId="36AD7FFD" w14:textId="77777777" w:rsidR="00F81929" w:rsidRPr="00FB3AD0" w:rsidRDefault="00F81929" w:rsidP="00414F00">
      <w:pPr>
        <w:pStyle w:val="a4"/>
        <w:numPr>
          <w:ilvl w:val="0"/>
          <w:numId w:val="95"/>
        </w:numPr>
        <w:spacing w:after="160" w:line="240" w:lineRule="auto"/>
        <w:jc w:val="both"/>
      </w:pPr>
      <w:r w:rsidRPr="00FB3AD0">
        <w:t xml:space="preserve">В течение двух лет разработать и ввести в действие план мероприятий по </w:t>
      </w:r>
      <w:r>
        <w:t>расширению профилей</w:t>
      </w:r>
      <w:r w:rsidRPr="00FB3AD0">
        <w:t xml:space="preserve"> клинической базы университета</w:t>
      </w:r>
      <w:r>
        <w:t>.</w:t>
      </w:r>
    </w:p>
    <w:p w14:paraId="3913E208" w14:textId="77777777" w:rsidR="00F81929" w:rsidRPr="00FB3AD0" w:rsidRDefault="00F81929" w:rsidP="00F81929">
      <w:pPr>
        <w:pStyle w:val="a4"/>
        <w:spacing w:line="240" w:lineRule="auto"/>
        <w:jc w:val="center"/>
        <w:rPr>
          <w:b/>
        </w:rPr>
      </w:pPr>
    </w:p>
    <w:p w14:paraId="4AD30D92" w14:textId="77777777" w:rsidR="00F81929" w:rsidRPr="00FB3AD0" w:rsidRDefault="00F81929" w:rsidP="00F81929">
      <w:pPr>
        <w:pStyle w:val="a4"/>
        <w:spacing w:line="240" w:lineRule="auto"/>
        <w:jc w:val="center"/>
        <w:rPr>
          <w:b/>
        </w:rPr>
      </w:pPr>
      <w:r w:rsidRPr="00FB3AD0">
        <w:rPr>
          <w:b/>
        </w:rPr>
        <w:t>Стандарт 6 выполняется с замечаниями</w:t>
      </w:r>
    </w:p>
    <w:p w14:paraId="1DBC6A84" w14:textId="77777777" w:rsidR="00F81929" w:rsidRPr="00F81929" w:rsidRDefault="00F81929" w:rsidP="00F81929">
      <w:pPr>
        <w:ind w:left="567" w:hanging="567"/>
        <w:contextualSpacing/>
        <w:rPr>
          <w:b/>
          <w:color w:val="FF0000"/>
          <w:lang w:val="ru-RU"/>
        </w:rPr>
      </w:pPr>
    </w:p>
    <w:p w14:paraId="76021B96" w14:textId="77777777" w:rsidR="000D687D" w:rsidRDefault="000D687D" w:rsidP="00F81929">
      <w:pPr>
        <w:ind w:left="567" w:hanging="567"/>
        <w:contextualSpacing/>
        <w:rPr>
          <w:b/>
          <w:lang w:val="ru-RU"/>
        </w:rPr>
      </w:pPr>
    </w:p>
    <w:p w14:paraId="604F0093" w14:textId="341DCB04" w:rsidR="00F81929" w:rsidRPr="00F81929" w:rsidRDefault="00F81929" w:rsidP="00F81929">
      <w:pPr>
        <w:ind w:left="567" w:hanging="567"/>
        <w:contextualSpacing/>
        <w:rPr>
          <w:b/>
          <w:lang w:val="ru-RU"/>
        </w:rPr>
      </w:pPr>
      <w:r w:rsidRPr="00F81929">
        <w:rPr>
          <w:b/>
          <w:lang w:val="ru-RU"/>
        </w:rPr>
        <w:lastRenderedPageBreak/>
        <w:t>СТАНДАРТ 7. Научно-методическая и исследовательская работа</w:t>
      </w:r>
    </w:p>
    <w:p w14:paraId="51D5F133" w14:textId="77777777" w:rsidR="00F81929" w:rsidRPr="00F81929" w:rsidRDefault="00F81929" w:rsidP="00F81929">
      <w:pPr>
        <w:ind w:left="567" w:hanging="567"/>
        <w:contextualSpacing/>
        <w:rPr>
          <w:b/>
          <w:lang w:val="ru-RU"/>
        </w:rPr>
      </w:pPr>
    </w:p>
    <w:p w14:paraId="17931DA7" w14:textId="77777777" w:rsidR="00F81929" w:rsidRPr="00F81929" w:rsidRDefault="00F81929" w:rsidP="00F81929">
      <w:pPr>
        <w:rPr>
          <w:b/>
          <w:lang w:val="ru-RU"/>
        </w:rPr>
      </w:pPr>
      <w:r w:rsidRPr="00F81929">
        <w:rPr>
          <w:b/>
          <w:lang w:val="ru-RU"/>
        </w:rPr>
        <w:t>Сильные стороны:</w:t>
      </w:r>
    </w:p>
    <w:p w14:paraId="01E54745" w14:textId="77777777" w:rsidR="00F81929" w:rsidRPr="00F81929" w:rsidRDefault="00F81929" w:rsidP="00F81929">
      <w:pPr>
        <w:jc w:val="both"/>
        <w:rPr>
          <w:rFonts w:eastAsia="Calibri"/>
          <w:lang w:val="ru-RU"/>
        </w:rPr>
      </w:pPr>
      <w:r w:rsidRPr="00F81929">
        <w:rPr>
          <w:rFonts w:eastAsia="Calibri"/>
          <w:lang w:val="ru-RU"/>
        </w:rPr>
        <w:t>1.</w:t>
      </w:r>
      <w:r>
        <w:rPr>
          <w:rFonts w:eastAsia="Calibri"/>
          <w:lang w:val="ky-KG"/>
        </w:rPr>
        <w:t xml:space="preserve"> </w:t>
      </w:r>
      <w:r w:rsidRPr="00F81929">
        <w:rPr>
          <w:rFonts w:eastAsia="Calibri"/>
          <w:lang w:val="ru-RU"/>
        </w:rPr>
        <w:t>Активная НИРС, подтверждением которому являются 4 действующих научных кружка, призы студентов на олимпиадах и их публикации.</w:t>
      </w:r>
    </w:p>
    <w:p w14:paraId="53EBCD00" w14:textId="77777777" w:rsidR="00F81929" w:rsidRPr="00F81929" w:rsidRDefault="00F81929" w:rsidP="00F81929">
      <w:pPr>
        <w:ind w:right="20"/>
        <w:jc w:val="both"/>
        <w:rPr>
          <w:rFonts w:eastAsia="Calibri"/>
          <w:lang w:val="ru-RU"/>
        </w:rPr>
      </w:pPr>
      <w:r w:rsidRPr="00F81929">
        <w:rPr>
          <w:rFonts w:eastAsia="Calibri"/>
          <w:lang w:val="ru-RU"/>
        </w:rPr>
        <w:t>2.</w:t>
      </w:r>
      <w:r w:rsidRPr="00F81929">
        <w:rPr>
          <w:lang w:val="ru-RU"/>
        </w:rPr>
        <w:t xml:space="preserve"> </w:t>
      </w:r>
      <w:r w:rsidRPr="00F81929">
        <w:rPr>
          <w:rFonts w:eastAsia="Calibri"/>
          <w:lang w:val="ru-RU"/>
        </w:rPr>
        <w:t xml:space="preserve">Проведение </w:t>
      </w:r>
      <w:proofErr w:type="spellStart"/>
      <w:r w:rsidRPr="00F81929">
        <w:rPr>
          <w:rFonts w:eastAsia="Calibri"/>
          <w:lang w:val="ru-RU"/>
        </w:rPr>
        <w:t>фитоисследований</w:t>
      </w:r>
      <w:proofErr w:type="spellEnd"/>
      <w:r w:rsidRPr="00F81929">
        <w:rPr>
          <w:rFonts w:eastAsia="Calibri"/>
          <w:lang w:val="ru-RU"/>
        </w:rPr>
        <w:t xml:space="preserve"> и организация производства горного меда и лечебного мыла.</w:t>
      </w:r>
    </w:p>
    <w:p w14:paraId="182455EB" w14:textId="77777777" w:rsidR="00F81929" w:rsidRPr="00F81929" w:rsidRDefault="00F81929" w:rsidP="00F81929">
      <w:pPr>
        <w:jc w:val="both"/>
        <w:rPr>
          <w:rFonts w:eastAsia="Calibri"/>
          <w:lang w:val="ru-RU"/>
        </w:rPr>
      </w:pPr>
      <w:r w:rsidRPr="00F81929">
        <w:rPr>
          <w:rFonts w:eastAsia="Calibri"/>
          <w:lang w:val="ru-RU"/>
        </w:rPr>
        <w:t>3. Наличие научного журнала университета с возможностью бесплатной публикации статей.</w:t>
      </w:r>
    </w:p>
    <w:p w14:paraId="4500C57A" w14:textId="77777777" w:rsidR="00F81929" w:rsidRPr="00F81929" w:rsidRDefault="00F81929" w:rsidP="00F81929">
      <w:pPr>
        <w:rPr>
          <w:b/>
          <w:lang w:val="ru-RU"/>
        </w:rPr>
      </w:pPr>
      <w:r w:rsidRPr="00F81929">
        <w:rPr>
          <w:b/>
          <w:lang w:val="ru-RU"/>
        </w:rPr>
        <w:t xml:space="preserve">Слабые стороны: </w:t>
      </w:r>
    </w:p>
    <w:p w14:paraId="49A4C07F" w14:textId="77777777" w:rsidR="00F81929" w:rsidRPr="00F81929" w:rsidRDefault="00F81929" w:rsidP="00F81929">
      <w:pPr>
        <w:jc w:val="both"/>
        <w:rPr>
          <w:lang w:val="ru-RU"/>
        </w:rPr>
      </w:pPr>
      <w:r>
        <w:rPr>
          <w:lang w:val="ky-KG"/>
        </w:rPr>
        <w:t>1</w:t>
      </w:r>
      <w:r w:rsidRPr="00F81929">
        <w:rPr>
          <w:lang w:val="ru-RU"/>
        </w:rPr>
        <w:t>.</w:t>
      </w:r>
      <w:r>
        <w:rPr>
          <w:lang w:val="ky-KG"/>
        </w:rPr>
        <w:t xml:space="preserve"> </w:t>
      </w:r>
      <w:r w:rsidRPr="00F81929">
        <w:rPr>
          <w:lang w:val="ru-RU"/>
        </w:rPr>
        <w:t xml:space="preserve">Не наблюдается ощутимых результатов обмена научными результатами и кадрами. </w:t>
      </w:r>
    </w:p>
    <w:p w14:paraId="5079A68C" w14:textId="77777777" w:rsidR="00F81929" w:rsidRPr="00F81929" w:rsidRDefault="00F81929" w:rsidP="00F81929">
      <w:pPr>
        <w:jc w:val="both"/>
        <w:rPr>
          <w:rFonts w:eastAsia="Calibri"/>
          <w:lang w:val="ru-RU"/>
        </w:rPr>
      </w:pPr>
      <w:r>
        <w:rPr>
          <w:rFonts w:eastAsia="Calibri"/>
          <w:lang w:val="ky-KG"/>
        </w:rPr>
        <w:t>2</w:t>
      </w:r>
      <w:r w:rsidRPr="00F81929">
        <w:rPr>
          <w:rFonts w:eastAsia="Calibri"/>
          <w:lang w:val="ru-RU"/>
        </w:rPr>
        <w:t>.</w:t>
      </w:r>
      <w:r>
        <w:rPr>
          <w:rFonts w:eastAsia="Calibri"/>
          <w:lang w:val="ky-KG"/>
        </w:rPr>
        <w:t xml:space="preserve"> </w:t>
      </w:r>
      <w:r w:rsidRPr="00F81929">
        <w:rPr>
          <w:rFonts w:eastAsia="Calibri"/>
          <w:lang w:val="ru-RU"/>
        </w:rPr>
        <w:t xml:space="preserve">Отсутствуют финансируемые НИР (гранты, проекты и т.п.). </w:t>
      </w:r>
    </w:p>
    <w:p w14:paraId="65F71D9A" w14:textId="77777777" w:rsidR="00F81929" w:rsidRPr="00F81929" w:rsidRDefault="00F81929" w:rsidP="00F81929">
      <w:pPr>
        <w:jc w:val="both"/>
        <w:rPr>
          <w:rFonts w:eastAsia="Calibri"/>
          <w:lang w:val="ru-RU"/>
        </w:rPr>
      </w:pPr>
      <w:r>
        <w:rPr>
          <w:rFonts w:eastAsia="Calibri"/>
          <w:lang w:val="ky-KG"/>
        </w:rPr>
        <w:t>3</w:t>
      </w:r>
      <w:r w:rsidRPr="00F81929">
        <w:rPr>
          <w:rFonts w:eastAsia="Calibri"/>
          <w:lang w:val="ru-RU"/>
        </w:rPr>
        <w:t>.</w:t>
      </w:r>
      <w:r w:rsidRPr="00F81929">
        <w:rPr>
          <w:lang w:val="ru-RU"/>
        </w:rPr>
        <w:t xml:space="preserve"> </w:t>
      </w:r>
      <w:r>
        <w:rPr>
          <w:lang w:val="ky-KG"/>
        </w:rPr>
        <w:t>Н</w:t>
      </w:r>
      <w:proofErr w:type="spellStart"/>
      <w:r w:rsidRPr="00F81929">
        <w:rPr>
          <w:lang w:val="ru-RU"/>
        </w:rPr>
        <w:t>ехватка</w:t>
      </w:r>
      <w:proofErr w:type="spellEnd"/>
      <w:r w:rsidRPr="00F81929">
        <w:rPr>
          <w:lang w:val="ru-RU"/>
        </w:rPr>
        <w:t xml:space="preserve"> современного оборудования для научных исследований.</w:t>
      </w:r>
      <w:r w:rsidRPr="00F81929">
        <w:rPr>
          <w:rFonts w:eastAsia="Calibri"/>
          <w:lang w:val="ru-RU"/>
        </w:rPr>
        <w:t xml:space="preserve"> </w:t>
      </w:r>
    </w:p>
    <w:p w14:paraId="5437877E" w14:textId="77777777" w:rsidR="00F81929" w:rsidRPr="00F81929" w:rsidRDefault="00F81929" w:rsidP="00F81929">
      <w:pPr>
        <w:ind w:right="20"/>
        <w:jc w:val="both"/>
        <w:rPr>
          <w:b/>
          <w:lang w:val="ru-RU"/>
        </w:rPr>
      </w:pPr>
      <w:r w:rsidRPr="00F81929">
        <w:rPr>
          <w:b/>
          <w:lang w:val="ru-RU"/>
        </w:rPr>
        <w:t xml:space="preserve">Рекомендации: </w:t>
      </w:r>
    </w:p>
    <w:p w14:paraId="7155D1D9" w14:textId="77777777" w:rsidR="00F81929" w:rsidRPr="00F81929" w:rsidRDefault="00F81929" w:rsidP="00F81929">
      <w:pPr>
        <w:ind w:right="20"/>
        <w:jc w:val="both"/>
        <w:rPr>
          <w:lang w:val="ru-RU"/>
        </w:rPr>
      </w:pPr>
      <w:r>
        <w:rPr>
          <w:lang w:val="ky-KG"/>
        </w:rPr>
        <w:t>1</w:t>
      </w:r>
      <w:r w:rsidRPr="00F81929">
        <w:rPr>
          <w:lang w:val="ru-RU"/>
        </w:rPr>
        <w:t xml:space="preserve">. До </w:t>
      </w:r>
      <w:r>
        <w:rPr>
          <w:lang w:val="ky-KG"/>
        </w:rPr>
        <w:t>0</w:t>
      </w:r>
      <w:r w:rsidRPr="00F81929">
        <w:rPr>
          <w:lang w:val="ru-RU"/>
        </w:rPr>
        <w:t>1.09.2026 разработать и ввести в действие план мероприятий по повышению результативности обмена научными результатами и кадрами с ежегодным анализом результатов и последующими корректирующими действиями.</w:t>
      </w:r>
    </w:p>
    <w:p w14:paraId="04607350" w14:textId="77777777" w:rsidR="00F81929" w:rsidRPr="00F81929" w:rsidRDefault="00F81929" w:rsidP="00F81929">
      <w:pPr>
        <w:ind w:right="20"/>
        <w:jc w:val="both"/>
        <w:rPr>
          <w:lang w:val="ru-RU"/>
        </w:rPr>
      </w:pPr>
      <w:r>
        <w:rPr>
          <w:lang w:val="ky-KG"/>
        </w:rPr>
        <w:t>2</w:t>
      </w:r>
      <w:r w:rsidRPr="00F81929">
        <w:rPr>
          <w:lang w:val="ru-RU"/>
        </w:rPr>
        <w:t>. До 01.09.2026 разработать и ввести в действие план оснащен</w:t>
      </w:r>
      <w:r>
        <w:rPr>
          <w:lang w:val="ky-KG"/>
        </w:rPr>
        <w:t>и</w:t>
      </w:r>
      <w:r w:rsidRPr="00F81929">
        <w:rPr>
          <w:lang w:val="ru-RU"/>
        </w:rPr>
        <w:t>я научных лабораторий современным оборудованием для научных исследований</w:t>
      </w:r>
    </w:p>
    <w:p w14:paraId="033472BF" w14:textId="77777777" w:rsidR="00F81929" w:rsidRPr="00F81929" w:rsidRDefault="00F81929" w:rsidP="00F81929">
      <w:pPr>
        <w:jc w:val="both"/>
        <w:rPr>
          <w:rFonts w:eastAsia="Calibri"/>
          <w:lang w:val="ru-RU"/>
        </w:rPr>
      </w:pPr>
      <w:r>
        <w:rPr>
          <w:lang w:val="ky-KG"/>
        </w:rPr>
        <w:t>3</w:t>
      </w:r>
      <w:r w:rsidRPr="00F81929">
        <w:rPr>
          <w:lang w:val="ru-RU"/>
        </w:rPr>
        <w:t xml:space="preserve">. До </w:t>
      </w:r>
      <w:r>
        <w:rPr>
          <w:lang w:val="ky-KG"/>
        </w:rPr>
        <w:t>0</w:t>
      </w:r>
      <w:r w:rsidRPr="00F81929">
        <w:rPr>
          <w:lang w:val="ru-RU"/>
        </w:rPr>
        <w:t xml:space="preserve">1.09.2026 </w:t>
      </w:r>
      <w:r w:rsidRPr="00F81929">
        <w:rPr>
          <w:rFonts w:eastAsia="Calibri"/>
          <w:lang w:val="ru-RU"/>
        </w:rPr>
        <w:t>разработать и ввести в действие план по получению   и увеличению финансируемых НИР</w:t>
      </w:r>
      <w:r w:rsidRPr="00F81929">
        <w:rPr>
          <w:lang w:val="ru-RU"/>
        </w:rPr>
        <w:t xml:space="preserve"> с ежегодным анализом результатов и последующими корректирующими действиями.</w:t>
      </w:r>
      <w:r w:rsidRPr="00F81929">
        <w:rPr>
          <w:rFonts w:eastAsia="Calibri"/>
          <w:lang w:val="ru-RU"/>
        </w:rPr>
        <w:t xml:space="preserve"> </w:t>
      </w:r>
    </w:p>
    <w:p w14:paraId="0E22C316" w14:textId="77777777" w:rsidR="00F81929" w:rsidRPr="00F81929" w:rsidRDefault="00F81929" w:rsidP="00F81929">
      <w:pPr>
        <w:ind w:right="20"/>
        <w:jc w:val="both"/>
        <w:rPr>
          <w:lang w:val="ru-RU"/>
        </w:rPr>
      </w:pPr>
      <w:r>
        <w:rPr>
          <w:rFonts w:eastAsia="Calibri"/>
          <w:lang w:val="ky-KG"/>
        </w:rPr>
        <w:t>4</w:t>
      </w:r>
      <w:r w:rsidRPr="00F81929">
        <w:rPr>
          <w:rFonts w:eastAsia="Calibri"/>
          <w:lang w:val="ru-RU"/>
        </w:rPr>
        <w:t>.</w:t>
      </w:r>
      <w:r w:rsidRPr="00F81929">
        <w:rPr>
          <w:lang w:val="ru-RU"/>
        </w:rPr>
        <w:t xml:space="preserve"> До </w:t>
      </w:r>
      <w:r>
        <w:rPr>
          <w:lang w:val="ky-KG"/>
        </w:rPr>
        <w:t>0</w:t>
      </w:r>
      <w:r w:rsidRPr="00F81929">
        <w:rPr>
          <w:lang w:val="ru-RU"/>
        </w:rPr>
        <w:t xml:space="preserve">1.09.2026 </w:t>
      </w:r>
      <w:r w:rsidRPr="00F81929">
        <w:rPr>
          <w:rFonts w:eastAsia="Calibri"/>
          <w:lang w:val="ru-RU"/>
        </w:rPr>
        <w:t xml:space="preserve">разработать и ввести в действие план по расширению производства </w:t>
      </w:r>
      <w:proofErr w:type="spellStart"/>
      <w:r w:rsidRPr="00F81929">
        <w:rPr>
          <w:rFonts w:eastAsia="Calibri"/>
          <w:lang w:val="ru-RU"/>
        </w:rPr>
        <w:t>фитопродуктов</w:t>
      </w:r>
      <w:proofErr w:type="spellEnd"/>
      <w:r w:rsidRPr="00F81929">
        <w:rPr>
          <w:lang w:val="ru-RU"/>
        </w:rPr>
        <w:t xml:space="preserve"> с ежегодным анализом результатов и последующими корректирующими действиями.</w:t>
      </w:r>
    </w:p>
    <w:p w14:paraId="66A2D139" w14:textId="77777777" w:rsidR="00F81929" w:rsidRPr="00F81929" w:rsidRDefault="00F81929" w:rsidP="00F81929">
      <w:pPr>
        <w:ind w:right="20"/>
        <w:jc w:val="both"/>
        <w:rPr>
          <w:b/>
          <w:lang w:val="ru-RU"/>
        </w:rPr>
      </w:pPr>
    </w:p>
    <w:p w14:paraId="0F416B53" w14:textId="77777777" w:rsidR="00F81929" w:rsidRPr="00F81929" w:rsidRDefault="00F81929" w:rsidP="00F81929">
      <w:pPr>
        <w:ind w:left="360"/>
        <w:contextualSpacing/>
        <w:jc w:val="center"/>
        <w:rPr>
          <w:b/>
          <w:lang w:val="ru-RU"/>
        </w:rPr>
      </w:pPr>
      <w:r w:rsidRPr="00F81929">
        <w:rPr>
          <w:b/>
          <w:lang w:val="ru-RU"/>
        </w:rPr>
        <w:t>Стандарт 7 выполняется с замечаниями</w:t>
      </w:r>
    </w:p>
    <w:p w14:paraId="5BBF0D0B" w14:textId="77777777" w:rsidR="00F81929" w:rsidRPr="00F81929" w:rsidRDefault="00F81929" w:rsidP="00F81929">
      <w:pPr>
        <w:ind w:left="567" w:hanging="567"/>
        <w:contextualSpacing/>
        <w:rPr>
          <w:color w:val="FF0000"/>
          <w:lang w:val="ru-RU"/>
        </w:rPr>
      </w:pPr>
    </w:p>
    <w:p w14:paraId="4B643A2F" w14:textId="77777777" w:rsidR="00F81929" w:rsidRPr="00F81929" w:rsidRDefault="00F81929" w:rsidP="00F81929">
      <w:pPr>
        <w:ind w:left="567" w:hanging="567"/>
        <w:contextualSpacing/>
        <w:rPr>
          <w:lang w:val="ru-RU"/>
        </w:rPr>
      </w:pPr>
      <w:r w:rsidRPr="00F81929">
        <w:rPr>
          <w:b/>
          <w:lang w:val="ru-RU"/>
        </w:rPr>
        <w:t>СТАНДАРТ 8. Минимальные требования к планированию и управлению финансовыми ресурсами образовательной организации</w:t>
      </w:r>
    </w:p>
    <w:p w14:paraId="5F18F916" w14:textId="77777777" w:rsidR="00F81929" w:rsidRPr="00F81929" w:rsidRDefault="00F81929" w:rsidP="00F81929">
      <w:pPr>
        <w:ind w:left="567" w:hanging="567"/>
        <w:contextualSpacing/>
        <w:rPr>
          <w:b/>
          <w:lang w:val="ru-RU"/>
        </w:rPr>
      </w:pPr>
    </w:p>
    <w:p w14:paraId="5C189CEE" w14:textId="77777777" w:rsidR="00F81929" w:rsidRPr="00FB3AD0" w:rsidRDefault="00F81929" w:rsidP="00F81929">
      <w:pPr>
        <w:pStyle w:val="41"/>
        <w:contextualSpacing/>
        <w:jc w:val="both"/>
        <w:rPr>
          <w:rFonts w:ascii="Times New Roman" w:hAnsi="Times New Roman"/>
          <w:b/>
          <w:smallCaps w:val="0"/>
          <w:sz w:val="24"/>
          <w:szCs w:val="24"/>
          <w:lang w:val="ky-KG"/>
        </w:rPr>
      </w:pPr>
      <w:r>
        <w:rPr>
          <w:rFonts w:ascii="Times New Roman" w:hAnsi="Times New Roman"/>
          <w:b/>
          <w:smallCaps w:val="0"/>
          <w:sz w:val="24"/>
          <w:szCs w:val="24"/>
          <w:lang w:val="ky-KG"/>
        </w:rPr>
        <w:t>Примечание</w:t>
      </w:r>
      <w:r w:rsidRPr="00FB3AD0">
        <w:rPr>
          <w:rFonts w:ascii="Times New Roman" w:hAnsi="Times New Roman"/>
          <w:b/>
          <w:smallCaps w:val="0"/>
          <w:sz w:val="24"/>
          <w:szCs w:val="24"/>
        </w:rPr>
        <w:t>:</w:t>
      </w:r>
    </w:p>
    <w:p w14:paraId="37492B6E" w14:textId="77777777" w:rsidR="00F81929" w:rsidRPr="00FB3AD0" w:rsidRDefault="00F81929" w:rsidP="00F81929">
      <w:pPr>
        <w:pStyle w:val="a4"/>
        <w:adjustRightInd w:val="0"/>
        <w:spacing w:line="240" w:lineRule="auto"/>
        <w:ind w:left="0"/>
        <w:rPr>
          <w:shd w:val="clear" w:color="auto" w:fill="FFFFFF"/>
        </w:rPr>
      </w:pPr>
    </w:p>
    <w:p w14:paraId="0D13F40E" w14:textId="77777777" w:rsidR="00F81929" w:rsidRPr="00FB3AD0" w:rsidRDefault="00F81929" w:rsidP="00414F00">
      <w:pPr>
        <w:pStyle w:val="a4"/>
        <w:numPr>
          <w:ilvl w:val="0"/>
          <w:numId w:val="96"/>
        </w:numPr>
        <w:autoSpaceDE w:val="0"/>
        <w:autoSpaceDN w:val="0"/>
        <w:adjustRightInd w:val="0"/>
        <w:spacing w:after="0" w:line="240" w:lineRule="auto"/>
        <w:ind w:left="0"/>
        <w:jc w:val="both"/>
        <w:rPr>
          <w:shd w:val="clear" w:color="auto" w:fill="FFFFFF"/>
        </w:rPr>
      </w:pPr>
      <w:r w:rsidRPr="00FB3AD0">
        <w:rPr>
          <w:shd w:val="clear" w:color="auto" w:fill="FFFFFF"/>
        </w:rPr>
        <w:t>ЦАММУ проходит институциональную аккредитацию, однако образовательные программы колледжа, входящего в его состав, не соответствуют медицинскому профилю</w:t>
      </w:r>
      <w:r>
        <w:rPr>
          <w:shd w:val="clear" w:color="auto" w:fill="FFFFFF"/>
          <w:lang w:val="ky-KG"/>
        </w:rPr>
        <w:t>.</w:t>
      </w:r>
      <w:r>
        <w:rPr>
          <w:shd w:val="clear" w:color="auto" w:fill="FFFFFF"/>
        </w:rPr>
        <w:t xml:space="preserve"> </w:t>
      </w:r>
      <w:r>
        <w:rPr>
          <w:shd w:val="clear" w:color="auto" w:fill="FFFFFF"/>
          <w:lang w:val="ky-KG"/>
        </w:rPr>
        <w:t>В</w:t>
      </w:r>
      <w:r>
        <w:rPr>
          <w:shd w:val="clear" w:color="auto" w:fill="FFFFFF"/>
        </w:rPr>
        <w:t xml:space="preserve"> связи с </w:t>
      </w:r>
      <w:r>
        <w:rPr>
          <w:shd w:val="clear" w:color="auto" w:fill="FFFFFF"/>
          <w:lang w:val="ky-KG"/>
        </w:rPr>
        <w:t>этим</w:t>
      </w:r>
      <w:r>
        <w:rPr>
          <w:shd w:val="clear" w:color="auto" w:fill="FFFFFF"/>
        </w:rPr>
        <w:t xml:space="preserve"> </w:t>
      </w:r>
      <w:r>
        <w:rPr>
          <w:shd w:val="clear" w:color="auto" w:fill="FFFFFF"/>
          <w:lang w:val="ky-KG"/>
        </w:rPr>
        <w:t xml:space="preserve">при международной </w:t>
      </w:r>
      <w:r>
        <w:rPr>
          <w:shd w:val="clear" w:color="auto" w:fill="FFFFFF"/>
        </w:rPr>
        <w:t xml:space="preserve">институциональной аккредитации университета деятельность </w:t>
      </w:r>
      <w:r>
        <w:rPr>
          <w:shd w:val="clear" w:color="auto" w:fill="FFFFFF"/>
          <w:lang w:val="ky-KG"/>
        </w:rPr>
        <w:t>колледжа</w:t>
      </w:r>
      <w:r w:rsidRPr="00C4436F">
        <w:rPr>
          <w:shd w:val="clear" w:color="auto" w:fill="FFFFFF"/>
          <w:lang w:val="ky-KG"/>
        </w:rPr>
        <w:t xml:space="preserve"> </w:t>
      </w:r>
      <w:r>
        <w:rPr>
          <w:shd w:val="clear" w:color="auto" w:fill="FFFFFF"/>
          <w:lang w:val="ky-KG"/>
        </w:rPr>
        <w:t>не рассматривается.</w:t>
      </w:r>
    </w:p>
    <w:p w14:paraId="51866F70" w14:textId="77777777" w:rsidR="00F81929" w:rsidRPr="00F81929" w:rsidRDefault="00F81929" w:rsidP="00F81929">
      <w:pPr>
        <w:adjustRightInd w:val="0"/>
        <w:contextualSpacing/>
        <w:jc w:val="both"/>
        <w:rPr>
          <w:b/>
          <w:lang w:val="ru-RU" w:eastAsia="ru-RU"/>
        </w:rPr>
      </w:pPr>
    </w:p>
    <w:p w14:paraId="2D6DF7ED" w14:textId="77777777" w:rsidR="00F81929" w:rsidRPr="00C4436F" w:rsidRDefault="00F81929" w:rsidP="00F81929">
      <w:pPr>
        <w:contextualSpacing/>
        <w:jc w:val="center"/>
        <w:rPr>
          <w:b/>
        </w:rPr>
      </w:pPr>
      <w:proofErr w:type="spellStart"/>
      <w:r w:rsidRPr="00C4436F">
        <w:rPr>
          <w:b/>
        </w:rPr>
        <w:t>Стандарт</w:t>
      </w:r>
      <w:proofErr w:type="spellEnd"/>
      <w:r w:rsidRPr="00C4436F">
        <w:rPr>
          <w:b/>
        </w:rPr>
        <w:t xml:space="preserve"> 8 </w:t>
      </w:r>
      <w:proofErr w:type="spellStart"/>
      <w:r w:rsidRPr="00C4436F">
        <w:rPr>
          <w:b/>
        </w:rPr>
        <w:t>выполняется</w:t>
      </w:r>
      <w:proofErr w:type="spellEnd"/>
    </w:p>
    <w:p w14:paraId="6ECD0993" w14:textId="77777777" w:rsidR="00F81929" w:rsidRPr="00EE5CA9" w:rsidRDefault="00F81929" w:rsidP="00F81929">
      <w:pPr>
        <w:ind w:left="567" w:hanging="567"/>
        <w:contextualSpacing/>
        <w:rPr>
          <w:b/>
          <w:color w:val="FF0000"/>
        </w:rPr>
      </w:pPr>
    </w:p>
    <w:p w14:paraId="4AF53B5F" w14:textId="77777777" w:rsidR="00F81929" w:rsidRPr="00EE5CA9" w:rsidRDefault="00F81929" w:rsidP="00F81929">
      <w:pPr>
        <w:ind w:left="567" w:hanging="567"/>
        <w:contextualSpacing/>
        <w:rPr>
          <w:b/>
          <w:color w:val="FF0000"/>
        </w:rPr>
      </w:pPr>
    </w:p>
    <w:p w14:paraId="3CF385CD" w14:textId="77777777" w:rsidR="00F81929" w:rsidRPr="00EE5CA9" w:rsidRDefault="00F81929" w:rsidP="00F81929">
      <w:pPr>
        <w:ind w:left="567" w:hanging="567"/>
        <w:contextualSpacing/>
        <w:rPr>
          <w:b/>
          <w:color w:val="FF0000"/>
        </w:rPr>
      </w:pPr>
    </w:p>
    <w:p w14:paraId="6560DE97" w14:textId="77777777" w:rsidR="00F81929" w:rsidRPr="00EE5CA9" w:rsidRDefault="00F81929" w:rsidP="00F81929">
      <w:pPr>
        <w:ind w:left="567" w:hanging="567"/>
        <w:contextualSpacing/>
        <w:rPr>
          <w:b/>
          <w:color w:val="FF0000"/>
        </w:rPr>
      </w:pPr>
    </w:p>
    <w:p w14:paraId="50482DE2" w14:textId="77777777" w:rsidR="00F81929" w:rsidRDefault="00F81929" w:rsidP="00F81929">
      <w:pPr>
        <w:widowControl w:val="0"/>
        <w:shd w:val="clear" w:color="auto" w:fill="FFFFFF"/>
        <w:autoSpaceDE w:val="0"/>
        <w:autoSpaceDN w:val="0"/>
        <w:spacing w:after="120"/>
        <w:contextualSpacing/>
        <w:jc w:val="center"/>
        <w:rPr>
          <w:rFonts w:eastAsia="Calibri"/>
          <w:b/>
          <w:bCs/>
          <w:kern w:val="24"/>
          <w:lang w:eastAsia="ru-RU"/>
        </w:rPr>
      </w:pPr>
    </w:p>
    <w:p w14:paraId="7C150792" w14:textId="77777777" w:rsidR="00F81929" w:rsidRDefault="00F81929" w:rsidP="00F81929">
      <w:pPr>
        <w:widowControl w:val="0"/>
        <w:shd w:val="clear" w:color="auto" w:fill="FFFFFF"/>
        <w:autoSpaceDE w:val="0"/>
        <w:autoSpaceDN w:val="0"/>
        <w:spacing w:after="120"/>
        <w:contextualSpacing/>
        <w:jc w:val="center"/>
        <w:rPr>
          <w:rFonts w:eastAsia="Calibri"/>
          <w:b/>
          <w:bCs/>
          <w:kern w:val="24"/>
          <w:lang w:eastAsia="ru-RU"/>
        </w:rPr>
      </w:pPr>
      <w:r>
        <w:rPr>
          <w:rFonts w:eastAsia="Calibri"/>
          <w:b/>
          <w:bCs/>
          <w:kern w:val="24"/>
          <w:lang w:eastAsia="ru-RU"/>
        </w:rPr>
        <w:br w:type="page"/>
      </w:r>
    </w:p>
    <w:p w14:paraId="4DD06F63" w14:textId="77777777" w:rsidR="00F81929" w:rsidRPr="00A920E0" w:rsidRDefault="00F81929" w:rsidP="00F81929">
      <w:pPr>
        <w:widowControl w:val="0"/>
        <w:shd w:val="clear" w:color="auto" w:fill="FFFFFF"/>
        <w:autoSpaceDE w:val="0"/>
        <w:autoSpaceDN w:val="0"/>
        <w:spacing w:after="120"/>
        <w:contextualSpacing/>
        <w:jc w:val="center"/>
        <w:rPr>
          <w:rFonts w:eastAsia="Calibri"/>
          <w:b/>
          <w:bCs/>
          <w:kern w:val="24"/>
          <w:lang w:eastAsia="ru-RU"/>
        </w:rPr>
      </w:pPr>
      <w:r w:rsidRPr="00A920E0">
        <w:rPr>
          <w:rFonts w:eastAsia="Calibri"/>
          <w:b/>
          <w:bCs/>
          <w:kern w:val="24"/>
          <w:lang w:eastAsia="ru-RU"/>
        </w:rPr>
        <w:lastRenderedPageBreak/>
        <w:t>ОЦЕНКА ВЫПОЛНЕНИЯ СТАНДАРТОВ</w:t>
      </w:r>
    </w:p>
    <w:p w14:paraId="504E12D6" w14:textId="77777777" w:rsidR="00F81929" w:rsidRPr="00A920E0" w:rsidRDefault="00F81929" w:rsidP="00F81929">
      <w:pPr>
        <w:widowControl w:val="0"/>
        <w:shd w:val="clear" w:color="auto" w:fill="FFFFFF"/>
        <w:autoSpaceDE w:val="0"/>
        <w:autoSpaceDN w:val="0"/>
        <w:spacing w:after="120"/>
        <w:contextualSpacing/>
        <w:jc w:val="both"/>
        <w:rPr>
          <w:rFonts w:eastAsia="Calibri"/>
          <w:kern w:val="24"/>
          <w:lang w:eastAsia="ru-RU"/>
        </w:rPr>
      </w:pPr>
    </w:p>
    <w:p w14:paraId="5E358ED5" w14:textId="77777777" w:rsidR="00F81929" w:rsidRPr="00F81929" w:rsidRDefault="00F81929" w:rsidP="00F81929">
      <w:pPr>
        <w:widowControl w:val="0"/>
        <w:shd w:val="clear" w:color="auto" w:fill="FFFFFF"/>
        <w:autoSpaceDE w:val="0"/>
        <w:autoSpaceDN w:val="0"/>
        <w:contextualSpacing/>
        <w:jc w:val="both"/>
        <w:rPr>
          <w:b/>
          <w:lang w:val="ru-RU" w:eastAsia="ru-RU"/>
        </w:rPr>
      </w:pPr>
      <w:r w:rsidRPr="00F81929">
        <w:rPr>
          <w:rFonts w:eastAsia="Calibri"/>
          <w:b/>
          <w:bCs/>
          <w:kern w:val="24"/>
          <w:lang w:val="ru-RU" w:eastAsia="ru-RU"/>
        </w:rPr>
        <w:t>Стандарт 1</w:t>
      </w:r>
      <w:r w:rsidRPr="00F81929">
        <w:rPr>
          <w:rFonts w:eastAsia="Calibri"/>
          <w:b/>
          <w:bCs/>
          <w:kern w:val="24"/>
          <w:lang w:val="ru-RU" w:eastAsia="ru-RU"/>
        </w:rPr>
        <w:tab/>
        <w:t>выполняется с замечаниями</w:t>
      </w:r>
    </w:p>
    <w:p w14:paraId="47B55B38" w14:textId="77777777" w:rsidR="00F81929" w:rsidRPr="00F81929" w:rsidRDefault="00F81929" w:rsidP="00F81929">
      <w:pPr>
        <w:widowControl w:val="0"/>
        <w:shd w:val="clear" w:color="auto" w:fill="FFFFFF"/>
        <w:autoSpaceDE w:val="0"/>
        <w:autoSpaceDN w:val="0"/>
        <w:contextualSpacing/>
        <w:jc w:val="both"/>
        <w:rPr>
          <w:b/>
          <w:lang w:val="ru-RU" w:eastAsia="ru-RU"/>
        </w:rPr>
      </w:pPr>
      <w:r w:rsidRPr="00F81929">
        <w:rPr>
          <w:rFonts w:eastAsia="Calibri"/>
          <w:b/>
          <w:bCs/>
          <w:kern w:val="24"/>
          <w:lang w:val="ru-RU" w:eastAsia="ru-RU"/>
        </w:rPr>
        <w:t>Стандарт 2</w:t>
      </w:r>
      <w:r w:rsidRPr="00F81929">
        <w:rPr>
          <w:rFonts w:eastAsia="Calibri"/>
          <w:b/>
          <w:bCs/>
          <w:kern w:val="24"/>
          <w:lang w:val="ru-RU" w:eastAsia="ru-RU"/>
        </w:rPr>
        <w:tab/>
        <w:t>выполняется с замечаниями</w:t>
      </w:r>
    </w:p>
    <w:p w14:paraId="13794505" w14:textId="77777777" w:rsidR="00F81929" w:rsidRPr="00F81929" w:rsidRDefault="00F81929" w:rsidP="00F81929">
      <w:pPr>
        <w:widowControl w:val="0"/>
        <w:shd w:val="clear" w:color="auto" w:fill="FFFFFF"/>
        <w:autoSpaceDE w:val="0"/>
        <w:autoSpaceDN w:val="0"/>
        <w:contextualSpacing/>
        <w:jc w:val="both"/>
        <w:rPr>
          <w:b/>
          <w:lang w:val="ru-RU" w:eastAsia="ru-RU"/>
        </w:rPr>
      </w:pPr>
      <w:r w:rsidRPr="00F81929">
        <w:rPr>
          <w:rFonts w:eastAsia="Calibri"/>
          <w:b/>
          <w:bCs/>
          <w:kern w:val="24"/>
          <w:lang w:val="ru-RU" w:eastAsia="ru-RU"/>
        </w:rPr>
        <w:t>Стандарт 3</w:t>
      </w:r>
      <w:r w:rsidRPr="00F81929">
        <w:rPr>
          <w:rFonts w:eastAsia="Calibri"/>
          <w:b/>
          <w:bCs/>
          <w:kern w:val="24"/>
          <w:lang w:val="ru-RU" w:eastAsia="ru-RU"/>
        </w:rPr>
        <w:tab/>
        <w:t>выполняется с замечаниями</w:t>
      </w:r>
    </w:p>
    <w:p w14:paraId="2E5983D8" w14:textId="77777777" w:rsidR="00F81929" w:rsidRPr="00F81929" w:rsidRDefault="00F81929" w:rsidP="00F81929">
      <w:pPr>
        <w:widowControl w:val="0"/>
        <w:shd w:val="clear" w:color="auto" w:fill="FFFFFF"/>
        <w:autoSpaceDE w:val="0"/>
        <w:autoSpaceDN w:val="0"/>
        <w:contextualSpacing/>
        <w:jc w:val="both"/>
        <w:rPr>
          <w:b/>
          <w:lang w:val="ru-RU" w:eastAsia="ru-RU"/>
        </w:rPr>
      </w:pPr>
      <w:r w:rsidRPr="00F81929">
        <w:rPr>
          <w:rFonts w:eastAsia="Calibri"/>
          <w:b/>
          <w:bCs/>
          <w:kern w:val="24"/>
          <w:lang w:val="ru-RU" w:eastAsia="ru-RU"/>
        </w:rPr>
        <w:t>Стандарт 4</w:t>
      </w:r>
      <w:r w:rsidRPr="00F81929">
        <w:rPr>
          <w:rFonts w:eastAsia="Calibri"/>
          <w:b/>
          <w:bCs/>
          <w:kern w:val="24"/>
          <w:lang w:val="ru-RU" w:eastAsia="ru-RU"/>
        </w:rPr>
        <w:tab/>
        <w:t>выполняется</w:t>
      </w:r>
    </w:p>
    <w:p w14:paraId="3B23C3B2" w14:textId="77777777" w:rsidR="00F81929" w:rsidRPr="00F81929" w:rsidRDefault="00F81929" w:rsidP="00F81929">
      <w:pPr>
        <w:widowControl w:val="0"/>
        <w:shd w:val="clear" w:color="auto" w:fill="FFFFFF"/>
        <w:autoSpaceDE w:val="0"/>
        <w:autoSpaceDN w:val="0"/>
        <w:contextualSpacing/>
        <w:jc w:val="both"/>
        <w:rPr>
          <w:b/>
          <w:lang w:val="ru-RU" w:eastAsia="ru-RU"/>
        </w:rPr>
      </w:pPr>
      <w:r w:rsidRPr="00F81929">
        <w:rPr>
          <w:b/>
          <w:bCs/>
          <w:kern w:val="24"/>
          <w:lang w:val="ru-RU" w:eastAsia="ru-RU"/>
        </w:rPr>
        <w:t>Стандарт 5</w:t>
      </w:r>
      <w:r w:rsidRPr="00F81929">
        <w:rPr>
          <w:b/>
          <w:bCs/>
          <w:kern w:val="24"/>
          <w:lang w:val="ru-RU" w:eastAsia="ru-RU"/>
        </w:rPr>
        <w:tab/>
        <w:t>выполняется</w:t>
      </w:r>
      <w:r w:rsidRPr="00F81929">
        <w:rPr>
          <w:rFonts w:eastAsia="Calibri"/>
          <w:b/>
          <w:bCs/>
          <w:kern w:val="24"/>
          <w:lang w:val="ru-RU" w:eastAsia="ru-RU"/>
        </w:rPr>
        <w:t xml:space="preserve"> с замечаниями</w:t>
      </w:r>
    </w:p>
    <w:p w14:paraId="66174F6A" w14:textId="77777777" w:rsidR="00F81929" w:rsidRPr="00F81929" w:rsidRDefault="00F81929" w:rsidP="00F81929">
      <w:pPr>
        <w:widowControl w:val="0"/>
        <w:shd w:val="clear" w:color="auto" w:fill="FFFFFF"/>
        <w:tabs>
          <w:tab w:val="left" w:pos="851"/>
        </w:tabs>
        <w:autoSpaceDE w:val="0"/>
        <w:autoSpaceDN w:val="0"/>
        <w:contextualSpacing/>
        <w:jc w:val="both"/>
        <w:rPr>
          <w:b/>
          <w:lang w:val="ru-RU" w:eastAsia="ru-RU"/>
        </w:rPr>
      </w:pPr>
      <w:r w:rsidRPr="00F81929">
        <w:rPr>
          <w:b/>
          <w:bCs/>
          <w:kern w:val="24"/>
          <w:lang w:val="ru-RU" w:eastAsia="ru-RU"/>
        </w:rPr>
        <w:t>Стандарт 6</w:t>
      </w:r>
      <w:r w:rsidRPr="00F81929">
        <w:rPr>
          <w:b/>
          <w:bCs/>
          <w:kern w:val="24"/>
          <w:lang w:val="ru-RU" w:eastAsia="ru-RU"/>
        </w:rPr>
        <w:tab/>
        <w:t>выполняется</w:t>
      </w:r>
      <w:r w:rsidRPr="00F81929">
        <w:rPr>
          <w:rFonts w:eastAsia="Calibri"/>
          <w:b/>
          <w:bCs/>
          <w:kern w:val="24"/>
          <w:lang w:val="ru-RU" w:eastAsia="ru-RU"/>
        </w:rPr>
        <w:t xml:space="preserve"> с замечаниями</w:t>
      </w:r>
    </w:p>
    <w:p w14:paraId="274E87DA" w14:textId="77777777" w:rsidR="00F81929" w:rsidRPr="00F81929" w:rsidRDefault="00F81929" w:rsidP="00F81929">
      <w:pPr>
        <w:widowControl w:val="0"/>
        <w:shd w:val="clear" w:color="auto" w:fill="FFFFFF"/>
        <w:autoSpaceDE w:val="0"/>
        <w:autoSpaceDN w:val="0"/>
        <w:contextualSpacing/>
        <w:jc w:val="both"/>
        <w:rPr>
          <w:rFonts w:eastAsia="Calibri"/>
          <w:b/>
          <w:bCs/>
          <w:kern w:val="24"/>
          <w:lang w:val="ru-RU" w:eastAsia="ru-RU"/>
        </w:rPr>
      </w:pPr>
      <w:r w:rsidRPr="00F81929">
        <w:rPr>
          <w:rFonts w:eastAsia="Calibri"/>
          <w:b/>
          <w:bCs/>
          <w:kern w:val="24"/>
          <w:lang w:val="ru-RU" w:eastAsia="ru-RU"/>
        </w:rPr>
        <w:t>Стандарт 7</w:t>
      </w:r>
      <w:r w:rsidRPr="00F81929">
        <w:rPr>
          <w:rFonts w:eastAsia="Calibri"/>
          <w:b/>
          <w:bCs/>
          <w:kern w:val="24"/>
          <w:lang w:val="ru-RU" w:eastAsia="ru-RU"/>
        </w:rPr>
        <w:tab/>
        <w:t>выполняется с замечаниями</w:t>
      </w:r>
    </w:p>
    <w:p w14:paraId="0ABE70B8" w14:textId="77777777" w:rsidR="00F81929" w:rsidRPr="00A920E0" w:rsidRDefault="00F81929" w:rsidP="00F81929">
      <w:pPr>
        <w:widowControl w:val="0"/>
        <w:shd w:val="clear" w:color="auto" w:fill="FFFFFF"/>
        <w:autoSpaceDE w:val="0"/>
        <w:autoSpaceDN w:val="0"/>
        <w:contextualSpacing/>
        <w:jc w:val="both"/>
        <w:rPr>
          <w:b/>
          <w:bCs/>
          <w:kern w:val="24"/>
          <w:lang w:val="ky-KG" w:eastAsia="ru-RU"/>
        </w:rPr>
      </w:pPr>
      <w:r w:rsidRPr="00F81929">
        <w:rPr>
          <w:b/>
          <w:bCs/>
          <w:kern w:val="24"/>
          <w:lang w:val="ru-RU" w:eastAsia="ru-RU"/>
        </w:rPr>
        <w:t>Стандарт 8</w:t>
      </w:r>
      <w:r w:rsidRPr="00F81929">
        <w:rPr>
          <w:b/>
          <w:bCs/>
          <w:kern w:val="24"/>
          <w:lang w:val="ru-RU" w:eastAsia="ru-RU"/>
        </w:rPr>
        <w:tab/>
        <w:t xml:space="preserve">выполняется </w:t>
      </w:r>
    </w:p>
    <w:p w14:paraId="46F6F100" w14:textId="77777777" w:rsidR="00F81929" w:rsidRPr="00F81929" w:rsidRDefault="00F81929" w:rsidP="00F81929">
      <w:pPr>
        <w:widowControl w:val="0"/>
        <w:shd w:val="clear" w:color="auto" w:fill="FFFFFF"/>
        <w:autoSpaceDE w:val="0"/>
        <w:autoSpaceDN w:val="0"/>
        <w:ind w:left="360"/>
        <w:contextualSpacing/>
        <w:rPr>
          <w:b/>
          <w:lang w:val="ru-RU" w:eastAsia="ru-RU"/>
        </w:rPr>
      </w:pPr>
    </w:p>
    <w:p w14:paraId="0A8862A6" w14:textId="77777777" w:rsidR="00F81929" w:rsidRPr="00F81929" w:rsidRDefault="00F81929" w:rsidP="00F81929">
      <w:pPr>
        <w:shd w:val="clear" w:color="auto" w:fill="FFFFFF" w:themeFill="background1"/>
        <w:ind w:left="360"/>
        <w:rPr>
          <w:b/>
          <w:lang w:val="ru-RU" w:eastAsia="ru-RU"/>
        </w:rPr>
      </w:pPr>
      <w:r w:rsidRPr="00F81929">
        <w:rPr>
          <w:b/>
          <w:lang w:val="ru-RU" w:eastAsia="ru-RU"/>
        </w:rPr>
        <w:t>Проект экспертной комиссии по аккредитационному решению:</w:t>
      </w:r>
    </w:p>
    <w:p w14:paraId="2D3D1F05" w14:textId="77777777" w:rsidR="00F81929" w:rsidRPr="00F81929" w:rsidRDefault="00F81929" w:rsidP="00F81929">
      <w:pPr>
        <w:shd w:val="clear" w:color="auto" w:fill="FFFFFF" w:themeFill="background1"/>
        <w:jc w:val="both"/>
        <w:rPr>
          <w:b/>
          <w:bCs/>
          <w:kern w:val="24"/>
          <w:lang w:val="ru-RU" w:eastAsia="ru-RU"/>
        </w:rPr>
      </w:pPr>
    </w:p>
    <w:p w14:paraId="1CDBDCCF" w14:textId="77777777" w:rsidR="00F81929" w:rsidRPr="00535621" w:rsidRDefault="00F81929" w:rsidP="00414F00">
      <w:pPr>
        <w:pStyle w:val="a4"/>
        <w:widowControl w:val="0"/>
        <w:numPr>
          <w:ilvl w:val="0"/>
          <w:numId w:val="97"/>
        </w:numPr>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line="240" w:lineRule="auto"/>
        <w:contextualSpacing w:val="0"/>
        <w:jc w:val="both"/>
        <w:rPr>
          <w:b/>
        </w:rPr>
      </w:pPr>
      <w:r w:rsidRPr="00535621">
        <w:rPr>
          <w:b/>
          <w:lang w:eastAsia="ru-RU"/>
        </w:rPr>
        <w:t xml:space="preserve">Аккредитовать </w:t>
      </w:r>
      <w:r w:rsidRPr="00535621">
        <w:rPr>
          <w:b/>
        </w:rPr>
        <w:t>Образовательное У</w:t>
      </w:r>
      <w:r w:rsidRPr="00535621">
        <w:rPr>
          <w:b/>
          <w:lang w:val="ky-KG"/>
        </w:rPr>
        <w:t>чреждение “</w:t>
      </w:r>
      <w:r>
        <w:rPr>
          <w:b/>
          <w:lang w:val="ky-KG"/>
        </w:rPr>
        <w:t>Центрально-азиатский международный медицинский университет</w:t>
      </w:r>
      <w:r w:rsidRPr="00535621">
        <w:rPr>
          <w:b/>
          <w:lang w:val="ky-KG"/>
        </w:rPr>
        <w:t>”</w:t>
      </w:r>
      <w:r>
        <w:rPr>
          <w:b/>
          <w:lang w:val="ky-KG"/>
        </w:rPr>
        <w:t>,</w:t>
      </w:r>
      <w:r w:rsidRPr="00535621">
        <w:rPr>
          <w:b/>
          <w:lang w:val="ky-KG"/>
        </w:rPr>
        <w:t xml:space="preserve"> </w:t>
      </w:r>
      <w:r w:rsidRPr="00535621">
        <w:rPr>
          <w:b/>
        </w:rPr>
        <w:t>как высшее учебное заведение, удовлетворяющее стандартам и критериям международной институциональной аккредитации</w:t>
      </w:r>
      <w:r>
        <w:rPr>
          <w:b/>
          <w:lang w:val="ky-KG"/>
        </w:rPr>
        <w:t>,</w:t>
      </w:r>
    </w:p>
    <w:p w14:paraId="39B2AA72" w14:textId="77777777" w:rsidR="00F81929" w:rsidRPr="00535621" w:rsidRDefault="00F81929" w:rsidP="00F81929">
      <w:pPr>
        <w:pStyle w:val="a4"/>
        <w:widowControl w:val="0"/>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line="240" w:lineRule="auto"/>
        <w:contextualSpacing w:val="0"/>
        <w:jc w:val="center"/>
        <w:rPr>
          <w:b/>
          <w:u w:val="single"/>
        </w:rPr>
      </w:pPr>
      <w:r w:rsidRPr="00535621">
        <w:rPr>
          <w:b/>
          <w:u w:val="single"/>
          <w:lang w:val="ky-KG"/>
        </w:rPr>
        <w:t>сроком на 5 лет</w:t>
      </w:r>
      <w:r w:rsidRPr="00535621">
        <w:rPr>
          <w:b/>
          <w:u w:val="single"/>
        </w:rPr>
        <w:t>.</w:t>
      </w:r>
    </w:p>
    <w:p w14:paraId="1641A890" w14:textId="77777777" w:rsidR="00F81929" w:rsidRPr="00535621" w:rsidRDefault="00F81929" w:rsidP="00F81929">
      <w:pPr>
        <w:pStyle w:val="a4"/>
        <w:shd w:val="clear" w:color="auto" w:fill="FFFFFF" w:themeFill="background1"/>
        <w:tabs>
          <w:tab w:val="right" w:pos="4335"/>
          <w:tab w:val="left" w:pos="4425"/>
          <w:tab w:val="center" w:pos="5317"/>
          <w:tab w:val="center" w:pos="6240"/>
          <w:tab w:val="center" w:pos="6915"/>
        </w:tabs>
        <w:adjustRightInd w:val="0"/>
        <w:spacing w:before="13"/>
        <w:ind w:left="567"/>
        <w:rPr>
          <w:b/>
        </w:rPr>
      </w:pPr>
    </w:p>
    <w:p w14:paraId="6FEC6B49" w14:textId="77777777" w:rsidR="00F81929" w:rsidRPr="00535621" w:rsidRDefault="00F81929" w:rsidP="00414F00">
      <w:pPr>
        <w:pStyle w:val="a4"/>
        <w:widowControl w:val="0"/>
        <w:numPr>
          <w:ilvl w:val="0"/>
          <w:numId w:val="97"/>
        </w:numPr>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line="240" w:lineRule="auto"/>
        <w:contextualSpacing w:val="0"/>
        <w:jc w:val="both"/>
        <w:rPr>
          <w:b/>
        </w:rPr>
      </w:pPr>
      <w:r w:rsidRPr="00535621">
        <w:rPr>
          <w:b/>
          <w:lang w:eastAsia="ru-RU"/>
        </w:rPr>
        <w:t xml:space="preserve">Аккредитовать </w:t>
      </w:r>
      <w:r w:rsidRPr="00535621">
        <w:rPr>
          <w:rFonts w:eastAsiaTheme="minorEastAsia"/>
          <w:b/>
          <w:lang w:val="ky-KG" w:eastAsia="ru-RU"/>
        </w:rPr>
        <w:t>образовательн</w:t>
      </w:r>
      <w:r>
        <w:rPr>
          <w:rFonts w:eastAsiaTheme="minorEastAsia"/>
          <w:b/>
          <w:lang w:val="ky-KG" w:eastAsia="ru-RU"/>
        </w:rPr>
        <w:t>ые</w:t>
      </w:r>
      <w:r w:rsidRPr="00535621">
        <w:rPr>
          <w:rFonts w:eastAsiaTheme="minorEastAsia"/>
          <w:b/>
          <w:lang w:val="ky-KG" w:eastAsia="ru-RU"/>
        </w:rPr>
        <w:t xml:space="preserve"> программ</w:t>
      </w:r>
      <w:r>
        <w:rPr>
          <w:rFonts w:eastAsiaTheme="minorEastAsia"/>
          <w:b/>
          <w:lang w:val="ky-KG" w:eastAsia="ru-RU"/>
        </w:rPr>
        <w:t xml:space="preserve">ы: </w:t>
      </w:r>
    </w:p>
    <w:p w14:paraId="5BDCBA97" w14:textId="77777777" w:rsidR="00F81929" w:rsidRDefault="00F81929" w:rsidP="00F81929">
      <w:pPr>
        <w:pStyle w:val="a4"/>
        <w:widowControl w:val="0"/>
        <w:shd w:val="clear" w:color="auto" w:fill="FFFFFF" w:themeFill="background1"/>
        <w:tabs>
          <w:tab w:val="left" w:pos="4425"/>
          <w:tab w:val="center" w:pos="5317"/>
          <w:tab w:val="center" w:pos="6240"/>
          <w:tab w:val="center" w:pos="6915"/>
        </w:tabs>
        <w:autoSpaceDE w:val="0"/>
        <w:autoSpaceDN w:val="0"/>
        <w:adjustRightInd w:val="0"/>
        <w:spacing w:before="13" w:after="0" w:line="240" w:lineRule="auto"/>
        <w:contextualSpacing w:val="0"/>
        <w:rPr>
          <w:b/>
          <w:caps/>
        </w:rPr>
      </w:pPr>
      <w:r>
        <w:rPr>
          <w:b/>
          <w:caps/>
        </w:rPr>
        <w:t xml:space="preserve">                        </w:t>
      </w:r>
      <w:r w:rsidRPr="00BD42E9">
        <w:rPr>
          <w:b/>
          <w:caps/>
        </w:rPr>
        <w:t>560001 Лечебное дело - 5 лет</w:t>
      </w:r>
      <w:r>
        <w:rPr>
          <w:b/>
          <w:caps/>
        </w:rPr>
        <w:t>,</w:t>
      </w:r>
    </w:p>
    <w:p w14:paraId="3DEF226D" w14:textId="77777777" w:rsidR="00F81929" w:rsidRDefault="00F81929" w:rsidP="00F81929">
      <w:pPr>
        <w:pStyle w:val="a4"/>
        <w:widowControl w:val="0"/>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line="240" w:lineRule="auto"/>
        <w:contextualSpacing w:val="0"/>
        <w:rPr>
          <w:b/>
          <w:caps/>
        </w:rPr>
      </w:pPr>
      <w:r>
        <w:rPr>
          <w:b/>
          <w:caps/>
        </w:rPr>
        <w:t xml:space="preserve">                       </w:t>
      </w:r>
      <w:r w:rsidRPr="00BD42E9">
        <w:rPr>
          <w:b/>
          <w:caps/>
        </w:rPr>
        <w:t>560001 Лечебное дело - 6 лет</w:t>
      </w:r>
      <w:r>
        <w:rPr>
          <w:b/>
          <w:caps/>
        </w:rPr>
        <w:t>,</w:t>
      </w:r>
    </w:p>
    <w:p w14:paraId="1A0874D6" w14:textId="77777777" w:rsidR="00F81929" w:rsidRDefault="00F81929" w:rsidP="00F81929">
      <w:pPr>
        <w:pStyle w:val="a4"/>
        <w:widowControl w:val="0"/>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line="240" w:lineRule="auto"/>
        <w:contextualSpacing w:val="0"/>
        <w:rPr>
          <w:b/>
        </w:rPr>
      </w:pPr>
      <w:r>
        <w:rPr>
          <w:b/>
          <w:caps/>
        </w:rPr>
        <w:t xml:space="preserve">                       </w:t>
      </w:r>
      <w:r w:rsidRPr="00BD42E9">
        <w:rPr>
          <w:b/>
          <w:caps/>
        </w:rPr>
        <w:t>560005 Фармация – 5 лет</w:t>
      </w:r>
    </w:p>
    <w:p w14:paraId="5176E2EC" w14:textId="77777777" w:rsidR="00F81929" w:rsidRDefault="00F81929" w:rsidP="00F81929">
      <w:pPr>
        <w:pStyle w:val="a4"/>
        <w:widowControl w:val="0"/>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line="240" w:lineRule="auto"/>
        <w:contextualSpacing w:val="0"/>
        <w:jc w:val="both"/>
        <w:rPr>
          <w:b/>
          <w:lang w:val="ky-KG"/>
        </w:rPr>
      </w:pPr>
      <w:r>
        <w:rPr>
          <w:b/>
        </w:rPr>
        <w:t>О</w:t>
      </w:r>
      <w:r w:rsidRPr="00535621">
        <w:rPr>
          <w:b/>
        </w:rPr>
        <w:t>бразовательного У</w:t>
      </w:r>
      <w:r w:rsidRPr="00535621">
        <w:rPr>
          <w:b/>
          <w:lang w:val="ky-KG"/>
        </w:rPr>
        <w:t>чреждения “</w:t>
      </w:r>
      <w:r>
        <w:rPr>
          <w:b/>
          <w:lang w:val="ky-KG"/>
        </w:rPr>
        <w:t>Центрально-азиатский международный медицинский университет</w:t>
      </w:r>
      <w:r w:rsidRPr="00535621">
        <w:rPr>
          <w:b/>
          <w:lang w:val="ky-KG"/>
        </w:rPr>
        <w:t>”</w:t>
      </w:r>
      <w:r>
        <w:rPr>
          <w:b/>
          <w:lang w:val="ky-KG"/>
        </w:rPr>
        <w:t>,</w:t>
      </w:r>
      <w:r w:rsidRPr="00535621">
        <w:rPr>
          <w:b/>
          <w:lang w:val="ky-KG" w:eastAsia="ru-RU"/>
        </w:rPr>
        <w:t xml:space="preserve"> </w:t>
      </w:r>
      <w:r w:rsidRPr="00535621">
        <w:rPr>
          <w:b/>
          <w:lang w:eastAsia="ru-RU"/>
        </w:rPr>
        <w:t>как программ</w:t>
      </w:r>
      <w:r>
        <w:rPr>
          <w:b/>
          <w:lang w:val="ky-KG" w:eastAsia="ru-RU"/>
        </w:rPr>
        <w:t>ы</w:t>
      </w:r>
      <w:r w:rsidRPr="00535621">
        <w:rPr>
          <w:b/>
          <w:lang w:eastAsia="ru-RU"/>
        </w:rPr>
        <w:t xml:space="preserve"> </w:t>
      </w:r>
      <w:r w:rsidRPr="00535621">
        <w:rPr>
          <w:b/>
          <w:bCs/>
        </w:rPr>
        <w:t xml:space="preserve">высшего профессионального образования, </w:t>
      </w:r>
      <w:r w:rsidRPr="00535621">
        <w:rPr>
          <w:b/>
        </w:rPr>
        <w:t>удовлетворяющ</w:t>
      </w:r>
      <w:r>
        <w:rPr>
          <w:b/>
        </w:rPr>
        <w:t>ие</w:t>
      </w:r>
      <w:r w:rsidRPr="00535621">
        <w:rPr>
          <w:b/>
        </w:rPr>
        <w:t xml:space="preserve"> стандартам и критериям международной программной аккредитации</w:t>
      </w:r>
      <w:r>
        <w:rPr>
          <w:b/>
          <w:lang w:val="ky-KG"/>
        </w:rPr>
        <w:t>,</w:t>
      </w:r>
    </w:p>
    <w:p w14:paraId="58EC65E1" w14:textId="77777777" w:rsidR="00F81929" w:rsidRPr="00535621" w:rsidRDefault="00F81929" w:rsidP="00F81929">
      <w:pPr>
        <w:pStyle w:val="a4"/>
        <w:widowControl w:val="0"/>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line="240" w:lineRule="auto"/>
        <w:contextualSpacing w:val="0"/>
        <w:jc w:val="center"/>
        <w:rPr>
          <w:b/>
          <w:u w:val="single"/>
        </w:rPr>
      </w:pPr>
      <w:r w:rsidRPr="00535621">
        <w:rPr>
          <w:b/>
          <w:u w:val="single"/>
          <w:lang w:val="ky-KG"/>
        </w:rPr>
        <w:t>сроком на 5 лет</w:t>
      </w:r>
      <w:r w:rsidRPr="00535621">
        <w:rPr>
          <w:b/>
          <w:u w:val="single"/>
        </w:rPr>
        <w:t>.</w:t>
      </w:r>
    </w:p>
    <w:p w14:paraId="000D4308" w14:textId="77777777" w:rsidR="00F81929" w:rsidRPr="00535621" w:rsidRDefault="00F81929" w:rsidP="00F81929">
      <w:pPr>
        <w:pStyle w:val="a4"/>
        <w:widowControl w:val="0"/>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line="240" w:lineRule="auto"/>
        <w:contextualSpacing w:val="0"/>
        <w:jc w:val="both"/>
        <w:rPr>
          <w:b/>
        </w:rPr>
      </w:pPr>
    </w:p>
    <w:p w14:paraId="17D138AA" w14:textId="77777777" w:rsidR="00F81929" w:rsidRPr="00535621" w:rsidRDefault="00F81929" w:rsidP="00F81929">
      <w:pPr>
        <w:widowControl w:val="0"/>
        <w:shd w:val="clear" w:color="auto" w:fill="FFFFFF"/>
        <w:autoSpaceDE w:val="0"/>
        <w:autoSpaceDN w:val="0"/>
        <w:contextualSpacing/>
        <w:jc w:val="both"/>
        <w:rPr>
          <w:rFonts w:eastAsia="Calibri"/>
          <w:b/>
          <w:bCs/>
          <w:i/>
          <w:lang w:bidi="ru-RU"/>
        </w:rPr>
      </w:pPr>
    </w:p>
    <w:p w14:paraId="5077926C" w14:textId="77777777" w:rsidR="00F81929" w:rsidRDefault="00F81929" w:rsidP="00F81929">
      <w:pPr>
        <w:ind w:left="567" w:hanging="567"/>
        <w:contextualSpacing/>
        <w:rPr>
          <w:b/>
        </w:rPr>
      </w:pPr>
    </w:p>
    <w:p w14:paraId="1639175E" w14:textId="77777777" w:rsidR="00F81929" w:rsidRPr="00E45861" w:rsidRDefault="00F81929" w:rsidP="00F81929">
      <w:pPr>
        <w:ind w:left="567" w:hanging="567"/>
        <w:contextualSpacing/>
        <w:rPr>
          <w:b/>
        </w:rPr>
      </w:pPr>
      <w:r>
        <w:rPr>
          <w:b/>
        </w:rPr>
        <w:t>17</w:t>
      </w:r>
      <w:r w:rsidRPr="00E45861">
        <w:rPr>
          <w:b/>
        </w:rPr>
        <w:t>-</w:t>
      </w:r>
      <w:r>
        <w:rPr>
          <w:b/>
        </w:rPr>
        <w:t>19</w:t>
      </w:r>
      <w:r w:rsidRPr="00E45861">
        <w:rPr>
          <w:b/>
        </w:rPr>
        <w:t>.</w:t>
      </w:r>
      <w:r>
        <w:rPr>
          <w:b/>
        </w:rPr>
        <w:t>03</w:t>
      </w:r>
      <w:r w:rsidRPr="00E45861">
        <w:rPr>
          <w:b/>
        </w:rPr>
        <w:t>.202</w:t>
      </w:r>
      <w:r>
        <w:rPr>
          <w:b/>
        </w:rPr>
        <w:t>6</w:t>
      </w:r>
      <w:r w:rsidRPr="00E45861">
        <w:rPr>
          <w:b/>
        </w:rPr>
        <w:t xml:space="preserve"> г.</w:t>
      </w:r>
    </w:p>
    <w:p w14:paraId="5406D572" w14:textId="77777777" w:rsidR="000D687D" w:rsidRDefault="000D687D" w:rsidP="00F81929">
      <w:pPr>
        <w:ind w:left="567" w:hanging="567"/>
        <w:contextualSpacing/>
        <w:rPr>
          <w:b/>
        </w:rPr>
        <w:sectPr w:rsidR="000D687D" w:rsidSect="000D687D">
          <w:pgSz w:w="12240" w:h="15840"/>
          <w:pgMar w:top="1440" w:right="1440" w:bottom="1440" w:left="1440" w:header="720" w:footer="720" w:gutter="0"/>
          <w:cols w:space="720"/>
          <w:docGrid w:linePitch="360"/>
        </w:sectPr>
      </w:pPr>
    </w:p>
    <w:p w14:paraId="27422227" w14:textId="78AE5BDB" w:rsidR="00F81929" w:rsidRPr="00E45861" w:rsidRDefault="00F81929" w:rsidP="00F81929">
      <w:pPr>
        <w:ind w:left="567" w:hanging="567"/>
        <w:contextualSpacing/>
        <w:rPr>
          <w:b/>
        </w:rPr>
      </w:pPr>
    </w:p>
    <w:p w14:paraId="3F8937D3" w14:textId="77777777" w:rsidR="00693C97" w:rsidRPr="00CB539A" w:rsidRDefault="00693C97" w:rsidP="00CB539A">
      <w:pPr>
        <w:contextualSpacing/>
        <w:jc w:val="both"/>
        <w:rPr>
          <w:rFonts w:eastAsia="Calibri"/>
          <w:lang w:val="ru-RU"/>
        </w:rPr>
      </w:pPr>
    </w:p>
    <w:sectPr w:rsidR="00693C97" w:rsidRPr="00CB539A" w:rsidSect="00B030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DCB90" w14:textId="77777777" w:rsidR="00414F00" w:rsidRDefault="00414F00" w:rsidP="0098249F">
      <w:r>
        <w:separator/>
      </w:r>
    </w:p>
  </w:endnote>
  <w:endnote w:type="continuationSeparator" w:id="0">
    <w:p w14:paraId="55D0EF2E" w14:textId="77777777" w:rsidR="00414F00" w:rsidRDefault="00414F00" w:rsidP="0098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424315"/>
      <w:docPartObj>
        <w:docPartGallery w:val="Page Numbers (Bottom of Page)"/>
        <w:docPartUnique/>
      </w:docPartObj>
    </w:sdtPr>
    <w:sdtContent>
      <w:p w14:paraId="590D88D9" w14:textId="0C84850F" w:rsidR="00F81929" w:rsidRDefault="00F81929">
        <w:pPr>
          <w:pStyle w:val="afa"/>
          <w:jc w:val="center"/>
        </w:pPr>
        <w:r>
          <w:fldChar w:fldCharType="begin"/>
        </w:r>
        <w:r>
          <w:instrText>PAGE   \* MERGEFORMAT</w:instrText>
        </w:r>
        <w:r>
          <w:fldChar w:fldCharType="separate"/>
        </w:r>
        <w:r w:rsidRPr="00AB630C">
          <w:rPr>
            <w:noProof/>
            <w:lang w:val="ru-RU"/>
          </w:rPr>
          <w:t>150</w:t>
        </w:r>
        <w:r>
          <w:fldChar w:fldCharType="end"/>
        </w:r>
      </w:p>
    </w:sdtContent>
  </w:sdt>
  <w:p w14:paraId="161051FC" w14:textId="77777777" w:rsidR="00F81929" w:rsidRDefault="00F8192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8614C" w14:textId="77777777" w:rsidR="00414F00" w:rsidRDefault="00414F00" w:rsidP="0098249F">
      <w:r>
        <w:separator/>
      </w:r>
    </w:p>
  </w:footnote>
  <w:footnote w:type="continuationSeparator" w:id="0">
    <w:p w14:paraId="770E0794" w14:textId="77777777" w:rsidR="00414F00" w:rsidRDefault="00414F00" w:rsidP="0098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BE3"/>
    <w:multiLevelType w:val="multilevel"/>
    <w:tmpl w:val="D6EA46A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4A5F"/>
    <w:multiLevelType w:val="multilevel"/>
    <w:tmpl w:val="4FB8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2220D"/>
    <w:multiLevelType w:val="multilevel"/>
    <w:tmpl w:val="D49A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75FB5"/>
    <w:multiLevelType w:val="multilevel"/>
    <w:tmpl w:val="494448C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824F2"/>
    <w:multiLevelType w:val="hybridMultilevel"/>
    <w:tmpl w:val="8C24C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504E32"/>
    <w:multiLevelType w:val="multilevel"/>
    <w:tmpl w:val="554CDE8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86888"/>
    <w:multiLevelType w:val="hybridMultilevel"/>
    <w:tmpl w:val="D99255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D81950"/>
    <w:multiLevelType w:val="multilevel"/>
    <w:tmpl w:val="33B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474C2"/>
    <w:multiLevelType w:val="multilevel"/>
    <w:tmpl w:val="196A395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40694F"/>
    <w:multiLevelType w:val="multilevel"/>
    <w:tmpl w:val="FF26D7E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C4C1C"/>
    <w:multiLevelType w:val="multilevel"/>
    <w:tmpl w:val="09623D2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487F65"/>
    <w:multiLevelType w:val="hybridMultilevel"/>
    <w:tmpl w:val="50F4293E"/>
    <w:lvl w:ilvl="0" w:tplc="04190001">
      <w:start w:val="1"/>
      <w:numFmt w:val="bullet"/>
      <w:lvlText w:val=""/>
      <w:lvlJc w:val="left"/>
      <w:pPr>
        <w:ind w:left="1179" w:hanging="360"/>
      </w:pPr>
      <w:rPr>
        <w:rFonts w:ascii="Symbol" w:hAnsi="Symbol" w:hint="default"/>
      </w:rPr>
    </w:lvl>
    <w:lvl w:ilvl="1" w:tplc="04190003">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2" w15:restartNumberingAfterBreak="0">
    <w:nsid w:val="10D9123C"/>
    <w:multiLevelType w:val="multilevel"/>
    <w:tmpl w:val="1A92AA90"/>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0F7AD2"/>
    <w:multiLevelType w:val="multilevel"/>
    <w:tmpl w:val="2DEA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685A53"/>
    <w:multiLevelType w:val="multilevel"/>
    <w:tmpl w:val="CA387020"/>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352BF3"/>
    <w:multiLevelType w:val="multilevel"/>
    <w:tmpl w:val="D2D615F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8808A6"/>
    <w:multiLevelType w:val="hybridMultilevel"/>
    <w:tmpl w:val="1632D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BC1F92"/>
    <w:multiLevelType w:val="multilevel"/>
    <w:tmpl w:val="83C23AF0"/>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866C53"/>
    <w:multiLevelType w:val="hybridMultilevel"/>
    <w:tmpl w:val="B106B2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A061CD"/>
    <w:multiLevelType w:val="multilevel"/>
    <w:tmpl w:val="1BCCE8A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E82E26"/>
    <w:multiLevelType w:val="multilevel"/>
    <w:tmpl w:val="35F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BF13B2"/>
    <w:multiLevelType w:val="multilevel"/>
    <w:tmpl w:val="D7BA95A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9527B4"/>
    <w:multiLevelType w:val="hybridMultilevel"/>
    <w:tmpl w:val="1BD6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5530BF8"/>
    <w:multiLevelType w:val="multilevel"/>
    <w:tmpl w:val="B8A0771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0F2548"/>
    <w:multiLevelType w:val="multilevel"/>
    <w:tmpl w:val="E8D24768"/>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6D46CC"/>
    <w:multiLevelType w:val="multilevel"/>
    <w:tmpl w:val="6B6E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1F5A37"/>
    <w:multiLevelType w:val="multilevel"/>
    <w:tmpl w:val="603C70E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E62CF3"/>
    <w:multiLevelType w:val="hybridMultilevel"/>
    <w:tmpl w:val="93C8C38A"/>
    <w:lvl w:ilvl="0" w:tplc="9AF645BC">
      <w:start w:val="1"/>
      <w:numFmt w:val="decimal"/>
      <w:lvlText w:val="%1."/>
      <w:lvlJc w:val="left"/>
      <w:pPr>
        <w:ind w:left="720" w:hanging="360"/>
      </w:pPr>
      <w:rPr>
        <w:rFonts w:eastAsiaTheme="minorHAnsi"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6F304B"/>
    <w:multiLevelType w:val="multilevel"/>
    <w:tmpl w:val="0888BE2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F1320"/>
    <w:multiLevelType w:val="hybridMultilevel"/>
    <w:tmpl w:val="E72C1292"/>
    <w:lvl w:ilvl="0" w:tplc="D0BEC4C0">
      <w:start w:val="1"/>
      <w:numFmt w:val="decimal"/>
      <w:lvlText w:val="%1."/>
      <w:lvlJc w:val="left"/>
      <w:pPr>
        <w:ind w:left="644" w:hanging="360"/>
      </w:pPr>
      <w:rPr>
        <w:b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2A787FE6"/>
    <w:multiLevelType w:val="hybridMultilevel"/>
    <w:tmpl w:val="44E0922A"/>
    <w:lvl w:ilvl="0" w:tplc="984AEA18">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D873F60"/>
    <w:multiLevelType w:val="multilevel"/>
    <w:tmpl w:val="CA5A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E55B07"/>
    <w:multiLevelType w:val="multilevel"/>
    <w:tmpl w:val="793A045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E859D5"/>
    <w:multiLevelType w:val="multilevel"/>
    <w:tmpl w:val="C002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620736"/>
    <w:multiLevelType w:val="hybridMultilevel"/>
    <w:tmpl w:val="965CAE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0F6694"/>
    <w:multiLevelType w:val="multilevel"/>
    <w:tmpl w:val="64B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B648CB"/>
    <w:multiLevelType w:val="hybridMultilevel"/>
    <w:tmpl w:val="0D5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3B71FC7"/>
    <w:multiLevelType w:val="hybridMultilevel"/>
    <w:tmpl w:val="2782F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4990B01"/>
    <w:multiLevelType w:val="multilevel"/>
    <w:tmpl w:val="3C32C89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891260"/>
    <w:multiLevelType w:val="multilevel"/>
    <w:tmpl w:val="4EFA4B80"/>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EE5821"/>
    <w:multiLevelType w:val="hybridMultilevel"/>
    <w:tmpl w:val="ED9E79AA"/>
    <w:lvl w:ilvl="0" w:tplc="49BC1FF8">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89B40C2"/>
    <w:multiLevelType w:val="hybridMultilevel"/>
    <w:tmpl w:val="4986F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A0C2336"/>
    <w:multiLevelType w:val="multilevel"/>
    <w:tmpl w:val="1730E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1668A6"/>
    <w:multiLevelType w:val="hybridMultilevel"/>
    <w:tmpl w:val="F43E866E"/>
    <w:lvl w:ilvl="0" w:tplc="EA8E08B2">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D620A32"/>
    <w:multiLevelType w:val="hybridMultilevel"/>
    <w:tmpl w:val="FC725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ED23DC0"/>
    <w:multiLevelType w:val="multilevel"/>
    <w:tmpl w:val="D424FE0A"/>
    <w:lvl w:ilvl="0">
      <w:start w:val="1"/>
      <w:numFmt w:val="decimal"/>
      <w:lvlText w:val="%1."/>
      <w:lvlJc w:val="left"/>
      <w:pPr>
        <w:ind w:left="720" w:hanging="360"/>
      </w:pPr>
      <w:rPr>
        <w:rFonts w:hint="default"/>
      </w:rPr>
    </w:lvl>
    <w:lvl w:ilvl="1">
      <w:start w:val="1"/>
      <w:numFmt w:val="decimal"/>
      <w:isLgl/>
      <w:lvlText w:val="%1.%2."/>
      <w:lvlJc w:val="left"/>
      <w:pPr>
        <w:ind w:left="879" w:hanging="4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46" w15:restartNumberingAfterBreak="0">
    <w:nsid w:val="43071C32"/>
    <w:multiLevelType w:val="hybridMultilevel"/>
    <w:tmpl w:val="E38E4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9A7CC2"/>
    <w:multiLevelType w:val="multilevel"/>
    <w:tmpl w:val="3EDCD53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004B4A"/>
    <w:multiLevelType w:val="multilevel"/>
    <w:tmpl w:val="5F88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6060D2"/>
    <w:multiLevelType w:val="multilevel"/>
    <w:tmpl w:val="CAF8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DE6096"/>
    <w:multiLevelType w:val="hybridMultilevel"/>
    <w:tmpl w:val="28361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AEC15C6"/>
    <w:multiLevelType w:val="multilevel"/>
    <w:tmpl w:val="96B634F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293903"/>
    <w:multiLevelType w:val="multilevel"/>
    <w:tmpl w:val="6EC8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814F6A"/>
    <w:multiLevelType w:val="multilevel"/>
    <w:tmpl w:val="7EB2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1049F3"/>
    <w:multiLevelType w:val="multilevel"/>
    <w:tmpl w:val="CF14CAB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AD5ABA"/>
    <w:multiLevelType w:val="multilevel"/>
    <w:tmpl w:val="8926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6D05CB"/>
    <w:multiLevelType w:val="multilevel"/>
    <w:tmpl w:val="7DDA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4B04C0"/>
    <w:multiLevelType w:val="multilevel"/>
    <w:tmpl w:val="E8083400"/>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5E78BC"/>
    <w:multiLevelType w:val="hybridMultilevel"/>
    <w:tmpl w:val="18E6756E"/>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3B22252"/>
    <w:multiLevelType w:val="hybridMultilevel"/>
    <w:tmpl w:val="BD808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5F13492"/>
    <w:multiLevelType w:val="multilevel"/>
    <w:tmpl w:val="E73A34D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0D6C39"/>
    <w:multiLevelType w:val="multilevel"/>
    <w:tmpl w:val="037AC50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C510EE"/>
    <w:multiLevelType w:val="multilevel"/>
    <w:tmpl w:val="CC76817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EB0CE5"/>
    <w:multiLevelType w:val="multilevel"/>
    <w:tmpl w:val="1612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463901"/>
    <w:multiLevelType w:val="multilevel"/>
    <w:tmpl w:val="51E88FA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345534"/>
    <w:multiLevelType w:val="multilevel"/>
    <w:tmpl w:val="E29C0D6C"/>
    <w:lvl w:ilvl="0">
      <w:start w:val="1"/>
      <w:numFmt w:val="bullet"/>
      <w:lvlText w:val="-"/>
      <w:lvlJc w:val="left"/>
      <w:pPr>
        <w:ind w:left="1429" w:hanging="360"/>
      </w:pPr>
      <w:rPr>
        <w:rFonts w:ascii="Times New Roman" w:eastAsia="Times New Roman" w:hAnsi="Times New Roman" w:cs="Times New Roman"/>
        <w:b w:val="0"/>
        <w:bCs w:val="0"/>
        <w:i w:val="0"/>
        <w:iCs w:val="0"/>
        <w:strike w:val="0"/>
        <w:color w:val="000000"/>
        <w:sz w:val="28"/>
        <w:szCs w:val="28"/>
        <w:u w:val="none"/>
        <w:shd w:val="clear" w:color="auto" w:fill="auto"/>
        <w:vertAlign w:val="baseline"/>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6" w15:restartNumberingAfterBreak="0">
    <w:nsid w:val="5D91550D"/>
    <w:multiLevelType w:val="hybridMultilevel"/>
    <w:tmpl w:val="3CBEAF2C"/>
    <w:lvl w:ilvl="0" w:tplc="D4E0411C">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DBB2C23"/>
    <w:multiLevelType w:val="multilevel"/>
    <w:tmpl w:val="B952FDC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093C6E"/>
    <w:multiLevelType w:val="multilevel"/>
    <w:tmpl w:val="585A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4674D8"/>
    <w:multiLevelType w:val="multilevel"/>
    <w:tmpl w:val="45CC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3170B6"/>
    <w:multiLevelType w:val="multilevel"/>
    <w:tmpl w:val="5D4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BF088B"/>
    <w:multiLevelType w:val="multilevel"/>
    <w:tmpl w:val="DEA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7A12B2"/>
    <w:multiLevelType w:val="multilevel"/>
    <w:tmpl w:val="FF76DC7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205F8B"/>
    <w:multiLevelType w:val="multilevel"/>
    <w:tmpl w:val="F08C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682477"/>
    <w:multiLevelType w:val="multilevel"/>
    <w:tmpl w:val="1A06CFA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E02E46"/>
    <w:multiLevelType w:val="multilevel"/>
    <w:tmpl w:val="9F26EBB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5412F3"/>
    <w:multiLevelType w:val="multilevel"/>
    <w:tmpl w:val="E1201A6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731C06"/>
    <w:multiLevelType w:val="multilevel"/>
    <w:tmpl w:val="D2B88CC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A87951"/>
    <w:multiLevelType w:val="multilevel"/>
    <w:tmpl w:val="0C70831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AF19BF"/>
    <w:multiLevelType w:val="multilevel"/>
    <w:tmpl w:val="235CD1A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E4443F"/>
    <w:multiLevelType w:val="multilevel"/>
    <w:tmpl w:val="DC58A9F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F00E5E"/>
    <w:multiLevelType w:val="multilevel"/>
    <w:tmpl w:val="B520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8E3E74"/>
    <w:multiLevelType w:val="hybridMultilevel"/>
    <w:tmpl w:val="FB14D31A"/>
    <w:lvl w:ilvl="0" w:tplc="9620CE24">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B501C59"/>
    <w:multiLevelType w:val="multilevel"/>
    <w:tmpl w:val="BD8E78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Verdana" w:cs="Verdana" w:hint="default"/>
        <w:b w:val="0"/>
        <w:color w:val="000000"/>
      </w:rPr>
    </w:lvl>
    <w:lvl w:ilvl="2">
      <w:start w:val="1"/>
      <w:numFmt w:val="decimal"/>
      <w:isLgl/>
      <w:lvlText w:val="%1.%2.%3."/>
      <w:lvlJc w:val="left"/>
      <w:pPr>
        <w:ind w:left="1212" w:hanging="720"/>
      </w:pPr>
      <w:rPr>
        <w:rFonts w:eastAsia="Verdana" w:cs="Verdana" w:hint="default"/>
        <w:color w:val="000000"/>
      </w:rPr>
    </w:lvl>
    <w:lvl w:ilvl="3">
      <w:start w:val="1"/>
      <w:numFmt w:val="decimal"/>
      <w:isLgl/>
      <w:lvlText w:val="%1.%2.%3.%4."/>
      <w:lvlJc w:val="left"/>
      <w:pPr>
        <w:ind w:left="1638" w:hanging="1080"/>
      </w:pPr>
      <w:rPr>
        <w:rFonts w:eastAsia="Verdana" w:cs="Verdana" w:hint="default"/>
        <w:color w:val="000000"/>
      </w:rPr>
    </w:lvl>
    <w:lvl w:ilvl="4">
      <w:start w:val="1"/>
      <w:numFmt w:val="decimal"/>
      <w:isLgl/>
      <w:lvlText w:val="%1.%2.%3.%4.%5."/>
      <w:lvlJc w:val="left"/>
      <w:pPr>
        <w:ind w:left="1704" w:hanging="1080"/>
      </w:pPr>
      <w:rPr>
        <w:rFonts w:eastAsia="Verdana" w:cs="Verdana" w:hint="default"/>
        <w:color w:val="000000"/>
      </w:rPr>
    </w:lvl>
    <w:lvl w:ilvl="5">
      <w:start w:val="1"/>
      <w:numFmt w:val="decimal"/>
      <w:isLgl/>
      <w:lvlText w:val="%1.%2.%3.%4.%5.%6."/>
      <w:lvlJc w:val="left"/>
      <w:pPr>
        <w:ind w:left="2130" w:hanging="1440"/>
      </w:pPr>
      <w:rPr>
        <w:rFonts w:eastAsia="Verdana" w:cs="Verdana" w:hint="default"/>
        <w:color w:val="000000"/>
      </w:rPr>
    </w:lvl>
    <w:lvl w:ilvl="6">
      <w:start w:val="1"/>
      <w:numFmt w:val="decimal"/>
      <w:isLgl/>
      <w:lvlText w:val="%1.%2.%3.%4.%5.%6.%7."/>
      <w:lvlJc w:val="left"/>
      <w:pPr>
        <w:ind w:left="2196" w:hanging="1440"/>
      </w:pPr>
      <w:rPr>
        <w:rFonts w:eastAsia="Verdana" w:cs="Verdana" w:hint="default"/>
        <w:color w:val="000000"/>
      </w:rPr>
    </w:lvl>
    <w:lvl w:ilvl="7">
      <w:start w:val="1"/>
      <w:numFmt w:val="decimal"/>
      <w:isLgl/>
      <w:lvlText w:val="%1.%2.%3.%4.%5.%6.%7.%8."/>
      <w:lvlJc w:val="left"/>
      <w:pPr>
        <w:ind w:left="2622" w:hanging="1800"/>
      </w:pPr>
      <w:rPr>
        <w:rFonts w:eastAsia="Verdana" w:cs="Verdana" w:hint="default"/>
        <w:color w:val="000000"/>
      </w:rPr>
    </w:lvl>
    <w:lvl w:ilvl="8">
      <w:start w:val="1"/>
      <w:numFmt w:val="decimal"/>
      <w:isLgl/>
      <w:lvlText w:val="%1.%2.%3.%4.%5.%6.%7.%8.%9."/>
      <w:lvlJc w:val="left"/>
      <w:pPr>
        <w:ind w:left="3048" w:hanging="2160"/>
      </w:pPr>
      <w:rPr>
        <w:rFonts w:eastAsia="Verdana" w:cs="Verdana" w:hint="default"/>
        <w:color w:val="000000"/>
      </w:rPr>
    </w:lvl>
  </w:abstractNum>
  <w:abstractNum w:abstractNumId="84" w15:restartNumberingAfterBreak="0">
    <w:nsid w:val="6BE326D2"/>
    <w:multiLevelType w:val="hybridMultilevel"/>
    <w:tmpl w:val="FDD44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FA5605C"/>
    <w:multiLevelType w:val="multilevel"/>
    <w:tmpl w:val="2594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AE3982"/>
    <w:multiLevelType w:val="multilevel"/>
    <w:tmpl w:val="5774650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952B10"/>
    <w:multiLevelType w:val="multilevel"/>
    <w:tmpl w:val="91ACE04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6A7463"/>
    <w:multiLevelType w:val="multilevel"/>
    <w:tmpl w:val="01FE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B816C8"/>
    <w:multiLevelType w:val="multilevel"/>
    <w:tmpl w:val="992E17F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696FE5"/>
    <w:multiLevelType w:val="multilevel"/>
    <w:tmpl w:val="31B8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6D224C"/>
    <w:multiLevelType w:val="multilevel"/>
    <w:tmpl w:val="5D4829F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443F3A"/>
    <w:multiLevelType w:val="hybridMultilevel"/>
    <w:tmpl w:val="F0CA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C2B49B1"/>
    <w:multiLevelType w:val="multilevel"/>
    <w:tmpl w:val="D01C701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D4B6731"/>
    <w:multiLevelType w:val="multilevel"/>
    <w:tmpl w:val="DF96322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F31B28"/>
    <w:multiLevelType w:val="hybridMultilevel"/>
    <w:tmpl w:val="21562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FEE2CC9"/>
    <w:multiLevelType w:val="multilevel"/>
    <w:tmpl w:val="AA1C78C0"/>
    <w:lvl w:ilvl="0">
      <w:start w:val="1"/>
      <w:numFmt w:val="bullet"/>
      <w:lvlText w:val="●"/>
      <w:lvlJc w:val="left"/>
      <w:pPr>
        <w:ind w:left="70" w:firstLine="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6"/>
  </w:num>
  <w:num w:numId="2">
    <w:abstractNumId w:val="29"/>
  </w:num>
  <w:num w:numId="3">
    <w:abstractNumId w:val="0"/>
  </w:num>
  <w:num w:numId="4">
    <w:abstractNumId w:val="12"/>
  </w:num>
  <w:num w:numId="5">
    <w:abstractNumId w:val="76"/>
  </w:num>
  <w:num w:numId="6">
    <w:abstractNumId w:val="91"/>
  </w:num>
  <w:num w:numId="7">
    <w:abstractNumId w:val="93"/>
  </w:num>
  <w:num w:numId="8">
    <w:abstractNumId w:val="62"/>
  </w:num>
  <w:num w:numId="9">
    <w:abstractNumId w:val="87"/>
  </w:num>
  <w:num w:numId="10">
    <w:abstractNumId w:val="21"/>
  </w:num>
  <w:num w:numId="11">
    <w:abstractNumId w:val="28"/>
  </w:num>
  <w:num w:numId="12">
    <w:abstractNumId w:val="86"/>
  </w:num>
  <w:num w:numId="13">
    <w:abstractNumId w:val="23"/>
  </w:num>
  <w:num w:numId="14">
    <w:abstractNumId w:val="75"/>
  </w:num>
  <w:num w:numId="15">
    <w:abstractNumId w:val="78"/>
  </w:num>
  <w:num w:numId="16">
    <w:abstractNumId w:val="94"/>
  </w:num>
  <w:num w:numId="17">
    <w:abstractNumId w:val="5"/>
  </w:num>
  <w:num w:numId="18">
    <w:abstractNumId w:val="47"/>
  </w:num>
  <w:num w:numId="19">
    <w:abstractNumId w:val="3"/>
  </w:num>
  <w:num w:numId="20">
    <w:abstractNumId w:val="60"/>
  </w:num>
  <w:num w:numId="21">
    <w:abstractNumId w:val="38"/>
  </w:num>
  <w:num w:numId="22">
    <w:abstractNumId w:val="39"/>
  </w:num>
  <w:num w:numId="23">
    <w:abstractNumId w:val="14"/>
  </w:num>
  <w:num w:numId="24">
    <w:abstractNumId w:val="54"/>
  </w:num>
  <w:num w:numId="25">
    <w:abstractNumId w:val="80"/>
  </w:num>
  <w:num w:numId="26">
    <w:abstractNumId w:val="77"/>
  </w:num>
  <w:num w:numId="27">
    <w:abstractNumId w:val="19"/>
  </w:num>
  <w:num w:numId="28">
    <w:abstractNumId w:val="67"/>
  </w:num>
  <w:num w:numId="29">
    <w:abstractNumId w:val="72"/>
  </w:num>
  <w:num w:numId="30">
    <w:abstractNumId w:val="51"/>
  </w:num>
  <w:num w:numId="31">
    <w:abstractNumId w:val="74"/>
  </w:num>
  <w:num w:numId="32">
    <w:abstractNumId w:val="32"/>
  </w:num>
  <w:num w:numId="33">
    <w:abstractNumId w:val="17"/>
  </w:num>
  <w:num w:numId="34">
    <w:abstractNumId w:val="64"/>
  </w:num>
  <w:num w:numId="35">
    <w:abstractNumId w:val="15"/>
  </w:num>
  <w:num w:numId="36">
    <w:abstractNumId w:val="79"/>
  </w:num>
  <w:num w:numId="37">
    <w:abstractNumId w:val="26"/>
  </w:num>
  <w:num w:numId="38">
    <w:abstractNumId w:val="57"/>
  </w:num>
  <w:num w:numId="39">
    <w:abstractNumId w:val="89"/>
  </w:num>
  <w:num w:numId="40">
    <w:abstractNumId w:val="9"/>
  </w:num>
  <w:num w:numId="41">
    <w:abstractNumId w:val="61"/>
  </w:num>
  <w:num w:numId="42">
    <w:abstractNumId w:val="88"/>
  </w:num>
  <w:num w:numId="43">
    <w:abstractNumId w:val="70"/>
  </w:num>
  <w:num w:numId="44">
    <w:abstractNumId w:val="81"/>
  </w:num>
  <w:num w:numId="45">
    <w:abstractNumId w:val="55"/>
  </w:num>
  <w:num w:numId="46">
    <w:abstractNumId w:val="68"/>
  </w:num>
  <w:num w:numId="47">
    <w:abstractNumId w:val="71"/>
  </w:num>
  <w:num w:numId="48">
    <w:abstractNumId w:val="2"/>
  </w:num>
  <w:num w:numId="49">
    <w:abstractNumId w:val="63"/>
  </w:num>
  <w:num w:numId="50">
    <w:abstractNumId w:val="1"/>
  </w:num>
  <w:num w:numId="51">
    <w:abstractNumId w:val="52"/>
  </w:num>
  <w:num w:numId="52">
    <w:abstractNumId w:val="7"/>
  </w:num>
  <w:num w:numId="53">
    <w:abstractNumId w:val="42"/>
  </w:num>
  <w:num w:numId="54">
    <w:abstractNumId w:val="49"/>
  </w:num>
  <w:num w:numId="55">
    <w:abstractNumId w:val="33"/>
  </w:num>
  <w:num w:numId="56">
    <w:abstractNumId w:val="20"/>
  </w:num>
  <w:num w:numId="57">
    <w:abstractNumId w:val="53"/>
  </w:num>
  <w:num w:numId="58">
    <w:abstractNumId w:val="48"/>
  </w:num>
  <w:num w:numId="59">
    <w:abstractNumId w:val="69"/>
  </w:num>
  <w:num w:numId="60">
    <w:abstractNumId w:val="35"/>
  </w:num>
  <w:num w:numId="61">
    <w:abstractNumId w:val="13"/>
  </w:num>
  <w:num w:numId="62">
    <w:abstractNumId w:val="56"/>
  </w:num>
  <w:num w:numId="63">
    <w:abstractNumId w:val="73"/>
  </w:num>
  <w:num w:numId="64">
    <w:abstractNumId w:val="90"/>
  </w:num>
  <w:num w:numId="65">
    <w:abstractNumId w:val="31"/>
  </w:num>
  <w:num w:numId="66">
    <w:abstractNumId w:val="85"/>
  </w:num>
  <w:num w:numId="67">
    <w:abstractNumId w:val="24"/>
  </w:num>
  <w:num w:numId="68">
    <w:abstractNumId w:val="8"/>
  </w:num>
  <w:num w:numId="69">
    <w:abstractNumId w:val="25"/>
  </w:num>
  <w:num w:numId="70">
    <w:abstractNumId w:val="96"/>
  </w:num>
  <w:num w:numId="71">
    <w:abstractNumId w:val="65"/>
  </w:num>
  <w:num w:numId="72">
    <w:abstractNumId w:val="44"/>
  </w:num>
  <w:num w:numId="73">
    <w:abstractNumId w:val="58"/>
  </w:num>
  <w:num w:numId="74">
    <w:abstractNumId w:val="36"/>
  </w:num>
  <w:num w:numId="75">
    <w:abstractNumId w:val="83"/>
  </w:num>
  <w:num w:numId="76">
    <w:abstractNumId w:val="50"/>
  </w:num>
  <w:num w:numId="77">
    <w:abstractNumId w:val="95"/>
  </w:num>
  <w:num w:numId="78">
    <w:abstractNumId w:val="16"/>
  </w:num>
  <w:num w:numId="79">
    <w:abstractNumId w:val="41"/>
  </w:num>
  <w:num w:numId="80">
    <w:abstractNumId w:val="45"/>
  </w:num>
  <w:num w:numId="81">
    <w:abstractNumId w:val="4"/>
  </w:num>
  <w:num w:numId="82">
    <w:abstractNumId w:val="10"/>
  </w:num>
  <w:num w:numId="83">
    <w:abstractNumId w:val="59"/>
  </w:num>
  <w:num w:numId="84">
    <w:abstractNumId w:val="11"/>
  </w:num>
  <w:num w:numId="85">
    <w:abstractNumId w:val="6"/>
  </w:num>
  <w:num w:numId="86">
    <w:abstractNumId w:val="34"/>
  </w:num>
  <w:num w:numId="87">
    <w:abstractNumId w:val="84"/>
  </w:num>
  <w:num w:numId="88">
    <w:abstractNumId w:val="66"/>
  </w:num>
  <w:num w:numId="89">
    <w:abstractNumId w:val="30"/>
  </w:num>
  <w:num w:numId="90">
    <w:abstractNumId w:val="43"/>
  </w:num>
  <w:num w:numId="91">
    <w:abstractNumId w:val="92"/>
  </w:num>
  <w:num w:numId="92">
    <w:abstractNumId w:val="82"/>
  </w:num>
  <w:num w:numId="93">
    <w:abstractNumId w:val="40"/>
  </w:num>
  <w:num w:numId="94">
    <w:abstractNumId w:val="37"/>
  </w:num>
  <w:num w:numId="95">
    <w:abstractNumId w:val="22"/>
  </w:num>
  <w:num w:numId="96">
    <w:abstractNumId w:val="27"/>
  </w:num>
  <w:num w:numId="97">
    <w:abstractNumId w:val="1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BB"/>
    <w:rsid w:val="000014C4"/>
    <w:rsid w:val="0000655D"/>
    <w:rsid w:val="00007A3F"/>
    <w:rsid w:val="00007B88"/>
    <w:rsid w:val="000121DF"/>
    <w:rsid w:val="0002210B"/>
    <w:rsid w:val="000359B5"/>
    <w:rsid w:val="000417DD"/>
    <w:rsid w:val="000430D0"/>
    <w:rsid w:val="00050459"/>
    <w:rsid w:val="00050D1C"/>
    <w:rsid w:val="0006213E"/>
    <w:rsid w:val="00062617"/>
    <w:rsid w:val="00084962"/>
    <w:rsid w:val="00085009"/>
    <w:rsid w:val="0009050C"/>
    <w:rsid w:val="00092A6E"/>
    <w:rsid w:val="000941B8"/>
    <w:rsid w:val="000946C6"/>
    <w:rsid w:val="000A01AE"/>
    <w:rsid w:val="000A30B5"/>
    <w:rsid w:val="000A32A7"/>
    <w:rsid w:val="000A4D94"/>
    <w:rsid w:val="000A5ED7"/>
    <w:rsid w:val="000A7213"/>
    <w:rsid w:val="000B21CF"/>
    <w:rsid w:val="000B2CB5"/>
    <w:rsid w:val="000B324E"/>
    <w:rsid w:val="000B74D5"/>
    <w:rsid w:val="000D2738"/>
    <w:rsid w:val="000D368B"/>
    <w:rsid w:val="000D687D"/>
    <w:rsid w:val="000D72B8"/>
    <w:rsid w:val="000E01CA"/>
    <w:rsid w:val="000E1431"/>
    <w:rsid w:val="000E183F"/>
    <w:rsid w:val="000E49F3"/>
    <w:rsid w:val="000F491D"/>
    <w:rsid w:val="0011038B"/>
    <w:rsid w:val="0011124E"/>
    <w:rsid w:val="00111EF3"/>
    <w:rsid w:val="0011443F"/>
    <w:rsid w:val="00117B1A"/>
    <w:rsid w:val="0012027C"/>
    <w:rsid w:val="001208BF"/>
    <w:rsid w:val="001227A0"/>
    <w:rsid w:val="001252D4"/>
    <w:rsid w:val="00155C72"/>
    <w:rsid w:val="00163270"/>
    <w:rsid w:val="001713BC"/>
    <w:rsid w:val="00171A50"/>
    <w:rsid w:val="00181F49"/>
    <w:rsid w:val="00197612"/>
    <w:rsid w:val="001A415D"/>
    <w:rsid w:val="001A573D"/>
    <w:rsid w:val="001B25A6"/>
    <w:rsid w:val="001B31AD"/>
    <w:rsid w:val="001B3D75"/>
    <w:rsid w:val="001B7F72"/>
    <w:rsid w:val="001D1509"/>
    <w:rsid w:val="001D27F8"/>
    <w:rsid w:val="001D3563"/>
    <w:rsid w:val="001E021F"/>
    <w:rsid w:val="001E1726"/>
    <w:rsid w:val="001E2BE9"/>
    <w:rsid w:val="001E35DE"/>
    <w:rsid w:val="001E3892"/>
    <w:rsid w:val="001F6247"/>
    <w:rsid w:val="002004D7"/>
    <w:rsid w:val="00202350"/>
    <w:rsid w:val="0021020E"/>
    <w:rsid w:val="00211E8B"/>
    <w:rsid w:val="002172A4"/>
    <w:rsid w:val="002173AF"/>
    <w:rsid w:val="00220141"/>
    <w:rsid w:val="00220506"/>
    <w:rsid w:val="00222B2B"/>
    <w:rsid w:val="002239D8"/>
    <w:rsid w:val="0022610C"/>
    <w:rsid w:val="00230323"/>
    <w:rsid w:val="00235C7A"/>
    <w:rsid w:val="00236AD1"/>
    <w:rsid w:val="002370F6"/>
    <w:rsid w:val="00237BFC"/>
    <w:rsid w:val="0024778E"/>
    <w:rsid w:val="00252E2A"/>
    <w:rsid w:val="00261607"/>
    <w:rsid w:val="00263B65"/>
    <w:rsid w:val="00265C7A"/>
    <w:rsid w:val="00271D2E"/>
    <w:rsid w:val="00275283"/>
    <w:rsid w:val="0028191C"/>
    <w:rsid w:val="00282327"/>
    <w:rsid w:val="00287D20"/>
    <w:rsid w:val="002915BD"/>
    <w:rsid w:val="00293224"/>
    <w:rsid w:val="00295F43"/>
    <w:rsid w:val="002A1017"/>
    <w:rsid w:val="002A3F8C"/>
    <w:rsid w:val="002A7D61"/>
    <w:rsid w:val="002B15C9"/>
    <w:rsid w:val="002B5771"/>
    <w:rsid w:val="002B7A9E"/>
    <w:rsid w:val="002C032D"/>
    <w:rsid w:val="002C20CC"/>
    <w:rsid w:val="002C34D8"/>
    <w:rsid w:val="002C41ED"/>
    <w:rsid w:val="002C5EBC"/>
    <w:rsid w:val="002D22CE"/>
    <w:rsid w:val="002D5502"/>
    <w:rsid w:val="002D5DAB"/>
    <w:rsid w:val="002E6C4E"/>
    <w:rsid w:val="002F2820"/>
    <w:rsid w:val="002F469B"/>
    <w:rsid w:val="00301C76"/>
    <w:rsid w:val="003030C7"/>
    <w:rsid w:val="003050C4"/>
    <w:rsid w:val="003056AF"/>
    <w:rsid w:val="00307B14"/>
    <w:rsid w:val="00312527"/>
    <w:rsid w:val="0031341D"/>
    <w:rsid w:val="00314D55"/>
    <w:rsid w:val="003175A6"/>
    <w:rsid w:val="0032335E"/>
    <w:rsid w:val="00323707"/>
    <w:rsid w:val="003265F3"/>
    <w:rsid w:val="0032690A"/>
    <w:rsid w:val="00333E62"/>
    <w:rsid w:val="003349B7"/>
    <w:rsid w:val="003351BF"/>
    <w:rsid w:val="003353E7"/>
    <w:rsid w:val="0033567C"/>
    <w:rsid w:val="00341A3C"/>
    <w:rsid w:val="0034376E"/>
    <w:rsid w:val="003471EA"/>
    <w:rsid w:val="00354DD2"/>
    <w:rsid w:val="003558DA"/>
    <w:rsid w:val="00356608"/>
    <w:rsid w:val="003570C7"/>
    <w:rsid w:val="0036424C"/>
    <w:rsid w:val="003646B7"/>
    <w:rsid w:val="00367367"/>
    <w:rsid w:val="00367798"/>
    <w:rsid w:val="00367BA4"/>
    <w:rsid w:val="00367C25"/>
    <w:rsid w:val="00373B19"/>
    <w:rsid w:val="00375558"/>
    <w:rsid w:val="00380384"/>
    <w:rsid w:val="00383339"/>
    <w:rsid w:val="0038369E"/>
    <w:rsid w:val="00384361"/>
    <w:rsid w:val="00386870"/>
    <w:rsid w:val="00391191"/>
    <w:rsid w:val="00393BC8"/>
    <w:rsid w:val="003961DE"/>
    <w:rsid w:val="003A0912"/>
    <w:rsid w:val="003A0CBE"/>
    <w:rsid w:val="003B0F22"/>
    <w:rsid w:val="003B1694"/>
    <w:rsid w:val="003C1D9F"/>
    <w:rsid w:val="003D09D0"/>
    <w:rsid w:val="003D3176"/>
    <w:rsid w:val="003D6AE6"/>
    <w:rsid w:val="003E5B0A"/>
    <w:rsid w:val="003F1D28"/>
    <w:rsid w:val="003F1FC0"/>
    <w:rsid w:val="00404FC9"/>
    <w:rsid w:val="00406E3D"/>
    <w:rsid w:val="0041014D"/>
    <w:rsid w:val="004136C6"/>
    <w:rsid w:val="00414981"/>
    <w:rsid w:val="00414F00"/>
    <w:rsid w:val="00417C73"/>
    <w:rsid w:val="00422E42"/>
    <w:rsid w:val="0042375B"/>
    <w:rsid w:val="0042494F"/>
    <w:rsid w:val="00426D74"/>
    <w:rsid w:val="00437B83"/>
    <w:rsid w:val="00441CAB"/>
    <w:rsid w:val="00443E38"/>
    <w:rsid w:val="00444302"/>
    <w:rsid w:val="0045583B"/>
    <w:rsid w:val="00463B2C"/>
    <w:rsid w:val="004853FE"/>
    <w:rsid w:val="004A11E5"/>
    <w:rsid w:val="004A37D0"/>
    <w:rsid w:val="004A3C10"/>
    <w:rsid w:val="004A5DC7"/>
    <w:rsid w:val="004B4720"/>
    <w:rsid w:val="004D12CE"/>
    <w:rsid w:val="004D3ED2"/>
    <w:rsid w:val="004D7947"/>
    <w:rsid w:val="004D7E38"/>
    <w:rsid w:val="004E3349"/>
    <w:rsid w:val="004E4179"/>
    <w:rsid w:val="004E4D79"/>
    <w:rsid w:val="004E4F14"/>
    <w:rsid w:val="004E6AB3"/>
    <w:rsid w:val="004E7D6D"/>
    <w:rsid w:val="004F2841"/>
    <w:rsid w:val="004F2FBC"/>
    <w:rsid w:val="00505FEA"/>
    <w:rsid w:val="00506773"/>
    <w:rsid w:val="00514CC6"/>
    <w:rsid w:val="00515EEA"/>
    <w:rsid w:val="005206AF"/>
    <w:rsid w:val="005221E2"/>
    <w:rsid w:val="00523C2E"/>
    <w:rsid w:val="005278CF"/>
    <w:rsid w:val="0053319E"/>
    <w:rsid w:val="00533608"/>
    <w:rsid w:val="00534348"/>
    <w:rsid w:val="0053663E"/>
    <w:rsid w:val="005417D4"/>
    <w:rsid w:val="00542D63"/>
    <w:rsid w:val="00542F4F"/>
    <w:rsid w:val="005508F3"/>
    <w:rsid w:val="00551AA4"/>
    <w:rsid w:val="005566AF"/>
    <w:rsid w:val="0055704B"/>
    <w:rsid w:val="005608B6"/>
    <w:rsid w:val="00565E58"/>
    <w:rsid w:val="00567514"/>
    <w:rsid w:val="00567953"/>
    <w:rsid w:val="005715A0"/>
    <w:rsid w:val="0058190D"/>
    <w:rsid w:val="00581B29"/>
    <w:rsid w:val="00587310"/>
    <w:rsid w:val="00597170"/>
    <w:rsid w:val="005A4D83"/>
    <w:rsid w:val="005B23E5"/>
    <w:rsid w:val="005B367E"/>
    <w:rsid w:val="005B4725"/>
    <w:rsid w:val="005B4899"/>
    <w:rsid w:val="005B51F2"/>
    <w:rsid w:val="005B5A93"/>
    <w:rsid w:val="005B653D"/>
    <w:rsid w:val="005C5621"/>
    <w:rsid w:val="005D1F1E"/>
    <w:rsid w:val="005D789D"/>
    <w:rsid w:val="005D7E7D"/>
    <w:rsid w:val="005E20A8"/>
    <w:rsid w:val="005F0AAD"/>
    <w:rsid w:val="005F3002"/>
    <w:rsid w:val="005F6F19"/>
    <w:rsid w:val="005F7249"/>
    <w:rsid w:val="0060449D"/>
    <w:rsid w:val="0060455F"/>
    <w:rsid w:val="00605DEE"/>
    <w:rsid w:val="0060668C"/>
    <w:rsid w:val="00610996"/>
    <w:rsid w:val="00612A42"/>
    <w:rsid w:val="00614D71"/>
    <w:rsid w:val="0062496F"/>
    <w:rsid w:val="006251C2"/>
    <w:rsid w:val="00626E35"/>
    <w:rsid w:val="006277D5"/>
    <w:rsid w:val="006368D2"/>
    <w:rsid w:val="00651C04"/>
    <w:rsid w:val="00653BDE"/>
    <w:rsid w:val="00656954"/>
    <w:rsid w:val="00660569"/>
    <w:rsid w:val="00661C96"/>
    <w:rsid w:val="00663F32"/>
    <w:rsid w:val="00677DF8"/>
    <w:rsid w:val="00677F59"/>
    <w:rsid w:val="006849F4"/>
    <w:rsid w:val="0068631F"/>
    <w:rsid w:val="00690DDA"/>
    <w:rsid w:val="00693C97"/>
    <w:rsid w:val="006978F4"/>
    <w:rsid w:val="00697A41"/>
    <w:rsid w:val="006A0438"/>
    <w:rsid w:val="006A3AB3"/>
    <w:rsid w:val="006A440B"/>
    <w:rsid w:val="006A77F2"/>
    <w:rsid w:val="006B055C"/>
    <w:rsid w:val="006B1712"/>
    <w:rsid w:val="006B3B42"/>
    <w:rsid w:val="006C1F5F"/>
    <w:rsid w:val="006C395C"/>
    <w:rsid w:val="006D23BB"/>
    <w:rsid w:val="006D4A5A"/>
    <w:rsid w:val="006E4C97"/>
    <w:rsid w:val="006E4CB6"/>
    <w:rsid w:val="006E58C6"/>
    <w:rsid w:val="006E594E"/>
    <w:rsid w:val="006E5BB0"/>
    <w:rsid w:val="006E7173"/>
    <w:rsid w:val="006E781C"/>
    <w:rsid w:val="006E7A13"/>
    <w:rsid w:val="006F178B"/>
    <w:rsid w:val="006F270A"/>
    <w:rsid w:val="006F410E"/>
    <w:rsid w:val="006F7171"/>
    <w:rsid w:val="007034D1"/>
    <w:rsid w:val="00704A27"/>
    <w:rsid w:val="00706074"/>
    <w:rsid w:val="0071036A"/>
    <w:rsid w:val="00714052"/>
    <w:rsid w:val="007209D7"/>
    <w:rsid w:val="0072473C"/>
    <w:rsid w:val="00726B93"/>
    <w:rsid w:val="007314CE"/>
    <w:rsid w:val="0073286B"/>
    <w:rsid w:val="00734503"/>
    <w:rsid w:val="0074058C"/>
    <w:rsid w:val="00742455"/>
    <w:rsid w:val="00744E3E"/>
    <w:rsid w:val="00750F63"/>
    <w:rsid w:val="007612EE"/>
    <w:rsid w:val="00773AFF"/>
    <w:rsid w:val="00774E74"/>
    <w:rsid w:val="007804FC"/>
    <w:rsid w:val="00782C84"/>
    <w:rsid w:val="007856B0"/>
    <w:rsid w:val="00793057"/>
    <w:rsid w:val="00794378"/>
    <w:rsid w:val="00797BF4"/>
    <w:rsid w:val="007A2AD2"/>
    <w:rsid w:val="007A6D33"/>
    <w:rsid w:val="007A7FF6"/>
    <w:rsid w:val="007B1255"/>
    <w:rsid w:val="007B6296"/>
    <w:rsid w:val="007B76BA"/>
    <w:rsid w:val="007D3260"/>
    <w:rsid w:val="007D586C"/>
    <w:rsid w:val="007D5B97"/>
    <w:rsid w:val="007D6985"/>
    <w:rsid w:val="007D74E8"/>
    <w:rsid w:val="007E0D77"/>
    <w:rsid w:val="007E724F"/>
    <w:rsid w:val="007F4AB3"/>
    <w:rsid w:val="007F57D8"/>
    <w:rsid w:val="00801124"/>
    <w:rsid w:val="0080150E"/>
    <w:rsid w:val="008065D2"/>
    <w:rsid w:val="00806E56"/>
    <w:rsid w:val="00813A89"/>
    <w:rsid w:val="00815160"/>
    <w:rsid w:val="00821516"/>
    <w:rsid w:val="0082165E"/>
    <w:rsid w:val="00821CFA"/>
    <w:rsid w:val="008302AC"/>
    <w:rsid w:val="00832F86"/>
    <w:rsid w:val="008348BD"/>
    <w:rsid w:val="0084052C"/>
    <w:rsid w:val="008416D6"/>
    <w:rsid w:val="00843D31"/>
    <w:rsid w:val="00854162"/>
    <w:rsid w:val="008545B5"/>
    <w:rsid w:val="00854D4B"/>
    <w:rsid w:val="00861F33"/>
    <w:rsid w:val="008629C0"/>
    <w:rsid w:val="00862D75"/>
    <w:rsid w:val="00862D7A"/>
    <w:rsid w:val="00875541"/>
    <w:rsid w:val="00882043"/>
    <w:rsid w:val="008837A9"/>
    <w:rsid w:val="0088773B"/>
    <w:rsid w:val="0089051A"/>
    <w:rsid w:val="008925A4"/>
    <w:rsid w:val="008942F0"/>
    <w:rsid w:val="00896E5E"/>
    <w:rsid w:val="008A6D8A"/>
    <w:rsid w:val="008B0D57"/>
    <w:rsid w:val="008B409E"/>
    <w:rsid w:val="008C1D43"/>
    <w:rsid w:val="008C31CB"/>
    <w:rsid w:val="008C3D4C"/>
    <w:rsid w:val="008C4AE4"/>
    <w:rsid w:val="008C748F"/>
    <w:rsid w:val="008D442E"/>
    <w:rsid w:val="008E0567"/>
    <w:rsid w:val="008E208C"/>
    <w:rsid w:val="008E28E2"/>
    <w:rsid w:val="008E3998"/>
    <w:rsid w:val="008E641F"/>
    <w:rsid w:val="008E6B6E"/>
    <w:rsid w:val="008F4A13"/>
    <w:rsid w:val="008F60F4"/>
    <w:rsid w:val="00900FC2"/>
    <w:rsid w:val="009069FA"/>
    <w:rsid w:val="00911227"/>
    <w:rsid w:val="00912A67"/>
    <w:rsid w:val="00913941"/>
    <w:rsid w:val="00917289"/>
    <w:rsid w:val="009216DC"/>
    <w:rsid w:val="00931EB7"/>
    <w:rsid w:val="00946624"/>
    <w:rsid w:val="009504B3"/>
    <w:rsid w:val="00950AAB"/>
    <w:rsid w:val="0095681F"/>
    <w:rsid w:val="009571A4"/>
    <w:rsid w:val="00960CD6"/>
    <w:rsid w:val="00961549"/>
    <w:rsid w:val="00963E70"/>
    <w:rsid w:val="009711A8"/>
    <w:rsid w:val="009713A9"/>
    <w:rsid w:val="00974E02"/>
    <w:rsid w:val="0098249F"/>
    <w:rsid w:val="00985121"/>
    <w:rsid w:val="009874BE"/>
    <w:rsid w:val="00995646"/>
    <w:rsid w:val="00995A2E"/>
    <w:rsid w:val="009A2B66"/>
    <w:rsid w:val="009A30B3"/>
    <w:rsid w:val="009A77F0"/>
    <w:rsid w:val="009B5E0A"/>
    <w:rsid w:val="009B6536"/>
    <w:rsid w:val="009C7780"/>
    <w:rsid w:val="009D62D1"/>
    <w:rsid w:val="009D6526"/>
    <w:rsid w:val="009E1337"/>
    <w:rsid w:val="009E2033"/>
    <w:rsid w:val="009E246D"/>
    <w:rsid w:val="00A00177"/>
    <w:rsid w:val="00A01216"/>
    <w:rsid w:val="00A03836"/>
    <w:rsid w:val="00A1411C"/>
    <w:rsid w:val="00A14832"/>
    <w:rsid w:val="00A149D0"/>
    <w:rsid w:val="00A15F28"/>
    <w:rsid w:val="00A2075B"/>
    <w:rsid w:val="00A23E3B"/>
    <w:rsid w:val="00A2487E"/>
    <w:rsid w:val="00A3510B"/>
    <w:rsid w:val="00A510E1"/>
    <w:rsid w:val="00A5189F"/>
    <w:rsid w:val="00A56C48"/>
    <w:rsid w:val="00A64B33"/>
    <w:rsid w:val="00A667F5"/>
    <w:rsid w:val="00A671F6"/>
    <w:rsid w:val="00A82F89"/>
    <w:rsid w:val="00A83176"/>
    <w:rsid w:val="00A83B1C"/>
    <w:rsid w:val="00A84729"/>
    <w:rsid w:val="00A852DE"/>
    <w:rsid w:val="00A903A1"/>
    <w:rsid w:val="00A95A23"/>
    <w:rsid w:val="00AA46C7"/>
    <w:rsid w:val="00AB1AD3"/>
    <w:rsid w:val="00AB4141"/>
    <w:rsid w:val="00AB496F"/>
    <w:rsid w:val="00AB630C"/>
    <w:rsid w:val="00AC019A"/>
    <w:rsid w:val="00AC0E5F"/>
    <w:rsid w:val="00AC62F7"/>
    <w:rsid w:val="00AC6E75"/>
    <w:rsid w:val="00AD1654"/>
    <w:rsid w:val="00AD43CB"/>
    <w:rsid w:val="00AD43E5"/>
    <w:rsid w:val="00AD5524"/>
    <w:rsid w:val="00AD6D67"/>
    <w:rsid w:val="00AE0691"/>
    <w:rsid w:val="00AE19FA"/>
    <w:rsid w:val="00AF7BE6"/>
    <w:rsid w:val="00AF7D90"/>
    <w:rsid w:val="00B00DF5"/>
    <w:rsid w:val="00B03072"/>
    <w:rsid w:val="00B06622"/>
    <w:rsid w:val="00B10968"/>
    <w:rsid w:val="00B14C46"/>
    <w:rsid w:val="00B20FAB"/>
    <w:rsid w:val="00B21D41"/>
    <w:rsid w:val="00B22984"/>
    <w:rsid w:val="00B254FA"/>
    <w:rsid w:val="00B25A09"/>
    <w:rsid w:val="00B32EB1"/>
    <w:rsid w:val="00B43822"/>
    <w:rsid w:val="00B442B3"/>
    <w:rsid w:val="00B51F17"/>
    <w:rsid w:val="00B554ED"/>
    <w:rsid w:val="00B756B3"/>
    <w:rsid w:val="00B77DB7"/>
    <w:rsid w:val="00B82FDA"/>
    <w:rsid w:val="00B84CA8"/>
    <w:rsid w:val="00B9293C"/>
    <w:rsid w:val="00B94180"/>
    <w:rsid w:val="00B9577B"/>
    <w:rsid w:val="00BB1926"/>
    <w:rsid w:val="00BC25C9"/>
    <w:rsid w:val="00BC416E"/>
    <w:rsid w:val="00BC5422"/>
    <w:rsid w:val="00BD0CC0"/>
    <w:rsid w:val="00BD7771"/>
    <w:rsid w:val="00BE057C"/>
    <w:rsid w:val="00BE6262"/>
    <w:rsid w:val="00BF530E"/>
    <w:rsid w:val="00BF559C"/>
    <w:rsid w:val="00BF68C0"/>
    <w:rsid w:val="00C00DB3"/>
    <w:rsid w:val="00C044EE"/>
    <w:rsid w:val="00C13391"/>
    <w:rsid w:val="00C15615"/>
    <w:rsid w:val="00C16EAC"/>
    <w:rsid w:val="00C22CCF"/>
    <w:rsid w:val="00C375C2"/>
    <w:rsid w:val="00C37EF9"/>
    <w:rsid w:val="00C410CE"/>
    <w:rsid w:val="00C42494"/>
    <w:rsid w:val="00C43885"/>
    <w:rsid w:val="00C43A2A"/>
    <w:rsid w:val="00C4697C"/>
    <w:rsid w:val="00C525B8"/>
    <w:rsid w:val="00C60F5A"/>
    <w:rsid w:val="00C614C8"/>
    <w:rsid w:val="00C653AE"/>
    <w:rsid w:val="00C747D8"/>
    <w:rsid w:val="00C75C33"/>
    <w:rsid w:val="00C76D9B"/>
    <w:rsid w:val="00CA358B"/>
    <w:rsid w:val="00CA379A"/>
    <w:rsid w:val="00CB0156"/>
    <w:rsid w:val="00CB096F"/>
    <w:rsid w:val="00CB539A"/>
    <w:rsid w:val="00CC00CE"/>
    <w:rsid w:val="00CC095B"/>
    <w:rsid w:val="00CC1335"/>
    <w:rsid w:val="00CC299A"/>
    <w:rsid w:val="00CC73B4"/>
    <w:rsid w:val="00CC7A94"/>
    <w:rsid w:val="00CD3664"/>
    <w:rsid w:val="00CD4F84"/>
    <w:rsid w:val="00CE0BBC"/>
    <w:rsid w:val="00CE16AC"/>
    <w:rsid w:val="00D01114"/>
    <w:rsid w:val="00D02655"/>
    <w:rsid w:val="00D14506"/>
    <w:rsid w:val="00D161E2"/>
    <w:rsid w:val="00D21361"/>
    <w:rsid w:val="00D23250"/>
    <w:rsid w:val="00D2339A"/>
    <w:rsid w:val="00D24C56"/>
    <w:rsid w:val="00D31553"/>
    <w:rsid w:val="00D32EC6"/>
    <w:rsid w:val="00D378DC"/>
    <w:rsid w:val="00D4076A"/>
    <w:rsid w:val="00D42E1B"/>
    <w:rsid w:val="00D45ED9"/>
    <w:rsid w:val="00D47D50"/>
    <w:rsid w:val="00D6264C"/>
    <w:rsid w:val="00D656C6"/>
    <w:rsid w:val="00D66973"/>
    <w:rsid w:val="00D67137"/>
    <w:rsid w:val="00D7161B"/>
    <w:rsid w:val="00D72F8E"/>
    <w:rsid w:val="00D76C85"/>
    <w:rsid w:val="00D807EF"/>
    <w:rsid w:val="00D85AE1"/>
    <w:rsid w:val="00D87DB5"/>
    <w:rsid w:val="00D93B7E"/>
    <w:rsid w:val="00D961CC"/>
    <w:rsid w:val="00D97656"/>
    <w:rsid w:val="00DA096B"/>
    <w:rsid w:val="00DA277B"/>
    <w:rsid w:val="00DA6A99"/>
    <w:rsid w:val="00DB227A"/>
    <w:rsid w:val="00DC2934"/>
    <w:rsid w:val="00DC5E60"/>
    <w:rsid w:val="00DC661E"/>
    <w:rsid w:val="00DD3420"/>
    <w:rsid w:val="00DD5FF5"/>
    <w:rsid w:val="00DD72DB"/>
    <w:rsid w:val="00DE2D27"/>
    <w:rsid w:val="00DE58DA"/>
    <w:rsid w:val="00DF0905"/>
    <w:rsid w:val="00DF5806"/>
    <w:rsid w:val="00E002BD"/>
    <w:rsid w:val="00E06FFA"/>
    <w:rsid w:val="00E110DF"/>
    <w:rsid w:val="00E11DFF"/>
    <w:rsid w:val="00E131DF"/>
    <w:rsid w:val="00E20D32"/>
    <w:rsid w:val="00E21424"/>
    <w:rsid w:val="00E25D0D"/>
    <w:rsid w:val="00E2730A"/>
    <w:rsid w:val="00E310AD"/>
    <w:rsid w:val="00E32E15"/>
    <w:rsid w:val="00E35917"/>
    <w:rsid w:val="00E36B0C"/>
    <w:rsid w:val="00E370C1"/>
    <w:rsid w:val="00E37836"/>
    <w:rsid w:val="00E37FEE"/>
    <w:rsid w:val="00E406FD"/>
    <w:rsid w:val="00E431E1"/>
    <w:rsid w:val="00E45E25"/>
    <w:rsid w:val="00E5188B"/>
    <w:rsid w:val="00E5211C"/>
    <w:rsid w:val="00E554D8"/>
    <w:rsid w:val="00E61F7B"/>
    <w:rsid w:val="00E62925"/>
    <w:rsid w:val="00E636B6"/>
    <w:rsid w:val="00E63CA3"/>
    <w:rsid w:val="00E64204"/>
    <w:rsid w:val="00E64FE0"/>
    <w:rsid w:val="00E67913"/>
    <w:rsid w:val="00E67F97"/>
    <w:rsid w:val="00E700FB"/>
    <w:rsid w:val="00E840C9"/>
    <w:rsid w:val="00E84965"/>
    <w:rsid w:val="00E93509"/>
    <w:rsid w:val="00EB2359"/>
    <w:rsid w:val="00EB2954"/>
    <w:rsid w:val="00EB2E55"/>
    <w:rsid w:val="00EB7EB9"/>
    <w:rsid w:val="00EC0687"/>
    <w:rsid w:val="00EC1BC3"/>
    <w:rsid w:val="00EC24D9"/>
    <w:rsid w:val="00EC6794"/>
    <w:rsid w:val="00EE0190"/>
    <w:rsid w:val="00EE2D47"/>
    <w:rsid w:val="00EE4224"/>
    <w:rsid w:val="00EE6BA4"/>
    <w:rsid w:val="00EE76E7"/>
    <w:rsid w:val="00EF1199"/>
    <w:rsid w:val="00EF51BF"/>
    <w:rsid w:val="00F114E7"/>
    <w:rsid w:val="00F132A0"/>
    <w:rsid w:val="00F13E26"/>
    <w:rsid w:val="00F347F7"/>
    <w:rsid w:val="00F44953"/>
    <w:rsid w:val="00F47632"/>
    <w:rsid w:val="00F47E23"/>
    <w:rsid w:val="00F508EF"/>
    <w:rsid w:val="00F5223F"/>
    <w:rsid w:val="00F5574F"/>
    <w:rsid w:val="00F57543"/>
    <w:rsid w:val="00F6202F"/>
    <w:rsid w:val="00F63362"/>
    <w:rsid w:val="00F63B36"/>
    <w:rsid w:val="00F6606E"/>
    <w:rsid w:val="00F66F58"/>
    <w:rsid w:val="00F71BF4"/>
    <w:rsid w:val="00F72B2D"/>
    <w:rsid w:val="00F732CE"/>
    <w:rsid w:val="00F81929"/>
    <w:rsid w:val="00F81EB2"/>
    <w:rsid w:val="00F84424"/>
    <w:rsid w:val="00F90A1B"/>
    <w:rsid w:val="00F924F7"/>
    <w:rsid w:val="00F95D2A"/>
    <w:rsid w:val="00F96780"/>
    <w:rsid w:val="00FA4A69"/>
    <w:rsid w:val="00FA631A"/>
    <w:rsid w:val="00FB3385"/>
    <w:rsid w:val="00FB5A8A"/>
    <w:rsid w:val="00FB6DEF"/>
    <w:rsid w:val="00FB74AD"/>
    <w:rsid w:val="00FB7FE1"/>
    <w:rsid w:val="00FC369A"/>
    <w:rsid w:val="00FC3A50"/>
    <w:rsid w:val="00FC4B23"/>
    <w:rsid w:val="00FC6D6A"/>
    <w:rsid w:val="00FC764F"/>
    <w:rsid w:val="00FD0926"/>
    <w:rsid w:val="00FD3F51"/>
    <w:rsid w:val="00FE2446"/>
    <w:rsid w:val="00FE46CA"/>
    <w:rsid w:val="00FE64CB"/>
    <w:rsid w:val="00FE714D"/>
    <w:rsid w:val="00FF2109"/>
    <w:rsid w:val="00FF7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2EA7"/>
  <w15:docId w15:val="{C3FB0004-25E6-4881-84F5-361A7577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B9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542F4F"/>
    <w:pPr>
      <w:spacing w:before="100" w:beforeAutospacing="1" w:after="100" w:afterAutospacing="1"/>
      <w:jc w:val="both"/>
      <w:outlineLvl w:val="0"/>
    </w:pPr>
    <w:rPr>
      <w:b/>
      <w:bCs/>
      <w:kern w:val="36"/>
      <w:sz w:val="28"/>
      <w:szCs w:val="48"/>
    </w:rPr>
  </w:style>
  <w:style w:type="paragraph" w:styleId="2">
    <w:name w:val="heading 2"/>
    <w:basedOn w:val="a"/>
    <w:next w:val="a"/>
    <w:link w:val="20"/>
    <w:uiPriority w:val="9"/>
    <w:semiHidden/>
    <w:unhideWhenUsed/>
    <w:qFormat/>
    <w:rsid w:val="00B229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54D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263B65"/>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ru-RU"/>
      <w14:ligatures w14:val="standardContextual"/>
    </w:rPr>
  </w:style>
  <w:style w:type="paragraph" w:styleId="5">
    <w:name w:val="heading 5"/>
    <w:basedOn w:val="a"/>
    <w:next w:val="a"/>
    <w:link w:val="50"/>
    <w:uiPriority w:val="9"/>
    <w:semiHidden/>
    <w:unhideWhenUsed/>
    <w:qFormat/>
    <w:rsid w:val="00542F4F"/>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63B6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RU"/>
      <w14:ligatures w14:val="standardContextual"/>
    </w:rPr>
  </w:style>
  <w:style w:type="paragraph" w:styleId="7">
    <w:name w:val="heading 7"/>
    <w:basedOn w:val="a"/>
    <w:next w:val="a"/>
    <w:link w:val="70"/>
    <w:uiPriority w:val="9"/>
    <w:semiHidden/>
    <w:unhideWhenUsed/>
    <w:qFormat/>
    <w:rsid w:val="00263B6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RU"/>
      <w14:ligatures w14:val="standardContextual"/>
    </w:rPr>
  </w:style>
  <w:style w:type="paragraph" w:styleId="8">
    <w:name w:val="heading 8"/>
    <w:basedOn w:val="a"/>
    <w:next w:val="a"/>
    <w:link w:val="80"/>
    <w:uiPriority w:val="9"/>
    <w:semiHidden/>
    <w:unhideWhenUsed/>
    <w:qFormat/>
    <w:rsid w:val="00263B6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RU"/>
      <w14:ligatures w14:val="standardContextual"/>
    </w:rPr>
  </w:style>
  <w:style w:type="paragraph" w:styleId="9">
    <w:name w:val="heading 9"/>
    <w:basedOn w:val="a"/>
    <w:next w:val="a"/>
    <w:link w:val="90"/>
    <w:uiPriority w:val="9"/>
    <w:semiHidden/>
    <w:unhideWhenUsed/>
    <w:qFormat/>
    <w:rsid w:val="00263B6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RU"/>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6D23B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АБЛИЦЫ,маркированный,List Paragraph,без абзаца,ПАРАГРАФ,Раздел,List_Paragraph,Multilevel para_II,Список нумерованный цифры,Bullet List,FooterText,numbered,Абзац списка31,Heading1,Colorful List - Accent 11,Colorful List - Accent 11CxSpLast"/>
    <w:basedOn w:val="a"/>
    <w:link w:val="a5"/>
    <w:uiPriority w:val="34"/>
    <w:qFormat/>
    <w:rsid w:val="006D23BB"/>
    <w:pPr>
      <w:spacing w:after="200" w:line="276" w:lineRule="auto"/>
      <w:ind w:left="720"/>
      <w:contextualSpacing/>
    </w:pPr>
    <w:rPr>
      <w:lang w:val="ru-RU"/>
    </w:rPr>
  </w:style>
  <w:style w:type="character" w:customStyle="1" w:styleId="10">
    <w:name w:val="Заголовок 1 Знак"/>
    <w:basedOn w:val="a0"/>
    <w:link w:val="1"/>
    <w:uiPriority w:val="9"/>
    <w:qFormat/>
    <w:rsid w:val="00542F4F"/>
    <w:rPr>
      <w:rFonts w:ascii="Times New Roman" w:eastAsia="Times New Roman" w:hAnsi="Times New Roman" w:cs="Times New Roman"/>
      <w:b/>
      <w:bCs/>
      <w:kern w:val="36"/>
      <w:sz w:val="28"/>
      <w:szCs w:val="48"/>
    </w:rPr>
  </w:style>
  <w:style w:type="character" w:customStyle="1" w:styleId="50">
    <w:name w:val="Заголовок 5 Знак"/>
    <w:basedOn w:val="a0"/>
    <w:link w:val="5"/>
    <w:uiPriority w:val="9"/>
    <w:rsid w:val="00542F4F"/>
    <w:rPr>
      <w:rFonts w:asciiTheme="majorHAnsi" w:eastAsiaTheme="majorEastAsia" w:hAnsiTheme="majorHAnsi" w:cstheme="majorBidi"/>
      <w:color w:val="2E74B5" w:themeColor="accent1" w:themeShade="BF"/>
    </w:rPr>
  </w:style>
  <w:style w:type="character" w:styleId="a6">
    <w:name w:val="Hyperlink"/>
    <w:basedOn w:val="a0"/>
    <w:uiPriority w:val="99"/>
    <w:unhideWhenUsed/>
    <w:qFormat/>
    <w:rsid w:val="00542F4F"/>
    <w:rPr>
      <w:color w:val="0563C1" w:themeColor="hyperlink"/>
      <w:u w:val="single"/>
    </w:rPr>
  </w:style>
  <w:style w:type="character" w:customStyle="1" w:styleId="a5">
    <w:name w:val="Абзац списка Знак"/>
    <w:aliases w:val="ТАБЛИЦЫ Знак,маркированный Знак,List Paragraph Знак,без абзаца Знак,ПАРАГРАФ Знак,Раздел Знак,List_Paragraph Знак,Multilevel para_II Знак,Список нумерованный цифры Знак,Bullet List Знак,FooterText Знак,numbered Знак,Абзац списка31 Знак"/>
    <w:link w:val="a4"/>
    <w:uiPriority w:val="34"/>
    <w:qFormat/>
    <w:locked/>
    <w:rsid w:val="00542F4F"/>
    <w:rPr>
      <w:lang w:val="ru-RU"/>
    </w:rPr>
  </w:style>
  <w:style w:type="paragraph" w:styleId="a7">
    <w:name w:val="No Spacing"/>
    <w:link w:val="a8"/>
    <w:uiPriority w:val="1"/>
    <w:qFormat/>
    <w:rsid w:val="005278CF"/>
    <w:pPr>
      <w:spacing w:after="0" w:line="240" w:lineRule="auto"/>
    </w:pPr>
  </w:style>
  <w:style w:type="character" w:styleId="a9">
    <w:name w:val="FollowedHyperlink"/>
    <w:basedOn w:val="a0"/>
    <w:uiPriority w:val="99"/>
    <w:semiHidden/>
    <w:unhideWhenUsed/>
    <w:qFormat/>
    <w:rsid w:val="00050459"/>
    <w:rPr>
      <w:color w:val="954F72" w:themeColor="followedHyperlink"/>
      <w:u w:val="single"/>
    </w:rPr>
  </w:style>
  <w:style w:type="character" w:customStyle="1" w:styleId="a8">
    <w:name w:val="Без интервала Знак"/>
    <w:link w:val="a7"/>
    <w:uiPriority w:val="1"/>
    <w:rsid w:val="00813A89"/>
  </w:style>
  <w:style w:type="character" w:styleId="aa">
    <w:name w:val="annotation reference"/>
    <w:uiPriority w:val="99"/>
    <w:semiHidden/>
    <w:rsid w:val="005417D4"/>
    <w:rPr>
      <w:rFonts w:cs="Times New Roman"/>
      <w:sz w:val="16"/>
      <w:szCs w:val="16"/>
    </w:rPr>
  </w:style>
  <w:style w:type="character" w:styleId="ab">
    <w:name w:val="Strong"/>
    <w:basedOn w:val="a0"/>
    <w:uiPriority w:val="22"/>
    <w:qFormat/>
    <w:rsid w:val="005417D4"/>
    <w:rPr>
      <w:b/>
      <w:bCs/>
    </w:rPr>
  </w:style>
  <w:style w:type="character" w:customStyle="1" w:styleId="30">
    <w:name w:val="Заголовок 3 Знак"/>
    <w:basedOn w:val="a0"/>
    <w:link w:val="3"/>
    <w:uiPriority w:val="9"/>
    <w:rsid w:val="00854D4B"/>
    <w:rPr>
      <w:rFonts w:asciiTheme="majorHAnsi" w:eastAsiaTheme="majorEastAsia" w:hAnsiTheme="majorHAnsi" w:cstheme="majorBidi"/>
      <w:color w:val="1F4D78" w:themeColor="accent1" w:themeShade="7F"/>
      <w:sz w:val="24"/>
      <w:szCs w:val="24"/>
    </w:rPr>
  </w:style>
  <w:style w:type="paragraph" w:styleId="ac">
    <w:name w:val="Normal (Web)"/>
    <w:basedOn w:val="a"/>
    <w:uiPriority w:val="99"/>
    <w:unhideWhenUsed/>
    <w:qFormat/>
    <w:rsid w:val="00854D4B"/>
    <w:pPr>
      <w:spacing w:before="100" w:beforeAutospacing="1" w:after="100" w:afterAutospacing="1"/>
    </w:pPr>
  </w:style>
  <w:style w:type="paragraph" w:customStyle="1" w:styleId="TableParagraph">
    <w:name w:val="Table Paragraph"/>
    <w:basedOn w:val="a"/>
    <w:uiPriority w:val="1"/>
    <w:qFormat/>
    <w:rsid w:val="00FD3F51"/>
    <w:pPr>
      <w:spacing w:after="200" w:line="276" w:lineRule="auto"/>
      <w:ind w:left="107"/>
    </w:pPr>
    <w:rPr>
      <w:sz w:val="22"/>
      <w:szCs w:val="22"/>
      <w:lang w:val="ru-RU"/>
    </w:rPr>
  </w:style>
  <w:style w:type="paragraph" w:styleId="ad">
    <w:name w:val="Subtitle"/>
    <w:basedOn w:val="a"/>
    <w:next w:val="a"/>
    <w:link w:val="ae"/>
    <w:uiPriority w:val="11"/>
    <w:qFormat/>
    <w:rsid w:val="00C653AE"/>
    <w:pPr>
      <w:spacing w:before="200" w:after="200" w:line="259" w:lineRule="auto"/>
      <w:ind w:left="470" w:hanging="357"/>
    </w:pPr>
    <w:rPr>
      <w:rFonts w:eastAsiaTheme="minorHAnsi" w:cs="Arial"/>
      <w:color w:val="000000"/>
    </w:rPr>
  </w:style>
  <w:style w:type="character" w:customStyle="1" w:styleId="ae">
    <w:name w:val="Подзаголовок Знак"/>
    <w:basedOn w:val="a0"/>
    <w:link w:val="ad"/>
    <w:uiPriority w:val="11"/>
    <w:qFormat/>
    <w:rsid w:val="00C653AE"/>
    <w:rPr>
      <w:rFonts w:ascii="Times New Roman" w:hAnsi="Times New Roman" w:cs="Arial"/>
      <w:color w:val="000000"/>
      <w:sz w:val="24"/>
      <w:szCs w:val="24"/>
    </w:rPr>
  </w:style>
  <w:style w:type="table" w:customStyle="1" w:styleId="StGen2">
    <w:name w:val="StGen2"/>
    <w:basedOn w:val="a1"/>
    <w:rsid w:val="00C653AE"/>
    <w:pPr>
      <w:spacing w:after="0" w:line="240" w:lineRule="auto"/>
      <w:ind w:left="470" w:hanging="357"/>
    </w:pPr>
    <w:rPr>
      <w:rFonts w:ascii="Times New Roman" w:eastAsia="Times New Roman" w:hAnsi="Times New Roman" w:cs="Times New Roman"/>
      <w:sz w:val="24"/>
      <w:szCs w:val="24"/>
      <w:lang w:val="ru-RU" w:eastAsia="ru-RU"/>
    </w:rPr>
    <w:tblPr>
      <w:tblCellMar>
        <w:left w:w="115" w:type="dxa"/>
        <w:right w:w="115" w:type="dxa"/>
      </w:tblCellMar>
    </w:tblPr>
  </w:style>
  <w:style w:type="paragraph" w:styleId="af">
    <w:name w:val="TOC Heading"/>
    <w:basedOn w:val="1"/>
    <w:next w:val="a"/>
    <w:uiPriority w:val="39"/>
    <w:unhideWhenUsed/>
    <w:qFormat/>
    <w:rsid w:val="00050D1C"/>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50D1C"/>
    <w:pPr>
      <w:spacing w:after="100"/>
    </w:pPr>
  </w:style>
  <w:style w:type="paragraph" w:styleId="31">
    <w:name w:val="toc 3"/>
    <w:basedOn w:val="a"/>
    <w:next w:val="a"/>
    <w:autoRedefine/>
    <w:uiPriority w:val="39"/>
    <w:unhideWhenUsed/>
    <w:rsid w:val="00050D1C"/>
    <w:pPr>
      <w:spacing w:after="100"/>
      <w:ind w:left="480"/>
    </w:pPr>
  </w:style>
  <w:style w:type="paragraph" w:styleId="af0">
    <w:name w:val="Balloon Text"/>
    <w:basedOn w:val="a"/>
    <w:link w:val="af1"/>
    <w:uiPriority w:val="99"/>
    <w:semiHidden/>
    <w:unhideWhenUsed/>
    <w:rsid w:val="00EC1BC3"/>
    <w:rPr>
      <w:rFonts w:ascii="Tahoma" w:hAnsi="Tahoma" w:cs="Tahoma"/>
      <w:sz w:val="16"/>
      <w:szCs w:val="16"/>
    </w:rPr>
  </w:style>
  <w:style w:type="character" w:customStyle="1" w:styleId="af1">
    <w:name w:val="Текст выноски Знак"/>
    <w:basedOn w:val="a0"/>
    <w:link w:val="af0"/>
    <w:uiPriority w:val="99"/>
    <w:semiHidden/>
    <w:rsid w:val="00EC1BC3"/>
    <w:rPr>
      <w:rFonts w:ascii="Tahoma" w:eastAsia="Times New Roman" w:hAnsi="Tahoma" w:cs="Tahoma"/>
      <w:sz w:val="16"/>
      <w:szCs w:val="16"/>
    </w:rPr>
  </w:style>
  <w:style w:type="character" w:customStyle="1" w:styleId="20">
    <w:name w:val="Заголовок 2 Знак"/>
    <w:basedOn w:val="a0"/>
    <w:link w:val="2"/>
    <w:uiPriority w:val="9"/>
    <w:semiHidden/>
    <w:rsid w:val="00B22984"/>
    <w:rPr>
      <w:rFonts w:asciiTheme="majorHAnsi" w:eastAsiaTheme="majorEastAsia" w:hAnsiTheme="majorHAnsi" w:cstheme="majorBidi"/>
      <w:color w:val="2E74B5" w:themeColor="accent1" w:themeShade="BF"/>
      <w:sz w:val="26"/>
      <w:szCs w:val="26"/>
    </w:rPr>
  </w:style>
  <w:style w:type="character" w:customStyle="1" w:styleId="12">
    <w:name w:val="Неразрешенное упоминание1"/>
    <w:basedOn w:val="a0"/>
    <w:uiPriority w:val="99"/>
    <w:semiHidden/>
    <w:unhideWhenUsed/>
    <w:rsid w:val="00F63B36"/>
    <w:rPr>
      <w:color w:val="605E5C"/>
      <w:shd w:val="clear" w:color="auto" w:fill="E1DFDD"/>
    </w:rPr>
  </w:style>
  <w:style w:type="character" w:customStyle="1" w:styleId="40">
    <w:name w:val="Заголовок 4 Знак"/>
    <w:basedOn w:val="a0"/>
    <w:link w:val="4"/>
    <w:uiPriority w:val="9"/>
    <w:semiHidden/>
    <w:rsid w:val="00263B65"/>
    <w:rPr>
      <w:rFonts w:eastAsiaTheme="majorEastAsia" w:cstheme="majorBidi"/>
      <w:i/>
      <w:iCs/>
      <w:color w:val="2E74B5" w:themeColor="accent1" w:themeShade="BF"/>
      <w:kern w:val="2"/>
      <w:lang w:val="ru-RU"/>
      <w14:ligatures w14:val="standardContextual"/>
    </w:rPr>
  </w:style>
  <w:style w:type="character" w:customStyle="1" w:styleId="60">
    <w:name w:val="Заголовок 6 Знак"/>
    <w:basedOn w:val="a0"/>
    <w:link w:val="6"/>
    <w:uiPriority w:val="9"/>
    <w:semiHidden/>
    <w:rsid w:val="00263B65"/>
    <w:rPr>
      <w:rFonts w:eastAsiaTheme="majorEastAsia" w:cstheme="majorBidi"/>
      <w:i/>
      <w:iCs/>
      <w:color w:val="595959" w:themeColor="text1" w:themeTint="A6"/>
      <w:kern w:val="2"/>
      <w:lang w:val="ru-RU"/>
      <w14:ligatures w14:val="standardContextual"/>
    </w:rPr>
  </w:style>
  <w:style w:type="character" w:customStyle="1" w:styleId="70">
    <w:name w:val="Заголовок 7 Знак"/>
    <w:basedOn w:val="a0"/>
    <w:link w:val="7"/>
    <w:uiPriority w:val="9"/>
    <w:semiHidden/>
    <w:rsid w:val="00263B65"/>
    <w:rPr>
      <w:rFonts w:eastAsiaTheme="majorEastAsia" w:cstheme="majorBidi"/>
      <w:color w:val="595959" w:themeColor="text1" w:themeTint="A6"/>
      <w:kern w:val="2"/>
      <w:lang w:val="ru-RU"/>
      <w14:ligatures w14:val="standardContextual"/>
    </w:rPr>
  </w:style>
  <w:style w:type="character" w:customStyle="1" w:styleId="80">
    <w:name w:val="Заголовок 8 Знак"/>
    <w:basedOn w:val="a0"/>
    <w:link w:val="8"/>
    <w:uiPriority w:val="9"/>
    <w:semiHidden/>
    <w:rsid w:val="00263B65"/>
    <w:rPr>
      <w:rFonts w:eastAsiaTheme="majorEastAsia" w:cstheme="majorBidi"/>
      <w:i/>
      <w:iCs/>
      <w:color w:val="272727" w:themeColor="text1" w:themeTint="D8"/>
      <w:kern w:val="2"/>
      <w:lang w:val="ru-RU"/>
      <w14:ligatures w14:val="standardContextual"/>
    </w:rPr>
  </w:style>
  <w:style w:type="character" w:customStyle="1" w:styleId="90">
    <w:name w:val="Заголовок 9 Знак"/>
    <w:basedOn w:val="a0"/>
    <w:link w:val="9"/>
    <w:uiPriority w:val="9"/>
    <w:semiHidden/>
    <w:rsid w:val="00263B65"/>
    <w:rPr>
      <w:rFonts w:eastAsiaTheme="majorEastAsia" w:cstheme="majorBidi"/>
      <w:color w:val="272727" w:themeColor="text1" w:themeTint="D8"/>
      <w:kern w:val="2"/>
      <w:lang w:val="ru-RU"/>
      <w14:ligatures w14:val="standardContextual"/>
    </w:rPr>
  </w:style>
  <w:style w:type="paragraph" w:styleId="af2">
    <w:name w:val="Title"/>
    <w:basedOn w:val="a"/>
    <w:next w:val="a"/>
    <w:link w:val="af3"/>
    <w:uiPriority w:val="10"/>
    <w:qFormat/>
    <w:rsid w:val="00263B65"/>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f3">
    <w:name w:val="Заголовок Знак"/>
    <w:basedOn w:val="a0"/>
    <w:link w:val="af2"/>
    <w:uiPriority w:val="10"/>
    <w:rsid w:val="00263B65"/>
    <w:rPr>
      <w:rFonts w:asciiTheme="majorHAnsi" w:eastAsiaTheme="majorEastAsia" w:hAnsiTheme="majorHAnsi" w:cstheme="majorBidi"/>
      <w:spacing w:val="-10"/>
      <w:kern w:val="28"/>
      <w:sz w:val="56"/>
      <w:szCs w:val="56"/>
      <w:lang w:val="ru-RU"/>
      <w14:ligatures w14:val="standardContextual"/>
    </w:rPr>
  </w:style>
  <w:style w:type="paragraph" w:styleId="21">
    <w:name w:val="Quote"/>
    <w:basedOn w:val="a"/>
    <w:next w:val="a"/>
    <w:link w:val="22"/>
    <w:uiPriority w:val="29"/>
    <w:qFormat/>
    <w:rsid w:val="00263B6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RU"/>
      <w14:ligatures w14:val="standardContextual"/>
    </w:rPr>
  </w:style>
  <w:style w:type="character" w:customStyle="1" w:styleId="22">
    <w:name w:val="Цитата 2 Знак"/>
    <w:basedOn w:val="a0"/>
    <w:link w:val="21"/>
    <w:uiPriority w:val="29"/>
    <w:rsid w:val="00263B65"/>
    <w:rPr>
      <w:i/>
      <w:iCs/>
      <w:color w:val="404040" w:themeColor="text1" w:themeTint="BF"/>
      <w:kern w:val="2"/>
      <w:lang w:val="ru-RU"/>
      <w14:ligatures w14:val="standardContextual"/>
    </w:rPr>
  </w:style>
  <w:style w:type="character" w:styleId="af4">
    <w:name w:val="Intense Emphasis"/>
    <w:basedOn w:val="a0"/>
    <w:uiPriority w:val="21"/>
    <w:qFormat/>
    <w:rsid w:val="00263B65"/>
    <w:rPr>
      <w:i/>
      <w:iCs/>
      <w:color w:val="2E74B5" w:themeColor="accent1" w:themeShade="BF"/>
    </w:rPr>
  </w:style>
  <w:style w:type="paragraph" w:styleId="af5">
    <w:name w:val="Intense Quote"/>
    <w:basedOn w:val="a"/>
    <w:next w:val="a"/>
    <w:link w:val="af6"/>
    <w:uiPriority w:val="30"/>
    <w:qFormat/>
    <w:rsid w:val="00263B6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ru-RU"/>
      <w14:ligatures w14:val="standardContextual"/>
    </w:rPr>
  </w:style>
  <w:style w:type="character" w:customStyle="1" w:styleId="af6">
    <w:name w:val="Выделенная цитата Знак"/>
    <w:basedOn w:val="a0"/>
    <w:link w:val="af5"/>
    <w:uiPriority w:val="30"/>
    <w:rsid w:val="00263B65"/>
    <w:rPr>
      <w:i/>
      <w:iCs/>
      <w:color w:val="2E74B5" w:themeColor="accent1" w:themeShade="BF"/>
      <w:kern w:val="2"/>
      <w:lang w:val="ru-RU"/>
      <w14:ligatures w14:val="standardContextual"/>
    </w:rPr>
  </w:style>
  <w:style w:type="character" w:styleId="af7">
    <w:name w:val="Intense Reference"/>
    <w:basedOn w:val="a0"/>
    <w:uiPriority w:val="32"/>
    <w:qFormat/>
    <w:rsid w:val="00263B65"/>
    <w:rPr>
      <w:b/>
      <w:bCs/>
      <w:smallCaps/>
      <w:color w:val="2E74B5" w:themeColor="accent1" w:themeShade="BF"/>
      <w:spacing w:val="5"/>
    </w:rPr>
  </w:style>
  <w:style w:type="paragraph" w:customStyle="1" w:styleId="13">
    <w:name w:val="Без интервала1"/>
    <w:next w:val="a7"/>
    <w:uiPriority w:val="1"/>
    <w:qFormat/>
    <w:rsid w:val="00263B65"/>
    <w:pPr>
      <w:spacing w:after="0" w:line="240" w:lineRule="auto"/>
      <w:ind w:left="470" w:hanging="357"/>
    </w:pPr>
    <w:rPr>
      <w:rFonts w:ascii="Times New Roman" w:hAnsi="Times New Roman" w:cs="Arial"/>
      <w:color w:val="000000"/>
      <w:sz w:val="24"/>
      <w:szCs w:val="23"/>
    </w:rPr>
  </w:style>
  <w:style w:type="table" w:customStyle="1" w:styleId="23">
    <w:name w:val="Сетка таблицы2"/>
    <w:basedOn w:val="a1"/>
    <w:uiPriority w:val="39"/>
    <w:qFormat/>
    <w:rsid w:val="00263B65"/>
    <w:pPr>
      <w:spacing w:after="0" w:line="240" w:lineRule="auto"/>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uiPriority w:val="99"/>
    <w:unhideWhenUsed/>
    <w:rsid w:val="0098249F"/>
    <w:pPr>
      <w:tabs>
        <w:tab w:val="center" w:pos="4677"/>
        <w:tab w:val="right" w:pos="9355"/>
      </w:tabs>
    </w:pPr>
  </w:style>
  <w:style w:type="character" w:customStyle="1" w:styleId="af9">
    <w:name w:val="Верхний колонтитул Знак"/>
    <w:basedOn w:val="a0"/>
    <w:link w:val="af8"/>
    <w:uiPriority w:val="99"/>
    <w:rsid w:val="0098249F"/>
    <w:rPr>
      <w:rFonts w:ascii="Times New Roman" w:eastAsia="Times New Roman" w:hAnsi="Times New Roman" w:cs="Times New Roman"/>
      <w:sz w:val="24"/>
      <w:szCs w:val="24"/>
    </w:rPr>
  </w:style>
  <w:style w:type="paragraph" w:styleId="afa">
    <w:name w:val="footer"/>
    <w:basedOn w:val="a"/>
    <w:link w:val="afb"/>
    <w:uiPriority w:val="99"/>
    <w:unhideWhenUsed/>
    <w:rsid w:val="0098249F"/>
    <w:pPr>
      <w:tabs>
        <w:tab w:val="center" w:pos="4677"/>
        <w:tab w:val="right" w:pos="9355"/>
      </w:tabs>
    </w:pPr>
  </w:style>
  <w:style w:type="character" w:customStyle="1" w:styleId="afb">
    <w:name w:val="Нижний колонтитул Знак"/>
    <w:basedOn w:val="a0"/>
    <w:link w:val="afa"/>
    <w:uiPriority w:val="99"/>
    <w:rsid w:val="0098249F"/>
    <w:rPr>
      <w:rFonts w:ascii="Times New Roman" w:eastAsia="Times New Roman" w:hAnsi="Times New Roman" w:cs="Times New Roman"/>
      <w:sz w:val="24"/>
      <w:szCs w:val="24"/>
    </w:rPr>
  </w:style>
  <w:style w:type="character" w:customStyle="1" w:styleId="14">
    <w:name w:val="Абзац списка Знак1"/>
    <w:aliases w:val="ТАБЛИЦЫ Знак1"/>
    <w:uiPriority w:val="34"/>
    <w:qFormat/>
    <w:locked/>
    <w:rsid w:val="00515EEA"/>
    <w:rPr>
      <w:rFonts w:ascii="Times New Roman" w:hAnsi="Times New Roman" w:cs="Arial"/>
      <w:color w:val="000000"/>
      <w:sz w:val="24"/>
      <w:szCs w:val="23"/>
      <w:lang w:val="en-US"/>
    </w:rPr>
  </w:style>
  <w:style w:type="character" w:customStyle="1" w:styleId="24">
    <w:name w:val="Неразрешенное упоминание2"/>
    <w:basedOn w:val="a0"/>
    <w:uiPriority w:val="99"/>
    <w:semiHidden/>
    <w:unhideWhenUsed/>
    <w:rsid w:val="005D1F1E"/>
    <w:rPr>
      <w:color w:val="605E5C"/>
      <w:shd w:val="clear" w:color="auto" w:fill="E1DFDD"/>
    </w:rPr>
  </w:style>
  <w:style w:type="paragraph" w:customStyle="1" w:styleId="41">
    <w:name w:val="Без интервала4"/>
    <w:rsid w:val="00693C97"/>
    <w:pPr>
      <w:spacing w:after="0" w:line="240" w:lineRule="auto"/>
    </w:pPr>
    <w:rPr>
      <w:rFonts w:ascii="Calibri" w:eastAsia="Times New Roman" w:hAnsi="Calibri" w:cs="Times New Roman"/>
      <w:smallCap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1397">
      <w:bodyDiv w:val="1"/>
      <w:marLeft w:val="0"/>
      <w:marRight w:val="0"/>
      <w:marTop w:val="0"/>
      <w:marBottom w:val="0"/>
      <w:divBdr>
        <w:top w:val="none" w:sz="0" w:space="0" w:color="auto"/>
        <w:left w:val="none" w:sz="0" w:space="0" w:color="auto"/>
        <w:bottom w:val="none" w:sz="0" w:space="0" w:color="auto"/>
        <w:right w:val="none" w:sz="0" w:space="0" w:color="auto"/>
      </w:divBdr>
    </w:div>
    <w:div w:id="210919387">
      <w:bodyDiv w:val="1"/>
      <w:marLeft w:val="0"/>
      <w:marRight w:val="0"/>
      <w:marTop w:val="0"/>
      <w:marBottom w:val="0"/>
      <w:divBdr>
        <w:top w:val="none" w:sz="0" w:space="0" w:color="auto"/>
        <w:left w:val="none" w:sz="0" w:space="0" w:color="auto"/>
        <w:bottom w:val="none" w:sz="0" w:space="0" w:color="auto"/>
        <w:right w:val="none" w:sz="0" w:space="0" w:color="auto"/>
      </w:divBdr>
    </w:div>
    <w:div w:id="1503012296">
      <w:bodyDiv w:val="1"/>
      <w:marLeft w:val="0"/>
      <w:marRight w:val="0"/>
      <w:marTop w:val="0"/>
      <w:marBottom w:val="0"/>
      <w:divBdr>
        <w:top w:val="none" w:sz="0" w:space="0" w:color="auto"/>
        <w:left w:val="none" w:sz="0" w:space="0" w:color="auto"/>
        <w:bottom w:val="none" w:sz="0" w:space="0" w:color="auto"/>
        <w:right w:val="none" w:sz="0" w:space="0" w:color="auto"/>
      </w:divBdr>
    </w:div>
    <w:div w:id="1728410748">
      <w:bodyDiv w:val="1"/>
      <w:marLeft w:val="0"/>
      <w:marRight w:val="0"/>
      <w:marTop w:val="0"/>
      <w:marBottom w:val="0"/>
      <w:divBdr>
        <w:top w:val="none" w:sz="0" w:space="0" w:color="auto"/>
        <w:left w:val="none" w:sz="0" w:space="0" w:color="auto"/>
        <w:bottom w:val="none" w:sz="0" w:space="0" w:color="auto"/>
        <w:right w:val="none" w:sz="0" w:space="0" w:color="auto"/>
      </w:divBdr>
    </w:div>
    <w:div w:id="20373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BrSc0sHT2vtqf3GHr2_Qoy9iRNQPSbsv/view?usp=drive_link" TargetMode="External"/><Relationship Id="rId299" Type="http://schemas.openxmlformats.org/officeDocument/2006/relationships/hyperlink" Target="https://drive.google.com/file/d/1-8DqR2nwoIYb9cHM-sqW-WFm4BWD9mAD/view?usp=drive_link" TargetMode="External"/><Relationship Id="rId21" Type="http://schemas.openxmlformats.org/officeDocument/2006/relationships/hyperlink" Target="https://drive.google.com/file/d/15iHRBQKOebymG_jjquW4Dz3dC2BdIDr8/view?usp=drivesdk" TargetMode="External"/><Relationship Id="rId63" Type="http://schemas.openxmlformats.org/officeDocument/2006/relationships/image" Target="media/image3.jpg"/><Relationship Id="rId159" Type="http://schemas.openxmlformats.org/officeDocument/2006/relationships/hyperlink" Target="https://drive.google.com/file/d/1Tcru-VdOuse4eOcEwcMffK0EkkdlmVID/view?usp=drive_link" TargetMode="External"/><Relationship Id="rId324" Type="http://schemas.openxmlformats.org/officeDocument/2006/relationships/hyperlink" Target="https://drive.google.com/drive/home" TargetMode="External"/><Relationship Id="rId366" Type="http://schemas.openxmlformats.org/officeDocument/2006/relationships/hyperlink" Target="https://new.nimsi.kg/contents/289" TargetMode="External"/><Relationship Id="rId170" Type="http://schemas.openxmlformats.org/officeDocument/2006/relationships/hyperlink" Target="https://drive.google.com/file/d/1ATayxyBQnOS4P04SO026K_D-gQkbaxpc/view?usp=drive_link" TargetMode="External"/><Relationship Id="rId226" Type="http://schemas.openxmlformats.org/officeDocument/2006/relationships/hyperlink" Target="https://drive.google.com/file/d/1tkwNCwwIM9pSg1nka_WFckshV4RRYPn7/view?usp=sharing" TargetMode="External"/><Relationship Id="rId268" Type="http://schemas.openxmlformats.org/officeDocument/2006/relationships/hyperlink" Target="https://drive.google.com/file/d/1HMxw22Q8fc-HEoA0P_EfmPoZoCRFk6Ls/view?usp=sharing" TargetMode="External"/><Relationship Id="rId32" Type="http://schemas.openxmlformats.org/officeDocument/2006/relationships/hyperlink" Target="http://cbd.minjust.gov.kg/act/view/ru-ru/200644?cl=ru-ru" TargetMode="External"/><Relationship Id="rId74" Type="http://schemas.openxmlformats.org/officeDocument/2006/relationships/hyperlink" Target="https://drive.google.com/file/d/1goVfL__LSAXpFd3uSr5lcdB60Q_pEQPr/view?usp=sharing" TargetMode="External"/><Relationship Id="rId128" Type="http://schemas.openxmlformats.org/officeDocument/2006/relationships/hyperlink" Target="https://inai.kg/application/normative_documents" TargetMode="External"/><Relationship Id="rId335" Type="http://schemas.openxmlformats.org/officeDocument/2006/relationships/hyperlink" Target="https://drive.google.com/drive/home" TargetMode="External"/><Relationship Id="rId377" Type="http://schemas.openxmlformats.org/officeDocument/2006/relationships/hyperlink" Target="https://drive.google.com/file/d/1jNp6i7CATpQAsIKCdZQvMEWEyMFDggAS/view?usp=drive_link" TargetMode="External"/><Relationship Id="rId5" Type="http://schemas.openxmlformats.org/officeDocument/2006/relationships/webSettings" Target="webSettings.xml"/><Relationship Id="rId181" Type="http://schemas.openxmlformats.org/officeDocument/2006/relationships/hyperlink" Target="https://drive.google.com/file/d/1OxdyuNtG3qJty1FKBh0HmG7ZjYMK_rfK/view?usp=drive_link" TargetMode="External"/><Relationship Id="rId237" Type="http://schemas.openxmlformats.org/officeDocument/2006/relationships/hyperlink" Target="https://drive.google.com/file/d/1-lz89I3L3jNO_A6pZSa7zfi_iXaIJjHV/view?usp=drive_link" TargetMode="External"/><Relationship Id="rId402" Type="http://schemas.openxmlformats.org/officeDocument/2006/relationships/hyperlink" Target="https://drive.google.com/file/d/1mVAr6YswtnVv20OdCbuj_4y73SEohn79/view?usp=drive_link" TargetMode="External"/><Relationship Id="rId258" Type="http://schemas.openxmlformats.org/officeDocument/2006/relationships/hyperlink" Target="https://drive.google.com/file/d/1cDHiZ9A89Qllpm-ytIOWZfaqHO6s0gcT/view?usp=drive_link" TargetMode="External"/><Relationship Id="rId279" Type="http://schemas.openxmlformats.org/officeDocument/2006/relationships/hyperlink" Target="https://drive.google.com/file/d/1AgFT3Ncf6iWZVfybBBMBp6elcyZYtpf4/view?usp=drive_link" TargetMode="External"/><Relationship Id="rId22" Type="http://schemas.openxmlformats.org/officeDocument/2006/relationships/hyperlink" Target="https://drive.google.com/file/d/1Y2Gxlf_Voyx498Cb5yVwFQSEUe011tuh/view?usp=drivesdk" TargetMode="External"/><Relationship Id="rId43" Type="http://schemas.openxmlformats.org/officeDocument/2006/relationships/hyperlink" Target="https://nimsi.kg/images/docs/bup/bup-6.pdf" TargetMode="External"/><Relationship Id="rId64" Type="http://schemas.openxmlformats.org/officeDocument/2006/relationships/image" Target="media/image4.jpg"/><Relationship Id="rId118" Type="http://schemas.openxmlformats.org/officeDocument/2006/relationships/hyperlink" Target="https://drive.google.com/file/d/1DWJ2CegDQBChnWL_H4j3ljrllfYbm802/view?usp=sharing" TargetMode="External"/><Relationship Id="rId139" Type="http://schemas.openxmlformats.org/officeDocument/2006/relationships/hyperlink" Target="https://drive.google.com/file/d/1dqVbh5ApmA3gfGsUWM1oH0B0q55AoZPS/view?usp=drive_link" TargetMode="External"/><Relationship Id="rId290" Type="http://schemas.openxmlformats.org/officeDocument/2006/relationships/hyperlink" Target="https://drive.google.com/file/d/1lUeXbQme9lqlqDzStw9wfThh9EQq9gma/view?usp=sharing" TargetMode="External"/><Relationship Id="rId304" Type="http://schemas.openxmlformats.org/officeDocument/2006/relationships/hyperlink" Target="https://drive.google.com/file/d/1xNLzNR-71dk5_RZq5jGKEkU56VCJKklB/view?usp=drive_link" TargetMode="External"/><Relationship Id="rId325" Type="http://schemas.openxmlformats.org/officeDocument/2006/relationships/hyperlink" Target="https://www.facebook.com/caimuofficial?__cft__%5b0%5d=AZboQvEmz_NjCGkJ48jBo100zzBbOuejHzKHTvzQjQzNuIGL-51_w7IfyIR0AaLvUd-KGusRCgpsqViblELn9Fr7RIef-Wx5ButDsspo-9ZSmWvAgeSx6YEBmosOld3WS2S8rS1QOlit-4w5bcFg9pyO_Ae27WQemiwnxphwtk0bkjAlHsJ4sx_rH6VEBQxPOD_PmBNmb3-cXaGTSKdp3B-p1pq76BaxYJCyMQqDfcYsdw&amp;__tn__=-UC%2CP-y-R" TargetMode="External"/><Relationship Id="rId346" Type="http://schemas.openxmlformats.org/officeDocument/2006/relationships/hyperlink" Target="https://new.nimsi.kg/contents/319" TargetMode="External"/><Relationship Id="rId367" Type="http://schemas.openxmlformats.org/officeDocument/2006/relationships/hyperlink" Target="https://drive.google.com/drive/home" TargetMode="External"/><Relationship Id="rId388" Type="http://schemas.openxmlformats.org/officeDocument/2006/relationships/hyperlink" Target="https://drive.google.com/file/d/1AgFT3Ncf6iWZVfybBBMBp6elcyZYtpf4/view?usp=drive_link" TargetMode="External"/><Relationship Id="rId85" Type="http://schemas.openxmlformats.org/officeDocument/2006/relationships/image" Target="media/image14.jpg"/><Relationship Id="rId150" Type="http://schemas.openxmlformats.org/officeDocument/2006/relationships/hyperlink" Target="https://drive.google.com/file/d/1BS1hwrnlJnemqlqwcCb2dwLdV6miDShT/view?usp=drive_link" TargetMode="External"/><Relationship Id="rId171" Type="http://schemas.openxmlformats.org/officeDocument/2006/relationships/hyperlink" Target="https://drive.google.com/file/d/1af0A4JWLD-8m9KwPvSrkLZ8bzZJakY0p/view?usp=drive_link" TargetMode="External"/><Relationship Id="rId192" Type="http://schemas.openxmlformats.org/officeDocument/2006/relationships/hyperlink" Target="https://drive.google.com/file/d/1bxfcNuTF0gQA-P9NidQ-0iwW_e3zC79n/view?usp=sharing" TargetMode="External"/><Relationship Id="rId206" Type="http://schemas.openxmlformats.org/officeDocument/2006/relationships/hyperlink" Target="https://drive.google.com/file/d/1JUl4E-qfSkkbFOSR9WTGyWo-uwU5iJdF/view" TargetMode="External"/><Relationship Id="rId227" Type="http://schemas.openxmlformats.org/officeDocument/2006/relationships/hyperlink" Target="https://drive.google.com/file/d/1v9HWSYtVgGxWNIzxsPXMY__kIYWq6NRM/view?usp=sharing" TargetMode="External"/><Relationship Id="rId413" Type="http://schemas.openxmlformats.org/officeDocument/2006/relationships/hyperlink" Target="https://drive.google.com/file/d/1NCnl826tJ7Tl8WNyVdPpi3eO_mFjwxKP/view?usp=drive_link" TargetMode="External"/><Relationship Id="rId248" Type="http://schemas.openxmlformats.org/officeDocument/2006/relationships/hyperlink" Target="https://drive.google.com/file/d/1ajr8AX_7ZivuC9cYDkQZzVh2BR1jruOG/view?usp=drive_link" TargetMode="External"/><Relationship Id="rId269" Type="http://schemas.openxmlformats.org/officeDocument/2006/relationships/hyperlink" Target="https://drive.google.com/file/d/1gXwD5nPhXntzQHQLHQmO7iMzD6VLW0r5/view?usp=sharing" TargetMode="External"/><Relationship Id="rId12" Type="http://schemas.openxmlformats.org/officeDocument/2006/relationships/hyperlink" Target="mailto:Bolotbekov.tue@bk.ru" TargetMode="External"/><Relationship Id="rId33" Type="http://schemas.openxmlformats.org/officeDocument/2006/relationships/hyperlink" Target="https://cbd.minjust.gov.kg/200662/edition/1111936/ru" TargetMode="External"/><Relationship Id="rId108" Type="http://schemas.openxmlformats.org/officeDocument/2006/relationships/hyperlink" Target="https://drive.google.com/file/d/1fMMrDyWO4Q3QjiHmEPs2PHEq0SdTe8PV/view?usp=drive_link" TargetMode="External"/><Relationship Id="rId129" Type="http://schemas.openxmlformats.org/officeDocument/2006/relationships/hyperlink" Target="https://med.kg/" TargetMode="External"/><Relationship Id="rId280" Type="http://schemas.openxmlformats.org/officeDocument/2006/relationships/hyperlink" Target="https://drive.google.com/file/d/1AgFT3Ncf6iWZVfybBBMBp6elcyZYtpf4/view?usp=drive_link" TargetMode="External"/><Relationship Id="rId315" Type="http://schemas.openxmlformats.org/officeDocument/2006/relationships/hyperlink" Target="http://www.fao.org/agora/" TargetMode="External"/><Relationship Id="rId336" Type="http://schemas.openxmlformats.org/officeDocument/2006/relationships/hyperlink" Target="file:///C:\Users\user\Desktop\&#1053;&#1048;&#1056;\&#1054;&#1090;&#1095;&#1077;&#1090;&#1099;%20&#1087;&#1086;%20&#1053;&#1048;&#1056;\&#1054;&#1090;&#1095;&#1105;&#1090;%20&#1087;&#1086;%20&#1053;&#1048;&#1056;%2024-25.%20&#1057;&#1052;&#1050;&#1044;.pdf" TargetMode="External"/><Relationship Id="rId357" Type="http://schemas.openxmlformats.org/officeDocument/2006/relationships/hyperlink" Target="https://drive.google.com/file/d/1mzM6oRCIQzyw_T9l91zr4vsnZhmQK2cy/view?usp=sharing" TargetMode="External"/><Relationship Id="rId54" Type="http://schemas.openxmlformats.org/officeDocument/2006/relationships/hyperlink" Target="https://cbd.minjust.gov.kg/12213" TargetMode="External"/><Relationship Id="rId75" Type="http://schemas.openxmlformats.org/officeDocument/2006/relationships/hyperlink" Target="https://drive.google.com/file/d/1ysTcxOmN2__5j9hhM5ch7nXLgOFU4TwQ/view?usp=sharing" TargetMode="External"/><Relationship Id="rId96" Type="http://schemas.openxmlformats.org/officeDocument/2006/relationships/hyperlink" Target="http://ebilim.nimsi.kg" TargetMode="External"/><Relationship Id="rId140" Type="http://schemas.openxmlformats.org/officeDocument/2006/relationships/hyperlink" Target="https://drive.google.com/file/d/1r1mqzZXxpntkI6vyu1P-Eg5ZcP7qwgYo/view?usp=drive_link" TargetMode="External"/><Relationship Id="rId161" Type="http://schemas.openxmlformats.org/officeDocument/2006/relationships/hyperlink" Target="https://drive.google.com/file/d/1w1deNQO3ZrI2ywLRVkgeOqnmMy_pmaDP/view?usp=drive_link" TargetMode="External"/><Relationship Id="rId182" Type="http://schemas.openxmlformats.org/officeDocument/2006/relationships/hyperlink" Target="https://drive.google.com/file/d/1ijLytVysT7aUeBwN-qZchze7SErDZMBW/view?usp=drive_link" TargetMode="External"/><Relationship Id="rId217" Type="http://schemas.openxmlformats.org/officeDocument/2006/relationships/hyperlink" Target="https://drive.google.com/file/d/1zbuQ-zKUm53jIhBmb7c9qMkOLPcn_L6t/view?usp=sharing" TargetMode="External"/><Relationship Id="rId378" Type="http://schemas.openxmlformats.org/officeDocument/2006/relationships/hyperlink" Target="https://drive.google.com/file/d/1YxjA3IPUTuOUFHudc144Ez91bZ_h7iVT/view?usp=drive_link" TargetMode="External"/><Relationship Id="rId399" Type="http://schemas.openxmlformats.org/officeDocument/2006/relationships/hyperlink" Target="https://cbd.minjust.gov.kg/1032/edition/1120721/ru" TargetMode="External"/><Relationship Id="rId403" Type="http://schemas.openxmlformats.org/officeDocument/2006/relationships/hyperlink" Target="https://drive.google.com/file/d/1Zxs3Fh8YltEtgCstH93NhY9V-g4CIEbU/view?usp=drivesdk" TargetMode="External"/><Relationship Id="rId6" Type="http://schemas.openxmlformats.org/officeDocument/2006/relationships/footnotes" Target="footnotes.xml"/><Relationship Id="rId238" Type="http://schemas.openxmlformats.org/officeDocument/2006/relationships/hyperlink" Target="https://drive.google.com/file/d/1bQuMMNkm4XJxn54sqTrZOH-qOO1ugDPS/view?usp=sharing" TargetMode="External"/><Relationship Id="rId259" Type="http://schemas.openxmlformats.org/officeDocument/2006/relationships/hyperlink" Target="https://drive.google.com/file/d/1quTSHrzbu6VpH-MYYtB-7P3b-j3PULfv/view?usp=drive_link" TargetMode="External"/><Relationship Id="rId23" Type="http://schemas.openxmlformats.org/officeDocument/2006/relationships/hyperlink" Target="https://drive.google.com/file/d/1yQLcYuMfC5PjvfHxMHW0K5LOaDG-9FpI/view?usp=drivesdk" TargetMode="External"/><Relationship Id="rId119" Type="http://schemas.openxmlformats.org/officeDocument/2006/relationships/hyperlink" Target="https://drive.google.com/file/d/1HMxw22Q8fc-HEoA0P_EfmPoZoCRFk6Ls/view?usp=sharing" TargetMode="External"/><Relationship Id="rId270" Type="http://schemas.openxmlformats.org/officeDocument/2006/relationships/hyperlink" Target="https://drive.google.com/file/d/12Gyz6UCFp6zvNf4bo7af_6ySnGTBJYj5/view" TargetMode="External"/><Relationship Id="rId291" Type="http://schemas.openxmlformats.org/officeDocument/2006/relationships/hyperlink" Target="https://drive.google.com/file/d/1zbuQ-zKUm53jIhBmb7c9qMkOLPcn_L6t/view?usp=sharing" TargetMode="External"/><Relationship Id="rId305" Type="http://schemas.openxmlformats.org/officeDocument/2006/relationships/hyperlink" Target="https://drive.google.com/file/d/15sL8EhcOMvSOOcxjGK-B9VKY1RXr9ljy/view?usp=drive_link" TargetMode="External"/><Relationship Id="rId326" Type="http://schemas.openxmlformats.org/officeDocument/2006/relationships/hyperlink" Target="https://drive.google.com/drive/home" TargetMode="External"/><Relationship Id="rId347" Type="http://schemas.openxmlformats.org/officeDocument/2006/relationships/hyperlink" Target="file:///C:\Users\user\Downloads\CamScanner%2003.03.2026%2016.35.pdf" TargetMode="External"/><Relationship Id="rId44" Type="http://schemas.openxmlformats.org/officeDocument/2006/relationships/hyperlink" Target="https://nimsi.kg/images/docs/bup/bup-5.pdf" TargetMode="External"/><Relationship Id="rId65" Type="http://schemas.openxmlformats.org/officeDocument/2006/relationships/image" Target="media/image5.jpg"/><Relationship Id="rId86" Type="http://schemas.openxmlformats.org/officeDocument/2006/relationships/image" Target="media/image15.jpg"/><Relationship Id="rId130" Type="http://schemas.openxmlformats.org/officeDocument/2006/relationships/hyperlink" Target="https://drive.google.com/file/d/1Yr1leq-5dbM1ZnldSzV4LdtzYlSAxP8J/view?usp=sharing" TargetMode="External"/><Relationship Id="rId151" Type="http://schemas.openxmlformats.org/officeDocument/2006/relationships/hyperlink" Target="https://drive.google.com/file/d/15oS-wLVuAdhXZPoz9us2RkCJ-_1FESQA/view?usp=drive_link" TargetMode="External"/><Relationship Id="rId368" Type="http://schemas.openxmlformats.org/officeDocument/2006/relationships/hyperlink" Target="https://drive.google.com/drive/home" TargetMode="External"/><Relationship Id="rId389" Type="http://schemas.openxmlformats.org/officeDocument/2006/relationships/hyperlink" Target="https://drive.google.com/file/d/1eEcDrxaPEn2Y5on3Xrg0K4oB2nYh8AXF/view?usp=drive_link" TargetMode="External"/><Relationship Id="rId172" Type="http://schemas.openxmlformats.org/officeDocument/2006/relationships/hyperlink" Target="https://drive.google.com/file/d/1DR9P_6ABrBA3_cbzaUymDaAqI2qOhbie/view?usp=drive_link" TargetMode="External"/><Relationship Id="rId193" Type="http://schemas.openxmlformats.org/officeDocument/2006/relationships/hyperlink" Target="https://drive.google.com/file/d/1mShb2DUHWLvXCuX4e7xrc1XJKCbsQNqL/view?usp=sharing" TargetMode="External"/><Relationship Id="rId207" Type="http://schemas.openxmlformats.org/officeDocument/2006/relationships/hyperlink" Target="https://drive.google.com/file/d/1QfcxGn5w7CtKFT5SBBenPWkO9h0vNND9/view?usp=sharing" TargetMode="External"/><Relationship Id="rId228" Type="http://schemas.openxmlformats.org/officeDocument/2006/relationships/hyperlink" Target="https://drive.google.com/file/d/1FLAZ4k2scGp-0xYX-LPJepkSV90xthGg/view?usp=sharing" TargetMode="External"/><Relationship Id="rId249" Type="http://schemas.openxmlformats.org/officeDocument/2006/relationships/hyperlink" Target="https://drive.google.com/file/d/1Sgb2C1Job2PqKApsESAKE0RMaZbI7FfS/view" TargetMode="External"/><Relationship Id="rId414" Type="http://schemas.openxmlformats.org/officeDocument/2006/relationships/hyperlink" Target="https://drive.google.com/file/d/18g5tEChAq5G2H6-M_fAZUaKL6-i3o9g1/view?usp=drivesdk" TargetMode="External"/><Relationship Id="rId13" Type="http://schemas.openxmlformats.org/officeDocument/2006/relationships/hyperlink" Target="https://drive.google.com/drive/folders/1dK2LURhToPRQ-pSF6xjD3I5_l2WAdYQj?hl=ru" TargetMode="External"/><Relationship Id="rId109" Type="http://schemas.openxmlformats.org/officeDocument/2006/relationships/hyperlink" Target="https://drive.google.com/file/d/1M0RDcb-Xuw9-IAmA654sXAXrxeZptM6g/view?usp=drive_link" TargetMode="External"/><Relationship Id="rId260" Type="http://schemas.openxmlformats.org/officeDocument/2006/relationships/hyperlink" Target="https://drive.google.com/file/d/1YPtVDaKRQeYeB-HHNo9N08ckSITj7h0b/view?usp=sharing" TargetMode="External"/><Relationship Id="rId281" Type="http://schemas.openxmlformats.org/officeDocument/2006/relationships/hyperlink" Target="https://drive.google.com/file/d/1wn8a-5fXyJA1OCLZR8hr9ghgq4Gjj6oV/view?usp=drive_link" TargetMode="External"/><Relationship Id="rId316" Type="http://schemas.openxmlformats.org/officeDocument/2006/relationships/hyperlink" Target="http://oare.research4life.org/content/en/journals.php" TargetMode="External"/><Relationship Id="rId337" Type="http://schemas.openxmlformats.org/officeDocument/2006/relationships/hyperlink" Target="https://www.facebook.com/gulzada.kalykova.2025" TargetMode="External"/><Relationship Id="rId34" Type="http://schemas.openxmlformats.org/officeDocument/2006/relationships/hyperlink" Target="http://cbd.minjust.gov.kg/act/view/ru-ru/92627?cl=ru-ru" TargetMode="External"/><Relationship Id="rId55" Type="http://schemas.openxmlformats.org/officeDocument/2006/relationships/hyperlink" Target="https://cbd.minjust.gov.kg/157917" TargetMode="External"/><Relationship Id="rId76" Type="http://schemas.openxmlformats.org/officeDocument/2006/relationships/hyperlink" Target="https://drive.google.com/drive/folders/1FG4pTBm9EBl-mPnjPjVOXlPur63nOgDp?usp=sharing" TargetMode="External"/><Relationship Id="rId97" Type="http://schemas.openxmlformats.org/officeDocument/2006/relationships/hyperlink" Target="https://drive.google.com/file/d/1cxkh6oydL_jacRk0ECSGaDl44IWzKSns/view?usp=drive_link" TargetMode="External"/><Relationship Id="rId120" Type="http://schemas.openxmlformats.org/officeDocument/2006/relationships/hyperlink" Target="https://drive.google.com/drive/folders/1gtfViexLwmcLS-REHhtUfV4h-obPj2Py?hl=ru" TargetMode="External"/><Relationship Id="rId141" Type="http://schemas.openxmlformats.org/officeDocument/2006/relationships/hyperlink" Target="https://cbd.minjust.gov.kg/200650/edition/1088824/ru" TargetMode="External"/><Relationship Id="rId358" Type="http://schemas.openxmlformats.org/officeDocument/2006/relationships/hyperlink" Target="https://drive.google.com/file/d/1AuBtArAfaGiptATrn1vEs4irJEGYNAKL/view?usp=sharing" TargetMode="External"/><Relationship Id="rId379" Type="http://schemas.openxmlformats.org/officeDocument/2006/relationships/hyperlink" Target="https://cbd.minjust.gov.kg/1-2/edition/1202952/ru" TargetMode="External"/><Relationship Id="rId7" Type="http://schemas.openxmlformats.org/officeDocument/2006/relationships/endnotes" Target="endnotes.xml"/><Relationship Id="rId162" Type="http://schemas.openxmlformats.org/officeDocument/2006/relationships/hyperlink" Target="https://drive.google.com/file/d/1vvdsLK2bsBrxgAgjXUlIxDI7aZOhpo7x/view?usp=drive_link" TargetMode="External"/><Relationship Id="rId183" Type="http://schemas.openxmlformats.org/officeDocument/2006/relationships/hyperlink" Target="https://drive.google.com/file/d/1rGL7rIiZwpozcbc5_n_ZmOPItRjHKEka/view?usp=drive_link" TargetMode="External"/><Relationship Id="rId218" Type="http://schemas.openxmlformats.org/officeDocument/2006/relationships/hyperlink" Target="file:///C:\Users\User\Downloads\&#1055;&#1083;&#1072;&#1085;%20&#1087;&#1086;&#1074;&#1099;&#1096;&#1077;&#1085;&#1080;&#1103;%20%20&#1082;&#1072;&#1095;&#1077;&#1089;&#1090;&#1074;&#1072;%20&#1050;&#1044;%202025-2028%20&#1091;&#1095;&#1077;&#1073;%20&#1075;&#1086;&#1076;.PDF" TargetMode="External"/><Relationship Id="rId239" Type="http://schemas.openxmlformats.org/officeDocument/2006/relationships/hyperlink" Target="https://cbd.minjust.gov.kg/96043/edition/495093/ru" TargetMode="External"/><Relationship Id="rId390" Type="http://schemas.openxmlformats.org/officeDocument/2006/relationships/hyperlink" Target="http://cbd.minjust.gov.kg/act/view/ru-ru/59733" TargetMode="External"/><Relationship Id="rId404" Type="http://schemas.openxmlformats.org/officeDocument/2006/relationships/hyperlink" Target="https://drive.google.com/file/d/1Sx1VuJfUxD-cwXImYcjfVc13A_83WnTV/view?usp=drive_link" TargetMode="External"/><Relationship Id="rId250" Type="http://schemas.openxmlformats.org/officeDocument/2006/relationships/hyperlink" Target="https://new.nimsi.kg/contents/33" TargetMode="External"/><Relationship Id="rId271" Type="http://schemas.openxmlformats.org/officeDocument/2006/relationships/hyperlink" Target="https://drive.google.com/file/d/16WbfRdYrjOsuAQSTnDT_pY_MsM9OP_bJ/view?usp=sharing" TargetMode="External"/><Relationship Id="rId292" Type="http://schemas.openxmlformats.org/officeDocument/2006/relationships/hyperlink" Target="https://drive.google.com/file/d/1X-xfe5H7wT-5h-W9YXvHONznDCXIWOB8/view?usp=sharing" TargetMode="External"/><Relationship Id="rId306" Type="http://schemas.openxmlformats.org/officeDocument/2006/relationships/hyperlink" Target="https://drive.google.com/file/d/1cxkh6oydL_jacRk0ECSGaDl44IWzKSns/view?usp=drive_link" TargetMode="External"/><Relationship Id="rId24" Type="http://schemas.openxmlformats.org/officeDocument/2006/relationships/hyperlink" Target="https://drive.google.com/file/d/1bZw4SqXXitNQzOFl6CE6HbibRxP0j7fQ/view?usp=drive_link" TargetMode="External"/><Relationship Id="rId45" Type="http://schemas.openxmlformats.org/officeDocument/2006/relationships/hyperlink" Target="https://drive.google.com/file/d/1j34Vsznfi7mmM0BmaefpQJqA_dn0P5TH/view?usp=drivesdk" TargetMode="External"/><Relationship Id="rId66" Type="http://schemas.openxmlformats.org/officeDocument/2006/relationships/image" Target="media/image6.jpg"/><Relationship Id="rId87" Type="http://schemas.openxmlformats.org/officeDocument/2006/relationships/image" Target="media/image16.jpg"/><Relationship Id="rId110" Type="http://schemas.openxmlformats.org/officeDocument/2006/relationships/hyperlink" Target="https://edu.gov.kg/media/files/118d4b79-d6ea-4648-9c1c-56280444e7fd.pdf" TargetMode="External"/><Relationship Id="rId131" Type="http://schemas.openxmlformats.org/officeDocument/2006/relationships/hyperlink" Target="https://drive.google.com/file/d/1g_ubk202f5ngVN4jfauR8_naAD21HmHs/view?usp=drive_link" TargetMode="External"/><Relationship Id="rId327" Type="http://schemas.openxmlformats.org/officeDocument/2006/relationships/hyperlink" Target="https://ojs.ukscip.com/index.php/ti/article/view/1464" TargetMode="External"/><Relationship Id="rId348" Type="http://schemas.openxmlformats.org/officeDocument/2006/relationships/hyperlink" Target="file:///C:\Users\user\Desktop\&#1042;&#1067;&#1055;&#1051;&#1040;&#1058;&#1067;" TargetMode="External"/><Relationship Id="rId369" Type="http://schemas.openxmlformats.org/officeDocument/2006/relationships/hyperlink" Target="https://ojs.ukscip.com/index.php/ti/article/view/1464" TargetMode="External"/><Relationship Id="rId152" Type="http://schemas.openxmlformats.org/officeDocument/2006/relationships/hyperlink" Target="https://drive.google.com/file/d/1EvjF2LUd8DzaUL9St74AgJnNydB76z2I/view?usp=drive_link" TargetMode="External"/><Relationship Id="rId173" Type="http://schemas.openxmlformats.org/officeDocument/2006/relationships/hyperlink" Target="https://drive.google.com/file/d/1xgl60KIWl0Vw_zn0fBUH1LVeb7YXO0k4/view?usp=sharing" TargetMode="External"/><Relationship Id="rId194" Type="http://schemas.openxmlformats.org/officeDocument/2006/relationships/hyperlink" Target="https://drive.google.com/file/d/1LhzvEWewwW6BpfTvbGZAyRBq_5UXbcof/view?usp=sharing" TargetMode="External"/><Relationship Id="rId208" Type="http://schemas.openxmlformats.org/officeDocument/2006/relationships/hyperlink" Target="http://www.research4life.org/" TargetMode="External"/><Relationship Id="rId229" Type="http://schemas.openxmlformats.org/officeDocument/2006/relationships/hyperlink" Target="https://drive.google.com/file/d/1922r3O20fgxKvZ-rBHh86N2JAJQyABiV/view?usp=sharing" TargetMode="External"/><Relationship Id="rId380" Type="http://schemas.openxmlformats.org/officeDocument/2006/relationships/hyperlink" Target="https://drive.google.com/file/d/1jlWezw1syuVzcZpWEEm7mIBA89raitkG/view?usp=sharing" TargetMode="External"/><Relationship Id="rId415" Type="http://schemas.openxmlformats.org/officeDocument/2006/relationships/hyperlink" Target="https://drive.google.com/file/d/1aNuhCf1pwrhuF27l4C8BXwEVS7QPuuQz/view?usp=drivesdk" TargetMode="External"/><Relationship Id="rId240" Type="http://schemas.openxmlformats.org/officeDocument/2006/relationships/hyperlink" Target="https://drive.google.com/file/d/1LoPjYvQ1p3AU6pYBjkpL6rf_U3N_XXiP/view?usp=sharing" TargetMode="External"/><Relationship Id="rId261" Type="http://schemas.openxmlformats.org/officeDocument/2006/relationships/hyperlink" Target="https://drive.google.com/file/d/1oEkWimu0t9S16SswYqiEgPBY-nJudZEY/view?usp=sharing" TargetMode="External"/><Relationship Id="rId14" Type="http://schemas.openxmlformats.org/officeDocument/2006/relationships/hyperlink" Target="https://drive.google.com/drive/folders/18D_a_vtsygET9naKDXKrF3CcexVFnx4z?usp=drive_link" TargetMode="External"/><Relationship Id="rId35" Type="http://schemas.openxmlformats.org/officeDocument/2006/relationships/hyperlink" Target="https://cbd.minjust.gov.kg/92627/edition/1179372/ru" TargetMode="External"/><Relationship Id="rId56" Type="http://schemas.openxmlformats.org/officeDocument/2006/relationships/hyperlink" Target="https://cbd.minjust.gov.kg/158743" TargetMode="External"/><Relationship Id="rId77" Type="http://schemas.openxmlformats.org/officeDocument/2006/relationships/hyperlink" Target="https://drive.google.com/file/d/1af0A4JWLD-8m9KwPvSrkLZ8bzZJakY0p/view?usp=sharing" TargetMode="External"/><Relationship Id="rId100" Type="http://schemas.openxmlformats.org/officeDocument/2006/relationships/hyperlink" Target="https://drive.google.com/file/d/1Q8Woi_EeU2j7oZjcj9aJy1uNz8cMwGiE/view?usp=drive_link" TargetMode="External"/><Relationship Id="rId282" Type="http://schemas.openxmlformats.org/officeDocument/2006/relationships/hyperlink" Target="https://docs.google.com/document/d/1bk5ZhILJG8HoqSJ9jevIfg8osn9WnGrI/edit?usp=drive_link&amp;ouid=112331710084212419628&amp;rtpof=true&amp;sd=true" TargetMode="External"/><Relationship Id="rId317" Type="http://schemas.openxmlformats.org/officeDocument/2006/relationships/hyperlink" Target="http://www.wipo.int/ardi/" TargetMode="External"/><Relationship Id="rId338" Type="http://schemas.openxmlformats.org/officeDocument/2006/relationships/hyperlink" Target="https://www.facebook.com/share/v/1HRs76c8J2/" TargetMode="External"/><Relationship Id="rId359" Type="http://schemas.openxmlformats.org/officeDocument/2006/relationships/hyperlink" Target="https://drive.google.com/file/d/1wkG0wY86_c_6vSCuMjoeO8qciQtZJtG9/view?usp=sharing" TargetMode="External"/><Relationship Id="rId8" Type="http://schemas.openxmlformats.org/officeDocument/2006/relationships/image" Target="media/image1.png"/><Relationship Id="rId98" Type="http://schemas.openxmlformats.org/officeDocument/2006/relationships/hyperlink" Target="https://drive.google.com/file/d/1PZ_yhd26_6DAGuMhjk-0llh0Qv_GnrQw/view?usp=drive_link" TargetMode="External"/><Relationship Id="rId121" Type="http://schemas.openxmlformats.org/officeDocument/2006/relationships/hyperlink" Target="https://drive.google.com/file/d/1BrSc0sHT2vtqf3GHr2_Qoy9iRNQPSbsv/view?usp=drive_link" TargetMode="External"/><Relationship Id="rId142" Type="http://schemas.openxmlformats.org/officeDocument/2006/relationships/hyperlink" Target="https://drive.google.com/file/d/1j0Kx8CWblLhyXMzVOF2DB2dzv-L2ZFU4/view?usp=drive_link" TargetMode="External"/><Relationship Id="rId163" Type="http://schemas.openxmlformats.org/officeDocument/2006/relationships/hyperlink" Target="https://drive.google.com/file/d/1zmLVrF2nxwF9Bi378dsbBOf0Ji2xi_u7/view?usp=sharing" TargetMode="External"/><Relationship Id="rId184" Type="http://schemas.openxmlformats.org/officeDocument/2006/relationships/hyperlink" Target="https://drive.google.com/file/d/1ux6GEi9UCk3WjjqmNPCs80CVvOT379wh/view?usp=sharing" TargetMode="External"/><Relationship Id="rId219" Type="http://schemas.openxmlformats.org/officeDocument/2006/relationships/hyperlink" Target="file:///C:\Users\User\Downloads\&#1055;&#1083;&#1072;&#1085;%20&#1087;&#1086;&#1074;&#1099;&#1096;&#1077;&#1085;&#1080;&#1103;%20%20&#1082;&#1072;&#1095;&#1077;&#1089;&#1090;&#1074;&#1072;%20&#1050;&#1044;%202025-2028%20&#1091;&#1095;&#1077;&#1073;%20&#1075;&#1086;&#1076;.PDF" TargetMode="External"/><Relationship Id="rId370" Type="http://schemas.openxmlformats.org/officeDocument/2006/relationships/hyperlink" Target="https://new.nimsi.kg/contents/74" TargetMode="External"/><Relationship Id="rId391" Type="http://schemas.openxmlformats.org/officeDocument/2006/relationships/hyperlink" Target="https://cbd.minjust.gov.kg/59733/edition/1260309/ru" TargetMode="External"/><Relationship Id="rId405" Type="http://schemas.openxmlformats.org/officeDocument/2006/relationships/hyperlink" Target="https://cbd.minjust.gov.kg/111711/edition/861436/ru" TargetMode="External"/><Relationship Id="rId230" Type="http://schemas.openxmlformats.org/officeDocument/2006/relationships/hyperlink" Target="https://drive.google.com/file/d/1mdx7TvED6j2KY1BL7fszSbP8aJ_mytpG/view" TargetMode="External"/><Relationship Id="rId251" Type="http://schemas.openxmlformats.org/officeDocument/2006/relationships/hyperlink" Target="https://drive.google.com/file/d/19w7-_E4ujj10BiqSLwCFkNu__Hzw9GxC/view?usp=drive_link" TargetMode="External"/><Relationship Id="rId25" Type="http://schemas.openxmlformats.org/officeDocument/2006/relationships/hyperlink" Target="https://search.wdoms.org/home/SchoolDetail/F0006117" TargetMode="External"/><Relationship Id="rId46" Type="http://schemas.openxmlformats.org/officeDocument/2006/relationships/hyperlink" Target="https://drive.google.com/file/d/1tAKom_TKol-EQC7YYtN-zyeXBYQ8XZk6/view?usp=drivesdk" TargetMode="External"/><Relationship Id="rId67" Type="http://schemas.openxmlformats.org/officeDocument/2006/relationships/image" Target="media/image7.jpg"/><Relationship Id="rId272" Type="http://schemas.openxmlformats.org/officeDocument/2006/relationships/hyperlink" Target="https://drive.google.com/file/d/1bQuMMNkm4XJxn54sqTrZOH-qOO1ugDPS/view?usp=sharing" TargetMode="External"/><Relationship Id="rId293" Type="http://schemas.openxmlformats.org/officeDocument/2006/relationships/hyperlink" Target="https://drive.google.com/file/d/1m8345OA3aew2-EVmXX4ArV-McSXZzjdZ/view?usp=drive_link" TargetMode="External"/><Relationship Id="rId307" Type="http://schemas.openxmlformats.org/officeDocument/2006/relationships/hyperlink" Target="https://drive.google.com/file/d/11tizS6axTzpIcbqO2k0fxtgPYRwxSNnW/view?usp=drive_link" TargetMode="External"/><Relationship Id="rId328" Type="http://schemas.openxmlformats.org/officeDocument/2006/relationships/hyperlink" Target="file:///D:\&#1048;&#1083;&#1080;&#1084;&#1080;&#1081;%20&#1101;&#1084;&#1075;&#1077;&#1082;&#1090;&#1077;&#1088;&#1076;&#1080;&#1085;%20&#1082;&#1257;&#1088;&#1089;&#1257;&#1090;&#1082;&#1199;&#1095;&#1199;.xlsx" TargetMode="External"/><Relationship Id="rId349" Type="http://schemas.openxmlformats.org/officeDocument/2006/relationships/hyperlink" Target="https://new.nimsi.kg/contents/326" TargetMode="External"/><Relationship Id="rId88" Type="http://schemas.openxmlformats.org/officeDocument/2006/relationships/image" Target="media/image17.jpg"/><Relationship Id="rId111" Type="http://schemas.openxmlformats.org/officeDocument/2006/relationships/hyperlink" Target="https://drive.google.com/drive/folders/1gtfViexLwmcLS-REHhtUfV4h-obPj2Py?hl=ru" TargetMode="External"/><Relationship Id="rId132" Type="http://schemas.openxmlformats.org/officeDocument/2006/relationships/hyperlink" Target="https://drive.google.com/file/d/10E4ims0omWG00VYUStHttWsT_-QubnPN/view?usp=drive_link" TargetMode="External"/><Relationship Id="rId153" Type="http://schemas.openxmlformats.org/officeDocument/2006/relationships/hyperlink" Target="https://drive.google.com/file/d/1ND8n46gfbeKnoVU9woQfhEfyzRXTsGDY/view?usp=drive_link" TargetMode="External"/><Relationship Id="rId174" Type="http://schemas.openxmlformats.org/officeDocument/2006/relationships/hyperlink" Target="https://drive.google.com/file/d/1OddVpJ7UfKT8b951FcMzAm7kZajWyEkq/view?usp=sharing" TargetMode="External"/><Relationship Id="rId195" Type="http://schemas.openxmlformats.org/officeDocument/2006/relationships/hyperlink" Target="https://drive.google.com/file/d/12xxl9Zg3WuJ_jnCz0E9NIlaiibxYp23E/view?usp=sharing" TargetMode="External"/><Relationship Id="rId209" Type="http://schemas.openxmlformats.org/officeDocument/2006/relationships/hyperlink" Target="https://drive.google.com/file/d/1n_T55FaAUDtKs197H2snF32e1FdJFWFx/view?usp=sharing" TargetMode="External"/><Relationship Id="rId360" Type="http://schemas.openxmlformats.org/officeDocument/2006/relationships/hyperlink" Target="https://drive.google.com/file/d/1Ly9ySRCDz3jo7McxSyuRciHUk9A0UPZN/view?usp=sharing" TargetMode="External"/><Relationship Id="rId381" Type="http://schemas.openxmlformats.org/officeDocument/2006/relationships/hyperlink" Target="https://cbd.minjust.gov.kg/3-39/edition/1286442/ru" TargetMode="External"/><Relationship Id="rId416" Type="http://schemas.openxmlformats.org/officeDocument/2006/relationships/fontTable" Target="fontTable.xml"/><Relationship Id="rId220" Type="http://schemas.openxmlformats.org/officeDocument/2006/relationships/hyperlink" Target="https://drive.google.com/file/d/1_m6uEXtVn0POO95QbLhdcJ6Yq44DxDQ4/view" TargetMode="External"/><Relationship Id="rId241" Type="http://schemas.openxmlformats.org/officeDocument/2006/relationships/hyperlink" Target="https://drive.google.com/file/d/1cWmoBhxTdlUFFZY4ul9Hk4xPxs--egHo/view?usp=drive_link" TargetMode="External"/><Relationship Id="rId15" Type="http://schemas.openxmlformats.org/officeDocument/2006/relationships/hyperlink" Target="https://cbd.minjust.gov.kg/112665/edition/1273902/ru" TargetMode="External"/><Relationship Id="rId36" Type="http://schemas.openxmlformats.org/officeDocument/2006/relationships/hyperlink" Target="http://cbd.minjust.gov.kg/act/view/ru-ru/92802" TargetMode="External"/><Relationship Id="rId57" Type="http://schemas.openxmlformats.org/officeDocument/2006/relationships/hyperlink" Target="https://cbd.minjust.gov.kg/160238" TargetMode="External"/><Relationship Id="rId262" Type="http://schemas.openxmlformats.org/officeDocument/2006/relationships/hyperlink" Target="https://rm.coe.int/168007f2f5" TargetMode="External"/><Relationship Id="rId283" Type="http://schemas.openxmlformats.org/officeDocument/2006/relationships/hyperlink" Target="https://drive.google.com/file/d/1jFIYmYYSD1afx-D2QoZjLXNyQCIHdBHs/view?usp=drive_link" TargetMode="External"/><Relationship Id="rId318" Type="http://schemas.openxmlformats.org/officeDocument/2006/relationships/hyperlink" Target="http://www.ilo.org/goali" TargetMode="External"/><Relationship Id="rId339" Type="http://schemas.openxmlformats.org/officeDocument/2006/relationships/hyperlink" Target="https://drive.google.com/file/d/1EtkdNMJ3c9m_6KHsPRci4EutMfnSYhnW/view?usp=drive_link" TargetMode="External"/><Relationship Id="rId78" Type="http://schemas.openxmlformats.org/officeDocument/2006/relationships/hyperlink" Target="https://drive.google.com/drive/folders/1FG4pTBm9EBl-mPnjPjVOXlPur63nOgDp?usp=sharing" TargetMode="External"/><Relationship Id="rId99" Type="http://schemas.openxmlformats.org/officeDocument/2006/relationships/hyperlink" Target="https://drive.google.com/drive/folders/1gtfViexLwmcLS-REHhtUfV4h-obPj2Py?hl=ru" TargetMode="External"/><Relationship Id="rId101" Type="http://schemas.openxmlformats.org/officeDocument/2006/relationships/hyperlink" Target="https://drive.google.com/file/d/1v1MS9aA7aqybQqVH6wCvGDsLfN8C7VEn/view?usp=drive_link" TargetMode="External"/><Relationship Id="rId122" Type="http://schemas.openxmlformats.org/officeDocument/2006/relationships/hyperlink" Target="https://drive.google.com/file/d/1g_ubk202f5ngVN4jfauR8_naAD21HmHs/view?usp=drive_link" TargetMode="External"/><Relationship Id="rId143" Type="http://schemas.openxmlformats.org/officeDocument/2006/relationships/hyperlink" Target="https://drive.google.com/file/d/16o4KiaSWVT6EAiuN5UMEjQZ8dkaiMmbB/view?usp=drive_link" TargetMode="External"/><Relationship Id="rId164" Type="http://schemas.openxmlformats.org/officeDocument/2006/relationships/hyperlink" Target="https://drive.google.com/file/d/1Yv_gvhXm_nzlAVESijq0TcwCiRWS7s_A/view?usp=drive_link" TargetMode="External"/><Relationship Id="rId185" Type="http://schemas.openxmlformats.org/officeDocument/2006/relationships/hyperlink" Target="https://drive.google.com/file/d/1XeKGGoVeRaVbsBUV0tQP_PXfA_tTEg9l/view?usp=sharing" TargetMode="External"/><Relationship Id="rId350" Type="http://schemas.openxmlformats.org/officeDocument/2006/relationships/hyperlink" Target="https://new.nimsi.kg/contents/235" TargetMode="External"/><Relationship Id="rId371" Type="http://schemas.openxmlformats.org/officeDocument/2006/relationships/hyperlink" Target="https://drive.google.com/file/d/1WJFNwZZz0wP5tqYWphfTA0TEXTBrvU6h/view?usp=sharing" TargetMode="External"/><Relationship Id="rId406" Type="http://schemas.openxmlformats.org/officeDocument/2006/relationships/hyperlink" Target="https://drive.google.com/file/d/1w2WfIuv5u206Xq6y2-b-E1livZeo3VsS/view?usp=drivesdk" TargetMode="External"/><Relationship Id="rId9" Type="http://schemas.openxmlformats.org/officeDocument/2006/relationships/hyperlink" Target="http://www.nimsi.kg" TargetMode="External"/><Relationship Id="rId210" Type="http://schemas.openxmlformats.org/officeDocument/2006/relationships/hyperlink" Target="https://drive.google.com/file/d/1TAIX8S8LwClPMBcubnMbIGoiS0RYZiGR/view" TargetMode="External"/><Relationship Id="rId392" Type="http://schemas.openxmlformats.org/officeDocument/2006/relationships/hyperlink" Target="https://drive.google.com/file/d/19JQkmtXOsAjYCCwKqvdofJO4UM-3lugH/view?usp=drive_link" TargetMode="External"/><Relationship Id="rId26" Type="http://schemas.openxmlformats.org/officeDocument/2006/relationships/hyperlink" Target="https://drive.google.com/file/d/13T0vmQR3nOBaq1XdRePAzLUz3D_lJtks/view?usp=drivesdk" TargetMode="External"/><Relationship Id="rId231" Type="http://schemas.openxmlformats.org/officeDocument/2006/relationships/hyperlink" Target="https://drive.google.com/file/d/1GRA3Y7XZp1IL4KmfZx2X0DPZsM_zOIvy/view" TargetMode="External"/><Relationship Id="rId252" Type="http://schemas.openxmlformats.org/officeDocument/2006/relationships/hyperlink" Target="https://drive.google.com/file/d/1HMxw22Q8fc-HEoA0P_EfmPoZoCRFk6Ls/view?usp=sharing" TargetMode="External"/><Relationship Id="rId273" Type="http://schemas.openxmlformats.org/officeDocument/2006/relationships/hyperlink" Target="https://drive.google.com/file/d/1vX8lSZL_J4Bj9PpC_cElBGGT_eASeNSi/view?usp=drive_link" TargetMode="External"/><Relationship Id="rId294" Type="http://schemas.openxmlformats.org/officeDocument/2006/relationships/hyperlink" Target="https://drive.google.com/file/d/1iq78trm-72XeLXD1242hLzt37kkg-T_0/view?usp=sharing" TargetMode="External"/><Relationship Id="rId308" Type="http://schemas.openxmlformats.org/officeDocument/2006/relationships/hyperlink" Target="https://drive.google.com/file/d/1CwVi_MeY8v-3MyiBe_nUMfAxvq9DDwmp/view?usp=drive_link" TargetMode="External"/><Relationship Id="rId329" Type="http://schemas.openxmlformats.org/officeDocument/2006/relationships/hyperlink" Target="https://web.whatsapp.com/62f41b34-fbd5-40a8-8a67-8ef1a9f6f046" TargetMode="External"/><Relationship Id="rId47" Type="http://schemas.openxmlformats.org/officeDocument/2006/relationships/hyperlink" Target="https://drive.google.com/file/d/1DiR8XdOZbSI8rPpu-_manE57Spxj9pDc/view?usp=drivesdk" TargetMode="External"/><Relationship Id="rId68" Type="http://schemas.openxmlformats.org/officeDocument/2006/relationships/hyperlink" Target="https://cbd.minjust.gov.kg/7-20666/edition/1179430/ru" TargetMode="External"/><Relationship Id="rId89" Type="http://schemas.openxmlformats.org/officeDocument/2006/relationships/image" Target="media/image18.jpg"/><Relationship Id="rId112" Type="http://schemas.openxmlformats.org/officeDocument/2006/relationships/hyperlink" Target="https://drive.google.com/file/d/1zbuQ-zKUm53jIhBmb7c9qMkOLPcn_L6t/view?usp=sharing" TargetMode="External"/><Relationship Id="rId133" Type="http://schemas.openxmlformats.org/officeDocument/2006/relationships/hyperlink" Target="https://drive.google.com/file/d/1wDgwVFuoy_P-eUIpFmMUFU-6bjs5Ef1C/view?usp=sharing" TargetMode="External"/><Relationship Id="rId154" Type="http://schemas.openxmlformats.org/officeDocument/2006/relationships/hyperlink" Target="https://drive.google.com/file/d/19IEawCWFzvs3uJSNZIAYEPk4rOER-wai/view?usp=drive_link" TargetMode="External"/><Relationship Id="rId175" Type="http://schemas.openxmlformats.org/officeDocument/2006/relationships/hyperlink" Target="https://drive.google.com/file/d/1LCDc9dgHMaMLXo1sx57eZSrf0ZT8t70G/view" TargetMode="External"/><Relationship Id="rId340" Type="http://schemas.openxmlformats.org/officeDocument/2006/relationships/hyperlink" Target="https://drive.google.com/drive/home" TargetMode="External"/><Relationship Id="rId361" Type="http://schemas.openxmlformats.org/officeDocument/2006/relationships/hyperlink" Target="https://drive.google.com/file/d/1Ly9ySRCDz3jo7McxSyuRciHUk9A0UPZN/view?usp=sharing" TargetMode="External"/><Relationship Id="rId196" Type="http://schemas.openxmlformats.org/officeDocument/2006/relationships/hyperlink" Target="https://new.nimsi.kg/contents/336" TargetMode="External"/><Relationship Id="rId200" Type="http://schemas.openxmlformats.org/officeDocument/2006/relationships/hyperlink" Target="https://drive.google.com/file/d/1s9BwlhCQUf7NMvPKvclOi4jkSl4OeFut/view" TargetMode="External"/><Relationship Id="rId382" Type="http://schemas.openxmlformats.org/officeDocument/2006/relationships/hyperlink" Target="https://digital.gov.kg/zakonodatelstvo/" TargetMode="External"/><Relationship Id="rId417" Type="http://schemas.openxmlformats.org/officeDocument/2006/relationships/theme" Target="theme/theme1.xml"/><Relationship Id="rId16" Type="http://schemas.openxmlformats.org/officeDocument/2006/relationships/hyperlink" Target="https://cbd.minjust.gov.kg/38707/edition/311143/ru" TargetMode="External"/><Relationship Id="rId221" Type="http://schemas.openxmlformats.org/officeDocument/2006/relationships/hyperlink" Target="https://drive.google.com/file/d/1dqVbh5ApmA3gfGsUWM1oH0B0q55AoZPS/view" TargetMode="External"/><Relationship Id="rId242" Type="http://schemas.openxmlformats.org/officeDocument/2006/relationships/hyperlink" Target="https://drive.google.com/file/d/1WGHMW0ChjhfsSFA76wu-rWQ87qaZ-RSi/view?usp=sharing" TargetMode="External"/><Relationship Id="rId263" Type="http://schemas.openxmlformats.org/officeDocument/2006/relationships/hyperlink" Target="https://drive.google.com/file/d/1LoPjYvQ1p3AU6pYBjkpL6rf_U3N_XXiP/view?usp=sharing" TargetMode="External"/><Relationship Id="rId284" Type="http://schemas.openxmlformats.org/officeDocument/2006/relationships/hyperlink" Target="https://drive.google.com/file/d/1ErmhqqAXj3PEmXxRSqtem3f-EU55eUG7/view?usp=sharing" TargetMode="External"/><Relationship Id="rId319" Type="http://schemas.openxmlformats.org/officeDocument/2006/relationships/hyperlink" Target="https://drive.google.com/file/d/1JUl4E-qfSkkbFOSR9WTGyWo-uwU5iJdF/view?usp=drive_link" TargetMode="External"/><Relationship Id="rId37" Type="http://schemas.openxmlformats.org/officeDocument/2006/relationships/hyperlink" Target="https://cbd.minjust.gov.kg/92802/edition/7567/ru" TargetMode="External"/><Relationship Id="rId58" Type="http://schemas.openxmlformats.org/officeDocument/2006/relationships/hyperlink" Target="https://cbd.minjust.gov.kg/7-29673/edition/12028/ru" TargetMode="External"/><Relationship Id="rId79" Type="http://schemas.openxmlformats.org/officeDocument/2006/relationships/image" Target="media/image8.jpg"/><Relationship Id="rId102" Type="http://schemas.openxmlformats.org/officeDocument/2006/relationships/hyperlink" Target="https://drive.google.com/file/d/1VddXeypzBzkzGddlb1AY110QcSccAWk9/view?usp=drive_link" TargetMode="External"/><Relationship Id="rId123" Type="http://schemas.openxmlformats.org/officeDocument/2006/relationships/hyperlink" Target="https://drive.google.com/file/d/1QFkz7lDLIvfiXO7wTDko2QSTpdKEJqGn/view?usp=drive_link" TargetMode="External"/><Relationship Id="rId144" Type="http://schemas.openxmlformats.org/officeDocument/2006/relationships/hyperlink" Target="https://drive.google.com/file/d/1LoIXpZ8art8Y2qMBf_TCOlGqu4eZxp3B/view?usp=drive_link" TargetMode="External"/><Relationship Id="rId330" Type="http://schemas.openxmlformats.org/officeDocument/2006/relationships/hyperlink" Target="https://new.nimsi.kg/contents?type=article" TargetMode="External"/><Relationship Id="rId90" Type="http://schemas.openxmlformats.org/officeDocument/2006/relationships/image" Target="media/image19.jpg"/><Relationship Id="rId165" Type="http://schemas.openxmlformats.org/officeDocument/2006/relationships/hyperlink" Target="https://drive.google.com/file/d/1LhFlNTP1wdHLxGEkrmJqB5c-MEUxp_Jv/view?usp=drive_link" TargetMode="External"/><Relationship Id="rId186" Type="http://schemas.openxmlformats.org/officeDocument/2006/relationships/hyperlink" Target="https://drive.google.com/file/d/1-LxN6SGQFG6o5RA4J2nMwkcyrVKChvyr/view?usp=sharing" TargetMode="External"/><Relationship Id="rId351" Type="http://schemas.openxmlformats.org/officeDocument/2006/relationships/hyperlink" Target="https://new.nimsi.kg/contents/397" TargetMode="External"/><Relationship Id="rId372" Type="http://schemas.openxmlformats.org/officeDocument/2006/relationships/hyperlink" Target="https://drive.google.com/file/d/14JgWEbZi8RPjlXp8EFRmaf9anngqbO5K/view?usp=sharing" TargetMode="External"/><Relationship Id="rId393" Type="http://schemas.openxmlformats.org/officeDocument/2006/relationships/hyperlink" Target="https://drive.google.com/file/d/1xYEIb2B0GaNAd3mcN6U79RBDY0weI7tw/view?usp=drive_link" TargetMode="External"/><Relationship Id="rId407" Type="http://schemas.openxmlformats.org/officeDocument/2006/relationships/hyperlink" Target="https://drive.google.com/file/d/1exk1ikh8zKBFQ7UJayq4_RrcJY-qWcUZ/view?usp=drive_link" TargetMode="External"/><Relationship Id="rId211" Type="http://schemas.openxmlformats.org/officeDocument/2006/relationships/hyperlink" Target="https://drive.google.com/file/d/1DOwfSG_1T7rrWpYTFvD0IyXI6TJzEJZE/view?usp=drive_link" TargetMode="External"/><Relationship Id="rId232" Type="http://schemas.openxmlformats.org/officeDocument/2006/relationships/hyperlink" Target="https://drive.google.com/file/d/14QngiYFloUACAgcLD7XR_udQWLOEErtD/view" TargetMode="External"/><Relationship Id="rId253" Type="http://schemas.openxmlformats.org/officeDocument/2006/relationships/hyperlink" Target="https://new.nimsi.kg/contents/332" TargetMode="External"/><Relationship Id="rId274" Type="http://schemas.openxmlformats.org/officeDocument/2006/relationships/hyperlink" Target="https://drive.google.com/file/d/1FQfvDjTVlpFpnaL_2rAFHQzD8RsfW-qH/view?usp=drive_link" TargetMode="External"/><Relationship Id="rId295" Type="http://schemas.openxmlformats.org/officeDocument/2006/relationships/hyperlink" Target="https://drive.google.com/file/d/1FLAZ4k2scGp-0xYX-LPJepkSV90xthGg/view?usp=sharing" TargetMode="External"/><Relationship Id="rId309" Type="http://schemas.openxmlformats.org/officeDocument/2006/relationships/hyperlink" Target="https://drive.google.com/file/d/1mf7FWQKEnmxzeGsmkbyH7Apy812ieZ76/view?usp=drive_link" TargetMode="External"/><Relationship Id="rId27" Type="http://schemas.openxmlformats.org/officeDocument/2006/relationships/hyperlink" Target="https://drive.google.com/file/d/17rSmDE1gqEG9lbQx_F8cfY5AXMK8ba8t/view?usp=drivesdk" TargetMode="External"/><Relationship Id="rId48" Type="http://schemas.openxmlformats.org/officeDocument/2006/relationships/hyperlink" Target="https://drive.google.com/file/d/11XJdac6Mjaunqo-O7yiG27dx0RPyoTJX/view?usp=drivesdk" TargetMode="External"/><Relationship Id="rId69" Type="http://schemas.openxmlformats.org/officeDocument/2006/relationships/hyperlink" Target="http://cbd.minjust.gov.kg/act/view/ru-ru/157917?cl=ru-ru" TargetMode="External"/><Relationship Id="rId113" Type="http://schemas.openxmlformats.org/officeDocument/2006/relationships/hyperlink" Target="https://drive.google.com/drive/folders/1gtfViexLwmcLS-REHhtUfV4h-obPj2Py?hl=ru" TargetMode="External"/><Relationship Id="rId134" Type="http://schemas.openxmlformats.org/officeDocument/2006/relationships/hyperlink" Target="http://ebilim.bimi.edu.kg/" TargetMode="External"/><Relationship Id="rId320" Type="http://schemas.openxmlformats.org/officeDocument/2006/relationships/hyperlink" Target="https://drive.google.com/file/d/1sl2sJxnGrgWY_PZ4l3dRqToGqBNd96Yo/view?usp=drive_link" TargetMode="External"/><Relationship Id="rId80" Type="http://schemas.openxmlformats.org/officeDocument/2006/relationships/image" Target="media/image9.jpg"/><Relationship Id="rId155" Type="http://schemas.openxmlformats.org/officeDocument/2006/relationships/hyperlink" Target="https://drive.google.com/file/d/1ivY6LQ3EfDlcGgPoDQ4fskTd5ldaTjOb/view?usp=sharing" TargetMode="External"/><Relationship Id="rId176" Type="http://schemas.openxmlformats.org/officeDocument/2006/relationships/hyperlink" Target="https://drive.google.com/file/d/1zmLVrF2nxwF9Bi378dsbBOf0Ji2xi_u7/view?usp=sharing" TargetMode="External"/><Relationship Id="rId197" Type="http://schemas.openxmlformats.org/officeDocument/2006/relationships/hyperlink" Target="https://drive.google.com/file/d/1BtxIXjbtQB5xcDMn89RSmdZou54gSbIY/view?usp=drive_link" TargetMode="External"/><Relationship Id="rId341" Type="http://schemas.openxmlformats.org/officeDocument/2006/relationships/hyperlink" Target="file:///C:\Users\user\Desktop\&#1052;&#1077;&#1078;&#1076;&#1091;&#1085;&#1072;&#1088;&#1086;&#1076;&#1085;&#1099;&#1081;\&#1054;&#1073;%20&#1086;&#1087;&#1099;&#1090;&#1077;%20&#1088;&#1072;&#1073;&#1086;&#1090;&#1099;%20&#1062;&#1040;&#1052;&#1052;&#1059;.%20&#1058;&#1072;&#1096;&#1080;&#1077;&#1074;&#1072;%20&#1043;.&#1057;..pdf" TargetMode="External"/><Relationship Id="rId362" Type="http://schemas.openxmlformats.org/officeDocument/2006/relationships/hyperlink" Target="https://drive.google.com/file/d/1iQdBVXCQFmtY04321KLpoIqBd2Dd_ZSt/view?usp=drive_link" TargetMode="External"/><Relationship Id="rId383" Type="http://schemas.openxmlformats.org/officeDocument/2006/relationships/hyperlink" Target="https://digital.gov.kg/ukazy/" TargetMode="External"/><Relationship Id="rId201" Type="http://schemas.openxmlformats.org/officeDocument/2006/relationships/hyperlink" Target="http://www.who.int/hinari" TargetMode="External"/><Relationship Id="rId222" Type="http://schemas.openxmlformats.org/officeDocument/2006/relationships/hyperlink" Target="https://drive.google.com/file/d/1oF1vi2hpkdcv30BRJnJLAFnYnaJLXQKx/view?usp=drive_link" TargetMode="External"/><Relationship Id="rId243" Type="http://schemas.openxmlformats.org/officeDocument/2006/relationships/hyperlink" Target="https://drive.google.com/file/d/1v99BEwsS3wsSJlgLmelx3irrtLtOH0XK/view?usp=drive_link" TargetMode="External"/><Relationship Id="rId264" Type="http://schemas.openxmlformats.org/officeDocument/2006/relationships/hyperlink" Target="https://drive.google.com/file/d/1LoPjYvQ1p3AU6pYBjkpL6rf_U3N_XXiP/view?usp=sharing" TargetMode="External"/><Relationship Id="rId285" Type="http://schemas.openxmlformats.org/officeDocument/2006/relationships/hyperlink" Target="https://drive.google.com/file/d/19JQkmtXOsAjYCCwKqvdofJO4UM-3lugH/view?usp=drive_link" TargetMode="External"/><Relationship Id="rId17" Type="http://schemas.openxmlformats.org/officeDocument/2006/relationships/hyperlink" Target="https://cbd.minjust.gov.kg/3-2/edition/1281648/ru" TargetMode="External"/><Relationship Id="rId38" Type="http://schemas.openxmlformats.org/officeDocument/2006/relationships/hyperlink" Target="https://drive.google.com/file/d/1HMzS0zV9lpeHCJjHRaohQy2C_evx4L3D/view?usp=drivesdk" TargetMode="External"/><Relationship Id="rId59" Type="http://schemas.openxmlformats.org/officeDocument/2006/relationships/hyperlink" Target="https://cbd.minjust.gov.kg/7-26358/edition/7555/ru" TargetMode="External"/><Relationship Id="rId103" Type="http://schemas.openxmlformats.org/officeDocument/2006/relationships/hyperlink" Target="https://drive.google.com/file/d/1C6PUDUQibpv8sw8c9EcfZFwcRpDLLvmK/view?usp=drive_link" TargetMode="External"/><Relationship Id="rId124" Type="http://schemas.openxmlformats.org/officeDocument/2006/relationships/hyperlink" Target="https://drive.google.com/file/d/1ipBO2vNycejcETYZbRt08O008poFD2fm/view?usp=drive_link" TargetMode="External"/><Relationship Id="rId310" Type="http://schemas.openxmlformats.org/officeDocument/2006/relationships/hyperlink" Target="https://cbd.minjust.gov.kg/1293/edition/732150/ru" TargetMode="External"/><Relationship Id="rId70" Type="http://schemas.openxmlformats.org/officeDocument/2006/relationships/hyperlink" Target="https://drive.google.com/file/d/1r_0Ay7dK0r5oMJ5iHtvBsaheFd5XNIId/view?usp=sharing" TargetMode="External"/><Relationship Id="rId91" Type="http://schemas.openxmlformats.org/officeDocument/2006/relationships/hyperlink" Target="https://drive.google.com/file/d/1Njy65syIwBDb62foCCGGPeWFpfx1zkmw/view" TargetMode="External"/><Relationship Id="rId145" Type="http://schemas.openxmlformats.org/officeDocument/2006/relationships/hyperlink" Target="https://drive.google.com/file/d/1XiK7JQt6CPHrxL1DLxgcWjyPkpvtqhrQ/view" TargetMode="External"/><Relationship Id="rId166" Type="http://schemas.openxmlformats.org/officeDocument/2006/relationships/hyperlink" Target="https://drive.google.com/file/d/1WFjBZD3CxzY7W1sqrhKvzH-XuSthYRqH/view?usp=drive_link" TargetMode="External"/><Relationship Id="rId187" Type="http://schemas.openxmlformats.org/officeDocument/2006/relationships/hyperlink" Target="https://drive.google.com/file/d/1-LxN6SGQFG6o5RA4J2nMwkcyrVKChvyr/view?usp=sharing" TargetMode="External"/><Relationship Id="rId331" Type="http://schemas.openxmlformats.org/officeDocument/2006/relationships/hyperlink" Target="https://journal.nimsi.kg/document" TargetMode="External"/><Relationship Id="rId352" Type="http://schemas.openxmlformats.org/officeDocument/2006/relationships/hyperlink" Target="https://new.nimsi.kg/contents/415" TargetMode="External"/><Relationship Id="rId373" Type="http://schemas.openxmlformats.org/officeDocument/2006/relationships/hyperlink" Target="https://drive.google.com/file/d/19LjKoBXC66FJ4bqQD6CnHcIuukV5OcYK/view?usp=sharing" TargetMode="External"/><Relationship Id="rId394" Type="http://schemas.openxmlformats.org/officeDocument/2006/relationships/hyperlink" Target="https://cbd.minjust.gov.kg/59733/edition/1260309/ru" TargetMode="External"/><Relationship Id="rId408" Type="http://schemas.openxmlformats.org/officeDocument/2006/relationships/hyperlink" Target="https://drive.google.com/file/d/11Hfby0HBsyBI-tUqjLVTyZ95vq6TKtBv/view?usp=drive_link" TargetMode="External"/><Relationship Id="rId1" Type="http://schemas.openxmlformats.org/officeDocument/2006/relationships/customXml" Target="../customXml/item1.xml"/><Relationship Id="rId212" Type="http://schemas.openxmlformats.org/officeDocument/2006/relationships/hyperlink" Target="https://drive.google.com/file/d/1X1Y2u-pvfCQD9qxVEil0eczLRPUV0RXq/view?usp=drive_link" TargetMode="External"/><Relationship Id="rId233" Type="http://schemas.openxmlformats.org/officeDocument/2006/relationships/hyperlink" Target="https://drive.google.com/file/d/12mNGY_JFggDOGALm9Y-qxqjFi5intpg2/view?usp=drive_link" TargetMode="External"/><Relationship Id="rId254" Type="http://schemas.openxmlformats.org/officeDocument/2006/relationships/hyperlink" Target="https://cbd.minjust.gov.kg/159289/edition/1249929/ru" TargetMode="External"/><Relationship Id="rId28" Type="http://schemas.openxmlformats.org/officeDocument/2006/relationships/hyperlink" Target="http://www.nimsi.kg/images/docs/dogovora/&#1044;&#1086;&#1075;&#1086;&#1074;&#1086;&#1088;%20&#1045;&#1083;&#1089;&#1077;&#1074;&#1077;&#1088;.PDF" TargetMode="External"/><Relationship Id="rId49" Type="http://schemas.openxmlformats.org/officeDocument/2006/relationships/hyperlink" Target="https://drive.google.com/file/d/1yAmo8NV1UiPUMD97sIXmBXslBk_RrWjc/view?usp=drivesdk" TargetMode="External"/><Relationship Id="rId114" Type="http://schemas.openxmlformats.org/officeDocument/2006/relationships/hyperlink" Target="https://drive.google.com/drive/folders/1gtfViexLwmcLS-REHhtUfV4h-obPj2Py?hl=ru" TargetMode="External"/><Relationship Id="rId275" Type="http://schemas.openxmlformats.org/officeDocument/2006/relationships/hyperlink" Target="https://drive.google.com/file/d/1npWWfoK0SbXEyKqrA5jlABPGS9necd0c/view?usp=drive_link" TargetMode="External"/><Relationship Id="rId296" Type="http://schemas.openxmlformats.org/officeDocument/2006/relationships/hyperlink" Target="http://www.who.int/hinari" TargetMode="External"/><Relationship Id="rId300" Type="http://schemas.openxmlformats.org/officeDocument/2006/relationships/hyperlink" Target="https://drive.google.com/file/d/1sl2sJxnGrgWY_PZ4l3dRqToGqBNd96Yo/view?usp=drive_link" TargetMode="External"/><Relationship Id="rId60" Type="http://schemas.openxmlformats.org/officeDocument/2006/relationships/hyperlink" Target="https://cbd.minjust.gov.kg/7-32752/edition/17122/ru" TargetMode="External"/><Relationship Id="rId81" Type="http://schemas.openxmlformats.org/officeDocument/2006/relationships/image" Target="media/image10.jpg"/><Relationship Id="rId135" Type="http://schemas.openxmlformats.org/officeDocument/2006/relationships/image" Target="media/image20.png"/><Relationship Id="rId156" Type="http://schemas.openxmlformats.org/officeDocument/2006/relationships/hyperlink" Target="https://drive.google.com/file/d/1gZ0szSefEf5c1NaFe53W6CJ1D5a37X9f/view?usp=sharing" TargetMode="External"/><Relationship Id="rId177" Type="http://schemas.openxmlformats.org/officeDocument/2006/relationships/hyperlink" Target="https://drive.google.com/file/d/1zmLVrF2nxwF9Bi378dsbBOf0Ji2xi_u7/view?usp=sharing" TargetMode="External"/><Relationship Id="rId198" Type="http://schemas.openxmlformats.org/officeDocument/2006/relationships/hyperlink" Target="https://drive.google.com/file/d/1P9NknKiLAbfoxeo7R8beokf_N_kXgpPt/view?usp=drive_link" TargetMode="External"/><Relationship Id="rId321" Type="http://schemas.openxmlformats.org/officeDocument/2006/relationships/hyperlink" Target="https://docs.google.com/spreadsheets/d/1MqOOO7zMLvzhyrXjAm1tJkFlvO0Vst2I/edit?usp=drive_link&amp;ouid=112331710084212419628&amp;rtpof=true&amp;sd=true" TargetMode="External"/><Relationship Id="rId342" Type="http://schemas.openxmlformats.org/officeDocument/2006/relationships/hyperlink" Target="https://new.nimsi.kg/contents/279" TargetMode="External"/><Relationship Id="rId363" Type="http://schemas.openxmlformats.org/officeDocument/2006/relationships/hyperlink" Target="https://drive.google.com/file/d/1ErNOABPVuGfeoWiN1JRJPLFkERE-Sbe0/view?usp=drive_link" TargetMode="External"/><Relationship Id="rId384" Type="http://schemas.openxmlformats.org/officeDocument/2006/relationships/hyperlink" Target="https://drive.google.com/file/d/1eEcDrxaPEn2Y5on3Xrg0K4oB2nYh8AXF/view?usp=drive_link" TargetMode="External"/><Relationship Id="rId202" Type="http://schemas.openxmlformats.org/officeDocument/2006/relationships/hyperlink" Target="http://www.fao.org/agora/" TargetMode="External"/><Relationship Id="rId223" Type="http://schemas.openxmlformats.org/officeDocument/2006/relationships/hyperlink" Target="https://drive.google.com/file/d/1RWsP3I9-W3taGOvuGZD1IkeRol10xtMn/view?usp=drive_link" TargetMode="External"/><Relationship Id="rId244" Type="http://schemas.openxmlformats.org/officeDocument/2006/relationships/hyperlink" Target="https://drive.google.com/file/d/1MBMH3Fim6iGtJoNIE690S7cUr_El731H/view?usp=drive_link" TargetMode="External"/><Relationship Id="rId18" Type="http://schemas.openxmlformats.org/officeDocument/2006/relationships/hyperlink" Target="https://drive.google.com/file/d/1HfvBiQxjFPk_2ZTWDsUXzVj9vxscsjg9/view?usp=drivesdk" TargetMode="External"/><Relationship Id="rId39" Type="http://schemas.openxmlformats.org/officeDocument/2006/relationships/hyperlink" Target="https://nimsi.kg/images/doc/gos/%D0%93%D0%BE%D1%81%D1%81%D1%82%D0%B0%D0%BD%D0%B4%D0%B0%D1%80%D1%82_30_07_2021.PDF" TargetMode="External"/><Relationship Id="rId265" Type="http://schemas.openxmlformats.org/officeDocument/2006/relationships/hyperlink" Target="http://cbd.minjust.gov.kg/act/view/ru-ru/96043" TargetMode="External"/><Relationship Id="rId286" Type="http://schemas.openxmlformats.org/officeDocument/2006/relationships/hyperlink" Target="https://drive.google.com/file/d/1fvnUzAnbx87HleaHiOGr9fLMoaBfE7GK/view?usp=sharing" TargetMode="External"/><Relationship Id="rId50" Type="http://schemas.openxmlformats.org/officeDocument/2006/relationships/hyperlink" Target="https://cbd.minjust.gov.kg/112665/edition/1273902/ru" TargetMode="External"/><Relationship Id="rId104" Type="http://schemas.openxmlformats.org/officeDocument/2006/relationships/hyperlink" Target="https://new.nimsi.kg/" TargetMode="External"/><Relationship Id="rId125" Type="http://schemas.openxmlformats.org/officeDocument/2006/relationships/hyperlink" Target="https://drive.google.com/file/d/1ipBO2vNycejcETYZbRt08O008poFD2fm/view?usp=drive_link" TargetMode="External"/><Relationship Id="rId146" Type="http://schemas.openxmlformats.org/officeDocument/2006/relationships/hyperlink" Target="https://drive.google.com/file/d/1GkHGRXF32kOFiBNHHL_AGjUZ_0PJj92a/view?usp=sharing" TargetMode="External"/><Relationship Id="rId167" Type="http://schemas.openxmlformats.org/officeDocument/2006/relationships/hyperlink" Target="https://drive.google.com/file/d/1LCDc9dgHMaMLXo1sx57eZSrf0ZT8t70G/view?usp=sharing" TargetMode="External"/><Relationship Id="rId188" Type="http://schemas.openxmlformats.org/officeDocument/2006/relationships/hyperlink" Target="https://drive.google.com/file/d/1knd6aKsA8CEm1Uv0hCoesDugXjLytKL8/view?usp=sharing" TargetMode="External"/><Relationship Id="rId311" Type="http://schemas.openxmlformats.org/officeDocument/2006/relationships/hyperlink" Target="https://cbd.minjust.gov.kg/1293/edition/732150/ru" TargetMode="External"/><Relationship Id="rId332" Type="http://schemas.openxmlformats.org/officeDocument/2006/relationships/hyperlink" Target="https://journal.nimsi.kg/current-issue" TargetMode="External"/><Relationship Id="rId353" Type="http://schemas.openxmlformats.org/officeDocument/2006/relationships/hyperlink" Target="https://new.nimsi.kg/contents/420" TargetMode="External"/><Relationship Id="rId374" Type="http://schemas.openxmlformats.org/officeDocument/2006/relationships/hyperlink" Target="https://drive.google.com/file/d/118C2nAkXuX6q0exbuhbWvYo2pH5inSv2/view?usp=drive_link" TargetMode="External"/><Relationship Id="rId395" Type="http://schemas.openxmlformats.org/officeDocument/2006/relationships/hyperlink" Target="https://drive.google.com/file/d/1qo7T_K_jlBNstjYjf3rqoiQaYolBuJCF/view?usp=drive_link" TargetMode="External"/><Relationship Id="rId409" Type="http://schemas.openxmlformats.org/officeDocument/2006/relationships/hyperlink" Target="https://drive.google.com/file/d/1sB01xLR_rM-o950B6Q6azUBF30WqWej2/view?usp=drive_link" TargetMode="External"/><Relationship Id="rId71" Type="http://schemas.openxmlformats.org/officeDocument/2006/relationships/hyperlink" Target="https://drive.google.com/file/d/1MjVv1-o6EhW2axcsN1xvKN-pf-myufcm/view?usp=drive_link" TargetMode="External"/><Relationship Id="rId92" Type="http://schemas.openxmlformats.org/officeDocument/2006/relationships/hyperlink" Target="https://drive.google.com/file/d/16o4KiaSWVT6EAiuN5UMEjQZ8dkaiMmbB/view?usp=drive_link" TargetMode="External"/><Relationship Id="rId213" Type="http://schemas.openxmlformats.org/officeDocument/2006/relationships/hyperlink" Target="https://drive.google.com/file/d/195CB5QcTJq4Z1ddPhqIvNzbfV-WiWONe/view" TargetMode="External"/><Relationship Id="rId234" Type="http://schemas.openxmlformats.org/officeDocument/2006/relationships/hyperlink" Target="https://drive.google.com/file/d/1jp_K5xZGtAN3HVea1Qmy_jl2QBZfP5gL/view?usp=sharing" TargetMode="External"/><Relationship Id="rId2" Type="http://schemas.openxmlformats.org/officeDocument/2006/relationships/numbering" Target="numbering.xml"/><Relationship Id="rId29" Type="http://schemas.openxmlformats.org/officeDocument/2006/relationships/hyperlink" Target="http://www.nimsi.kg/images/docs/dogovora/&#1044;&#1086;&#1075;&#1086;&#1074;&#1086;&#1088;%20RESEARCH4LIFE.pdf" TargetMode="External"/><Relationship Id="rId255" Type="http://schemas.openxmlformats.org/officeDocument/2006/relationships/hyperlink" Target="http://www.new.nimsi.kg" TargetMode="External"/><Relationship Id="rId276" Type="http://schemas.openxmlformats.org/officeDocument/2006/relationships/hyperlink" Target="https://drive.google.com/file/d/1MLgRQ1WWp8xlK9b16bEbNDg1AsOYRXW_/view?usp=drive_link" TargetMode="External"/><Relationship Id="rId297" Type="http://schemas.openxmlformats.org/officeDocument/2006/relationships/hyperlink" Target="http://oare.research4life.org/content/en/journals.php" TargetMode="External"/><Relationship Id="rId40" Type="http://schemas.openxmlformats.org/officeDocument/2006/relationships/hyperlink" Target="https://nimsi.kg/images/doc/gos/_%D0%BF%D0%BB%D0%B0%D0%BD.pdf" TargetMode="External"/><Relationship Id="rId115" Type="http://schemas.openxmlformats.org/officeDocument/2006/relationships/hyperlink" Target="https://drive.google.com/file/d/1j0Kx8CWblLhyXMzVOF2DB2dzv-L2ZFU4/view?usp=drive_link" TargetMode="External"/><Relationship Id="rId136" Type="http://schemas.openxmlformats.org/officeDocument/2006/relationships/hyperlink" Target="https://drive.google.com/file/d/1FQTMHmP8mQYW0azrvV9pkjd8KGg-2uOD/view?usp=drive_link" TargetMode="External"/><Relationship Id="rId157" Type="http://schemas.openxmlformats.org/officeDocument/2006/relationships/hyperlink" Target="https://drive.google.com/file/d/15oS-wLVuAdhXZPoz9us2RkCJ-_1FESQA/view?usp=drive_link" TargetMode="External"/><Relationship Id="rId178" Type="http://schemas.openxmlformats.org/officeDocument/2006/relationships/hyperlink" Target="https://drive.google.com/file/d/1AOLjGBVoykJOkICnzE2pakp2knQmTQ2Q/view?usp=drive_link" TargetMode="External"/><Relationship Id="rId301" Type="http://schemas.openxmlformats.org/officeDocument/2006/relationships/hyperlink" Target="https://drive.google.com/file/d/1-vui3Jes9h1flHxypNMFh6ga-UklMdxX/view?usp=drive_link" TargetMode="External"/><Relationship Id="rId322" Type="http://schemas.openxmlformats.org/officeDocument/2006/relationships/hyperlink" Target="https://drive.google.com/file/d/1DOwfSG_1T7rrWpYTFvD0IyXI6TJzEJZE/view?usp=drive_link" TargetMode="External"/><Relationship Id="rId343" Type="http://schemas.openxmlformats.org/officeDocument/2006/relationships/hyperlink" Target="https://new.nimsi.kg/contents/289" TargetMode="External"/><Relationship Id="rId364" Type="http://schemas.openxmlformats.org/officeDocument/2006/relationships/hyperlink" Target="https://drive.google.com/drive/home" TargetMode="External"/><Relationship Id="rId61" Type="http://schemas.openxmlformats.org/officeDocument/2006/relationships/hyperlink" Target="https://cbd.minjust.gov.kg/7-30475/edition/13559/ru" TargetMode="External"/><Relationship Id="rId82" Type="http://schemas.openxmlformats.org/officeDocument/2006/relationships/image" Target="media/image11.jpg"/><Relationship Id="rId199" Type="http://schemas.openxmlformats.org/officeDocument/2006/relationships/hyperlink" Target="https://drive.google.com/file/d/1BrSc0sHT2vtqf3GHr2_Qoy9iRNQPSbsv/view" TargetMode="External"/><Relationship Id="rId203" Type="http://schemas.openxmlformats.org/officeDocument/2006/relationships/hyperlink" Target="http://oare.research4life.org/content/en/journals.php" TargetMode="External"/><Relationship Id="rId385" Type="http://schemas.openxmlformats.org/officeDocument/2006/relationships/hyperlink" Target="https://drive.google.com/file/d/1AgFT3Ncf6iWZVfybBBMBp6elcyZYtpf4/view?usp=drive_link" TargetMode="External"/><Relationship Id="rId19" Type="http://schemas.openxmlformats.org/officeDocument/2006/relationships/hyperlink" Target="https://drive.google.com/file/d/1NLXj0prfCs9PwLeZpWwshF2tL7F0qRAr/view?usp=drivesdk" TargetMode="External"/><Relationship Id="rId224" Type="http://schemas.openxmlformats.org/officeDocument/2006/relationships/hyperlink" Target="https://drive.google.com/file/d/1E226mghYxdd216KPiHOif2NC_Y3n51mJ/view?usp=drive_link" TargetMode="External"/><Relationship Id="rId245" Type="http://schemas.openxmlformats.org/officeDocument/2006/relationships/hyperlink" Target="https://ebilim.nimsi.kg/Library/List" TargetMode="External"/><Relationship Id="rId266" Type="http://schemas.openxmlformats.org/officeDocument/2006/relationships/hyperlink" Target="https://drive.google.com/file/d/1jp_K5xZGtAN3HVea1Qmy_jl2QBZfP5gL/view?usp=sharing" TargetMode="External"/><Relationship Id="rId287" Type="http://schemas.openxmlformats.org/officeDocument/2006/relationships/hyperlink" Target="https://drive.google.com/file/d/16gMQfuTRRlfxa1LHJHG6UyZnVDg12f78/view?usp=drive_link" TargetMode="External"/><Relationship Id="rId410" Type="http://schemas.openxmlformats.org/officeDocument/2006/relationships/hyperlink" Target="https://drive.google.com/file/d/11Hfby0HBsyBI-tUqjLVTyZ95vq6TKtBv/view?usp=drivesdk" TargetMode="External"/><Relationship Id="rId30" Type="http://schemas.openxmlformats.org/officeDocument/2006/relationships/hyperlink" Target="https://search.wdoms.org/home/SchoolDetail/F0006117" TargetMode="External"/><Relationship Id="rId105" Type="http://schemas.openxmlformats.org/officeDocument/2006/relationships/hyperlink" Target="https://ebilim.nimsi.kg/Account/Login?ReturnUrl=%2F" TargetMode="External"/><Relationship Id="rId126" Type="http://schemas.openxmlformats.org/officeDocument/2006/relationships/hyperlink" Target="https://drive.google.com/file/d/1BrSc0sHT2vtqf3GHr2_Qoy9iRNQPSbsv/view?usp=drive_link" TargetMode="External"/><Relationship Id="rId147" Type="http://schemas.openxmlformats.org/officeDocument/2006/relationships/hyperlink" Target="https://drive.google.com/file/d/1ivY6LQ3EfDlcGgPoDQ4fskTd5ldaTjOb/view?usp=sharing" TargetMode="External"/><Relationship Id="rId168" Type="http://schemas.openxmlformats.org/officeDocument/2006/relationships/hyperlink" Target="https://drive.google.com/file/d/1BrSc0sHT2vtqf3GHr2_Qoy9iRNQPSbsv/view?usp=drive_link" TargetMode="External"/><Relationship Id="rId312" Type="http://schemas.openxmlformats.org/officeDocument/2006/relationships/hyperlink" Target="https://cbd.minjust.gov.kg/1293/edition/732150/ru" TargetMode="External"/><Relationship Id="rId333" Type="http://schemas.openxmlformats.org/officeDocument/2006/relationships/hyperlink" Target="https://new.nimsi.kg/categories/55" TargetMode="External"/><Relationship Id="rId354" Type="http://schemas.openxmlformats.org/officeDocument/2006/relationships/hyperlink" Target="https://drive.google.com/file/d/1zpZHRrjHHjeLGcFaX60rls6L0_cFxrbN/view?usp=sharing" TargetMode="External"/><Relationship Id="rId51" Type="http://schemas.openxmlformats.org/officeDocument/2006/relationships/hyperlink" Target="https://cbd.minjust.gov.kg/4-5658/edition/39432/ru" TargetMode="External"/><Relationship Id="rId72" Type="http://schemas.openxmlformats.org/officeDocument/2006/relationships/hyperlink" Target="https://drive.google.com/file/d/1r_0Ay7dK0r5oMJ5iHtvBsaheFd5XNIId/view?usp=sharing" TargetMode="External"/><Relationship Id="rId93" Type="http://schemas.openxmlformats.org/officeDocument/2006/relationships/hyperlink" Target="https://drive.google.com/file/d/1N--BDV37MP3bKGunMcEjQY_UwnPgf1iX/view?usp=drive_link" TargetMode="External"/><Relationship Id="rId189" Type="http://schemas.openxmlformats.org/officeDocument/2006/relationships/hyperlink" Target="https://drive.google.com/file/d/11T4zj-a1Ttrrwq5vCVEbeLAluFkrCDoM/view?usp=sharing" TargetMode="External"/><Relationship Id="rId375" Type="http://schemas.openxmlformats.org/officeDocument/2006/relationships/hyperlink" Target="https://drive.google.com/file/d/1Z44icaeGHg0ZHTZ1pnobpXXN_jBE8XRQ/view?usp=drive_link" TargetMode="External"/><Relationship Id="rId396" Type="http://schemas.openxmlformats.org/officeDocument/2006/relationships/hyperlink" Target="https://drive.google.com/file/d/1mVAr6YswtnVv20OdCbuj_4y73SEohn79/view?usp=drive_link" TargetMode="External"/><Relationship Id="rId3" Type="http://schemas.openxmlformats.org/officeDocument/2006/relationships/styles" Target="styles.xml"/><Relationship Id="rId214" Type="http://schemas.openxmlformats.org/officeDocument/2006/relationships/hyperlink" Target="https://drive.google.com/file/d/1S1vLPdGGiLn-zBsXuu4v_2VM9ZKq9q3E/view" TargetMode="External"/><Relationship Id="rId235" Type="http://schemas.openxmlformats.org/officeDocument/2006/relationships/hyperlink" Target="https://drive.google.com/file/d/1S-bS8EQKVMd5V354w1fF72txFEr8aA20/view?usp=drive_link" TargetMode="External"/><Relationship Id="rId256" Type="http://schemas.openxmlformats.org/officeDocument/2006/relationships/hyperlink" Target="https://drive.google.com/file/d/1quTSHrzbu6VpH-MYYtB-7P3b-j3PULfv/view?usp=drive_link" TargetMode="External"/><Relationship Id="rId277" Type="http://schemas.openxmlformats.org/officeDocument/2006/relationships/hyperlink" Target="https://drive.google.com/file/d/1zbuQ-zKUm53jIhBmb7c9qMkOLPcn_L6t/view?usp=sharing" TargetMode="External"/><Relationship Id="rId298" Type="http://schemas.openxmlformats.org/officeDocument/2006/relationships/hyperlink" Target="https://drive.google.com/file/d/1-8DqR2nwoIYb9cHM-sqW-WFm4BWD9mAD/view?usp=drive_link" TargetMode="External"/><Relationship Id="rId400" Type="http://schemas.openxmlformats.org/officeDocument/2006/relationships/hyperlink" Target="https://drive.google.com/file/d/1Zxs3Fh8YltEtgCstH93NhY9V-g4CIEbU/view?usp=drive_link" TargetMode="External"/><Relationship Id="rId116" Type="http://schemas.openxmlformats.org/officeDocument/2006/relationships/hyperlink" Target="https://drive.google.com/file/d/1s9BwlhCQUf7NMvPKvclOi4jkSl4OeFut/view?usp=drive_link" TargetMode="External"/><Relationship Id="rId137" Type="http://schemas.openxmlformats.org/officeDocument/2006/relationships/hyperlink" Target="https://drive.google.com/file/d/1WzYmwHWuCqLXNvmNqEUiYZXyfIiCHYsM/view?usp=drive_link" TargetMode="External"/><Relationship Id="rId158" Type="http://schemas.openxmlformats.org/officeDocument/2006/relationships/hyperlink" Target="https://drive.google.com/file/d/1EvjF2LUd8DzaUL9St74AgJnNydB76z2I/view?usp=drive_link" TargetMode="External"/><Relationship Id="rId302" Type="http://schemas.openxmlformats.org/officeDocument/2006/relationships/hyperlink" Target="https://drive.google.com/file/d/1Tb1gOsGN4u8X02wUodXEgD2cN2CQTKEj/view?usp=drive_link" TargetMode="External"/><Relationship Id="rId323" Type="http://schemas.openxmlformats.org/officeDocument/2006/relationships/hyperlink" Target="https://new.nimsi.kg/categories/205" TargetMode="External"/><Relationship Id="rId344" Type="http://schemas.openxmlformats.org/officeDocument/2006/relationships/hyperlink" Target="https://new.nimsi.kg/categories/64" TargetMode="External"/><Relationship Id="rId20" Type="http://schemas.openxmlformats.org/officeDocument/2006/relationships/hyperlink" Target="https://drive.google.com/file/d/1TXNt0qjKINPRArTdGLLReg5RckRJejoP/view?usp=drivesdk" TargetMode="External"/><Relationship Id="rId41" Type="http://schemas.openxmlformats.org/officeDocument/2006/relationships/hyperlink" Target="https://nimsi.kg/images/docs/bup/bup-6.pdf" TargetMode="External"/><Relationship Id="rId62" Type="http://schemas.openxmlformats.org/officeDocument/2006/relationships/image" Target="media/image2.jpg"/><Relationship Id="rId83" Type="http://schemas.openxmlformats.org/officeDocument/2006/relationships/image" Target="media/image12.jpg"/><Relationship Id="rId179" Type="http://schemas.openxmlformats.org/officeDocument/2006/relationships/hyperlink" Target="https://drive.google.com/file/d/16hvY2W6qFmcCrijR6ouai4_A8Q5SWjBG/view?usp=drive_link" TargetMode="External"/><Relationship Id="rId365" Type="http://schemas.openxmlformats.org/officeDocument/2006/relationships/hyperlink" Target="https://new.nimsi.kg/contents/224" TargetMode="External"/><Relationship Id="rId386" Type="http://schemas.openxmlformats.org/officeDocument/2006/relationships/hyperlink" Target="https://drive.google.com/file/d/1AgFT3Ncf6iWZVfybBBMBp6elcyZYtpf4/view?usp=drive_link" TargetMode="External"/><Relationship Id="rId190" Type="http://schemas.openxmlformats.org/officeDocument/2006/relationships/hyperlink" Target="https://drive.google.com/file/d/1Ue8C-YDCtEMAPvG_O2FiiDHr5JMuMydS/view?usp=sharing" TargetMode="External"/><Relationship Id="rId204" Type="http://schemas.openxmlformats.org/officeDocument/2006/relationships/hyperlink" Target="http://www.wipo.int/ardi/" TargetMode="External"/><Relationship Id="rId225" Type="http://schemas.openxmlformats.org/officeDocument/2006/relationships/hyperlink" Target="https://drive.google.com/file/d/1JUl4E-qfSkkbFOSR9WTGyWo-uwU5iJdF/view?usp=drive_link" TargetMode="External"/><Relationship Id="rId246" Type="http://schemas.openxmlformats.org/officeDocument/2006/relationships/hyperlink" Target="https://drive.google.com/file/d/1afdW1jw3tmpOUI80sZ9rHF-fDTRKvv1D/view" TargetMode="External"/><Relationship Id="rId267" Type="http://schemas.openxmlformats.org/officeDocument/2006/relationships/hyperlink" Target="https://nimsi.kg/images/docs/npa-kr/&#1055;&#1088;&#1080;&#1083;&#1086;&#1078;&#1077;&#1085;&#1080;&#1077;%204.5.7.%20&#1055;&#1088;&#1080;&#1082;&#1072;&#1079;%20&#1052;&#1080;&#1085;&#1080;&#1089;&#1090;&#1077;&#1088;&#1089;&#1090;&#1074;&#1072;%20&#1054;&#1073;&#1088;&#1072;&#1079;&#1086;&#1074;&#1072;&#1085;&#1080;&#1103;%20&#1080;%20&#1053;&#1072;&#1091;&#1082;&#1080;%20&#1050;&#1056;%20&#1086;&#1090;%2029%20&#1072;&#1087;&#1088;&#1077;&#1083;&#1103;%202013%20&#1075;&#1086;&#1076;&#1072;.pdf" TargetMode="External"/><Relationship Id="rId288" Type="http://schemas.openxmlformats.org/officeDocument/2006/relationships/hyperlink" Target="https://drive.google.com/file/d/1-4b3s7GXZfsbNJmjzldNqI_jnX9IFFqU/view?usp=drive_link" TargetMode="External"/><Relationship Id="rId411" Type="http://schemas.openxmlformats.org/officeDocument/2006/relationships/hyperlink" Target="https://drive.google.com/file/d/1DWTqK1IlpZ7BdqnVDQmeqbMu4w-j2Vtz/view?usp=drive_link" TargetMode="External"/><Relationship Id="rId106" Type="http://schemas.openxmlformats.org/officeDocument/2006/relationships/footer" Target="footer1.xml"/><Relationship Id="rId127" Type="http://schemas.openxmlformats.org/officeDocument/2006/relationships/hyperlink" Target="https://drive.google.com/file/d/1g_ubk202f5ngVN4jfauR8_naAD21HmHs/view?usp=drive_link" TargetMode="External"/><Relationship Id="rId313" Type="http://schemas.openxmlformats.org/officeDocument/2006/relationships/hyperlink" Target="https://drive.google.com/file/d/1hFOpxVoz8yG1E3IAbyhqfyXS94PRy7Zs/view?usp=drive_link" TargetMode="External"/><Relationship Id="rId10" Type="http://schemas.openxmlformats.org/officeDocument/2006/relationships/hyperlink" Target="mailto:nnimsi@mail.ru" TargetMode="External"/><Relationship Id="rId31" Type="http://schemas.openxmlformats.org/officeDocument/2006/relationships/hyperlink" Target="https://cbd.minjust.gov.kg/112665/edition/1273902/ru" TargetMode="External"/><Relationship Id="rId52" Type="http://schemas.openxmlformats.org/officeDocument/2006/relationships/hyperlink" Target="https://cbd.minjust.gov.kg/93951" TargetMode="External"/><Relationship Id="rId73" Type="http://schemas.openxmlformats.org/officeDocument/2006/relationships/hyperlink" Target="https://drive.google.com/file/d/1r_0Ay7dK0r5oMJ5iHtvBsaheFd5XNIId/view?usp=sharing" TargetMode="External"/><Relationship Id="rId94" Type="http://schemas.openxmlformats.org/officeDocument/2006/relationships/hyperlink" Target="https://drive.google.com/file/d/1C6PUDUQibpv8sw8c9EcfZFwcRpDLLvmK/view?usp=drive_link" TargetMode="External"/><Relationship Id="rId148" Type="http://schemas.openxmlformats.org/officeDocument/2006/relationships/hyperlink" Target="https://drive.google.com/file/d/1BS1hwrnlJnemqlqwcCb2dwLdV6miDShT/view?usp=drive_link" TargetMode="External"/><Relationship Id="rId169" Type="http://schemas.openxmlformats.org/officeDocument/2006/relationships/hyperlink" Target="https://drive.google.com/file/d/1Yv_gvhXm_nzlAVESijq0TcwCiRWS7s_A/view?usp=drive_link" TargetMode="External"/><Relationship Id="rId334" Type="http://schemas.openxmlformats.org/officeDocument/2006/relationships/hyperlink" Target="https://new.nimsi.kg/storage/files/polozenie-038618800-1706782311.PDF" TargetMode="External"/><Relationship Id="rId355" Type="http://schemas.openxmlformats.org/officeDocument/2006/relationships/hyperlink" Target="https://drive.google.com/file/d/1NRIhttJX-83mcrbvktTcUYokUYdLQg0D/view?usp=sharing" TargetMode="External"/><Relationship Id="rId376" Type="http://schemas.openxmlformats.org/officeDocument/2006/relationships/hyperlink" Target="https://drive.google.com/drive/home" TargetMode="External"/><Relationship Id="rId397" Type="http://schemas.openxmlformats.org/officeDocument/2006/relationships/hyperlink" Target="https://cbd.minjust.gov.kg/7-21450/edition/7672/ru" TargetMode="External"/><Relationship Id="rId4" Type="http://schemas.openxmlformats.org/officeDocument/2006/relationships/settings" Target="settings.xml"/><Relationship Id="rId180" Type="http://schemas.openxmlformats.org/officeDocument/2006/relationships/hyperlink" Target="https://drive.google.com/file/d/1ux6GEi9UCk3WjjqmNPCs80CVvOT379wh/view?usp=sharing" TargetMode="External"/><Relationship Id="rId215" Type="http://schemas.openxmlformats.org/officeDocument/2006/relationships/hyperlink" Target="https://drive.google.com/file/d/18y_XCsiZEfjXFHb4oO0Wpv1mt92BM0Oc/view?usp=sharing" TargetMode="External"/><Relationship Id="rId236" Type="http://schemas.openxmlformats.org/officeDocument/2006/relationships/hyperlink" Target="https://drive.google.com/file/d/1quTSHrzbu6VpH-MYYtB-7P3b-j3PULfv/view?usp=drive_link" TargetMode="External"/><Relationship Id="rId257" Type="http://schemas.openxmlformats.org/officeDocument/2006/relationships/hyperlink" Target="https://cbd.minjust.gov.kg/11927" TargetMode="External"/><Relationship Id="rId278" Type="http://schemas.openxmlformats.org/officeDocument/2006/relationships/hyperlink" Target="https://drive.google.com/file/d/1fa3Tdf2QBAKPMPFKiPlqcg_7pC6Gpi0F/view?usp=sharing" TargetMode="External"/><Relationship Id="rId401" Type="http://schemas.openxmlformats.org/officeDocument/2006/relationships/hyperlink" Target="http://www.sti.gov.kg" TargetMode="External"/><Relationship Id="rId303" Type="http://schemas.openxmlformats.org/officeDocument/2006/relationships/hyperlink" Target="https://drive.google.com/file/d/1cxkh6oydL_jacRk0ECSGaDl44IWzKSns/view?usp=drive_link" TargetMode="External"/><Relationship Id="rId42" Type="http://schemas.openxmlformats.org/officeDocument/2006/relationships/hyperlink" Target="https://nimsi.kg/images/docs/bup/bup-5.pdf" TargetMode="External"/><Relationship Id="rId84" Type="http://schemas.openxmlformats.org/officeDocument/2006/relationships/image" Target="media/image13.jpg"/><Relationship Id="rId138" Type="http://schemas.openxmlformats.org/officeDocument/2006/relationships/hyperlink" Target="https://search.wdoms.org/home/SchoolDetail/F0008943" TargetMode="External"/><Relationship Id="rId345" Type="http://schemas.openxmlformats.org/officeDocument/2006/relationships/hyperlink" Target="file:///C:\Users\user\Desktop\&#1053;&#1048;&#1056;\&#1062;&#1040;&#1052;&#1052;&#1059;%20&#1083;&#1080;&#1089;&#1090;%20&#1053;&#1072;&#1091;&#1095;&#1085;&#1099;&#1077;%20&#1089;&#1089;&#1099;&#1083;&#1082;&#1080;%20&#1055;&#1055;&#1057;%202025.pdf" TargetMode="External"/><Relationship Id="rId387" Type="http://schemas.openxmlformats.org/officeDocument/2006/relationships/hyperlink" Target="https://drive.google.com/file/d/1HfvBiQxjFPk_2ZTWDsUXzVj9vxscsjg9/view?usp=drive_link" TargetMode="External"/><Relationship Id="rId191" Type="http://schemas.openxmlformats.org/officeDocument/2006/relationships/hyperlink" Target="https://drive.google.com/file/d/1mWeAmGXrWNRQB9XT-pE0rV6ORLfuD-xV/view?usp=sharing" TargetMode="External"/><Relationship Id="rId205" Type="http://schemas.openxmlformats.org/officeDocument/2006/relationships/hyperlink" Target="http://www.ilo.org/goali" TargetMode="External"/><Relationship Id="rId247" Type="http://schemas.openxmlformats.org/officeDocument/2006/relationships/hyperlink" Target="https://drive.google.com/file/d/17fjXsHRDAJVtrUBos-rZ9AbgewbKhNq4/view?usp=sharing" TargetMode="External"/><Relationship Id="rId412" Type="http://schemas.openxmlformats.org/officeDocument/2006/relationships/hyperlink" Target="https://drive.google.com/file/d/13dbTSzwRkABvNQv5uZt5OxepD4JRdVFN/view?usp=drive_link" TargetMode="External"/><Relationship Id="rId107" Type="http://schemas.openxmlformats.org/officeDocument/2006/relationships/hyperlink" Target="https://drive.google.com/drive/folders/1gtfViexLwmcLS-REHhtUfV4h-obPj2Py?hl=ru" TargetMode="External"/><Relationship Id="rId289" Type="http://schemas.openxmlformats.org/officeDocument/2006/relationships/hyperlink" Target="https://drive.google.com/file/d/1RmvlDPkz4ZgGYXZPTDw3bj0I7EaHRqV9/view?usp=sharing" TargetMode="External"/><Relationship Id="rId11" Type="http://schemas.openxmlformats.org/officeDocument/2006/relationships/hyperlink" Target="https://record.minjust.gov.kg/view/02006201610077" TargetMode="External"/><Relationship Id="rId53" Type="http://schemas.openxmlformats.org/officeDocument/2006/relationships/hyperlink" Target="https://cbd.minjust.gov.kg/96667" TargetMode="External"/><Relationship Id="rId149" Type="http://schemas.openxmlformats.org/officeDocument/2006/relationships/hyperlink" Target="https://drive.google.com/file/d/1Evx7nBZwH5jYDUm6oTqzlDEWAwfpenmh/view?usp=sharing" TargetMode="External"/><Relationship Id="rId314" Type="http://schemas.openxmlformats.org/officeDocument/2006/relationships/hyperlink" Target="http://www.who.int/hinari" TargetMode="External"/><Relationship Id="rId356" Type="http://schemas.openxmlformats.org/officeDocument/2006/relationships/hyperlink" Target="https://new.nimsi.kg/contents/341" TargetMode="External"/><Relationship Id="rId398" Type="http://schemas.openxmlformats.org/officeDocument/2006/relationships/hyperlink" Target="https://drive.google.com/file/d/1qo7T_K_jlBNstjYjf3rqoiQaYolBuJCF/view?usp=drive_link" TargetMode="External"/><Relationship Id="rId95" Type="http://schemas.openxmlformats.org/officeDocument/2006/relationships/hyperlink" Target="http://www.new.nimsi.kg" TargetMode="External"/><Relationship Id="rId160" Type="http://schemas.openxmlformats.org/officeDocument/2006/relationships/hyperlink" Target="https://drive.google.com/file/d/1QaMEvlA5lCAQmy1eIa4IhEKVO7Le0vb-/view?usp=drive_link" TargetMode="External"/><Relationship Id="rId216" Type="http://schemas.openxmlformats.org/officeDocument/2006/relationships/hyperlink" Target="https://drive.google.com/file/d/1WlvbQt8nr_sc6X5DDUf1IL52OR1SygEZ/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5BB6-14B4-4139-87FA-2ACF8ECA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97</Pages>
  <Words>34048</Words>
  <Characters>194076</Characters>
  <Application>Microsoft Office Word</Application>
  <DocSecurity>0</DocSecurity>
  <Lines>1617</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Diebold Nixdorf</dc:creator>
  <cp:keywords/>
  <dc:description/>
  <cp:lastModifiedBy>Kubanych Ramatov</cp:lastModifiedBy>
  <cp:revision>53</cp:revision>
  <dcterms:created xsi:type="dcterms:W3CDTF">2026-03-14T05:56:00Z</dcterms:created>
  <dcterms:modified xsi:type="dcterms:W3CDTF">2026-06-24T10:30:00Z</dcterms:modified>
</cp:coreProperties>
</file>